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EE813" w14:textId="77777777" w:rsidR="002B706F" w:rsidRDefault="002B706F" w:rsidP="00197749"/>
    <w:p w14:paraId="1029DF8C" w14:textId="77777777" w:rsidR="00091A6B" w:rsidRDefault="00091A6B" w:rsidP="00197749">
      <w:pPr>
        <w:rPr>
          <w:rtl/>
        </w:rPr>
      </w:pPr>
    </w:p>
    <w:p w14:paraId="3171ABA4" w14:textId="77777777" w:rsidR="00091A6B" w:rsidRDefault="00954302" w:rsidP="00091A6B">
      <w:pPr>
        <w:pStyle w:val="CoverNumber"/>
      </w:pPr>
      <w:proofErr w:type="gramStart"/>
      <w:r w:rsidRPr="00E01617">
        <w:rPr>
          <w:rtl/>
        </w:rPr>
        <w:t xml:space="preserve">التوصيـة  </w:t>
      </w:r>
      <w:r w:rsidRPr="00E01617">
        <w:t>ITU</w:t>
      </w:r>
      <w:proofErr w:type="gramEnd"/>
      <w:r w:rsidRPr="00E01617">
        <w:t>-R  P.452-18</w:t>
      </w:r>
    </w:p>
    <w:p w14:paraId="70D28BBD" w14:textId="45D38558" w:rsidR="00091A6B" w:rsidRDefault="00091A6B" w:rsidP="00091A6B">
      <w:pPr>
        <w:pStyle w:val="CoverDate"/>
      </w:pPr>
      <w:r w:rsidRPr="005F01A2">
        <w:t>(</w:t>
      </w:r>
      <w:r w:rsidR="001F2C4E">
        <w:t>2023</w:t>
      </w:r>
      <w:r>
        <w:t>/</w:t>
      </w:r>
      <w:r w:rsidR="00954302">
        <w:t>08</w:t>
      </w:r>
      <w:r w:rsidRPr="005F01A2">
        <w:t>)</w:t>
      </w:r>
    </w:p>
    <w:p w14:paraId="5847D7B5" w14:textId="35BEC22E" w:rsidR="00EF6496" w:rsidRPr="00BC37CA" w:rsidRDefault="00FC6892" w:rsidP="00302F99">
      <w:pPr>
        <w:pStyle w:val="CoverSeries"/>
        <w:rPr>
          <w:rtl/>
        </w:rPr>
      </w:pPr>
      <w:r>
        <w:rPr>
          <w:rFonts w:hint="cs"/>
          <w:rtl/>
          <w:lang w:val="en-GB"/>
        </w:rPr>
        <w:t xml:space="preserve">السلسلة </w:t>
      </w:r>
      <w:r w:rsidR="00302F99">
        <w:t>P</w:t>
      </w:r>
      <w:r>
        <w:rPr>
          <w:rFonts w:hint="cs"/>
          <w:rtl/>
          <w:lang w:val="en-GB"/>
        </w:rPr>
        <w:t xml:space="preserve">: </w:t>
      </w:r>
      <w:r w:rsidR="00302F99" w:rsidRPr="00302F99">
        <w:rPr>
          <w:rFonts w:hint="cs"/>
          <w:rtl/>
          <w:lang w:bidi="ar-SA"/>
        </w:rPr>
        <w:t>انتشار الموجات الراديوية</w:t>
      </w:r>
    </w:p>
    <w:p w14:paraId="572B12F2" w14:textId="67577723" w:rsidR="00091A6B" w:rsidRPr="00EF6496" w:rsidRDefault="00954302" w:rsidP="00954302">
      <w:pPr>
        <w:pStyle w:val="CoverTitle"/>
        <w:spacing w:before="360"/>
        <w:jc w:val="left"/>
      </w:pPr>
      <w:r w:rsidRPr="00E01617">
        <w:rPr>
          <w:rtl/>
          <w:lang w:bidi="ar-EG"/>
        </w:rPr>
        <w:t>إجراء التنبؤ لتقدير التداخل بين المحطات على سطح</w:t>
      </w:r>
      <w:r w:rsidR="00BA73AD">
        <w:rPr>
          <w:rFonts w:hint="cs"/>
          <w:rtl/>
          <w:lang w:bidi="ar-EG"/>
        </w:rPr>
        <w:t xml:space="preserve"> </w:t>
      </w:r>
      <w:r w:rsidRPr="00E01617">
        <w:rPr>
          <w:rtl/>
          <w:lang w:bidi="ar-EG"/>
        </w:rPr>
        <w:t>الأرض</w:t>
      </w:r>
      <w:r w:rsidRPr="00E01617">
        <w:rPr>
          <w:rFonts w:hint="cs"/>
          <w:rtl/>
          <w:lang w:bidi="ar-EG"/>
        </w:rPr>
        <w:t xml:space="preserve"> </w:t>
      </w:r>
      <w:r w:rsidRPr="00E01617">
        <w:rPr>
          <w:rtl/>
          <w:lang w:bidi="ar-EG"/>
        </w:rPr>
        <w:t>عند ترددات تفوق</w:t>
      </w:r>
      <w:r w:rsidRPr="00E01617">
        <w:rPr>
          <w:rFonts w:hint="cs"/>
          <w:rtl/>
          <w:lang w:bidi="ar-EG"/>
        </w:rPr>
        <w:t> </w:t>
      </w:r>
      <w:r w:rsidRPr="00E01617">
        <w:t>MHz 100</w:t>
      </w:r>
      <w:r w:rsidRPr="00E01617">
        <w:rPr>
          <w:rtl/>
          <w:lang w:bidi="ar-EG"/>
        </w:rPr>
        <w:t xml:space="preserve"> تقريب</w:t>
      </w:r>
      <w:r w:rsidRPr="00E01617">
        <w:rPr>
          <w:rFonts w:hint="cs"/>
          <w:rtl/>
          <w:lang w:bidi="ar-EG"/>
        </w:rPr>
        <w:t>ا</w:t>
      </w:r>
      <w:r w:rsidR="00550950">
        <w:rPr>
          <w:rFonts w:hint="cs"/>
          <w:rtl/>
          <w:lang w:bidi="ar-EG"/>
        </w:rPr>
        <w:t>ً</w:t>
      </w:r>
    </w:p>
    <w:p w14:paraId="11E9A587" w14:textId="77777777" w:rsidR="00091A6B" w:rsidRDefault="00A161D3" w:rsidP="00197749">
      <w:r>
        <w:rPr>
          <w:noProof/>
        </w:rPr>
        <w:drawing>
          <wp:anchor distT="0" distB="0" distL="114300" distR="114300" simplePos="0" relativeHeight="251659776" behindDoc="0" locked="0" layoutInCell="1" allowOverlap="1" wp14:anchorId="66AF72DB" wp14:editId="73D624C1">
            <wp:simplePos x="0" y="0"/>
            <wp:positionH relativeFrom="margin">
              <wp:align>left</wp:align>
            </wp:positionH>
            <wp:positionV relativeFrom="margin">
              <wp:align>bottom</wp:align>
            </wp:positionV>
            <wp:extent cx="737870" cy="810895"/>
            <wp:effectExtent l="0" t="0" r="508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870" cy="810895"/>
                    </a:xfrm>
                    <a:prstGeom prst="rect">
                      <a:avLst/>
                    </a:prstGeom>
                    <a:noFill/>
                  </pic:spPr>
                </pic:pic>
              </a:graphicData>
            </a:graphic>
            <wp14:sizeRelH relativeFrom="page">
              <wp14:pctWidth>0</wp14:pctWidth>
            </wp14:sizeRelH>
            <wp14:sizeRelV relativeFrom="page">
              <wp14:pctHeight>0</wp14:pctHeight>
            </wp14:sizeRelV>
          </wp:anchor>
        </w:drawing>
      </w:r>
    </w:p>
    <w:p w14:paraId="4B7FF27A" w14:textId="77777777" w:rsidR="005E066B" w:rsidRDefault="00CA603A" w:rsidP="002144CB">
      <w:pPr>
        <w:jc w:val="center"/>
        <w:rPr>
          <w:b/>
          <w:bCs/>
          <w:sz w:val="32"/>
          <w:szCs w:val="32"/>
          <w:rtl/>
        </w:rPr>
        <w:sectPr w:rsidR="005E066B" w:rsidSect="00D231CE">
          <w:headerReference w:type="even" r:id="rId9"/>
          <w:headerReference w:type="default" r:id="rId10"/>
          <w:pgSz w:w="11907" w:h="16834" w:code="9"/>
          <w:pgMar w:top="567" w:right="1417" w:bottom="567" w:left="567" w:header="794" w:footer="567" w:gutter="0"/>
          <w:paperSrc w:first="4" w:other="4"/>
          <w:cols w:space="720"/>
          <w:bidi/>
          <w:rtlGutter/>
          <w:docGrid w:linePitch="299"/>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794D0136" wp14:editId="1A3473A0">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8463C"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717B6C25"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4D0136"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" filled="f" stroked="f">
                <v:textbox>
                  <w:txbxContent>
                    <w:p w14:paraId="6D08463C"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717B6C25"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v:textbox>
              </v:shape>
            </w:pict>
          </mc:Fallback>
        </mc:AlternateContent>
      </w:r>
    </w:p>
    <w:p w14:paraId="06860246"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5E11E3A3"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6F56C47F" w14:textId="77777777" w:rsidR="005E066B" w:rsidRPr="008113E9" w:rsidRDefault="005E066B" w:rsidP="002144CB">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14:paraId="6EBD25A2" w14:textId="77777777" w:rsidR="005E066B" w:rsidRPr="00440F51" w:rsidRDefault="005E066B" w:rsidP="005E066B">
      <w:pPr>
        <w:spacing w:before="0"/>
        <w:rPr>
          <w:spacing w:val="-2"/>
          <w:sz w:val="21"/>
          <w:szCs w:val="28"/>
          <w:lang w:val="ru-RU"/>
        </w:rPr>
      </w:pPr>
    </w:p>
    <w:p w14:paraId="6959AE76" w14:textId="77777777"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14:paraId="3086D363" w14:textId="77777777" w:rsidR="005E066B" w:rsidRPr="008113E9" w:rsidRDefault="005E066B" w:rsidP="002144CB">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8113E9">
        <w:rPr>
          <w:rFonts w:hint="cs"/>
          <w:spacing w:val="-2"/>
          <w:sz w:val="20"/>
          <w:szCs w:val="26"/>
          <w:rtl/>
          <w:lang w:val="ru-RU"/>
        </w:rPr>
        <w:t>الكهرتقنية</w:t>
      </w:r>
      <w:proofErr w:type="spellEnd"/>
      <w:r w:rsidRPr="008113E9">
        <w:rPr>
          <w:rFonts w:hint="cs"/>
          <w:spacing w:val="-2"/>
          <w:sz w:val="20"/>
          <w:szCs w:val="26"/>
          <w:rtl/>
          <w:lang w:val="ru-RU"/>
        </w:rPr>
        <w:t xml:space="preserve">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w:t>
      </w:r>
      <w:r w:rsidR="00796478">
        <w:rPr>
          <w:rFonts w:hint="cs"/>
          <w:spacing w:val="-2"/>
          <w:sz w:val="20"/>
          <w:szCs w:val="26"/>
          <w:rtl/>
          <w:lang w:val="en-GB" w:bidi="ar-EG"/>
        </w:rPr>
        <w:t xml:space="preserve">في </w:t>
      </w:r>
      <w:r w:rsidRPr="008113E9">
        <w:rPr>
          <w:rFonts w:hint="cs"/>
          <w:spacing w:val="-2"/>
          <w:sz w:val="20"/>
          <w:szCs w:val="26"/>
          <w:rtl/>
          <w:lang w:bidi="ar-EG"/>
        </w:rPr>
        <w:t xml:space="preserve">القرار </w:t>
      </w:r>
      <w:r w:rsidRPr="008113E9">
        <w:rPr>
          <w:spacing w:val="-2"/>
          <w:sz w:val="20"/>
          <w:szCs w:val="26"/>
          <w:lang w:bidi="ar-EG"/>
        </w:rPr>
        <w:t>ITU-R 1</w:t>
      </w:r>
      <w:r w:rsidRPr="008113E9">
        <w:rPr>
          <w:rFonts w:hint="cs"/>
          <w:spacing w:val="-2"/>
          <w:sz w:val="20"/>
          <w:szCs w:val="26"/>
          <w:rtl/>
          <w:lang w:bidi="ar-EG"/>
        </w:rPr>
        <w:t xml:space="preserve">. </w:t>
      </w:r>
      <w:r w:rsidR="0047085B">
        <w:rPr>
          <w:spacing w:val="-2"/>
          <w:sz w:val="20"/>
          <w:szCs w:val="26"/>
          <w:lang w:bidi="ar-EG"/>
        </w:rPr>
        <w:br/>
      </w:r>
      <w:r w:rsidRPr="008113E9">
        <w:rPr>
          <w:rFonts w:hint="cs"/>
          <w:spacing w:val="-2"/>
          <w:sz w:val="20"/>
          <w:szCs w:val="26"/>
          <w:rtl/>
          <w:lang w:bidi="ar-EG"/>
        </w:rPr>
        <w:t xml:space="preserve">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3F6853BB" w14:textId="77777777" w:rsidR="005E066B" w:rsidRDefault="005E066B" w:rsidP="005E066B">
      <w:pPr>
        <w:spacing w:before="0"/>
        <w:rPr>
          <w:sz w:val="21"/>
          <w:szCs w:val="20"/>
          <w:rtl/>
          <w:lang w:bidi="ar-EG"/>
        </w:rPr>
      </w:pPr>
    </w:p>
    <w:p w14:paraId="206113D0" w14:textId="77777777" w:rsidR="005E066B" w:rsidRPr="00440F51" w:rsidRDefault="005E066B" w:rsidP="005E066B">
      <w:pPr>
        <w:spacing w:before="0"/>
        <w:rPr>
          <w:sz w:val="21"/>
          <w:szCs w:val="20"/>
          <w:rtl/>
          <w:lang w:bidi="ar-EG"/>
        </w:rPr>
      </w:pPr>
    </w:p>
    <w:tbl>
      <w:tblPr>
        <w:bidiVisual/>
        <w:tblW w:w="5000" w:type="pct"/>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514"/>
        <w:gridCol w:w="8095"/>
      </w:tblGrid>
      <w:tr w:rsidR="005E066B" w:rsidRPr="00440F51" w14:paraId="606D90BF" w14:textId="77777777" w:rsidTr="001E77BC">
        <w:trPr>
          <w:jc w:val="center"/>
        </w:trPr>
        <w:tc>
          <w:tcPr>
            <w:tcW w:w="9394" w:type="dxa"/>
            <w:gridSpan w:val="2"/>
            <w:tcBorders>
              <w:top w:val="single" w:sz="12" w:space="0" w:color="000080"/>
              <w:left w:val="single" w:sz="12" w:space="0" w:color="000080"/>
              <w:right w:val="single" w:sz="12" w:space="0" w:color="000080"/>
            </w:tcBorders>
          </w:tcPr>
          <w:p w14:paraId="4741D519"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4399054F"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001E77BC">
                <w:rPr>
                  <w:rStyle w:val="Hyperlink"/>
                  <w:sz w:val="18"/>
                  <w:szCs w:val="24"/>
                </w:rPr>
                <w:t>https://www.itu.int/publ/R-REC/en</w:t>
              </w:r>
            </w:hyperlink>
            <w:r w:rsidRPr="009C6655">
              <w:rPr>
                <w:rFonts w:hint="cs"/>
                <w:sz w:val="18"/>
                <w:szCs w:val="24"/>
                <w:rtl/>
              </w:rPr>
              <w:t>)</w:t>
            </w:r>
          </w:p>
        </w:tc>
      </w:tr>
      <w:tr w:rsidR="005E066B" w:rsidRPr="00440F51" w14:paraId="1FC62C76" w14:textId="77777777" w:rsidTr="001E77BC">
        <w:trPr>
          <w:jc w:val="center"/>
        </w:trPr>
        <w:tc>
          <w:tcPr>
            <w:tcW w:w="1480" w:type="dxa"/>
            <w:tcBorders>
              <w:left w:val="single" w:sz="12" w:space="0" w:color="000080"/>
            </w:tcBorders>
          </w:tcPr>
          <w:p w14:paraId="6656E28D"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2E3E1C08"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14:paraId="0CC147C6" w14:textId="77777777" w:rsidTr="00DC46DB">
        <w:trPr>
          <w:jc w:val="center"/>
        </w:trPr>
        <w:tc>
          <w:tcPr>
            <w:tcW w:w="9394" w:type="dxa"/>
            <w:gridSpan w:val="2"/>
            <w:tcBorders>
              <w:left w:val="single" w:sz="12" w:space="0" w:color="000080"/>
              <w:right w:val="single" w:sz="12" w:space="0" w:color="000080"/>
            </w:tcBorders>
            <w:shd w:val="clear" w:color="auto" w:fill="FFFFFF" w:themeFill="background1"/>
          </w:tcPr>
          <w:p w14:paraId="10A45E45" w14:textId="77777777" w:rsidR="00E964C9" w:rsidRPr="00DC46DB" w:rsidRDefault="00E964C9" w:rsidP="00E964C9">
            <w:pPr>
              <w:tabs>
                <w:tab w:val="left" w:pos="1471"/>
              </w:tabs>
              <w:spacing w:before="20" w:after="40" w:line="240" w:lineRule="exact"/>
              <w:rPr>
                <w:rFonts w:ascii="Times New Roman Bold" w:hAnsi="Times New Roman Bold"/>
                <w:sz w:val="20"/>
                <w:szCs w:val="26"/>
                <w:lang w:val="ru-RU"/>
              </w:rPr>
            </w:pPr>
            <w:r w:rsidRPr="00DC46DB">
              <w:rPr>
                <w:rFonts w:ascii="Times New Roman Bold" w:hAnsi="Times New Roman Bold"/>
                <w:b/>
                <w:bCs/>
                <w:sz w:val="20"/>
                <w:szCs w:val="26"/>
                <w:lang w:val="ru-RU"/>
              </w:rPr>
              <w:t>BO</w:t>
            </w:r>
            <w:r w:rsidRPr="00DC46DB">
              <w:rPr>
                <w:rFonts w:ascii="Times New Roman Bold" w:hAnsi="Times New Roman Bold" w:hint="cs"/>
                <w:sz w:val="20"/>
                <w:szCs w:val="26"/>
                <w:rtl/>
                <w:lang w:val="ru-RU"/>
              </w:rPr>
              <w:tab/>
              <w:t>البث الساتلي</w:t>
            </w:r>
          </w:p>
        </w:tc>
      </w:tr>
      <w:tr w:rsidR="00E964C9" w:rsidRPr="000D02E3" w14:paraId="7253831D" w14:textId="77777777" w:rsidTr="00CD2510">
        <w:trPr>
          <w:jc w:val="center"/>
        </w:trPr>
        <w:tc>
          <w:tcPr>
            <w:tcW w:w="9394" w:type="dxa"/>
            <w:gridSpan w:val="2"/>
            <w:tcBorders>
              <w:left w:val="single" w:sz="12" w:space="0" w:color="000080"/>
              <w:right w:val="single" w:sz="12" w:space="0" w:color="000080"/>
            </w:tcBorders>
            <w:shd w:val="clear" w:color="auto" w:fill="FFFFFF" w:themeFill="background1"/>
          </w:tcPr>
          <w:p w14:paraId="6DEB2E13" w14:textId="77777777" w:rsidR="00E964C9" w:rsidRPr="00CD2510" w:rsidRDefault="00E964C9" w:rsidP="00E964C9">
            <w:pPr>
              <w:tabs>
                <w:tab w:val="left" w:pos="1471"/>
              </w:tabs>
              <w:spacing w:before="20" w:after="40" w:line="240" w:lineRule="exact"/>
              <w:rPr>
                <w:sz w:val="20"/>
                <w:szCs w:val="26"/>
                <w:lang w:val="ru-RU"/>
              </w:rPr>
            </w:pPr>
            <w:r w:rsidRPr="00CD2510">
              <w:rPr>
                <w:b/>
                <w:bCs/>
                <w:sz w:val="20"/>
                <w:szCs w:val="26"/>
                <w:lang w:val="ru-RU"/>
              </w:rPr>
              <w:t>BR</w:t>
            </w:r>
            <w:r w:rsidRPr="00CD2510">
              <w:rPr>
                <w:rFonts w:hint="cs"/>
                <w:sz w:val="20"/>
                <w:szCs w:val="26"/>
                <w:rtl/>
                <w:lang w:val="ru-RU"/>
              </w:rPr>
              <w:tab/>
              <w:t>التسجيل من أجل الإنتاج والأرشفة والعرض؛ الأفلام التلفزيونية</w:t>
            </w:r>
          </w:p>
        </w:tc>
      </w:tr>
      <w:tr w:rsidR="00E964C9" w:rsidRPr="00AB0789" w14:paraId="2A3C8984" w14:textId="77777777" w:rsidTr="00255B10">
        <w:trPr>
          <w:jc w:val="center"/>
        </w:trPr>
        <w:tc>
          <w:tcPr>
            <w:tcW w:w="9394" w:type="dxa"/>
            <w:gridSpan w:val="2"/>
            <w:tcBorders>
              <w:left w:val="single" w:sz="12" w:space="0" w:color="000080"/>
              <w:right w:val="single" w:sz="12" w:space="0" w:color="000080"/>
            </w:tcBorders>
            <w:shd w:val="clear" w:color="auto" w:fill="FFFFFF" w:themeFill="background1"/>
          </w:tcPr>
          <w:p w14:paraId="08D9E540" w14:textId="77777777" w:rsidR="00E964C9" w:rsidRPr="00255B10" w:rsidRDefault="00E964C9" w:rsidP="00E964C9">
            <w:pPr>
              <w:tabs>
                <w:tab w:val="left" w:pos="1471"/>
              </w:tabs>
              <w:spacing w:before="20" w:after="40" w:line="240" w:lineRule="exact"/>
              <w:rPr>
                <w:b/>
                <w:bCs/>
                <w:sz w:val="20"/>
                <w:szCs w:val="26"/>
                <w:lang w:val="ru-RU"/>
              </w:rPr>
            </w:pPr>
            <w:r w:rsidRPr="00255B10">
              <w:rPr>
                <w:b/>
                <w:bCs/>
                <w:sz w:val="20"/>
                <w:szCs w:val="26"/>
                <w:lang w:val="ru-RU"/>
              </w:rPr>
              <w:t>BS</w:t>
            </w:r>
            <w:r w:rsidRPr="00255B10">
              <w:rPr>
                <w:rFonts w:hint="cs"/>
                <w:b/>
                <w:bCs/>
                <w:sz w:val="20"/>
                <w:szCs w:val="26"/>
                <w:rtl/>
                <w:lang w:val="ru-RU"/>
              </w:rPr>
              <w:tab/>
            </w:r>
            <w:r w:rsidRPr="00255B10">
              <w:rPr>
                <w:rFonts w:hint="cs"/>
                <w:sz w:val="20"/>
                <w:szCs w:val="26"/>
                <w:rtl/>
                <w:lang w:val="ru-RU"/>
              </w:rPr>
              <w:t>الخدمة الإذاعية (الصوتية)</w:t>
            </w:r>
          </w:p>
        </w:tc>
      </w:tr>
      <w:tr w:rsidR="00E964C9" w:rsidRPr="006405DD" w14:paraId="5B0C1FCB" w14:textId="77777777" w:rsidTr="00631E7D">
        <w:trPr>
          <w:jc w:val="center"/>
        </w:trPr>
        <w:tc>
          <w:tcPr>
            <w:tcW w:w="9394" w:type="dxa"/>
            <w:gridSpan w:val="2"/>
            <w:tcBorders>
              <w:left w:val="single" w:sz="12" w:space="0" w:color="000080"/>
              <w:right w:val="single" w:sz="12" w:space="0" w:color="000080"/>
            </w:tcBorders>
            <w:shd w:val="clear" w:color="auto" w:fill="FFFFFF" w:themeFill="background1"/>
          </w:tcPr>
          <w:p w14:paraId="6F744872" w14:textId="77777777" w:rsidR="00E964C9" w:rsidRPr="00631E7D" w:rsidRDefault="00E964C9" w:rsidP="00E964C9">
            <w:pPr>
              <w:tabs>
                <w:tab w:val="left" w:pos="1471"/>
              </w:tabs>
              <w:spacing w:before="20" w:after="40" w:line="240" w:lineRule="exact"/>
              <w:rPr>
                <w:rFonts w:ascii="Times New Roman Bold" w:hAnsi="Times New Roman Bold"/>
                <w:b/>
                <w:bCs/>
                <w:sz w:val="20"/>
                <w:szCs w:val="26"/>
                <w:lang w:val="ru-RU"/>
              </w:rPr>
            </w:pPr>
            <w:r w:rsidRPr="00631E7D">
              <w:rPr>
                <w:rFonts w:ascii="Times New Roman Bold" w:hAnsi="Times New Roman Bold"/>
                <w:b/>
                <w:bCs/>
                <w:sz w:val="20"/>
                <w:szCs w:val="26"/>
                <w:lang w:val="ru-RU"/>
              </w:rPr>
              <w:t>BT</w:t>
            </w:r>
            <w:r w:rsidRPr="00631E7D">
              <w:rPr>
                <w:rFonts w:ascii="Times New Roman Bold" w:hAnsi="Times New Roman Bold" w:hint="cs"/>
                <w:b/>
                <w:bCs/>
                <w:sz w:val="20"/>
                <w:szCs w:val="26"/>
                <w:shd w:val="clear" w:color="auto" w:fill="FFFFFF" w:themeFill="background1"/>
                <w:rtl/>
                <w:lang w:val="ru-RU"/>
              </w:rPr>
              <w:tab/>
            </w:r>
            <w:r w:rsidRPr="00631E7D">
              <w:rPr>
                <w:rFonts w:ascii="Times New Roman Bold" w:hAnsi="Times New Roman Bold" w:hint="cs"/>
                <w:sz w:val="20"/>
                <w:szCs w:val="26"/>
                <w:shd w:val="clear" w:color="auto" w:fill="FFFFFF" w:themeFill="background1"/>
                <w:rtl/>
                <w:lang w:val="ru-RU"/>
              </w:rPr>
              <w:t>الخدمة الإذاعية (التلفزيونية)</w:t>
            </w:r>
          </w:p>
        </w:tc>
      </w:tr>
      <w:tr w:rsidR="00E964C9" w:rsidRPr="00F03CE4" w14:paraId="795AD350" w14:textId="77777777" w:rsidTr="008E173E">
        <w:trPr>
          <w:jc w:val="center"/>
        </w:trPr>
        <w:tc>
          <w:tcPr>
            <w:tcW w:w="9394" w:type="dxa"/>
            <w:gridSpan w:val="2"/>
            <w:tcBorders>
              <w:left w:val="single" w:sz="12" w:space="0" w:color="000080"/>
              <w:right w:val="single" w:sz="12" w:space="0" w:color="000080"/>
            </w:tcBorders>
            <w:shd w:val="clear" w:color="auto" w:fill="FFFFFF" w:themeFill="background1"/>
          </w:tcPr>
          <w:p w14:paraId="7B2C9B9D" w14:textId="77777777" w:rsidR="00E964C9" w:rsidRPr="008E173E" w:rsidRDefault="00E964C9" w:rsidP="00E964C9">
            <w:pPr>
              <w:tabs>
                <w:tab w:val="left" w:pos="1471"/>
              </w:tabs>
              <w:spacing w:before="20" w:after="40" w:line="240" w:lineRule="exact"/>
              <w:rPr>
                <w:sz w:val="20"/>
                <w:szCs w:val="26"/>
                <w:lang w:val="ru-RU"/>
              </w:rPr>
            </w:pPr>
            <w:r w:rsidRPr="008E173E">
              <w:rPr>
                <w:b/>
                <w:bCs/>
                <w:sz w:val="20"/>
                <w:szCs w:val="26"/>
                <w:lang w:val="ru-RU"/>
              </w:rPr>
              <w:t>F</w:t>
            </w:r>
            <w:r w:rsidRPr="008E173E">
              <w:rPr>
                <w:rFonts w:hint="cs"/>
                <w:sz w:val="20"/>
                <w:szCs w:val="26"/>
                <w:rtl/>
                <w:lang w:val="ru-RU"/>
              </w:rPr>
              <w:tab/>
              <w:t>الخدمة الثابتة</w:t>
            </w:r>
          </w:p>
        </w:tc>
      </w:tr>
      <w:tr w:rsidR="00E964C9" w:rsidRPr="006405DD" w14:paraId="6A1AAA1B" w14:textId="77777777" w:rsidTr="00954302">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2C6998E1" w14:textId="77777777" w:rsidR="00E964C9" w:rsidRPr="00B40B90" w:rsidRDefault="00E964C9" w:rsidP="00E964C9">
            <w:pPr>
              <w:tabs>
                <w:tab w:val="left" w:pos="1471"/>
              </w:tabs>
              <w:spacing w:before="20" w:after="40" w:line="240" w:lineRule="exact"/>
              <w:rPr>
                <w:rFonts w:ascii="Times New Roman Bold" w:hAnsi="Times New Roman Bold"/>
                <w:sz w:val="20"/>
                <w:szCs w:val="26"/>
                <w:lang w:val="ru-RU"/>
              </w:rPr>
            </w:pPr>
            <w:r w:rsidRPr="00B40B90">
              <w:rPr>
                <w:rFonts w:ascii="Times New Roman Bold" w:hAnsi="Times New Roman Bold"/>
                <w:b/>
                <w:bCs/>
                <w:sz w:val="20"/>
                <w:szCs w:val="26"/>
                <w:lang w:val="ru-RU"/>
              </w:rPr>
              <w:t>M</w:t>
            </w:r>
            <w:r w:rsidRPr="00B40B90">
              <w:rPr>
                <w:rFonts w:ascii="Times New Roman Bold" w:hAnsi="Times New Roman Bold" w:hint="cs"/>
                <w:sz w:val="20"/>
                <w:szCs w:val="26"/>
                <w:rtl/>
                <w:lang w:val="ru-RU"/>
              </w:rPr>
              <w:tab/>
              <w:t>الخدمة المتنقلة وخدمة التحديد الراديوي للموقع وخدمة الهواة والخدمات الساتلية ذات الصلة</w:t>
            </w:r>
          </w:p>
        </w:tc>
      </w:tr>
      <w:tr w:rsidR="00E964C9" w:rsidRPr="006D24D6" w14:paraId="49955C00" w14:textId="77777777" w:rsidTr="00954302">
        <w:trPr>
          <w:jc w:val="center"/>
        </w:trPr>
        <w:tc>
          <w:tcPr>
            <w:tcW w:w="9394" w:type="dxa"/>
            <w:gridSpan w:val="2"/>
            <w:tcBorders>
              <w:top w:val="nil"/>
              <w:left w:val="single" w:sz="12" w:space="0" w:color="000080"/>
              <w:bottom w:val="nil"/>
              <w:right w:val="single" w:sz="12" w:space="0" w:color="000080"/>
            </w:tcBorders>
            <w:shd w:val="clear" w:color="auto" w:fill="F2F2F2" w:themeFill="background1" w:themeFillShade="F2"/>
          </w:tcPr>
          <w:p w14:paraId="1BFCBAC2" w14:textId="77777777" w:rsidR="00E964C9" w:rsidRPr="00302F99" w:rsidRDefault="00E964C9" w:rsidP="00E964C9">
            <w:pPr>
              <w:tabs>
                <w:tab w:val="left" w:pos="1471"/>
              </w:tabs>
              <w:spacing w:before="20" w:after="40" w:line="240" w:lineRule="exact"/>
              <w:rPr>
                <w:rFonts w:ascii="Times New Roman Bold" w:hAnsi="Times New Roman Bold"/>
                <w:color w:val="000080"/>
                <w:sz w:val="20"/>
                <w:szCs w:val="26"/>
                <w:lang w:val="ru-RU"/>
              </w:rPr>
            </w:pPr>
            <w:r w:rsidRPr="00302F99">
              <w:rPr>
                <w:rFonts w:ascii="Times New Roman Bold" w:hAnsi="Times New Roman Bold"/>
                <w:b/>
                <w:bCs/>
                <w:color w:val="000080"/>
                <w:sz w:val="20"/>
                <w:szCs w:val="26"/>
                <w:lang w:val="ru-RU"/>
              </w:rPr>
              <w:t>P</w:t>
            </w:r>
            <w:r w:rsidRPr="00302F99">
              <w:rPr>
                <w:rFonts w:ascii="Times New Roman Bold" w:hAnsi="Times New Roman Bold" w:hint="cs"/>
                <w:color w:val="000080"/>
                <w:sz w:val="20"/>
                <w:szCs w:val="26"/>
                <w:rtl/>
                <w:lang w:val="ru-RU"/>
              </w:rPr>
              <w:tab/>
            </w:r>
            <w:r w:rsidRPr="00302F99">
              <w:rPr>
                <w:rFonts w:ascii="Times New Roman Bold" w:hAnsi="Times New Roman Bold" w:hint="cs"/>
                <w:b/>
                <w:bCs/>
                <w:color w:val="000080"/>
                <w:sz w:val="20"/>
                <w:szCs w:val="26"/>
                <w:rtl/>
                <w:lang w:val="ru-RU"/>
              </w:rPr>
              <w:t>انتشار الموجات الراديوية</w:t>
            </w:r>
          </w:p>
        </w:tc>
      </w:tr>
      <w:tr w:rsidR="00E964C9" w:rsidRPr="00134026" w14:paraId="03EC158D" w14:textId="77777777" w:rsidTr="00954302">
        <w:trPr>
          <w:jc w:val="center"/>
        </w:trPr>
        <w:tc>
          <w:tcPr>
            <w:tcW w:w="9394" w:type="dxa"/>
            <w:gridSpan w:val="2"/>
            <w:tcBorders>
              <w:top w:val="nil"/>
              <w:left w:val="single" w:sz="12" w:space="0" w:color="000080"/>
              <w:right w:val="single" w:sz="12" w:space="0" w:color="000080"/>
            </w:tcBorders>
            <w:shd w:val="clear" w:color="auto" w:fill="FFFFFF" w:themeFill="background1"/>
          </w:tcPr>
          <w:p w14:paraId="01F73655" w14:textId="77777777" w:rsidR="00E964C9" w:rsidRPr="00302F99" w:rsidRDefault="00E964C9" w:rsidP="00E964C9">
            <w:pPr>
              <w:tabs>
                <w:tab w:val="left" w:pos="1471"/>
              </w:tabs>
              <w:spacing w:before="20" w:after="40" w:line="240" w:lineRule="exact"/>
              <w:rPr>
                <w:sz w:val="20"/>
                <w:szCs w:val="26"/>
                <w:lang w:val="ru-RU"/>
              </w:rPr>
            </w:pPr>
            <w:r w:rsidRPr="00302F99">
              <w:rPr>
                <w:b/>
                <w:bCs/>
                <w:sz w:val="20"/>
                <w:szCs w:val="26"/>
                <w:lang w:val="ru-RU"/>
              </w:rPr>
              <w:t>RA</w:t>
            </w:r>
            <w:r w:rsidRPr="00302F99">
              <w:rPr>
                <w:rFonts w:hint="cs"/>
                <w:sz w:val="20"/>
                <w:szCs w:val="26"/>
                <w:rtl/>
                <w:lang w:val="ru-RU"/>
              </w:rPr>
              <w:tab/>
              <w:t>علم الفلك الراديوي</w:t>
            </w:r>
          </w:p>
        </w:tc>
      </w:tr>
      <w:tr w:rsidR="00F939BC" w:rsidRPr="005425A3" w14:paraId="0811CDD3"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13037E52" w14:textId="77777777" w:rsidR="00F939BC" w:rsidRPr="005425A3" w:rsidRDefault="00F939BC" w:rsidP="002E6ECC">
            <w:pPr>
              <w:tabs>
                <w:tab w:val="left" w:pos="1471"/>
              </w:tabs>
              <w:spacing w:before="20" w:after="40" w:line="240" w:lineRule="exact"/>
              <w:rPr>
                <w:sz w:val="20"/>
                <w:szCs w:val="26"/>
                <w:lang w:val="ru-RU"/>
              </w:rPr>
            </w:pPr>
            <w:r w:rsidRPr="005425A3">
              <w:rPr>
                <w:b/>
                <w:bCs/>
                <w:sz w:val="20"/>
                <w:szCs w:val="26"/>
                <w:lang w:val="ru-RU"/>
              </w:rPr>
              <w:t>RS</w:t>
            </w:r>
            <w:r w:rsidRPr="005425A3">
              <w:rPr>
                <w:rFonts w:hint="cs"/>
                <w:sz w:val="20"/>
                <w:szCs w:val="26"/>
                <w:rtl/>
                <w:lang w:val="ru-RU"/>
              </w:rPr>
              <w:tab/>
              <w:t>أنظمة الاستشعار عن ب</w:t>
            </w:r>
            <w:r w:rsidR="00667806">
              <w:rPr>
                <w:rFonts w:hint="cs"/>
                <w:sz w:val="20"/>
                <w:szCs w:val="26"/>
                <w:rtl/>
                <w:lang w:val="ru-RU"/>
              </w:rPr>
              <w:t>ُ</w:t>
            </w:r>
            <w:r w:rsidRPr="005425A3">
              <w:rPr>
                <w:rFonts w:hint="cs"/>
                <w:sz w:val="20"/>
                <w:szCs w:val="26"/>
                <w:rtl/>
                <w:lang w:val="ru-RU"/>
              </w:rPr>
              <w:t>عد</w:t>
            </w:r>
          </w:p>
        </w:tc>
      </w:tr>
      <w:tr w:rsidR="00E964C9" w:rsidRPr="005425A3" w14:paraId="7BABF298"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2E11CB2B" w14:textId="77777777" w:rsidR="00E964C9" w:rsidRPr="005425A3" w:rsidRDefault="00E964C9" w:rsidP="00E964C9">
            <w:pPr>
              <w:tabs>
                <w:tab w:val="left" w:pos="1471"/>
              </w:tabs>
              <w:spacing w:before="20" w:after="40" w:line="240" w:lineRule="exact"/>
              <w:rPr>
                <w:sz w:val="20"/>
                <w:szCs w:val="26"/>
                <w:rtl/>
                <w:lang w:val="ru-RU"/>
              </w:rPr>
            </w:pPr>
            <w:r w:rsidRPr="005425A3">
              <w:rPr>
                <w:b/>
                <w:bCs/>
                <w:sz w:val="20"/>
                <w:szCs w:val="26"/>
                <w:lang w:val="ru-RU"/>
              </w:rPr>
              <w:t>S</w:t>
            </w:r>
            <w:r w:rsidRPr="005425A3">
              <w:rPr>
                <w:rFonts w:hint="cs"/>
                <w:sz w:val="20"/>
                <w:szCs w:val="26"/>
                <w:rtl/>
                <w:lang w:val="ru-RU"/>
              </w:rPr>
              <w:tab/>
              <w:t>الخدمة الثابتة الساتلية</w:t>
            </w:r>
          </w:p>
        </w:tc>
      </w:tr>
      <w:tr w:rsidR="00E964C9" w:rsidRPr="005425A3" w14:paraId="5D112362" w14:textId="77777777" w:rsidTr="00AA1ACD">
        <w:trPr>
          <w:jc w:val="center"/>
        </w:trPr>
        <w:tc>
          <w:tcPr>
            <w:tcW w:w="9394" w:type="dxa"/>
            <w:gridSpan w:val="2"/>
            <w:tcBorders>
              <w:left w:val="single" w:sz="12" w:space="0" w:color="000080"/>
              <w:right w:val="single" w:sz="12" w:space="0" w:color="000080"/>
            </w:tcBorders>
            <w:shd w:val="clear" w:color="auto" w:fill="FFFFFF" w:themeFill="background1"/>
          </w:tcPr>
          <w:p w14:paraId="0E869BBC" w14:textId="77777777" w:rsidR="00E964C9" w:rsidRPr="00AA1ACD" w:rsidRDefault="00E964C9" w:rsidP="00E964C9">
            <w:pPr>
              <w:tabs>
                <w:tab w:val="left" w:pos="1471"/>
              </w:tabs>
              <w:spacing w:before="20" w:after="40" w:line="240" w:lineRule="exact"/>
              <w:rPr>
                <w:rFonts w:ascii="Times New Roman Bold" w:hAnsi="Times New Roman Bold"/>
                <w:b/>
                <w:bCs/>
                <w:sz w:val="20"/>
                <w:szCs w:val="26"/>
              </w:rPr>
            </w:pPr>
            <w:r w:rsidRPr="00AA1ACD">
              <w:rPr>
                <w:rFonts w:ascii="Times New Roman Bold" w:hAnsi="Times New Roman Bold"/>
                <w:b/>
                <w:bCs/>
                <w:sz w:val="20"/>
                <w:szCs w:val="26"/>
              </w:rPr>
              <w:t>SA</w:t>
            </w:r>
            <w:r w:rsidRPr="00AA1ACD">
              <w:rPr>
                <w:rFonts w:ascii="Times New Roman Bold" w:hAnsi="Times New Roman Bold" w:hint="cs"/>
                <w:b/>
                <w:bCs/>
                <w:sz w:val="20"/>
                <w:szCs w:val="26"/>
                <w:rtl/>
              </w:rPr>
              <w:tab/>
            </w:r>
            <w:r w:rsidRPr="00AA1ACD">
              <w:rPr>
                <w:rFonts w:ascii="Times New Roman Bold" w:hAnsi="Times New Roman Bold" w:hint="cs"/>
                <w:sz w:val="20"/>
                <w:szCs w:val="26"/>
                <w:rtl/>
              </w:rPr>
              <w:t>التطبيقات الفضائية والأرصاد الجوية</w:t>
            </w:r>
          </w:p>
        </w:tc>
      </w:tr>
      <w:tr w:rsidR="00E964C9" w:rsidRPr="00440F51" w14:paraId="61C594F4" w14:textId="77777777" w:rsidTr="001E77BC">
        <w:trPr>
          <w:jc w:val="center"/>
        </w:trPr>
        <w:tc>
          <w:tcPr>
            <w:tcW w:w="9394" w:type="dxa"/>
            <w:gridSpan w:val="2"/>
            <w:tcBorders>
              <w:left w:val="single" w:sz="12" w:space="0" w:color="000080"/>
              <w:right w:val="single" w:sz="12" w:space="0" w:color="000080"/>
            </w:tcBorders>
          </w:tcPr>
          <w:p w14:paraId="75874742"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14:paraId="61702821" w14:textId="77777777" w:rsidTr="001E77BC">
        <w:trPr>
          <w:jc w:val="center"/>
        </w:trPr>
        <w:tc>
          <w:tcPr>
            <w:tcW w:w="9394" w:type="dxa"/>
            <w:gridSpan w:val="2"/>
            <w:tcBorders>
              <w:left w:val="single" w:sz="12" w:space="0" w:color="000080"/>
              <w:right w:val="single" w:sz="12" w:space="0" w:color="000080"/>
            </w:tcBorders>
          </w:tcPr>
          <w:p w14:paraId="73F036B8" w14:textId="77777777"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3C59B24F" w14:textId="77777777" w:rsidTr="001E77BC">
        <w:trPr>
          <w:jc w:val="center"/>
        </w:trPr>
        <w:tc>
          <w:tcPr>
            <w:tcW w:w="9394" w:type="dxa"/>
            <w:gridSpan w:val="2"/>
            <w:tcBorders>
              <w:left w:val="single" w:sz="12" w:space="0" w:color="000080"/>
              <w:right w:val="single" w:sz="12" w:space="0" w:color="000080"/>
            </w:tcBorders>
          </w:tcPr>
          <w:p w14:paraId="26C05A6C"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03641097" w14:textId="77777777" w:rsidTr="001E77BC">
        <w:trPr>
          <w:jc w:val="center"/>
        </w:trPr>
        <w:tc>
          <w:tcPr>
            <w:tcW w:w="9394" w:type="dxa"/>
            <w:gridSpan w:val="2"/>
            <w:tcBorders>
              <w:left w:val="single" w:sz="12" w:space="0" w:color="000080"/>
              <w:right w:val="single" w:sz="12" w:space="0" w:color="000080"/>
            </w:tcBorders>
          </w:tcPr>
          <w:p w14:paraId="581A48B4"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2C38400A" w14:textId="77777777" w:rsidTr="001E77BC">
        <w:trPr>
          <w:jc w:val="center"/>
        </w:trPr>
        <w:tc>
          <w:tcPr>
            <w:tcW w:w="9394" w:type="dxa"/>
            <w:gridSpan w:val="2"/>
            <w:tcBorders>
              <w:left w:val="single" w:sz="12" w:space="0" w:color="000080"/>
              <w:bottom w:val="single" w:sz="12" w:space="0" w:color="000080"/>
              <w:right w:val="single" w:sz="12" w:space="0" w:color="000080"/>
            </w:tcBorders>
          </w:tcPr>
          <w:p w14:paraId="30DD1340"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04FD858B" w14:textId="77777777" w:rsidR="005E066B" w:rsidRPr="00440F51" w:rsidRDefault="005E066B" w:rsidP="005E066B">
      <w:pPr>
        <w:spacing w:before="0"/>
        <w:rPr>
          <w:sz w:val="21"/>
          <w:szCs w:val="20"/>
          <w:rtl/>
        </w:rPr>
      </w:pPr>
    </w:p>
    <w:p w14:paraId="0CF8EB08" w14:textId="77777777" w:rsidR="005E066B" w:rsidRPr="00440F51" w:rsidRDefault="005E066B" w:rsidP="005E066B">
      <w:pPr>
        <w:spacing w:before="0"/>
        <w:rPr>
          <w:sz w:val="21"/>
          <w:szCs w:val="20"/>
          <w:rtl/>
        </w:rPr>
      </w:pPr>
    </w:p>
    <w:tbl>
      <w:tblPr>
        <w:bidiVisual/>
        <w:tblW w:w="5000" w:type="pct"/>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609"/>
      </w:tblGrid>
      <w:tr w:rsidR="005E066B" w:rsidRPr="00440F51" w14:paraId="4C776D07" w14:textId="77777777" w:rsidTr="001E77BC">
        <w:trPr>
          <w:trHeight w:val="720"/>
          <w:jc w:val="center"/>
        </w:trPr>
        <w:tc>
          <w:tcPr>
            <w:tcW w:w="9379" w:type="dxa"/>
          </w:tcPr>
          <w:p w14:paraId="445D5AF6" w14:textId="77777777" w:rsidR="005E066B" w:rsidRPr="00302F99" w:rsidRDefault="005E066B" w:rsidP="001E77BC">
            <w:pPr>
              <w:ind w:left="45" w:right="540"/>
              <w:rPr>
                <w:b/>
                <w:bCs/>
                <w:i/>
                <w:iCs/>
                <w:spacing w:val="-4"/>
                <w:sz w:val="21"/>
                <w:szCs w:val="26"/>
                <w:rtl/>
                <w:lang w:val="ru-RU"/>
              </w:rPr>
            </w:pPr>
            <w:r w:rsidRPr="00302F99">
              <w:rPr>
                <w:rFonts w:hint="cs"/>
                <w:b/>
                <w:bCs/>
                <w:i/>
                <w:iCs/>
                <w:spacing w:val="-4"/>
                <w:sz w:val="21"/>
                <w:szCs w:val="26"/>
                <w:rtl/>
                <w:lang w:val="ru-RU"/>
              </w:rPr>
              <w:t>ملاحظة</w:t>
            </w:r>
            <w:r w:rsidRPr="00302F99">
              <w:rPr>
                <w:rFonts w:hint="cs"/>
                <w:i/>
                <w:iCs/>
                <w:spacing w:val="-4"/>
                <w:sz w:val="21"/>
                <w:szCs w:val="26"/>
                <w:rtl/>
                <w:lang w:val="ru-RU"/>
              </w:rPr>
              <w:t xml:space="preserve">: </w:t>
            </w:r>
            <w:r w:rsidR="00D2107D" w:rsidRPr="00302F99">
              <w:rPr>
                <w:rFonts w:hint="cs"/>
                <w:i/>
                <w:iCs/>
                <w:spacing w:val="-4"/>
                <w:sz w:val="21"/>
                <w:szCs w:val="26"/>
                <w:rtl/>
                <w:lang w:val="ru-RU"/>
              </w:rPr>
              <w:t xml:space="preserve">تمت الموافقة </w:t>
            </w:r>
            <w:r w:rsidRPr="00302F99">
              <w:rPr>
                <w:rFonts w:hint="cs"/>
                <w:i/>
                <w:iCs/>
                <w:spacing w:val="-4"/>
                <w:sz w:val="21"/>
                <w:szCs w:val="26"/>
                <w:rtl/>
                <w:lang w:val="ru-RU"/>
              </w:rPr>
              <w:t xml:space="preserve">على النسخة الإنكليزية </w:t>
            </w:r>
            <w:r w:rsidR="00D2107D" w:rsidRPr="00302F99">
              <w:rPr>
                <w:rFonts w:hint="cs"/>
                <w:i/>
                <w:iCs/>
                <w:spacing w:val="-4"/>
                <w:sz w:val="21"/>
                <w:szCs w:val="26"/>
                <w:rtl/>
                <w:lang w:val="ru-RU"/>
              </w:rPr>
              <w:t>لهذه التوصية</w:t>
            </w:r>
            <w:r w:rsidRPr="00302F99">
              <w:rPr>
                <w:rFonts w:hint="cs"/>
                <w:i/>
                <w:iCs/>
                <w:spacing w:val="-4"/>
                <w:sz w:val="21"/>
                <w:szCs w:val="26"/>
                <w:rtl/>
                <w:lang w:val="ru-RU"/>
              </w:rPr>
              <w:t xml:space="preserve"> الصادر</w:t>
            </w:r>
            <w:r w:rsidR="00D2107D" w:rsidRPr="00302F99">
              <w:rPr>
                <w:rFonts w:hint="cs"/>
                <w:i/>
                <w:iCs/>
                <w:spacing w:val="-4"/>
                <w:sz w:val="21"/>
                <w:szCs w:val="26"/>
                <w:rtl/>
                <w:lang w:val="ru-RU"/>
              </w:rPr>
              <w:t>ة</w:t>
            </w:r>
            <w:r w:rsidRPr="00302F99">
              <w:rPr>
                <w:rFonts w:hint="cs"/>
                <w:i/>
                <w:iCs/>
                <w:spacing w:val="-4"/>
                <w:sz w:val="21"/>
                <w:szCs w:val="26"/>
                <w:rtl/>
                <w:lang w:val="ru-RU"/>
              </w:rPr>
              <w:t xml:space="preserve"> عن قطاع الاتصالات الراديوية بموجب الإجراء الموضح في القرار </w:t>
            </w:r>
            <w:r w:rsidRPr="00302F99">
              <w:rPr>
                <w:i/>
                <w:iCs/>
                <w:spacing w:val="-4"/>
                <w:sz w:val="21"/>
                <w:szCs w:val="26"/>
              </w:rPr>
              <w:t>ITU-R 1</w:t>
            </w:r>
            <w:r w:rsidRPr="00302F99">
              <w:rPr>
                <w:rFonts w:hint="cs"/>
                <w:i/>
                <w:iCs/>
                <w:spacing w:val="-4"/>
                <w:sz w:val="21"/>
                <w:szCs w:val="26"/>
                <w:rtl/>
                <w:lang w:bidi="ar-EG"/>
              </w:rPr>
              <w:t>.</w:t>
            </w:r>
          </w:p>
        </w:tc>
      </w:tr>
    </w:tbl>
    <w:p w14:paraId="1C9E8155" w14:textId="5BD3C342" w:rsidR="005E066B" w:rsidRPr="000F312E" w:rsidRDefault="005E066B" w:rsidP="00EC44EE">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954302">
        <w:rPr>
          <w:sz w:val="20"/>
          <w:szCs w:val="26"/>
        </w:rPr>
        <w:t>2024</w:t>
      </w:r>
    </w:p>
    <w:p w14:paraId="07D460EA" w14:textId="77777777" w:rsidR="005E066B" w:rsidRPr="00440F51" w:rsidRDefault="005E066B" w:rsidP="003D40E1">
      <w:pPr>
        <w:spacing w:before="0" w:line="120" w:lineRule="auto"/>
        <w:ind w:right="539"/>
        <w:jc w:val="right"/>
        <w:rPr>
          <w:sz w:val="21"/>
          <w:szCs w:val="28"/>
          <w:rtl/>
          <w:lang w:bidi="ar-EG"/>
        </w:rPr>
      </w:pPr>
    </w:p>
    <w:p w14:paraId="7996ABF9" w14:textId="024732AD" w:rsidR="005E066B" w:rsidRPr="003D017C" w:rsidRDefault="005E066B" w:rsidP="00EC44EE">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954302">
        <w:rPr>
          <w:sz w:val="21"/>
          <w:szCs w:val="20"/>
        </w:rPr>
        <w:t>2024</w:t>
      </w:r>
    </w:p>
    <w:p w14:paraId="24506DCA" w14:textId="77777777" w:rsidR="005E066B" w:rsidRPr="00302F99" w:rsidRDefault="005E066B" w:rsidP="005E066B">
      <w:pPr>
        <w:rPr>
          <w:spacing w:val="-4"/>
          <w:sz w:val="20"/>
          <w:szCs w:val="26"/>
          <w:rtl/>
          <w:lang w:bidi="ar-EG"/>
        </w:rPr>
      </w:pPr>
      <w:r w:rsidRPr="00302F99">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302F99" w:rsidRPr="00302F99">
        <w:rPr>
          <w:rFonts w:hint="cs"/>
          <w:spacing w:val="-4"/>
          <w:sz w:val="20"/>
          <w:szCs w:val="26"/>
          <w:rtl/>
          <w:lang w:val="en-GB" w:bidi="ar-EG"/>
        </w:rPr>
        <w:t xml:space="preserve"> </w:t>
      </w:r>
      <w:r w:rsidRPr="00302F99">
        <w:rPr>
          <w:rFonts w:hint="cs"/>
          <w:spacing w:val="-4"/>
          <w:sz w:val="20"/>
          <w:szCs w:val="26"/>
          <w:rtl/>
          <w:lang w:val="ru-RU"/>
        </w:rPr>
        <w:t xml:space="preserve">الاتحاد الدولي للاتصالات </w:t>
      </w:r>
      <w:r w:rsidRPr="00302F99">
        <w:rPr>
          <w:spacing w:val="-4"/>
          <w:sz w:val="20"/>
          <w:szCs w:val="26"/>
        </w:rPr>
        <w:t>(ITU)</w:t>
      </w:r>
      <w:r w:rsidRPr="00302F99">
        <w:rPr>
          <w:rFonts w:hint="cs"/>
          <w:spacing w:val="-4"/>
          <w:sz w:val="20"/>
          <w:szCs w:val="26"/>
          <w:rtl/>
          <w:lang w:bidi="ar-EG"/>
        </w:rPr>
        <w:t>.</w:t>
      </w:r>
    </w:p>
    <w:p w14:paraId="3C909B73" w14:textId="77777777"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14:paraId="12A8660B" w14:textId="183DDE83" w:rsidR="002E6ECC" w:rsidRPr="0045598B" w:rsidRDefault="00954302" w:rsidP="00AA1ACD">
      <w:pPr>
        <w:pStyle w:val="RecNo"/>
        <w:rPr>
          <w:rtl/>
        </w:rPr>
      </w:pPr>
      <w:r w:rsidRPr="00E01617">
        <w:rPr>
          <w:rtl/>
        </w:rPr>
        <w:lastRenderedPageBreak/>
        <w:t>التوصيـة</w:t>
      </w:r>
      <w:r w:rsidRPr="00E01617">
        <w:rPr>
          <w:rFonts w:hint="cs"/>
          <w:rtl/>
          <w:lang w:val="en-GB"/>
        </w:rPr>
        <w:t xml:space="preserve"> </w:t>
      </w:r>
      <w:r w:rsidRPr="00E01617">
        <w:rPr>
          <w:rStyle w:val="href"/>
          <w:rFonts w:eastAsia="Times New Roman" w:cs="Times New Roman"/>
          <w:szCs w:val="20"/>
          <w:lang w:eastAsia="en-US" w:bidi="ar-SA"/>
        </w:rPr>
        <w:t>ITU-R P.452-18</w:t>
      </w:r>
    </w:p>
    <w:p w14:paraId="615F709D" w14:textId="66EB188B" w:rsidR="002E6ECC" w:rsidRDefault="00954302" w:rsidP="002E6ECC">
      <w:pPr>
        <w:pStyle w:val="Rectitle"/>
        <w:rPr>
          <w:lang w:bidi="ar-SA"/>
        </w:rPr>
      </w:pPr>
      <w:bookmarkStart w:id="0" w:name="_Toc254604689"/>
      <w:bookmarkStart w:id="1" w:name="_Toc254604735"/>
      <w:bookmarkStart w:id="2" w:name="_Toc254604858"/>
      <w:r w:rsidRPr="00E01617">
        <w:rPr>
          <w:rtl/>
          <w:lang w:bidi="ar-SA"/>
        </w:rPr>
        <w:t>إجراء التنبؤ لتقدير التداخل بين المحطات على سطح الأرض</w:t>
      </w:r>
      <w:r w:rsidRPr="00E01617">
        <w:rPr>
          <w:rtl/>
          <w:lang w:bidi="ar-SA"/>
        </w:rPr>
        <w:br/>
        <w:t xml:space="preserve">عند ترددات تفوق </w:t>
      </w:r>
      <w:r w:rsidRPr="00E01617">
        <w:t>MHz 100</w:t>
      </w:r>
      <w:r w:rsidRPr="00E01617">
        <w:rPr>
          <w:rtl/>
          <w:lang w:bidi="ar-SA"/>
        </w:rPr>
        <w:t xml:space="preserve"> تقريباً</w:t>
      </w:r>
      <w:bookmarkEnd w:id="0"/>
      <w:bookmarkEnd w:id="1"/>
      <w:bookmarkEnd w:id="2"/>
    </w:p>
    <w:p w14:paraId="28AB0B0B" w14:textId="3A69D504" w:rsidR="00954302" w:rsidRPr="00BA73AD" w:rsidRDefault="00954302" w:rsidP="00954302">
      <w:pPr>
        <w:pStyle w:val="Questionref"/>
        <w:rPr>
          <w:i w:val="0"/>
          <w:lang w:eastAsia="zh-CN" w:bidi="ar-EG"/>
        </w:rPr>
      </w:pPr>
      <w:r w:rsidRPr="007018E2">
        <w:rPr>
          <w:rFonts w:hint="cs"/>
          <w:i w:val="0"/>
          <w:rtl/>
          <w:lang w:val="fr-FR" w:eastAsia="zh-CN" w:bidi="ar-EG"/>
        </w:rPr>
        <w:t>(</w:t>
      </w:r>
      <w:r w:rsidRPr="00BA73AD">
        <w:rPr>
          <w:rFonts w:hint="cs"/>
          <w:i w:val="0"/>
          <w:rtl/>
          <w:lang w:val="fr-FR" w:eastAsia="zh-CN" w:bidi="ar-EG"/>
        </w:rPr>
        <w:t xml:space="preserve">المسألة </w:t>
      </w:r>
      <w:r w:rsidR="007018E2" w:rsidRPr="00BA73AD">
        <w:rPr>
          <w:i w:val="0"/>
        </w:rPr>
        <w:t xml:space="preserve">ITU-R </w:t>
      </w:r>
      <w:hyperlink r:id="rId15" w:history="1">
        <w:r w:rsidR="007018E2" w:rsidRPr="00BA73AD">
          <w:rPr>
            <w:rStyle w:val="Hyperlink"/>
            <w:i w:val="0"/>
            <w:color w:val="auto"/>
            <w:u w:val="none"/>
          </w:rPr>
          <w:t>208/3</w:t>
        </w:r>
      </w:hyperlink>
      <w:r w:rsidRPr="00BA73AD">
        <w:rPr>
          <w:rFonts w:hint="cs"/>
          <w:i w:val="0"/>
          <w:rtl/>
          <w:lang w:val="fr-FR" w:eastAsia="zh-CN" w:bidi="ar-EG"/>
        </w:rPr>
        <w:t>)</w:t>
      </w:r>
    </w:p>
    <w:p w14:paraId="2764A82A" w14:textId="77777777" w:rsidR="00954302" w:rsidRPr="00E01617" w:rsidRDefault="00954302" w:rsidP="00954302">
      <w:pPr>
        <w:pStyle w:val="Recdate"/>
        <w:spacing w:before="240"/>
        <w:rPr>
          <w:spacing w:val="-2"/>
          <w:rtl/>
        </w:rPr>
      </w:pPr>
      <w:r w:rsidRPr="00E01617">
        <w:rPr>
          <w:spacing w:val="-2"/>
        </w:rPr>
        <w:t>(2023-2021-2015-2013-2009-2007-2005-2003-2001-1999-1997-1995-1994-1992-1986-1982-1978-1974-1970)</w:t>
      </w:r>
    </w:p>
    <w:p w14:paraId="142BBBA5" w14:textId="07682C6C" w:rsidR="00954302" w:rsidRPr="00E01617" w:rsidRDefault="00954302" w:rsidP="00954302">
      <w:pPr>
        <w:pStyle w:val="Headingsum"/>
        <w:rPr>
          <w:rtl/>
        </w:rPr>
      </w:pPr>
      <w:r w:rsidRPr="00E01617">
        <w:rPr>
          <w:rFonts w:hint="cs"/>
          <w:rtl/>
        </w:rPr>
        <w:t>مجال التطبيق</w:t>
      </w:r>
    </w:p>
    <w:p w14:paraId="6CCA54EC" w14:textId="77777777" w:rsidR="00954302" w:rsidRPr="00E01617" w:rsidRDefault="00954302" w:rsidP="00954302">
      <w:pPr>
        <w:pStyle w:val="Summary"/>
        <w:rPr>
          <w:rtl/>
        </w:rPr>
      </w:pPr>
      <w:r w:rsidRPr="00E01617">
        <w:rPr>
          <w:rtl/>
        </w:rPr>
        <w:t xml:space="preserve">تضم هذه التوصية طريقة تنبؤ لتقييم التداخل بين المحطات على سطح الأرض عند ترددات </w:t>
      </w:r>
      <w:r w:rsidRPr="00E01617">
        <w:rPr>
          <w:rFonts w:hint="cs"/>
          <w:rtl/>
          <w:lang w:bidi="ar-LB"/>
        </w:rPr>
        <w:t xml:space="preserve">من </w:t>
      </w:r>
      <w:r w:rsidRPr="00E01617">
        <w:t>MHz 100</w:t>
      </w:r>
      <w:r w:rsidRPr="00E01617">
        <w:rPr>
          <w:rtl/>
        </w:rPr>
        <w:t xml:space="preserve"> </w:t>
      </w:r>
      <w:r w:rsidRPr="00E01617">
        <w:rPr>
          <w:rFonts w:hint="cs"/>
          <w:rtl/>
          <w:lang w:bidi="ar-LB"/>
        </w:rPr>
        <w:t xml:space="preserve">تقريباً </w:t>
      </w:r>
      <w:r w:rsidRPr="00E01617">
        <w:rPr>
          <w:rFonts w:hint="cs"/>
          <w:rtl/>
        </w:rPr>
        <w:t xml:space="preserve">إلى </w:t>
      </w:r>
      <w:r w:rsidRPr="00E01617">
        <w:t>GHz 50</w:t>
      </w:r>
      <w:r w:rsidRPr="00E01617">
        <w:rPr>
          <w:rtl/>
        </w:rPr>
        <w:t>، آخذة في الحسبان آليتي التداخل في الجو الصافي والتداخل بالانتثار في الماء الجوي.</w:t>
      </w:r>
    </w:p>
    <w:p w14:paraId="2928D37A" w14:textId="77777777" w:rsidR="00954302" w:rsidRPr="007D530E" w:rsidRDefault="00954302" w:rsidP="007D530E">
      <w:pPr>
        <w:pStyle w:val="Headingb"/>
        <w:rPr>
          <w:rtl/>
        </w:rPr>
      </w:pPr>
      <w:r w:rsidRPr="007D530E">
        <w:rPr>
          <w:rFonts w:hint="cs"/>
          <w:rtl/>
        </w:rPr>
        <w:t>مصطلحات أساسية</w:t>
      </w:r>
    </w:p>
    <w:p w14:paraId="1E45BEF9" w14:textId="77777777" w:rsidR="00954302" w:rsidRPr="007D530E" w:rsidRDefault="00954302" w:rsidP="00954302">
      <w:pPr>
        <w:rPr>
          <w:rtl/>
        </w:rPr>
      </w:pPr>
      <w:r w:rsidRPr="007D530E">
        <w:rPr>
          <w:rFonts w:hint="cs"/>
          <w:rtl/>
        </w:rPr>
        <w:t xml:space="preserve">التداخل، الانتشار الموجه، الانتثار </w:t>
      </w:r>
      <w:proofErr w:type="spellStart"/>
      <w:r w:rsidRPr="007D530E">
        <w:rPr>
          <w:rFonts w:hint="cs"/>
          <w:rtl/>
        </w:rPr>
        <w:t>التروبوسفيري</w:t>
      </w:r>
      <w:proofErr w:type="spellEnd"/>
      <w:r w:rsidRPr="007D530E">
        <w:rPr>
          <w:rFonts w:hint="cs"/>
          <w:rtl/>
        </w:rPr>
        <w:t xml:space="preserve">، الانعراج، الانتثار في الماء الجوي، </w:t>
      </w:r>
      <w:r w:rsidRPr="007D530E">
        <w:rPr>
          <w:rFonts w:hint="cs"/>
          <w:rtl/>
          <w:lang w:bidi="ar-EG"/>
        </w:rPr>
        <w:t xml:space="preserve">نواتج </w:t>
      </w:r>
      <w:r w:rsidRPr="007D530E">
        <w:rPr>
          <w:rFonts w:hint="cs"/>
          <w:rtl/>
        </w:rPr>
        <w:t>بيانات رقمية</w:t>
      </w:r>
    </w:p>
    <w:p w14:paraId="74BC0D27" w14:textId="77777777" w:rsidR="00954302" w:rsidRPr="007D530E" w:rsidRDefault="00954302" w:rsidP="00954302">
      <w:pPr>
        <w:pStyle w:val="Headingb"/>
        <w:rPr>
          <w:rtl/>
        </w:rPr>
      </w:pPr>
      <w:r w:rsidRPr="007D530E">
        <w:rPr>
          <w:rFonts w:hint="cs"/>
          <w:rtl/>
        </w:rPr>
        <w:t>الاختصارات/مسرد المصطلحات</w:t>
      </w:r>
    </w:p>
    <w:p w14:paraId="6D5181EF" w14:textId="77777777" w:rsidR="00954302" w:rsidRPr="007D530E" w:rsidRDefault="00954302" w:rsidP="001F2C4E">
      <w:pPr>
        <w:ind w:left="1701" w:hanging="1701"/>
        <w:rPr>
          <w:rtl/>
          <w:lang w:bidi="ar-EG"/>
        </w:rPr>
      </w:pPr>
      <w:proofErr w:type="spellStart"/>
      <w:r w:rsidRPr="007D530E">
        <w:rPr>
          <w:lang w:val="en-GB" w:bidi="ar-EG"/>
        </w:rPr>
        <w:t>Amsl</w:t>
      </w:r>
      <w:proofErr w:type="spellEnd"/>
      <w:r w:rsidRPr="007D530E">
        <w:rPr>
          <w:rtl/>
          <w:lang w:val="en-GB" w:bidi="ar-EG"/>
        </w:rPr>
        <w:tab/>
      </w:r>
      <w:r w:rsidRPr="007D530E">
        <w:rPr>
          <w:rFonts w:hint="cs"/>
          <w:rtl/>
          <w:lang w:val="en-GB" w:bidi="ar-EG"/>
        </w:rPr>
        <w:t xml:space="preserve">فوق مستوى سطح البحر </w:t>
      </w:r>
      <w:r w:rsidRPr="007D530E">
        <w:rPr>
          <w:lang w:bidi="ar-EG"/>
        </w:rPr>
        <w:t>(</w:t>
      </w:r>
      <w:r w:rsidRPr="007D530E">
        <w:rPr>
          <w:i/>
          <w:iCs/>
          <w:lang w:val="en-GB" w:bidi="ar-EG"/>
        </w:rPr>
        <w:t>Above mean sea level</w:t>
      </w:r>
      <w:r w:rsidRPr="007D530E">
        <w:rPr>
          <w:lang w:bidi="ar-EG"/>
        </w:rPr>
        <w:t>)</w:t>
      </w:r>
    </w:p>
    <w:p w14:paraId="6AF295E6" w14:textId="77777777" w:rsidR="00954302" w:rsidRPr="00DA0DE0" w:rsidRDefault="00954302" w:rsidP="001F2C4E">
      <w:pPr>
        <w:ind w:left="1701" w:hanging="1701"/>
        <w:rPr>
          <w:highlight w:val="cyan"/>
          <w:rtl/>
          <w:lang w:bidi="ar-EG"/>
        </w:rPr>
      </w:pPr>
      <w:r w:rsidRPr="007D530E">
        <w:rPr>
          <w:lang w:val="en-GB" w:bidi="ar-EG"/>
        </w:rPr>
        <w:t>IDWM</w:t>
      </w:r>
      <w:r w:rsidRPr="007D530E">
        <w:rPr>
          <w:rtl/>
          <w:lang w:val="en-GB" w:bidi="ar-EG"/>
        </w:rPr>
        <w:tab/>
        <w:t xml:space="preserve">خارطة العالم الرقمية لدى الاتحاد </w:t>
      </w:r>
      <w:r w:rsidRPr="007D530E">
        <w:rPr>
          <w:lang w:bidi="ar-EG"/>
        </w:rPr>
        <w:t>(</w:t>
      </w:r>
      <w:r w:rsidRPr="007D530E">
        <w:rPr>
          <w:i/>
          <w:iCs/>
          <w:lang w:val="en-GB" w:bidi="ar-EG"/>
        </w:rPr>
        <w:t>ITU Digitized World Map</w:t>
      </w:r>
      <w:r w:rsidRPr="007D530E">
        <w:rPr>
          <w:lang w:bidi="ar-EG"/>
        </w:rPr>
        <w:t>)</w:t>
      </w:r>
    </w:p>
    <w:p w14:paraId="776D7DEE" w14:textId="77777777" w:rsidR="00954302" w:rsidRPr="007D530E" w:rsidRDefault="00954302" w:rsidP="001F2C4E">
      <w:pPr>
        <w:ind w:left="1701" w:hanging="1701"/>
        <w:rPr>
          <w:rtl/>
          <w:lang w:bidi="ar-EG"/>
        </w:rPr>
      </w:pPr>
      <w:proofErr w:type="spellStart"/>
      <w:r w:rsidRPr="007D530E">
        <w:rPr>
          <w:lang w:val="en-GB" w:bidi="ar-EG"/>
        </w:rPr>
        <w:t>LoS</w:t>
      </w:r>
      <w:proofErr w:type="spellEnd"/>
      <w:r w:rsidRPr="007D530E">
        <w:rPr>
          <w:rtl/>
          <w:lang w:val="en-GB" w:bidi="ar-EG"/>
        </w:rPr>
        <w:tab/>
      </w:r>
      <w:r w:rsidRPr="007D530E">
        <w:rPr>
          <w:rFonts w:hint="cs"/>
          <w:rtl/>
          <w:lang w:val="en-GB" w:bidi="ar-EG"/>
        </w:rPr>
        <w:t xml:space="preserve">خط البصر </w:t>
      </w:r>
      <w:r w:rsidRPr="007D530E">
        <w:rPr>
          <w:lang w:bidi="ar-EG"/>
        </w:rPr>
        <w:t>(</w:t>
      </w:r>
      <w:r w:rsidRPr="007D530E">
        <w:rPr>
          <w:i/>
          <w:iCs/>
          <w:lang w:val="en-GB" w:bidi="ar-EG"/>
        </w:rPr>
        <w:t>Line-of-sight</w:t>
      </w:r>
      <w:r w:rsidRPr="007D530E">
        <w:rPr>
          <w:lang w:bidi="ar-EG"/>
        </w:rPr>
        <w:t>)</w:t>
      </w:r>
    </w:p>
    <w:p w14:paraId="3E850A86" w14:textId="77777777" w:rsidR="00954302" w:rsidRPr="00DA0DE0" w:rsidRDefault="00954302" w:rsidP="00954302">
      <w:pPr>
        <w:pStyle w:val="Headingb"/>
        <w:rPr>
          <w:highlight w:val="cyan"/>
          <w:rtl/>
        </w:rPr>
      </w:pPr>
      <w:r w:rsidRPr="007D530E">
        <w:rPr>
          <w:rFonts w:hint="cs"/>
          <w:rtl/>
        </w:rPr>
        <w:t>التوصيات المتعلقة بالاتحاد والتقارير</w:t>
      </w:r>
    </w:p>
    <w:p w14:paraId="10F18249" w14:textId="77777777" w:rsidR="00954302" w:rsidRPr="00BA73AD" w:rsidRDefault="00954302" w:rsidP="00954302">
      <w:pPr>
        <w:rPr>
          <w:lang w:bidi="ar-EG"/>
        </w:rPr>
      </w:pPr>
      <w:r w:rsidRPr="00BA73AD">
        <w:rPr>
          <w:rFonts w:hint="cs"/>
          <w:rtl/>
          <w:lang w:bidi="ar-EG"/>
        </w:rPr>
        <w:t xml:space="preserve">التوصية </w:t>
      </w:r>
      <w:hyperlink r:id="rId16" w:history="1">
        <w:r w:rsidRPr="00BA73AD">
          <w:rPr>
            <w:rStyle w:val="Hyperlink"/>
            <w:color w:val="auto"/>
            <w:u w:val="none"/>
            <w:lang w:val="en-GB"/>
          </w:rPr>
          <w:t>ITU-R S.465</w:t>
        </w:r>
      </w:hyperlink>
    </w:p>
    <w:p w14:paraId="1C1FE890" w14:textId="77777777" w:rsidR="00954302" w:rsidRPr="00BA73AD" w:rsidRDefault="00954302" w:rsidP="00954302">
      <w:pPr>
        <w:rPr>
          <w:lang w:bidi="ar-EG"/>
        </w:rPr>
      </w:pPr>
      <w:r w:rsidRPr="00BA73AD">
        <w:rPr>
          <w:rFonts w:hint="cs"/>
          <w:rtl/>
          <w:lang w:bidi="ar-EG"/>
        </w:rPr>
        <w:t xml:space="preserve">التوصية </w:t>
      </w:r>
      <w:hyperlink r:id="rId17" w:history="1">
        <w:r w:rsidRPr="00BA73AD">
          <w:rPr>
            <w:rStyle w:val="Hyperlink"/>
            <w:color w:val="auto"/>
            <w:u w:val="none"/>
            <w:lang w:val="en-GB"/>
          </w:rPr>
          <w:t>ITU-R S.580</w:t>
        </w:r>
      </w:hyperlink>
    </w:p>
    <w:p w14:paraId="0F299F14" w14:textId="77777777" w:rsidR="00954302" w:rsidRPr="00BA73AD" w:rsidRDefault="00954302" w:rsidP="00954302">
      <w:pPr>
        <w:rPr>
          <w:lang w:bidi="ar-EG"/>
        </w:rPr>
      </w:pPr>
      <w:r w:rsidRPr="00BA73AD">
        <w:rPr>
          <w:rFonts w:hint="cs"/>
          <w:rtl/>
          <w:lang w:bidi="ar-EG"/>
        </w:rPr>
        <w:t xml:space="preserve">التوصية </w:t>
      </w:r>
      <w:hyperlink r:id="rId18" w:history="1">
        <w:r w:rsidRPr="00BA73AD">
          <w:rPr>
            <w:rStyle w:val="Hyperlink"/>
            <w:color w:val="auto"/>
            <w:u w:val="none"/>
            <w:lang w:val="en-GB"/>
          </w:rPr>
          <w:t>ITU-R P.676</w:t>
        </w:r>
      </w:hyperlink>
    </w:p>
    <w:p w14:paraId="4AC86FAC" w14:textId="77777777" w:rsidR="00954302" w:rsidRPr="00BA73AD" w:rsidRDefault="00954302" w:rsidP="00954302">
      <w:pPr>
        <w:rPr>
          <w:lang w:bidi="ar-EG"/>
        </w:rPr>
      </w:pPr>
      <w:r w:rsidRPr="00BA73AD">
        <w:rPr>
          <w:rFonts w:hint="cs"/>
          <w:rtl/>
          <w:lang w:bidi="ar-EG"/>
        </w:rPr>
        <w:t xml:space="preserve">التوصية </w:t>
      </w:r>
      <w:hyperlink r:id="rId19" w:history="1">
        <w:r w:rsidRPr="00BA73AD">
          <w:rPr>
            <w:rStyle w:val="Hyperlink"/>
            <w:color w:val="auto"/>
            <w:u w:val="none"/>
            <w:lang w:val="en-GB"/>
          </w:rPr>
          <w:t>ITU-R F.699</w:t>
        </w:r>
      </w:hyperlink>
    </w:p>
    <w:p w14:paraId="0670F62D" w14:textId="77777777" w:rsidR="00954302" w:rsidRPr="00BA73AD" w:rsidRDefault="00954302" w:rsidP="00954302">
      <w:pPr>
        <w:rPr>
          <w:lang w:bidi="ar-EG"/>
        </w:rPr>
      </w:pPr>
      <w:r w:rsidRPr="00BA73AD">
        <w:rPr>
          <w:rFonts w:hint="cs"/>
          <w:rtl/>
          <w:lang w:bidi="ar-EG"/>
        </w:rPr>
        <w:t xml:space="preserve">التوصية </w:t>
      </w:r>
      <w:hyperlink r:id="rId20" w:history="1">
        <w:r w:rsidRPr="00BA73AD">
          <w:rPr>
            <w:rStyle w:val="Hyperlink"/>
            <w:color w:val="auto"/>
            <w:u w:val="none"/>
            <w:lang w:val="fr-FR"/>
          </w:rPr>
          <w:t>ITU-R P.837</w:t>
        </w:r>
      </w:hyperlink>
    </w:p>
    <w:p w14:paraId="36A0C3E9" w14:textId="77777777" w:rsidR="00954302" w:rsidRPr="00BA73AD" w:rsidRDefault="00954302" w:rsidP="00954302">
      <w:pPr>
        <w:rPr>
          <w:lang w:bidi="ar-EG"/>
        </w:rPr>
      </w:pPr>
      <w:r w:rsidRPr="00BA73AD">
        <w:rPr>
          <w:rFonts w:hint="cs"/>
          <w:rtl/>
          <w:lang w:bidi="ar-EG"/>
        </w:rPr>
        <w:t xml:space="preserve">التوصية </w:t>
      </w:r>
      <w:hyperlink r:id="rId21" w:history="1">
        <w:r w:rsidRPr="00BA73AD">
          <w:rPr>
            <w:rStyle w:val="Hyperlink"/>
            <w:color w:val="auto"/>
            <w:u w:val="none"/>
            <w:lang w:val="fr-FR"/>
          </w:rPr>
          <w:t>ITU-R P.838</w:t>
        </w:r>
      </w:hyperlink>
    </w:p>
    <w:p w14:paraId="508897E3" w14:textId="77777777" w:rsidR="00954302" w:rsidRPr="00BA73AD" w:rsidRDefault="00954302" w:rsidP="00954302">
      <w:pPr>
        <w:rPr>
          <w:lang w:bidi="ar-EG"/>
        </w:rPr>
      </w:pPr>
      <w:r w:rsidRPr="00BA73AD">
        <w:rPr>
          <w:rFonts w:hint="cs"/>
          <w:rtl/>
          <w:lang w:bidi="ar-EG"/>
        </w:rPr>
        <w:t xml:space="preserve">التوصية </w:t>
      </w:r>
      <w:hyperlink r:id="rId22" w:history="1">
        <w:r w:rsidRPr="00BA73AD">
          <w:rPr>
            <w:rStyle w:val="Hyperlink"/>
            <w:color w:val="auto"/>
            <w:u w:val="none"/>
            <w:lang w:val="fr-FR"/>
          </w:rPr>
          <w:t>ITU-R P.839</w:t>
        </w:r>
      </w:hyperlink>
    </w:p>
    <w:p w14:paraId="2337BBEE" w14:textId="77777777" w:rsidR="00954302" w:rsidRPr="00BA73AD" w:rsidRDefault="00954302" w:rsidP="00954302">
      <w:pPr>
        <w:rPr>
          <w:lang w:bidi="ar-EG"/>
        </w:rPr>
      </w:pPr>
      <w:r w:rsidRPr="00BA73AD">
        <w:rPr>
          <w:rFonts w:hint="cs"/>
          <w:rtl/>
          <w:lang w:bidi="ar-EG"/>
        </w:rPr>
        <w:t xml:space="preserve">التوصية </w:t>
      </w:r>
      <w:hyperlink r:id="rId23" w:history="1">
        <w:r w:rsidRPr="00BA73AD">
          <w:rPr>
            <w:rStyle w:val="Hyperlink"/>
            <w:color w:val="auto"/>
            <w:u w:val="none"/>
            <w:lang w:val="fr-FR"/>
          </w:rPr>
          <w:t>ITU-R P.1058</w:t>
        </w:r>
      </w:hyperlink>
    </w:p>
    <w:p w14:paraId="2C31527C" w14:textId="77777777" w:rsidR="00954302" w:rsidRPr="00BA73AD" w:rsidRDefault="00954302" w:rsidP="00954302">
      <w:pPr>
        <w:rPr>
          <w:lang w:bidi="ar-EG"/>
        </w:rPr>
      </w:pPr>
      <w:r w:rsidRPr="00BA73AD">
        <w:rPr>
          <w:rFonts w:hint="cs"/>
          <w:rtl/>
          <w:lang w:bidi="ar-EG"/>
        </w:rPr>
        <w:t xml:space="preserve">التوصية </w:t>
      </w:r>
      <w:hyperlink r:id="rId24" w:history="1">
        <w:r w:rsidRPr="00BA73AD">
          <w:rPr>
            <w:rStyle w:val="Hyperlink"/>
            <w:color w:val="auto"/>
            <w:u w:val="none"/>
            <w:lang w:val="fr-FR"/>
          </w:rPr>
          <w:t>ITU-R P.1144</w:t>
        </w:r>
      </w:hyperlink>
    </w:p>
    <w:p w14:paraId="7B361B49" w14:textId="77777777" w:rsidR="00954302" w:rsidRPr="00BA73AD" w:rsidRDefault="00954302" w:rsidP="00954302">
      <w:pPr>
        <w:rPr>
          <w:lang w:bidi="ar-EG"/>
        </w:rPr>
      </w:pPr>
      <w:r w:rsidRPr="00BA73AD">
        <w:rPr>
          <w:rFonts w:hint="cs"/>
          <w:rtl/>
          <w:lang w:bidi="ar-EG"/>
        </w:rPr>
        <w:t xml:space="preserve">التوصية </w:t>
      </w:r>
      <w:hyperlink r:id="rId25" w:history="1">
        <w:r w:rsidRPr="00BA73AD">
          <w:rPr>
            <w:rStyle w:val="Hyperlink"/>
            <w:color w:val="auto"/>
            <w:u w:val="none"/>
            <w:lang w:val="fr-FR"/>
          </w:rPr>
          <w:t>ITU-R F.1245</w:t>
        </w:r>
      </w:hyperlink>
    </w:p>
    <w:p w14:paraId="65C1C138" w14:textId="77777777" w:rsidR="00954302" w:rsidRPr="00BA73AD" w:rsidRDefault="00954302" w:rsidP="00954302">
      <w:pPr>
        <w:rPr>
          <w:highlight w:val="cyan"/>
          <w:lang w:bidi="ar-EG"/>
        </w:rPr>
      </w:pPr>
      <w:r w:rsidRPr="00BA73AD">
        <w:rPr>
          <w:rFonts w:hint="cs"/>
          <w:rtl/>
          <w:lang w:bidi="ar-EG"/>
        </w:rPr>
        <w:t xml:space="preserve">التوصية </w:t>
      </w:r>
      <w:hyperlink r:id="rId26" w:history="1">
        <w:r w:rsidRPr="00BA73AD">
          <w:rPr>
            <w:rStyle w:val="Hyperlink"/>
            <w:color w:val="auto"/>
            <w:u w:val="none"/>
            <w:lang w:val="en-GB"/>
          </w:rPr>
          <w:t>ITU-R F.1336</w:t>
        </w:r>
      </w:hyperlink>
    </w:p>
    <w:p w14:paraId="551E6B5E" w14:textId="112F97C9" w:rsidR="00954302" w:rsidRPr="00E01617" w:rsidRDefault="00954302" w:rsidP="00954302">
      <w:pPr>
        <w:pStyle w:val="Note"/>
        <w:rPr>
          <w:rtl/>
          <w:lang w:bidi="ar-EG"/>
        </w:rPr>
      </w:pPr>
      <w:r w:rsidRPr="007D530E">
        <w:rPr>
          <w:rFonts w:hint="cs"/>
          <w:b/>
          <w:bCs/>
          <w:rtl/>
          <w:lang w:bidi="ar-EG"/>
        </w:rPr>
        <w:t>ملاحظة</w:t>
      </w:r>
      <w:r w:rsidRPr="007D530E">
        <w:rPr>
          <w:rFonts w:hint="cs"/>
          <w:rtl/>
          <w:lang w:bidi="ar-EG"/>
        </w:rPr>
        <w:t xml:space="preserve"> </w:t>
      </w:r>
      <w:r w:rsidR="007D530E">
        <w:rPr>
          <w:rFonts w:hint="cs"/>
          <w:rtl/>
          <w:lang w:bidi="ar-EG"/>
        </w:rPr>
        <w:t>-</w:t>
      </w:r>
      <w:r w:rsidRPr="007D530E">
        <w:rPr>
          <w:rFonts w:hint="cs"/>
          <w:rtl/>
          <w:lang w:bidi="ar-EG"/>
        </w:rPr>
        <w:t xml:space="preserve"> </w:t>
      </w:r>
      <w:r w:rsidRPr="007D530E">
        <w:rPr>
          <w:rtl/>
          <w:lang w:bidi="ar-EG"/>
        </w:rPr>
        <w:t>ينبغي استخدام أحدث مراجعة/طبعة للتوصية/التقرير</w:t>
      </w:r>
      <w:r w:rsidRPr="007D530E">
        <w:rPr>
          <w:rFonts w:hint="cs"/>
          <w:rtl/>
          <w:lang w:bidi="ar-EG"/>
        </w:rPr>
        <w:t>.</w:t>
      </w:r>
    </w:p>
    <w:p w14:paraId="0B09CFD1" w14:textId="77777777" w:rsidR="00954302" w:rsidRPr="00E01617" w:rsidRDefault="00954302" w:rsidP="00BA73AD">
      <w:pPr>
        <w:pStyle w:val="Normalaftertitle"/>
        <w:keepNext/>
        <w:rPr>
          <w:rtl/>
        </w:rPr>
      </w:pPr>
      <w:r w:rsidRPr="00E01617">
        <w:rPr>
          <w:rtl/>
        </w:rPr>
        <w:lastRenderedPageBreak/>
        <w:t>إن جمعية الاتصالات الراديوية للاتحاد الدولي للاتصالات،</w:t>
      </w:r>
    </w:p>
    <w:p w14:paraId="1276302A" w14:textId="77777777" w:rsidR="00954302" w:rsidRPr="00E01617" w:rsidRDefault="00954302" w:rsidP="00954302">
      <w:pPr>
        <w:pStyle w:val="Call"/>
      </w:pPr>
      <w:r w:rsidRPr="00070C12">
        <w:rPr>
          <w:rtl/>
        </w:rPr>
        <w:t>إذ تضع في اعتبارها</w:t>
      </w:r>
    </w:p>
    <w:p w14:paraId="5B226750" w14:textId="77777777" w:rsidR="00954302" w:rsidRPr="00E01617" w:rsidRDefault="00954302" w:rsidP="00954302">
      <w:pPr>
        <w:rPr>
          <w:rtl/>
          <w:lang w:bidi="ar-EG"/>
        </w:rPr>
      </w:pPr>
      <w:r w:rsidRPr="00E01617">
        <w:rPr>
          <w:i/>
          <w:iCs/>
          <w:rtl/>
          <w:lang w:bidi="ar-EG"/>
        </w:rPr>
        <w:t xml:space="preserve"> أ )</w:t>
      </w:r>
      <w:r w:rsidRPr="00E01617">
        <w:rPr>
          <w:rtl/>
          <w:lang w:bidi="ar-EG"/>
        </w:rPr>
        <w:tab/>
        <w:t>أن ازدحام الطيف الراديوي يستوجب تقاسم نطاقات التردد بين مختلف الخدمات للأرض وبين مختلف الأنظمة في الخدمة نفسها وبين الأنظمة في الخدمات للأرض والخدمات أرض</w:t>
      </w:r>
      <w:r w:rsidRPr="00E01617">
        <w:rPr>
          <w:rFonts w:hint="cs"/>
          <w:rtl/>
          <w:lang w:bidi="ar-EG"/>
        </w:rPr>
        <w:t>-</w:t>
      </w:r>
      <w:r w:rsidRPr="00E01617">
        <w:rPr>
          <w:rtl/>
          <w:lang w:bidi="ar-EG"/>
        </w:rPr>
        <w:t>فضاء؛</w:t>
      </w:r>
    </w:p>
    <w:p w14:paraId="51E260C5" w14:textId="77777777" w:rsidR="00954302" w:rsidRPr="00E01617" w:rsidRDefault="00954302" w:rsidP="00954302">
      <w:pPr>
        <w:rPr>
          <w:rtl/>
          <w:lang w:bidi="ar-EG"/>
        </w:rPr>
      </w:pPr>
      <w:r w:rsidRPr="00E01617">
        <w:rPr>
          <w:i/>
          <w:iCs/>
          <w:rtl/>
          <w:lang w:bidi="ar-EG"/>
        </w:rPr>
        <w:t>ب)</w:t>
      </w:r>
      <w:r w:rsidRPr="00E01617">
        <w:rPr>
          <w:rtl/>
          <w:lang w:bidi="ar-EG"/>
        </w:rPr>
        <w:tab/>
        <w:t>أن التعايش المرضي بين الأنظمة التي تتقاسم نطاقات التردد نفسها يتطلب إجراءات للتنبؤ بانتشار التداخلات تكون دقيقة وموثوقة الاستعمال ومقبولة من كل الأطراف المعنية؛</w:t>
      </w:r>
    </w:p>
    <w:p w14:paraId="74A7574E" w14:textId="77777777" w:rsidR="00954302" w:rsidRPr="00E01617" w:rsidRDefault="00954302" w:rsidP="00954302">
      <w:pPr>
        <w:rPr>
          <w:rtl/>
          <w:lang w:bidi="ar-EG"/>
        </w:rPr>
      </w:pPr>
      <w:r w:rsidRPr="00E01617">
        <w:rPr>
          <w:i/>
          <w:iCs/>
          <w:rtl/>
          <w:lang w:bidi="ar-EG"/>
        </w:rPr>
        <w:t>ج )</w:t>
      </w:r>
      <w:r w:rsidRPr="00E01617">
        <w:rPr>
          <w:rtl/>
          <w:lang w:bidi="ar-EG"/>
        </w:rPr>
        <w:tab/>
        <w:t xml:space="preserve">أن التنبؤات بانتشار التداخلات </w:t>
      </w:r>
      <w:r w:rsidRPr="00E01617">
        <w:rPr>
          <w:rFonts w:hint="cs"/>
          <w:rtl/>
          <w:lang w:bidi="ar-EG"/>
        </w:rPr>
        <w:t xml:space="preserve">تطبق في إجراءات التنبؤ بالتداخل التي تكون غالباً </w:t>
      </w:r>
      <w:r w:rsidRPr="00E01617">
        <w:rPr>
          <w:rtl/>
          <w:lang w:bidi="ar-EG"/>
        </w:rPr>
        <w:t xml:space="preserve">ضرورية للاستجابة لأهداف الأداء </w:t>
      </w:r>
      <w:proofErr w:type="spellStart"/>
      <w:r w:rsidRPr="00E01617">
        <w:rPr>
          <w:rtl/>
          <w:lang w:bidi="ar-EG"/>
        </w:rPr>
        <w:t>والتيسر</w:t>
      </w:r>
      <w:proofErr w:type="spellEnd"/>
      <w:r w:rsidRPr="00E01617">
        <w:rPr>
          <w:rtl/>
          <w:lang w:bidi="ar-EG"/>
        </w:rPr>
        <w:t xml:space="preserve"> في أثناء "الشهر الأسوأ"؛</w:t>
      </w:r>
    </w:p>
    <w:p w14:paraId="52CD4133" w14:textId="77777777" w:rsidR="00954302" w:rsidRPr="00E01617" w:rsidRDefault="00954302" w:rsidP="00954302">
      <w:pPr>
        <w:rPr>
          <w:rtl/>
          <w:lang w:bidi="ar-EG"/>
        </w:rPr>
      </w:pPr>
      <w:r w:rsidRPr="00E01617">
        <w:rPr>
          <w:i/>
          <w:iCs/>
          <w:rtl/>
          <w:lang w:bidi="ar-EG"/>
        </w:rPr>
        <w:t>د )</w:t>
      </w:r>
      <w:r w:rsidRPr="00E01617">
        <w:rPr>
          <w:rtl/>
          <w:lang w:bidi="ar-EG"/>
        </w:rPr>
        <w:tab/>
        <w:t>أن طرائق التنبؤ ضرورية في التطبيق على كل أنماط المسيرات في كل أنحاء العالم،</w:t>
      </w:r>
    </w:p>
    <w:p w14:paraId="274B10BA" w14:textId="77777777" w:rsidR="00954302" w:rsidRPr="00E01617" w:rsidRDefault="00954302" w:rsidP="00954302">
      <w:pPr>
        <w:pStyle w:val="Call"/>
        <w:rPr>
          <w:rtl/>
        </w:rPr>
      </w:pPr>
      <w:r w:rsidRPr="00E01617">
        <w:rPr>
          <w:rtl/>
        </w:rPr>
        <w:t>توصـي</w:t>
      </w:r>
    </w:p>
    <w:p w14:paraId="05CD8930" w14:textId="77777777" w:rsidR="00954302" w:rsidRPr="00E01617" w:rsidRDefault="00954302" w:rsidP="00954302">
      <w:pPr>
        <w:rPr>
          <w:rtl/>
          <w:lang w:bidi="ar-EG"/>
        </w:rPr>
      </w:pPr>
      <w:r w:rsidRPr="00E01617">
        <w:rPr>
          <w:rtl/>
          <w:lang w:bidi="ar-EG"/>
        </w:rPr>
        <w:t>ب</w:t>
      </w:r>
      <w:r w:rsidRPr="00E01617">
        <w:rPr>
          <w:rFonts w:hint="cs"/>
          <w:rtl/>
          <w:lang w:bidi="ar-EG"/>
        </w:rPr>
        <w:t xml:space="preserve">أنه ينبغي </w:t>
      </w:r>
      <w:r w:rsidRPr="00E01617">
        <w:rPr>
          <w:rtl/>
          <w:lang w:bidi="ar-EG"/>
        </w:rPr>
        <w:t>استعمال إجراء التنبؤ بالتداخل ال</w:t>
      </w:r>
      <w:r w:rsidRPr="00E01617">
        <w:rPr>
          <w:rFonts w:hint="cs"/>
          <w:rtl/>
          <w:lang w:bidi="ar-EG"/>
        </w:rPr>
        <w:t>وارد</w:t>
      </w:r>
      <w:r w:rsidRPr="00E01617">
        <w:rPr>
          <w:rtl/>
          <w:lang w:bidi="ar-EG"/>
        </w:rPr>
        <w:t xml:space="preserve"> في الملحق</w:t>
      </w:r>
      <w:r w:rsidRPr="00E01617">
        <w:rPr>
          <w:rFonts w:hint="cs"/>
          <w:rtl/>
          <w:lang w:bidi="ar-EG"/>
        </w:rPr>
        <w:t> </w:t>
      </w:r>
      <w:r w:rsidRPr="00E01617">
        <w:t>1</w:t>
      </w:r>
      <w:r w:rsidRPr="00E01617">
        <w:rPr>
          <w:rtl/>
          <w:lang w:bidi="ar-EG"/>
        </w:rPr>
        <w:t xml:space="preserve"> من أجل تقدير خسارة الانتشار المتيسرة </w:t>
      </w:r>
      <w:r w:rsidRPr="00E01617">
        <w:rPr>
          <w:rFonts w:hint="cs"/>
          <w:rtl/>
          <w:lang w:bidi="ar-EG"/>
        </w:rPr>
        <w:t>على مسير الإشارة غير</w:t>
      </w:r>
      <w:r w:rsidRPr="00E01617">
        <w:rPr>
          <w:rFonts w:hint="eastAsia"/>
        </w:rPr>
        <w:t> </w:t>
      </w:r>
      <w:r w:rsidRPr="00E01617">
        <w:rPr>
          <w:rFonts w:hint="cs"/>
          <w:rtl/>
          <w:lang w:bidi="ar-EG"/>
        </w:rPr>
        <w:t xml:space="preserve">المرغوبة </w:t>
      </w:r>
      <w:r w:rsidRPr="00E01617">
        <w:rPr>
          <w:rtl/>
          <w:lang w:bidi="ar-EG"/>
        </w:rPr>
        <w:t xml:space="preserve">بين المحطات على سطح الأرض عند ترددات تفوق </w:t>
      </w:r>
      <w:r w:rsidRPr="00E01617">
        <w:t>MHz 100</w:t>
      </w:r>
      <w:r w:rsidRPr="00E01617">
        <w:rPr>
          <w:rtl/>
          <w:lang w:bidi="ar-EG"/>
        </w:rPr>
        <w:t xml:space="preserve"> تقريباً.</w:t>
      </w:r>
    </w:p>
    <w:p w14:paraId="4CFA01B3" w14:textId="6B61B509" w:rsidR="00954302" w:rsidRDefault="00954302" w:rsidP="007018E2">
      <w:pPr>
        <w:rPr>
          <w:rtl/>
          <w:lang w:bidi="ar-EG"/>
        </w:rPr>
      </w:pPr>
    </w:p>
    <w:p w14:paraId="1E6AFED3" w14:textId="77777777" w:rsidR="001F2C4E" w:rsidRDefault="001F2C4E" w:rsidP="007018E2">
      <w:pPr>
        <w:rPr>
          <w:rtl/>
          <w:lang w:bidi="ar-EG"/>
        </w:rPr>
      </w:pPr>
    </w:p>
    <w:p w14:paraId="30E3C8D2" w14:textId="77777777" w:rsidR="00954302" w:rsidRPr="00E01617" w:rsidRDefault="00954302" w:rsidP="00954302">
      <w:pPr>
        <w:pStyle w:val="AnnexNoTitle0"/>
        <w:keepNext w:val="0"/>
        <w:keepLines w:val="0"/>
      </w:pPr>
      <w:r w:rsidRPr="00E01617">
        <w:rPr>
          <w:rtl/>
        </w:rPr>
        <w:t xml:space="preserve">الملحق </w:t>
      </w:r>
      <w:r w:rsidRPr="00E01617">
        <w:t>1</w:t>
      </w:r>
    </w:p>
    <w:p w14:paraId="2D9BE2FA" w14:textId="77777777" w:rsidR="00954302" w:rsidRPr="00E01617" w:rsidRDefault="00954302" w:rsidP="00954302">
      <w:pPr>
        <w:jc w:val="center"/>
        <w:outlineLvl w:val="0"/>
        <w:rPr>
          <w:b/>
          <w:bCs/>
          <w:noProof/>
          <w:sz w:val="28"/>
          <w:szCs w:val="36"/>
          <w:rtl/>
          <w:lang w:bidi="ar-EG"/>
        </w:rPr>
      </w:pPr>
      <w:r w:rsidRPr="00E01617">
        <w:rPr>
          <w:rFonts w:hint="cs"/>
          <w:b/>
          <w:bCs/>
          <w:noProof/>
          <w:sz w:val="28"/>
          <w:szCs w:val="36"/>
          <w:rtl/>
          <w:lang w:bidi="ar-EG"/>
        </w:rPr>
        <w:t>جدول ال</w:t>
      </w:r>
      <w:r w:rsidRPr="00E01617">
        <w:rPr>
          <w:b/>
          <w:bCs/>
          <w:noProof/>
          <w:sz w:val="28"/>
          <w:szCs w:val="36"/>
          <w:rtl/>
          <w:lang w:bidi="ar-EG"/>
        </w:rPr>
        <w:t>محت</w:t>
      </w:r>
      <w:r w:rsidRPr="00E01617">
        <w:rPr>
          <w:rFonts w:hint="cs"/>
          <w:b/>
          <w:bCs/>
          <w:noProof/>
          <w:sz w:val="28"/>
          <w:szCs w:val="36"/>
          <w:rtl/>
          <w:lang w:bidi="ar-EG"/>
        </w:rPr>
        <w:t>ـ</w:t>
      </w:r>
      <w:r w:rsidRPr="00E01617">
        <w:rPr>
          <w:b/>
          <w:bCs/>
          <w:noProof/>
          <w:sz w:val="28"/>
          <w:szCs w:val="36"/>
          <w:rtl/>
          <w:lang w:bidi="ar-EG"/>
        </w:rPr>
        <w:t>ويات</w:t>
      </w:r>
    </w:p>
    <w:p w14:paraId="75977D91" w14:textId="13A3A90D" w:rsidR="00954302" w:rsidRPr="00070C12" w:rsidRDefault="00954302" w:rsidP="00070C12">
      <w:pPr>
        <w:jc w:val="right"/>
        <w:rPr>
          <w:rFonts w:ascii="Times New Roman Bold" w:hAnsi="Times New Roman Bold"/>
          <w:b/>
          <w:bCs/>
          <w:noProof/>
          <w:rtl/>
          <w:lang w:bidi="ar-EG"/>
        </w:rPr>
      </w:pPr>
      <w:r w:rsidRPr="00E01617">
        <w:rPr>
          <w:rFonts w:ascii="Times New Roman Bold" w:hAnsi="Times New Roman Bold"/>
          <w:b/>
          <w:bCs/>
          <w:noProof/>
          <w:rtl/>
          <w:lang w:bidi="ar-EG"/>
        </w:rPr>
        <w:t>الصفحة</w:t>
      </w:r>
    </w:p>
    <w:p w14:paraId="00761CDF" w14:textId="46D75FD9" w:rsidR="001E54F4" w:rsidRDefault="00070C12">
      <w:pPr>
        <w:pStyle w:val="TOC1"/>
        <w:rPr>
          <w:rFonts w:asciiTheme="minorHAnsi" w:eastAsiaTheme="minorEastAsia" w:hAnsiTheme="minorHAnsi" w:cstheme="minorBidi"/>
          <w:noProof/>
          <w:kern w:val="2"/>
          <w:sz w:val="24"/>
          <w:szCs w:val="24"/>
          <w:rtl/>
          <w:lang w:val="en-GB" w:eastAsia="en-GB" w:bidi="ar-SA"/>
          <w14:ligatures w14:val="standardContextual"/>
        </w:rPr>
      </w:pPr>
      <w:r>
        <w:rPr>
          <w:rtl/>
          <w:lang w:bidi="ar-EG"/>
        </w:rPr>
        <w:fldChar w:fldCharType="begin"/>
      </w:r>
      <w:r>
        <w:rPr>
          <w:rtl/>
          <w:lang w:bidi="ar-EG"/>
        </w:rPr>
        <w:instrText xml:space="preserve"> </w:instrText>
      </w:r>
      <w:r>
        <w:rPr>
          <w:lang w:bidi="ar-EG"/>
        </w:rPr>
        <w:instrText>TOC</w:instrText>
      </w:r>
      <w:r>
        <w:rPr>
          <w:rtl/>
          <w:lang w:bidi="ar-EG"/>
        </w:rPr>
        <w:instrText xml:space="preserve"> \</w:instrText>
      </w:r>
      <w:r>
        <w:rPr>
          <w:lang w:bidi="ar-EG"/>
        </w:rPr>
        <w:instrText>h \z \t "Heading 1,1,Heading 2,2,Appendix_No &amp; title,1,Annex No,1,Annex title,1,Annex_No,1,Appendix_NoTitle,1</w:instrText>
      </w:r>
      <w:r>
        <w:rPr>
          <w:rtl/>
          <w:lang w:bidi="ar-EG"/>
        </w:rPr>
        <w:instrText xml:space="preserve">" </w:instrText>
      </w:r>
      <w:r>
        <w:rPr>
          <w:rtl/>
          <w:lang w:bidi="ar-EG"/>
        </w:rPr>
        <w:fldChar w:fldCharType="separate"/>
      </w:r>
      <w:hyperlink w:anchor="_Toc167713250" w:history="1">
        <w:r w:rsidR="001E54F4" w:rsidRPr="00411521">
          <w:rPr>
            <w:rStyle w:val="Hyperlink"/>
            <w:noProof/>
          </w:rPr>
          <w:t>1</w:t>
        </w:r>
        <w:r w:rsidR="001E54F4">
          <w:rPr>
            <w:rFonts w:asciiTheme="minorHAnsi" w:eastAsiaTheme="minorEastAsia" w:hAnsiTheme="minorHAnsi" w:cstheme="minorBidi"/>
            <w:noProof/>
            <w:kern w:val="2"/>
            <w:sz w:val="24"/>
            <w:szCs w:val="24"/>
            <w:rtl/>
            <w:lang w:val="en-GB" w:eastAsia="en-GB" w:bidi="ar-SA"/>
            <w14:ligatures w14:val="standardContextual"/>
          </w:rPr>
          <w:tab/>
        </w:r>
        <w:r w:rsidR="001E54F4" w:rsidRPr="00411521">
          <w:rPr>
            <w:rStyle w:val="Hyperlink"/>
            <w:rFonts w:hint="eastAsia"/>
            <w:noProof/>
            <w:rtl/>
            <w:lang w:bidi="ar-EG"/>
          </w:rPr>
          <w:t>مقدمة</w:t>
        </w:r>
        <w:r w:rsidR="001E54F4">
          <w:rPr>
            <w:noProof/>
            <w:webHidden/>
            <w:rtl/>
          </w:rPr>
          <w:tab/>
        </w:r>
        <w:r w:rsidR="001E54F4">
          <w:rPr>
            <w:noProof/>
            <w:webHidden/>
            <w:rtl/>
          </w:rPr>
          <w:tab/>
        </w:r>
        <w:r w:rsidR="001E54F4" w:rsidRPr="001E54F4">
          <w:rPr>
            <w:rFonts w:asciiTheme="majorBidi" w:hAnsiTheme="majorBidi" w:cstheme="majorBidi"/>
            <w:noProof/>
            <w:webHidden/>
            <w:szCs w:val="22"/>
            <w:rtl/>
          </w:rPr>
          <w:fldChar w:fldCharType="begin"/>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Pr>
          <w:instrText>PAGEREF</w:instrText>
        </w:r>
        <w:r w:rsidR="001E54F4" w:rsidRPr="001E54F4">
          <w:rPr>
            <w:rFonts w:asciiTheme="majorBidi" w:hAnsiTheme="majorBidi" w:cstheme="majorBidi"/>
            <w:noProof/>
            <w:webHidden/>
            <w:szCs w:val="22"/>
            <w:rtl/>
          </w:rPr>
          <w:instrText xml:space="preserve"> _</w:instrText>
        </w:r>
        <w:r w:rsidR="001E54F4" w:rsidRPr="001E54F4">
          <w:rPr>
            <w:rFonts w:asciiTheme="majorBidi" w:hAnsiTheme="majorBidi" w:cstheme="majorBidi"/>
            <w:noProof/>
            <w:webHidden/>
            <w:szCs w:val="22"/>
          </w:rPr>
          <w:instrText>Toc167713250 \h</w:instrText>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tl/>
          </w:rPr>
        </w:r>
        <w:r w:rsidR="001E54F4" w:rsidRPr="001E54F4">
          <w:rPr>
            <w:rFonts w:asciiTheme="majorBidi" w:hAnsiTheme="majorBidi" w:cstheme="majorBidi"/>
            <w:noProof/>
            <w:webHidden/>
            <w:szCs w:val="22"/>
            <w:rtl/>
          </w:rPr>
          <w:fldChar w:fldCharType="separate"/>
        </w:r>
        <w:r w:rsidR="00BD17EB">
          <w:rPr>
            <w:rFonts w:asciiTheme="majorBidi" w:hAnsiTheme="majorBidi" w:cstheme="majorBidi"/>
            <w:noProof/>
            <w:webHidden/>
            <w:szCs w:val="22"/>
            <w:rtl/>
          </w:rPr>
          <w:t>4</w:t>
        </w:r>
        <w:r w:rsidR="001E54F4" w:rsidRPr="001E54F4">
          <w:rPr>
            <w:rFonts w:asciiTheme="majorBidi" w:hAnsiTheme="majorBidi" w:cstheme="majorBidi"/>
            <w:noProof/>
            <w:webHidden/>
            <w:szCs w:val="22"/>
            <w:rtl/>
          </w:rPr>
          <w:fldChar w:fldCharType="end"/>
        </w:r>
      </w:hyperlink>
    </w:p>
    <w:p w14:paraId="4E3E5893" w14:textId="5DB110E3" w:rsidR="001E54F4" w:rsidRDefault="00B90ADB">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167713251" w:history="1">
        <w:r w:rsidR="001E54F4" w:rsidRPr="00411521">
          <w:rPr>
            <w:rStyle w:val="Hyperlink"/>
            <w:noProof/>
          </w:rPr>
          <w:t>2</w:t>
        </w:r>
        <w:r w:rsidR="001E54F4">
          <w:rPr>
            <w:rFonts w:asciiTheme="minorHAnsi" w:eastAsiaTheme="minorEastAsia" w:hAnsiTheme="minorHAnsi" w:cstheme="minorBidi"/>
            <w:noProof/>
            <w:kern w:val="2"/>
            <w:sz w:val="24"/>
            <w:szCs w:val="24"/>
            <w:rtl/>
            <w:lang w:val="en-GB" w:eastAsia="en-GB" w:bidi="ar-SA"/>
            <w14:ligatures w14:val="standardContextual"/>
          </w:rPr>
          <w:tab/>
        </w:r>
        <w:r w:rsidR="001E54F4" w:rsidRPr="00411521">
          <w:rPr>
            <w:rStyle w:val="Hyperlink"/>
            <w:rFonts w:hint="eastAsia"/>
            <w:noProof/>
            <w:rtl/>
            <w:lang w:bidi="ar-EG"/>
          </w:rPr>
          <w:t>آليات</w:t>
        </w:r>
        <w:r w:rsidR="001E54F4" w:rsidRPr="00411521">
          <w:rPr>
            <w:rStyle w:val="Hyperlink"/>
            <w:noProof/>
            <w:rtl/>
            <w:lang w:bidi="ar-EG"/>
          </w:rPr>
          <w:t xml:space="preserve"> </w:t>
        </w:r>
        <w:r w:rsidR="001E54F4" w:rsidRPr="00411521">
          <w:rPr>
            <w:rStyle w:val="Hyperlink"/>
            <w:rFonts w:hint="eastAsia"/>
            <w:noProof/>
            <w:rtl/>
            <w:lang w:bidi="ar-EG"/>
          </w:rPr>
          <w:t>انتشار</w:t>
        </w:r>
        <w:r w:rsidR="001E54F4" w:rsidRPr="00411521">
          <w:rPr>
            <w:rStyle w:val="Hyperlink"/>
            <w:noProof/>
            <w:rtl/>
            <w:lang w:bidi="ar-EG"/>
          </w:rPr>
          <w:t xml:space="preserve"> </w:t>
        </w:r>
        <w:r w:rsidR="001E54F4" w:rsidRPr="00411521">
          <w:rPr>
            <w:rStyle w:val="Hyperlink"/>
            <w:rFonts w:hint="eastAsia"/>
            <w:noProof/>
            <w:rtl/>
            <w:lang w:bidi="ar-EG"/>
          </w:rPr>
          <w:t>التداخل</w:t>
        </w:r>
        <w:r w:rsidR="001E54F4">
          <w:rPr>
            <w:noProof/>
            <w:webHidden/>
            <w:rtl/>
          </w:rPr>
          <w:tab/>
        </w:r>
        <w:r w:rsidR="001E54F4">
          <w:rPr>
            <w:noProof/>
            <w:webHidden/>
            <w:rtl/>
          </w:rPr>
          <w:tab/>
        </w:r>
        <w:r w:rsidR="001E54F4" w:rsidRPr="001E54F4">
          <w:rPr>
            <w:rFonts w:asciiTheme="majorBidi" w:hAnsiTheme="majorBidi" w:cstheme="majorBidi"/>
            <w:noProof/>
            <w:webHidden/>
            <w:szCs w:val="22"/>
            <w:rtl/>
          </w:rPr>
          <w:fldChar w:fldCharType="begin"/>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Pr>
          <w:instrText>PAGEREF</w:instrText>
        </w:r>
        <w:r w:rsidR="001E54F4" w:rsidRPr="001E54F4">
          <w:rPr>
            <w:rFonts w:asciiTheme="majorBidi" w:hAnsiTheme="majorBidi" w:cstheme="majorBidi"/>
            <w:noProof/>
            <w:webHidden/>
            <w:szCs w:val="22"/>
            <w:rtl/>
          </w:rPr>
          <w:instrText xml:space="preserve"> _</w:instrText>
        </w:r>
        <w:r w:rsidR="001E54F4" w:rsidRPr="001E54F4">
          <w:rPr>
            <w:rFonts w:asciiTheme="majorBidi" w:hAnsiTheme="majorBidi" w:cstheme="majorBidi"/>
            <w:noProof/>
            <w:webHidden/>
            <w:szCs w:val="22"/>
          </w:rPr>
          <w:instrText>Toc167713251 \h</w:instrText>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tl/>
          </w:rPr>
        </w:r>
        <w:r w:rsidR="001E54F4" w:rsidRPr="001E54F4">
          <w:rPr>
            <w:rFonts w:asciiTheme="majorBidi" w:hAnsiTheme="majorBidi" w:cstheme="majorBidi"/>
            <w:noProof/>
            <w:webHidden/>
            <w:szCs w:val="22"/>
            <w:rtl/>
          </w:rPr>
          <w:fldChar w:fldCharType="separate"/>
        </w:r>
        <w:r w:rsidR="00BD17EB">
          <w:rPr>
            <w:rFonts w:asciiTheme="majorBidi" w:hAnsiTheme="majorBidi" w:cstheme="majorBidi"/>
            <w:noProof/>
            <w:webHidden/>
            <w:szCs w:val="22"/>
            <w:rtl/>
          </w:rPr>
          <w:t>4</w:t>
        </w:r>
        <w:r w:rsidR="001E54F4" w:rsidRPr="001E54F4">
          <w:rPr>
            <w:rFonts w:asciiTheme="majorBidi" w:hAnsiTheme="majorBidi" w:cstheme="majorBidi"/>
            <w:noProof/>
            <w:webHidden/>
            <w:szCs w:val="22"/>
            <w:rtl/>
          </w:rPr>
          <w:fldChar w:fldCharType="end"/>
        </w:r>
      </w:hyperlink>
    </w:p>
    <w:p w14:paraId="48D8D6C5" w14:textId="2B24BE46" w:rsidR="001E54F4" w:rsidRDefault="00B90ADB">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167713252" w:history="1">
        <w:r w:rsidR="001E54F4" w:rsidRPr="00411521">
          <w:rPr>
            <w:rStyle w:val="Hyperlink"/>
            <w:noProof/>
          </w:rPr>
          <w:t>3</w:t>
        </w:r>
        <w:r w:rsidR="001E54F4">
          <w:rPr>
            <w:rFonts w:asciiTheme="minorHAnsi" w:eastAsiaTheme="minorEastAsia" w:hAnsiTheme="minorHAnsi" w:cstheme="minorBidi"/>
            <w:noProof/>
            <w:kern w:val="2"/>
            <w:sz w:val="24"/>
            <w:szCs w:val="24"/>
            <w:rtl/>
            <w:lang w:val="en-GB" w:eastAsia="en-GB" w:bidi="ar-SA"/>
            <w14:ligatures w14:val="standardContextual"/>
          </w:rPr>
          <w:tab/>
        </w:r>
        <w:r w:rsidR="001E54F4" w:rsidRPr="00411521">
          <w:rPr>
            <w:rStyle w:val="Hyperlink"/>
            <w:rFonts w:hint="eastAsia"/>
            <w:noProof/>
            <w:rtl/>
            <w:lang w:bidi="ar-EG"/>
          </w:rPr>
          <w:t>تنبؤ</w:t>
        </w:r>
        <w:r w:rsidR="001E54F4" w:rsidRPr="00411521">
          <w:rPr>
            <w:rStyle w:val="Hyperlink"/>
            <w:noProof/>
            <w:rtl/>
            <w:lang w:bidi="ar-EG"/>
          </w:rPr>
          <w:t xml:space="preserve"> </w:t>
        </w:r>
        <w:r w:rsidR="001E54F4" w:rsidRPr="00411521">
          <w:rPr>
            <w:rStyle w:val="Hyperlink"/>
            <w:rFonts w:hint="eastAsia"/>
            <w:noProof/>
            <w:rtl/>
            <w:lang w:bidi="ar-EG"/>
          </w:rPr>
          <w:t>تداخل</w:t>
        </w:r>
        <w:r w:rsidR="001E54F4" w:rsidRPr="00411521">
          <w:rPr>
            <w:rStyle w:val="Hyperlink"/>
            <w:noProof/>
            <w:rtl/>
            <w:lang w:bidi="ar-EG"/>
          </w:rPr>
          <w:t xml:space="preserve"> </w:t>
        </w:r>
        <w:r w:rsidR="001E54F4" w:rsidRPr="00411521">
          <w:rPr>
            <w:rStyle w:val="Hyperlink"/>
            <w:rFonts w:hint="eastAsia"/>
            <w:noProof/>
            <w:rtl/>
            <w:lang w:bidi="ar-EG"/>
          </w:rPr>
          <w:t>الهواء</w:t>
        </w:r>
        <w:r w:rsidR="001E54F4" w:rsidRPr="00411521">
          <w:rPr>
            <w:rStyle w:val="Hyperlink"/>
            <w:noProof/>
            <w:rtl/>
            <w:lang w:bidi="ar-EG"/>
          </w:rPr>
          <w:t xml:space="preserve"> </w:t>
        </w:r>
        <w:r w:rsidR="001E54F4" w:rsidRPr="00411521">
          <w:rPr>
            <w:rStyle w:val="Hyperlink"/>
            <w:rFonts w:hint="eastAsia"/>
            <w:noProof/>
            <w:rtl/>
            <w:lang w:bidi="ar-EG"/>
          </w:rPr>
          <w:t>الصافي</w:t>
        </w:r>
        <w:r w:rsidR="001E54F4">
          <w:rPr>
            <w:noProof/>
            <w:webHidden/>
            <w:rtl/>
          </w:rPr>
          <w:tab/>
        </w:r>
        <w:r w:rsidR="001E54F4">
          <w:rPr>
            <w:noProof/>
            <w:webHidden/>
            <w:rtl/>
          </w:rPr>
          <w:tab/>
        </w:r>
        <w:r w:rsidR="001E54F4" w:rsidRPr="001E54F4">
          <w:rPr>
            <w:rFonts w:asciiTheme="majorBidi" w:hAnsiTheme="majorBidi" w:cstheme="majorBidi"/>
            <w:noProof/>
            <w:webHidden/>
            <w:szCs w:val="22"/>
            <w:rtl/>
          </w:rPr>
          <w:fldChar w:fldCharType="begin"/>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Pr>
          <w:instrText>PAGEREF</w:instrText>
        </w:r>
        <w:r w:rsidR="001E54F4" w:rsidRPr="001E54F4">
          <w:rPr>
            <w:rFonts w:asciiTheme="majorBidi" w:hAnsiTheme="majorBidi" w:cstheme="majorBidi"/>
            <w:noProof/>
            <w:webHidden/>
            <w:szCs w:val="22"/>
            <w:rtl/>
          </w:rPr>
          <w:instrText xml:space="preserve"> _</w:instrText>
        </w:r>
        <w:r w:rsidR="001E54F4" w:rsidRPr="001E54F4">
          <w:rPr>
            <w:rFonts w:asciiTheme="majorBidi" w:hAnsiTheme="majorBidi" w:cstheme="majorBidi"/>
            <w:noProof/>
            <w:webHidden/>
            <w:szCs w:val="22"/>
          </w:rPr>
          <w:instrText>Toc167713252 \h</w:instrText>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tl/>
          </w:rPr>
        </w:r>
        <w:r w:rsidR="001E54F4" w:rsidRPr="001E54F4">
          <w:rPr>
            <w:rFonts w:asciiTheme="majorBidi" w:hAnsiTheme="majorBidi" w:cstheme="majorBidi"/>
            <w:noProof/>
            <w:webHidden/>
            <w:szCs w:val="22"/>
            <w:rtl/>
          </w:rPr>
          <w:fldChar w:fldCharType="separate"/>
        </w:r>
        <w:r w:rsidR="00BD17EB">
          <w:rPr>
            <w:rFonts w:asciiTheme="majorBidi" w:hAnsiTheme="majorBidi" w:cstheme="majorBidi"/>
            <w:noProof/>
            <w:webHidden/>
            <w:szCs w:val="22"/>
            <w:rtl/>
          </w:rPr>
          <w:t>6</w:t>
        </w:r>
        <w:r w:rsidR="001E54F4" w:rsidRPr="001E54F4">
          <w:rPr>
            <w:rFonts w:asciiTheme="majorBidi" w:hAnsiTheme="majorBidi" w:cstheme="majorBidi"/>
            <w:noProof/>
            <w:webHidden/>
            <w:szCs w:val="22"/>
            <w:rtl/>
          </w:rPr>
          <w:fldChar w:fldCharType="end"/>
        </w:r>
      </w:hyperlink>
    </w:p>
    <w:p w14:paraId="41B420ED" w14:textId="2961CB59" w:rsidR="001E54F4" w:rsidRDefault="00B90ADB">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67713253" w:history="1">
        <w:r w:rsidR="001E54F4" w:rsidRPr="00411521">
          <w:rPr>
            <w:rStyle w:val="Hyperlink"/>
            <w:noProof/>
            <w:lang w:bidi="ar-EG"/>
          </w:rPr>
          <w:t>1.3</w:t>
        </w:r>
        <w:r w:rsidR="001E54F4">
          <w:rPr>
            <w:rFonts w:asciiTheme="minorHAnsi" w:eastAsiaTheme="minorEastAsia" w:hAnsiTheme="minorHAnsi" w:cstheme="minorBidi"/>
            <w:noProof/>
            <w:kern w:val="2"/>
            <w:sz w:val="24"/>
            <w:szCs w:val="24"/>
            <w:rtl/>
            <w:lang w:val="en-GB" w:eastAsia="en-GB" w:bidi="ar-SA"/>
            <w14:ligatures w14:val="standardContextual"/>
          </w:rPr>
          <w:tab/>
        </w:r>
        <w:r w:rsidR="001E54F4" w:rsidRPr="00411521">
          <w:rPr>
            <w:rStyle w:val="Hyperlink"/>
            <w:rFonts w:hint="eastAsia"/>
            <w:noProof/>
            <w:rtl/>
            <w:lang w:bidi="ar-EG"/>
          </w:rPr>
          <w:t>اعتبارات</w:t>
        </w:r>
        <w:r w:rsidR="001E54F4" w:rsidRPr="00411521">
          <w:rPr>
            <w:rStyle w:val="Hyperlink"/>
            <w:noProof/>
            <w:rtl/>
            <w:lang w:bidi="ar-EG"/>
          </w:rPr>
          <w:t xml:space="preserve"> </w:t>
        </w:r>
        <w:r w:rsidR="001E54F4" w:rsidRPr="00411521">
          <w:rPr>
            <w:rStyle w:val="Hyperlink"/>
            <w:rFonts w:hint="eastAsia"/>
            <w:noProof/>
            <w:rtl/>
            <w:lang w:bidi="ar-EG"/>
          </w:rPr>
          <w:t>عامة</w:t>
        </w:r>
        <w:r w:rsidR="001E54F4">
          <w:rPr>
            <w:noProof/>
            <w:webHidden/>
            <w:rtl/>
          </w:rPr>
          <w:tab/>
        </w:r>
        <w:r w:rsidR="001E54F4">
          <w:rPr>
            <w:noProof/>
            <w:webHidden/>
            <w:rtl/>
          </w:rPr>
          <w:tab/>
        </w:r>
        <w:r w:rsidR="001E54F4" w:rsidRPr="001E54F4">
          <w:rPr>
            <w:rFonts w:asciiTheme="majorBidi" w:hAnsiTheme="majorBidi" w:cstheme="majorBidi"/>
            <w:noProof/>
            <w:webHidden/>
            <w:szCs w:val="22"/>
            <w:rtl/>
          </w:rPr>
          <w:fldChar w:fldCharType="begin"/>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Pr>
          <w:instrText>PAGEREF</w:instrText>
        </w:r>
        <w:r w:rsidR="001E54F4" w:rsidRPr="001E54F4">
          <w:rPr>
            <w:rFonts w:asciiTheme="majorBidi" w:hAnsiTheme="majorBidi" w:cstheme="majorBidi"/>
            <w:noProof/>
            <w:webHidden/>
            <w:szCs w:val="22"/>
            <w:rtl/>
          </w:rPr>
          <w:instrText xml:space="preserve"> _</w:instrText>
        </w:r>
        <w:r w:rsidR="001E54F4" w:rsidRPr="001E54F4">
          <w:rPr>
            <w:rFonts w:asciiTheme="majorBidi" w:hAnsiTheme="majorBidi" w:cstheme="majorBidi"/>
            <w:noProof/>
            <w:webHidden/>
            <w:szCs w:val="22"/>
          </w:rPr>
          <w:instrText>Toc167713253 \h</w:instrText>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tl/>
          </w:rPr>
        </w:r>
        <w:r w:rsidR="001E54F4" w:rsidRPr="001E54F4">
          <w:rPr>
            <w:rFonts w:asciiTheme="majorBidi" w:hAnsiTheme="majorBidi" w:cstheme="majorBidi"/>
            <w:noProof/>
            <w:webHidden/>
            <w:szCs w:val="22"/>
            <w:rtl/>
          </w:rPr>
          <w:fldChar w:fldCharType="separate"/>
        </w:r>
        <w:r w:rsidR="00BD17EB">
          <w:rPr>
            <w:rFonts w:asciiTheme="majorBidi" w:hAnsiTheme="majorBidi" w:cstheme="majorBidi"/>
            <w:noProof/>
            <w:webHidden/>
            <w:szCs w:val="22"/>
            <w:rtl/>
          </w:rPr>
          <w:t>6</w:t>
        </w:r>
        <w:r w:rsidR="001E54F4" w:rsidRPr="001E54F4">
          <w:rPr>
            <w:rFonts w:asciiTheme="majorBidi" w:hAnsiTheme="majorBidi" w:cstheme="majorBidi"/>
            <w:noProof/>
            <w:webHidden/>
            <w:szCs w:val="22"/>
            <w:rtl/>
          </w:rPr>
          <w:fldChar w:fldCharType="end"/>
        </w:r>
      </w:hyperlink>
    </w:p>
    <w:p w14:paraId="36600A60" w14:textId="7819EDCC" w:rsidR="001E54F4" w:rsidRDefault="00B90ADB">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67713254" w:history="1">
        <w:r w:rsidR="001E54F4" w:rsidRPr="00411521">
          <w:rPr>
            <w:rStyle w:val="Hyperlink"/>
            <w:noProof/>
          </w:rPr>
          <w:t>2.3</w:t>
        </w:r>
        <w:r w:rsidR="001E54F4">
          <w:rPr>
            <w:rFonts w:asciiTheme="minorHAnsi" w:eastAsiaTheme="minorEastAsia" w:hAnsiTheme="minorHAnsi" w:cstheme="minorBidi"/>
            <w:noProof/>
            <w:kern w:val="2"/>
            <w:sz w:val="24"/>
            <w:szCs w:val="24"/>
            <w:rtl/>
            <w:lang w:val="en-GB" w:eastAsia="en-GB" w:bidi="ar-SA"/>
            <w14:ligatures w14:val="standardContextual"/>
          </w:rPr>
          <w:tab/>
        </w:r>
        <w:r w:rsidR="001E54F4" w:rsidRPr="00411521">
          <w:rPr>
            <w:rStyle w:val="Hyperlink"/>
            <w:rFonts w:hint="eastAsia"/>
            <w:noProof/>
            <w:rtl/>
            <w:lang w:bidi="ar-EG"/>
          </w:rPr>
          <w:t>اشتقاق</w:t>
        </w:r>
        <w:r w:rsidR="001E54F4" w:rsidRPr="00411521">
          <w:rPr>
            <w:rStyle w:val="Hyperlink"/>
            <w:noProof/>
            <w:rtl/>
            <w:lang w:bidi="ar-EG"/>
          </w:rPr>
          <w:t xml:space="preserve"> </w:t>
        </w:r>
        <w:r w:rsidR="001E54F4" w:rsidRPr="00411521">
          <w:rPr>
            <w:rStyle w:val="Hyperlink"/>
            <w:rFonts w:hint="eastAsia"/>
            <w:noProof/>
            <w:rtl/>
            <w:lang w:bidi="ar-EG"/>
          </w:rPr>
          <w:t>التنبؤ</w:t>
        </w:r>
        <w:r w:rsidR="001E54F4">
          <w:rPr>
            <w:noProof/>
            <w:webHidden/>
            <w:rtl/>
          </w:rPr>
          <w:tab/>
        </w:r>
        <w:r w:rsidR="001E54F4">
          <w:rPr>
            <w:noProof/>
            <w:webHidden/>
            <w:rtl/>
          </w:rPr>
          <w:tab/>
        </w:r>
        <w:r w:rsidR="001E54F4" w:rsidRPr="001E54F4">
          <w:rPr>
            <w:rFonts w:asciiTheme="majorBidi" w:hAnsiTheme="majorBidi" w:cstheme="majorBidi"/>
            <w:noProof/>
            <w:webHidden/>
            <w:szCs w:val="22"/>
            <w:rtl/>
          </w:rPr>
          <w:fldChar w:fldCharType="begin"/>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Pr>
          <w:instrText>PAGEREF</w:instrText>
        </w:r>
        <w:r w:rsidR="001E54F4" w:rsidRPr="001E54F4">
          <w:rPr>
            <w:rFonts w:asciiTheme="majorBidi" w:hAnsiTheme="majorBidi" w:cstheme="majorBidi"/>
            <w:noProof/>
            <w:webHidden/>
            <w:szCs w:val="22"/>
            <w:rtl/>
          </w:rPr>
          <w:instrText xml:space="preserve"> _</w:instrText>
        </w:r>
        <w:r w:rsidR="001E54F4" w:rsidRPr="001E54F4">
          <w:rPr>
            <w:rFonts w:asciiTheme="majorBidi" w:hAnsiTheme="majorBidi" w:cstheme="majorBidi"/>
            <w:noProof/>
            <w:webHidden/>
            <w:szCs w:val="22"/>
          </w:rPr>
          <w:instrText>Toc167713254 \h</w:instrText>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tl/>
          </w:rPr>
        </w:r>
        <w:r w:rsidR="001E54F4" w:rsidRPr="001E54F4">
          <w:rPr>
            <w:rFonts w:asciiTheme="majorBidi" w:hAnsiTheme="majorBidi" w:cstheme="majorBidi"/>
            <w:noProof/>
            <w:webHidden/>
            <w:szCs w:val="22"/>
            <w:rtl/>
          </w:rPr>
          <w:fldChar w:fldCharType="separate"/>
        </w:r>
        <w:r w:rsidR="00BD17EB">
          <w:rPr>
            <w:rFonts w:asciiTheme="majorBidi" w:hAnsiTheme="majorBidi" w:cstheme="majorBidi"/>
            <w:noProof/>
            <w:webHidden/>
            <w:szCs w:val="22"/>
            <w:rtl/>
          </w:rPr>
          <w:t>6</w:t>
        </w:r>
        <w:r w:rsidR="001E54F4" w:rsidRPr="001E54F4">
          <w:rPr>
            <w:rFonts w:asciiTheme="majorBidi" w:hAnsiTheme="majorBidi" w:cstheme="majorBidi"/>
            <w:noProof/>
            <w:webHidden/>
            <w:szCs w:val="22"/>
            <w:rtl/>
          </w:rPr>
          <w:fldChar w:fldCharType="end"/>
        </w:r>
      </w:hyperlink>
    </w:p>
    <w:p w14:paraId="1D7ADC65" w14:textId="33D33A7C" w:rsidR="001E54F4" w:rsidRDefault="00B90ADB">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167713255" w:history="1">
        <w:r w:rsidR="001E54F4" w:rsidRPr="00411521">
          <w:rPr>
            <w:rStyle w:val="Hyperlink"/>
            <w:noProof/>
            <w:lang w:bidi="ar-EG"/>
          </w:rPr>
          <w:t>4</w:t>
        </w:r>
        <w:r w:rsidR="001E54F4">
          <w:rPr>
            <w:rFonts w:asciiTheme="minorHAnsi" w:eastAsiaTheme="minorEastAsia" w:hAnsiTheme="minorHAnsi" w:cstheme="minorBidi"/>
            <w:noProof/>
            <w:kern w:val="2"/>
            <w:sz w:val="24"/>
            <w:szCs w:val="24"/>
            <w:rtl/>
            <w:lang w:val="en-GB" w:eastAsia="en-GB" w:bidi="ar-SA"/>
            <w14:ligatures w14:val="standardContextual"/>
          </w:rPr>
          <w:tab/>
        </w:r>
        <w:r w:rsidR="001E54F4" w:rsidRPr="00411521">
          <w:rPr>
            <w:rStyle w:val="Hyperlink"/>
            <w:rFonts w:hint="eastAsia"/>
            <w:noProof/>
            <w:rtl/>
            <w:lang w:bidi="ar-EG"/>
          </w:rPr>
          <w:t>نماذج</w:t>
        </w:r>
        <w:r w:rsidR="001E54F4" w:rsidRPr="00411521">
          <w:rPr>
            <w:rStyle w:val="Hyperlink"/>
            <w:noProof/>
            <w:rtl/>
            <w:lang w:bidi="ar-EG"/>
          </w:rPr>
          <w:t xml:space="preserve"> </w:t>
        </w:r>
        <w:r w:rsidR="001E54F4" w:rsidRPr="00411521">
          <w:rPr>
            <w:rStyle w:val="Hyperlink"/>
            <w:rFonts w:hint="eastAsia"/>
            <w:noProof/>
            <w:rtl/>
            <w:lang w:bidi="ar-EG"/>
          </w:rPr>
          <w:t>الانتشار</w:t>
        </w:r>
        <w:r w:rsidR="001E54F4" w:rsidRPr="00411521">
          <w:rPr>
            <w:rStyle w:val="Hyperlink"/>
            <w:noProof/>
            <w:rtl/>
            <w:lang w:bidi="ar-EG"/>
          </w:rPr>
          <w:t xml:space="preserve"> </w:t>
        </w:r>
        <w:r w:rsidR="001E54F4" w:rsidRPr="00411521">
          <w:rPr>
            <w:rStyle w:val="Hyperlink"/>
            <w:rFonts w:hint="eastAsia"/>
            <w:noProof/>
            <w:rtl/>
            <w:lang w:bidi="ar-EG"/>
          </w:rPr>
          <w:t>في الجو</w:t>
        </w:r>
        <w:r w:rsidR="001E54F4" w:rsidRPr="00411521">
          <w:rPr>
            <w:rStyle w:val="Hyperlink"/>
            <w:noProof/>
            <w:rtl/>
            <w:lang w:bidi="ar-EG"/>
          </w:rPr>
          <w:t xml:space="preserve"> </w:t>
        </w:r>
        <w:r w:rsidR="001E54F4" w:rsidRPr="00411521">
          <w:rPr>
            <w:rStyle w:val="Hyperlink"/>
            <w:rFonts w:hint="eastAsia"/>
            <w:noProof/>
            <w:rtl/>
            <w:lang w:bidi="ar-EG"/>
          </w:rPr>
          <w:t>الصافي</w:t>
        </w:r>
        <w:r w:rsidR="001E54F4">
          <w:rPr>
            <w:noProof/>
            <w:webHidden/>
            <w:rtl/>
          </w:rPr>
          <w:tab/>
        </w:r>
        <w:r w:rsidR="001E54F4">
          <w:rPr>
            <w:noProof/>
            <w:webHidden/>
            <w:rtl/>
          </w:rPr>
          <w:tab/>
        </w:r>
        <w:r w:rsidR="001E54F4" w:rsidRPr="001E54F4">
          <w:rPr>
            <w:rFonts w:asciiTheme="majorBidi" w:hAnsiTheme="majorBidi" w:cstheme="majorBidi"/>
            <w:noProof/>
            <w:webHidden/>
            <w:szCs w:val="22"/>
            <w:rtl/>
          </w:rPr>
          <w:fldChar w:fldCharType="begin"/>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Pr>
          <w:instrText>PAGEREF</w:instrText>
        </w:r>
        <w:r w:rsidR="001E54F4" w:rsidRPr="001E54F4">
          <w:rPr>
            <w:rFonts w:asciiTheme="majorBidi" w:hAnsiTheme="majorBidi" w:cstheme="majorBidi"/>
            <w:noProof/>
            <w:webHidden/>
            <w:szCs w:val="22"/>
            <w:rtl/>
          </w:rPr>
          <w:instrText xml:space="preserve"> _</w:instrText>
        </w:r>
        <w:r w:rsidR="001E54F4" w:rsidRPr="001E54F4">
          <w:rPr>
            <w:rFonts w:asciiTheme="majorBidi" w:hAnsiTheme="majorBidi" w:cstheme="majorBidi"/>
            <w:noProof/>
            <w:webHidden/>
            <w:szCs w:val="22"/>
          </w:rPr>
          <w:instrText>Toc167713255 \h</w:instrText>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tl/>
          </w:rPr>
        </w:r>
        <w:r w:rsidR="001E54F4" w:rsidRPr="001E54F4">
          <w:rPr>
            <w:rFonts w:asciiTheme="majorBidi" w:hAnsiTheme="majorBidi" w:cstheme="majorBidi"/>
            <w:noProof/>
            <w:webHidden/>
            <w:szCs w:val="22"/>
            <w:rtl/>
          </w:rPr>
          <w:fldChar w:fldCharType="separate"/>
        </w:r>
        <w:r w:rsidR="00BD17EB">
          <w:rPr>
            <w:rFonts w:asciiTheme="majorBidi" w:hAnsiTheme="majorBidi" w:cstheme="majorBidi"/>
            <w:noProof/>
            <w:webHidden/>
            <w:szCs w:val="22"/>
            <w:rtl/>
          </w:rPr>
          <w:t>12</w:t>
        </w:r>
        <w:r w:rsidR="001E54F4" w:rsidRPr="001E54F4">
          <w:rPr>
            <w:rFonts w:asciiTheme="majorBidi" w:hAnsiTheme="majorBidi" w:cstheme="majorBidi"/>
            <w:noProof/>
            <w:webHidden/>
            <w:szCs w:val="22"/>
            <w:rtl/>
          </w:rPr>
          <w:fldChar w:fldCharType="end"/>
        </w:r>
      </w:hyperlink>
    </w:p>
    <w:p w14:paraId="0D65C82A" w14:textId="06DACA30" w:rsidR="001E54F4" w:rsidRDefault="00B90ADB">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67713256" w:history="1">
        <w:r w:rsidR="001E54F4" w:rsidRPr="00411521">
          <w:rPr>
            <w:rStyle w:val="Hyperlink"/>
            <w:noProof/>
          </w:rPr>
          <w:t>1.4</w:t>
        </w:r>
        <w:r w:rsidR="001E54F4">
          <w:rPr>
            <w:rFonts w:asciiTheme="minorHAnsi" w:eastAsiaTheme="minorEastAsia" w:hAnsiTheme="minorHAnsi" w:cstheme="minorBidi"/>
            <w:noProof/>
            <w:kern w:val="2"/>
            <w:sz w:val="24"/>
            <w:szCs w:val="24"/>
            <w:rtl/>
            <w:lang w:val="en-GB" w:eastAsia="en-GB" w:bidi="ar-SA"/>
            <w14:ligatures w14:val="standardContextual"/>
          </w:rPr>
          <w:tab/>
        </w:r>
        <w:r w:rsidR="001E54F4" w:rsidRPr="00411521">
          <w:rPr>
            <w:rStyle w:val="Hyperlink"/>
            <w:rFonts w:hint="eastAsia"/>
            <w:noProof/>
            <w:rtl/>
            <w:lang w:bidi="ar-EG"/>
          </w:rPr>
          <w:t>الانتشار</w:t>
        </w:r>
        <w:r w:rsidR="001E54F4" w:rsidRPr="00411521">
          <w:rPr>
            <w:rStyle w:val="Hyperlink"/>
            <w:noProof/>
            <w:rtl/>
            <w:lang w:bidi="ar-EG"/>
          </w:rPr>
          <w:t xml:space="preserve"> </w:t>
        </w:r>
        <w:r w:rsidR="001E54F4" w:rsidRPr="00411521">
          <w:rPr>
            <w:rStyle w:val="Hyperlink"/>
            <w:rFonts w:hint="eastAsia"/>
            <w:noProof/>
            <w:rtl/>
            <w:lang w:bidi="ar-EG"/>
          </w:rPr>
          <w:t>في خط</w:t>
        </w:r>
        <w:r w:rsidR="001E54F4" w:rsidRPr="00411521">
          <w:rPr>
            <w:rStyle w:val="Hyperlink"/>
            <w:noProof/>
            <w:rtl/>
            <w:lang w:bidi="ar-EG"/>
          </w:rPr>
          <w:t xml:space="preserve"> </w:t>
        </w:r>
        <w:r w:rsidR="001E54F4" w:rsidRPr="00411521">
          <w:rPr>
            <w:rStyle w:val="Hyperlink"/>
            <w:rFonts w:hint="eastAsia"/>
            <w:noProof/>
            <w:rtl/>
            <w:lang w:bidi="ar-EG"/>
          </w:rPr>
          <w:t>البصر</w:t>
        </w:r>
        <w:r w:rsidR="001E54F4" w:rsidRPr="00411521">
          <w:rPr>
            <w:rStyle w:val="Hyperlink"/>
            <w:noProof/>
            <w:rtl/>
            <w:lang w:bidi="ar-EG"/>
          </w:rPr>
          <w:t xml:space="preserve"> (</w:t>
        </w:r>
        <w:r w:rsidR="001E54F4" w:rsidRPr="00411521">
          <w:rPr>
            <w:rStyle w:val="Hyperlink"/>
            <w:rFonts w:hint="eastAsia"/>
            <w:noProof/>
            <w:rtl/>
            <w:lang w:bidi="ar-EG"/>
          </w:rPr>
          <w:t>بما</w:t>
        </w:r>
        <w:r w:rsidR="001E54F4" w:rsidRPr="00411521">
          <w:rPr>
            <w:rStyle w:val="Hyperlink"/>
            <w:noProof/>
            <w:rtl/>
            <w:lang w:bidi="ar-EG"/>
          </w:rPr>
          <w:t xml:space="preserve"> </w:t>
        </w:r>
        <w:r w:rsidR="001E54F4" w:rsidRPr="00411521">
          <w:rPr>
            <w:rStyle w:val="Hyperlink"/>
            <w:rFonts w:hint="eastAsia"/>
            <w:noProof/>
            <w:rtl/>
            <w:lang w:bidi="ar-EG"/>
          </w:rPr>
          <w:t>في ذلك</w:t>
        </w:r>
        <w:r w:rsidR="001E54F4" w:rsidRPr="00411521">
          <w:rPr>
            <w:rStyle w:val="Hyperlink"/>
            <w:noProof/>
            <w:rtl/>
            <w:lang w:bidi="ar-EG"/>
          </w:rPr>
          <w:t xml:space="preserve"> </w:t>
        </w:r>
        <w:r w:rsidR="001E54F4" w:rsidRPr="00411521">
          <w:rPr>
            <w:rStyle w:val="Hyperlink"/>
            <w:rFonts w:hint="eastAsia"/>
            <w:noProof/>
            <w:rtl/>
            <w:lang w:bidi="ar-EG"/>
          </w:rPr>
          <w:t>التأثيرات</w:t>
        </w:r>
        <w:r w:rsidR="001E54F4" w:rsidRPr="00411521">
          <w:rPr>
            <w:rStyle w:val="Hyperlink"/>
            <w:noProof/>
            <w:rtl/>
            <w:lang w:bidi="ar-EG"/>
          </w:rPr>
          <w:t xml:space="preserve"> </w:t>
        </w:r>
        <w:r w:rsidR="001E54F4" w:rsidRPr="00411521">
          <w:rPr>
            <w:rStyle w:val="Hyperlink"/>
            <w:rFonts w:hint="eastAsia"/>
            <w:noProof/>
            <w:rtl/>
            <w:lang w:bidi="ar-EG"/>
          </w:rPr>
          <w:t>قصيرة</w:t>
        </w:r>
        <w:r w:rsidR="001E54F4" w:rsidRPr="00411521">
          <w:rPr>
            <w:rStyle w:val="Hyperlink"/>
            <w:noProof/>
            <w:rtl/>
            <w:lang w:bidi="ar-EG"/>
          </w:rPr>
          <w:t xml:space="preserve"> </w:t>
        </w:r>
        <w:r w:rsidR="001E54F4" w:rsidRPr="00411521">
          <w:rPr>
            <w:rStyle w:val="Hyperlink"/>
            <w:rFonts w:hint="eastAsia"/>
            <w:noProof/>
            <w:rtl/>
            <w:lang w:bidi="ar-EG"/>
          </w:rPr>
          <w:t>الأجل</w:t>
        </w:r>
        <w:r w:rsidR="001E54F4" w:rsidRPr="00411521">
          <w:rPr>
            <w:rStyle w:val="Hyperlink"/>
            <w:noProof/>
            <w:rtl/>
            <w:lang w:bidi="ar-EG"/>
          </w:rPr>
          <w:t>)</w:t>
        </w:r>
        <w:r w:rsidR="001E54F4">
          <w:rPr>
            <w:noProof/>
            <w:webHidden/>
            <w:rtl/>
          </w:rPr>
          <w:tab/>
        </w:r>
        <w:r w:rsidR="001E54F4">
          <w:rPr>
            <w:noProof/>
            <w:webHidden/>
            <w:rtl/>
          </w:rPr>
          <w:tab/>
        </w:r>
        <w:r w:rsidR="001E54F4" w:rsidRPr="001E54F4">
          <w:rPr>
            <w:rFonts w:asciiTheme="majorBidi" w:hAnsiTheme="majorBidi" w:cstheme="majorBidi"/>
            <w:noProof/>
            <w:webHidden/>
            <w:szCs w:val="22"/>
            <w:rtl/>
          </w:rPr>
          <w:fldChar w:fldCharType="begin"/>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Pr>
          <w:instrText>PAGEREF</w:instrText>
        </w:r>
        <w:r w:rsidR="001E54F4" w:rsidRPr="001E54F4">
          <w:rPr>
            <w:rFonts w:asciiTheme="majorBidi" w:hAnsiTheme="majorBidi" w:cstheme="majorBidi"/>
            <w:noProof/>
            <w:webHidden/>
            <w:szCs w:val="22"/>
            <w:rtl/>
          </w:rPr>
          <w:instrText xml:space="preserve"> _</w:instrText>
        </w:r>
        <w:r w:rsidR="001E54F4" w:rsidRPr="001E54F4">
          <w:rPr>
            <w:rFonts w:asciiTheme="majorBidi" w:hAnsiTheme="majorBidi" w:cstheme="majorBidi"/>
            <w:noProof/>
            <w:webHidden/>
            <w:szCs w:val="22"/>
          </w:rPr>
          <w:instrText>Toc167713256 \h</w:instrText>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tl/>
          </w:rPr>
        </w:r>
        <w:r w:rsidR="001E54F4" w:rsidRPr="001E54F4">
          <w:rPr>
            <w:rFonts w:asciiTheme="majorBidi" w:hAnsiTheme="majorBidi" w:cstheme="majorBidi"/>
            <w:noProof/>
            <w:webHidden/>
            <w:szCs w:val="22"/>
            <w:rtl/>
          </w:rPr>
          <w:fldChar w:fldCharType="separate"/>
        </w:r>
        <w:r w:rsidR="00BD17EB">
          <w:rPr>
            <w:rFonts w:asciiTheme="majorBidi" w:hAnsiTheme="majorBidi" w:cstheme="majorBidi"/>
            <w:noProof/>
            <w:webHidden/>
            <w:szCs w:val="22"/>
            <w:rtl/>
          </w:rPr>
          <w:t>13</w:t>
        </w:r>
        <w:r w:rsidR="001E54F4" w:rsidRPr="001E54F4">
          <w:rPr>
            <w:rFonts w:asciiTheme="majorBidi" w:hAnsiTheme="majorBidi" w:cstheme="majorBidi"/>
            <w:noProof/>
            <w:webHidden/>
            <w:szCs w:val="22"/>
            <w:rtl/>
          </w:rPr>
          <w:fldChar w:fldCharType="end"/>
        </w:r>
      </w:hyperlink>
    </w:p>
    <w:p w14:paraId="14BCB2F3" w14:textId="0218889C" w:rsidR="001E54F4" w:rsidRDefault="00B90ADB">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67713257" w:history="1">
        <w:r w:rsidR="001E54F4" w:rsidRPr="00411521">
          <w:rPr>
            <w:rStyle w:val="Hyperlink"/>
            <w:noProof/>
          </w:rPr>
          <w:t>2.4</w:t>
        </w:r>
        <w:r w:rsidR="001E54F4">
          <w:rPr>
            <w:rFonts w:asciiTheme="minorHAnsi" w:eastAsiaTheme="minorEastAsia" w:hAnsiTheme="minorHAnsi" w:cstheme="minorBidi"/>
            <w:noProof/>
            <w:kern w:val="2"/>
            <w:sz w:val="24"/>
            <w:szCs w:val="24"/>
            <w:rtl/>
            <w:lang w:val="en-GB" w:eastAsia="en-GB" w:bidi="ar-SA"/>
            <w14:ligatures w14:val="standardContextual"/>
          </w:rPr>
          <w:tab/>
        </w:r>
        <w:r w:rsidR="001E54F4" w:rsidRPr="00411521">
          <w:rPr>
            <w:rStyle w:val="Hyperlink"/>
            <w:rFonts w:hint="eastAsia"/>
            <w:noProof/>
            <w:rtl/>
            <w:lang w:bidi="ar-EG"/>
          </w:rPr>
          <w:t>الانعراج</w:t>
        </w:r>
        <w:r w:rsidR="001E54F4">
          <w:rPr>
            <w:noProof/>
            <w:webHidden/>
            <w:rtl/>
          </w:rPr>
          <w:tab/>
        </w:r>
        <w:r w:rsidR="001E54F4">
          <w:rPr>
            <w:noProof/>
            <w:webHidden/>
            <w:rtl/>
          </w:rPr>
          <w:tab/>
        </w:r>
        <w:r w:rsidR="001E54F4" w:rsidRPr="001E54F4">
          <w:rPr>
            <w:rFonts w:asciiTheme="majorBidi" w:hAnsiTheme="majorBidi" w:cstheme="majorBidi"/>
            <w:noProof/>
            <w:webHidden/>
            <w:szCs w:val="22"/>
            <w:rtl/>
          </w:rPr>
          <w:fldChar w:fldCharType="begin"/>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Pr>
          <w:instrText>PAGEREF</w:instrText>
        </w:r>
        <w:r w:rsidR="001E54F4" w:rsidRPr="001E54F4">
          <w:rPr>
            <w:rFonts w:asciiTheme="majorBidi" w:hAnsiTheme="majorBidi" w:cstheme="majorBidi"/>
            <w:noProof/>
            <w:webHidden/>
            <w:szCs w:val="22"/>
            <w:rtl/>
          </w:rPr>
          <w:instrText xml:space="preserve"> _</w:instrText>
        </w:r>
        <w:r w:rsidR="001E54F4" w:rsidRPr="001E54F4">
          <w:rPr>
            <w:rFonts w:asciiTheme="majorBidi" w:hAnsiTheme="majorBidi" w:cstheme="majorBidi"/>
            <w:noProof/>
            <w:webHidden/>
            <w:szCs w:val="22"/>
          </w:rPr>
          <w:instrText>Toc167713257 \h</w:instrText>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tl/>
          </w:rPr>
        </w:r>
        <w:r w:rsidR="001E54F4" w:rsidRPr="001E54F4">
          <w:rPr>
            <w:rFonts w:asciiTheme="majorBidi" w:hAnsiTheme="majorBidi" w:cstheme="majorBidi"/>
            <w:noProof/>
            <w:webHidden/>
            <w:szCs w:val="22"/>
            <w:rtl/>
          </w:rPr>
          <w:fldChar w:fldCharType="separate"/>
        </w:r>
        <w:r w:rsidR="00BD17EB">
          <w:rPr>
            <w:rFonts w:asciiTheme="majorBidi" w:hAnsiTheme="majorBidi" w:cstheme="majorBidi"/>
            <w:noProof/>
            <w:webHidden/>
            <w:szCs w:val="22"/>
            <w:rtl/>
          </w:rPr>
          <w:t>14</w:t>
        </w:r>
        <w:r w:rsidR="001E54F4" w:rsidRPr="001E54F4">
          <w:rPr>
            <w:rFonts w:asciiTheme="majorBidi" w:hAnsiTheme="majorBidi" w:cstheme="majorBidi"/>
            <w:noProof/>
            <w:webHidden/>
            <w:szCs w:val="22"/>
            <w:rtl/>
          </w:rPr>
          <w:fldChar w:fldCharType="end"/>
        </w:r>
      </w:hyperlink>
    </w:p>
    <w:p w14:paraId="2629D6E4" w14:textId="0B0478AA" w:rsidR="001E54F4" w:rsidRDefault="00B90ADB">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67713258" w:history="1">
        <w:r w:rsidR="001E54F4" w:rsidRPr="00411521">
          <w:rPr>
            <w:rStyle w:val="Hyperlink"/>
            <w:noProof/>
          </w:rPr>
          <w:t>3.4</w:t>
        </w:r>
        <w:r w:rsidR="001E54F4">
          <w:rPr>
            <w:rFonts w:asciiTheme="minorHAnsi" w:eastAsiaTheme="minorEastAsia" w:hAnsiTheme="minorHAnsi" w:cstheme="minorBidi"/>
            <w:noProof/>
            <w:kern w:val="2"/>
            <w:sz w:val="24"/>
            <w:szCs w:val="24"/>
            <w:rtl/>
            <w:lang w:val="en-GB" w:eastAsia="en-GB" w:bidi="ar-SA"/>
            <w14:ligatures w14:val="standardContextual"/>
          </w:rPr>
          <w:tab/>
        </w:r>
        <w:r w:rsidR="001E54F4" w:rsidRPr="00411521">
          <w:rPr>
            <w:rStyle w:val="Hyperlink"/>
            <w:rFonts w:hint="eastAsia"/>
            <w:noProof/>
            <w:rtl/>
          </w:rPr>
          <w:t>الانتثار</w:t>
        </w:r>
        <w:r w:rsidR="001E54F4" w:rsidRPr="00411521">
          <w:rPr>
            <w:rStyle w:val="Hyperlink"/>
            <w:noProof/>
            <w:rtl/>
          </w:rPr>
          <w:t xml:space="preserve"> </w:t>
        </w:r>
        <w:r w:rsidR="001E54F4" w:rsidRPr="00411521">
          <w:rPr>
            <w:rStyle w:val="Hyperlink"/>
            <w:rFonts w:hint="eastAsia"/>
            <w:noProof/>
            <w:rtl/>
          </w:rPr>
          <w:t>التروبوسفيري</w:t>
        </w:r>
        <w:r w:rsidR="001E54F4">
          <w:rPr>
            <w:noProof/>
            <w:webHidden/>
            <w:rtl/>
          </w:rPr>
          <w:tab/>
        </w:r>
        <w:r w:rsidR="001E54F4">
          <w:rPr>
            <w:noProof/>
            <w:webHidden/>
            <w:rtl/>
          </w:rPr>
          <w:tab/>
        </w:r>
        <w:r w:rsidR="001E54F4" w:rsidRPr="001E54F4">
          <w:rPr>
            <w:rFonts w:asciiTheme="majorBidi" w:hAnsiTheme="majorBidi" w:cstheme="majorBidi"/>
            <w:noProof/>
            <w:webHidden/>
            <w:szCs w:val="22"/>
            <w:rtl/>
          </w:rPr>
          <w:fldChar w:fldCharType="begin"/>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Pr>
          <w:instrText>PAGEREF</w:instrText>
        </w:r>
        <w:r w:rsidR="001E54F4" w:rsidRPr="001E54F4">
          <w:rPr>
            <w:rFonts w:asciiTheme="majorBidi" w:hAnsiTheme="majorBidi" w:cstheme="majorBidi"/>
            <w:noProof/>
            <w:webHidden/>
            <w:szCs w:val="22"/>
            <w:rtl/>
          </w:rPr>
          <w:instrText xml:space="preserve"> _</w:instrText>
        </w:r>
        <w:r w:rsidR="001E54F4" w:rsidRPr="001E54F4">
          <w:rPr>
            <w:rFonts w:asciiTheme="majorBidi" w:hAnsiTheme="majorBidi" w:cstheme="majorBidi"/>
            <w:noProof/>
            <w:webHidden/>
            <w:szCs w:val="22"/>
          </w:rPr>
          <w:instrText>Toc167713258 \h</w:instrText>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tl/>
          </w:rPr>
        </w:r>
        <w:r w:rsidR="001E54F4" w:rsidRPr="001E54F4">
          <w:rPr>
            <w:rFonts w:asciiTheme="majorBidi" w:hAnsiTheme="majorBidi" w:cstheme="majorBidi"/>
            <w:noProof/>
            <w:webHidden/>
            <w:szCs w:val="22"/>
            <w:rtl/>
          </w:rPr>
          <w:fldChar w:fldCharType="separate"/>
        </w:r>
        <w:r w:rsidR="00BD17EB">
          <w:rPr>
            <w:rFonts w:asciiTheme="majorBidi" w:hAnsiTheme="majorBidi" w:cstheme="majorBidi"/>
            <w:noProof/>
            <w:webHidden/>
            <w:szCs w:val="22"/>
            <w:rtl/>
          </w:rPr>
          <w:t>21</w:t>
        </w:r>
        <w:r w:rsidR="001E54F4" w:rsidRPr="001E54F4">
          <w:rPr>
            <w:rFonts w:asciiTheme="majorBidi" w:hAnsiTheme="majorBidi" w:cstheme="majorBidi"/>
            <w:noProof/>
            <w:webHidden/>
            <w:szCs w:val="22"/>
            <w:rtl/>
          </w:rPr>
          <w:fldChar w:fldCharType="end"/>
        </w:r>
      </w:hyperlink>
    </w:p>
    <w:p w14:paraId="2E25AEAA" w14:textId="1EF86442" w:rsidR="001E54F4" w:rsidRDefault="00B90ADB">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67713259" w:history="1">
        <w:r w:rsidR="001E54F4" w:rsidRPr="00411521">
          <w:rPr>
            <w:rStyle w:val="Hyperlink"/>
            <w:noProof/>
          </w:rPr>
          <w:t>4.4</w:t>
        </w:r>
        <w:r w:rsidR="001E54F4">
          <w:rPr>
            <w:rFonts w:asciiTheme="minorHAnsi" w:eastAsiaTheme="minorEastAsia" w:hAnsiTheme="minorHAnsi" w:cstheme="minorBidi"/>
            <w:noProof/>
            <w:kern w:val="2"/>
            <w:sz w:val="24"/>
            <w:szCs w:val="24"/>
            <w:rtl/>
            <w:lang w:val="en-GB" w:eastAsia="en-GB" w:bidi="ar-SA"/>
            <w14:ligatures w14:val="standardContextual"/>
          </w:rPr>
          <w:tab/>
        </w:r>
        <w:r w:rsidR="001E54F4" w:rsidRPr="00411521">
          <w:rPr>
            <w:rStyle w:val="Hyperlink"/>
            <w:rFonts w:hint="eastAsia"/>
            <w:noProof/>
            <w:rtl/>
            <w:lang w:bidi="ar-EG"/>
          </w:rPr>
          <w:t>الانتشار</w:t>
        </w:r>
        <w:r w:rsidR="001E54F4" w:rsidRPr="00411521">
          <w:rPr>
            <w:rStyle w:val="Hyperlink"/>
            <w:noProof/>
            <w:rtl/>
            <w:lang w:bidi="ar-EG"/>
          </w:rPr>
          <w:t xml:space="preserve"> </w:t>
        </w:r>
        <w:r w:rsidR="001E54F4" w:rsidRPr="00411521">
          <w:rPr>
            <w:rStyle w:val="Hyperlink"/>
            <w:rFonts w:hint="eastAsia"/>
            <w:noProof/>
            <w:rtl/>
            <w:lang w:bidi="ar-EG"/>
          </w:rPr>
          <w:t>الموجه</w:t>
        </w:r>
        <w:r w:rsidR="001E54F4" w:rsidRPr="00411521">
          <w:rPr>
            <w:rStyle w:val="Hyperlink"/>
            <w:noProof/>
            <w:rtl/>
            <w:lang w:bidi="ar-EG"/>
          </w:rPr>
          <w:t>/</w:t>
        </w:r>
        <w:r w:rsidR="001E54F4" w:rsidRPr="00411521">
          <w:rPr>
            <w:rStyle w:val="Hyperlink"/>
            <w:rFonts w:hint="eastAsia"/>
            <w:noProof/>
            <w:rtl/>
            <w:lang w:bidi="ar-EG"/>
          </w:rPr>
          <w:t>الانعكاس</w:t>
        </w:r>
        <w:r w:rsidR="001E54F4" w:rsidRPr="00411521">
          <w:rPr>
            <w:rStyle w:val="Hyperlink"/>
            <w:noProof/>
            <w:rtl/>
            <w:lang w:bidi="ar-EG"/>
          </w:rPr>
          <w:t xml:space="preserve"> </w:t>
        </w:r>
        <w:r w:rsidR="001E54F4" w:rsidRPr="00411521">
          <w:rPr>
            <w:rStyle w:val="Hyperlink"/>
            <w:rFonts w:hint="eastAsia"/>
            <w:noProof/>
            <w:rtl/>
            <w:lang w:bidi="ar-EG"/>
          </w:rPr>
          <w:t>على</w:t>
        </w:r>
        <w:r w:rsidR="001E54F4" w:rsidRPr="00411521">
          <w:rPr>
            <w:rStyle w:val="Hyperlink"/>
            <w:noProof/>
            <w:rtl/>
            <w:lang w:bidi="ar-EG"/>
          </w:rPr>
          <w:t xml:space="preserve"> </w:t>
        </w:r>
        <w:r w:rsidR="001E54F4" w:rsidRPr="00411521">
          <w:rPr>
            <w:rStyle w:val="Hyperlink"/>
            <w:rFonts w:hint="eastAsia"/>
            <w:noProof/>
            <w:rtl/>
            <w:lang w:bidi="ar-EG"/>
          </w:rPr>
          <w:t>الطبقات</w:t>
        </w:r>
        <w:r w:rsidR="001E54F4">
          <w:rPr>
            <w:noProof/>
            <w:webHidden/>
            <w:rtl/>
          </w:rPr>
          <w:tab/>
        </w:r>
        <w:r w:rsidR="001E54F4">
          <w:rPr>
            <w:noProof/>
            <w:webHidden/>
            <w:rtl/>
          </w:rPr>
          <w:tab/>
        </w:r>
        <w:r w:rsidR="001E54F4" w:rsidRPr="001E54F4">
          <w:rPr>
            <w:rFonts w:asciiTheme="majorBidi" w:hAnsiTheme="majorBidi" w:cstheme="majorBidi"/>
            <w:noProof/>
            <w:webHidden/>
            <w:szCs w:val="22"/>
            <w:rtl/>
          </w:rPr>
          <w:fldChar w:fldCharType="begin"/>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Pr>
          <w:instrText>PAGEREF</w:instrText>
        </w:r>
        <w:r w:rsidR="001E54F4" w:rsidRPr="001E54F4">
          <w:rPr>
            <w:rFonts w:asciiTheme="majorBidi" w:hAnsiTheme="majorBidi" w:cstheme="majorBidi"/>
            <w:noProof/>
            <w:webHidden/>
            <w:szCs w:val="22"/>
            <w:rtl/>
          </w:rPr>
          <w:instrText xml:space="preserve"> _</w:instrText>
        </w:r>
        <w:r w:rsidR="001E54F4" w:rsidRPr="001E54F4">
          <w:rPr>
            <w:rFonts w:asciiTheme="majorBidi" w:hAnsiTheme="majorBidi" w:cstheme="majorBidi"/>
            <w:noProof/>
            <w:webHidden/>
            <w:szCs w:val="22"/>
          </w:rPr>
          <w:instrText>Toc167713259 \h</w:instrText>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tl/>
          </w:rPr>
        </w:r>
        <w:r w:rsidR="001E54F4" w:rsidRPr="001E54F4">
          <w:rPr>
            <w:rFonts w:asciiTheme="majorBidi" w:hAnsiTheme="majorBidi" w:cstheme="majorBidi"/>
            <w:noProof/>
            <w:webHidden/>
            <w:szCs w:val="22"/>
            <w:rtl/>
          </w:rPr>
          <w:fldChar w:fldCharType="separate"/>
        </w:r>
        <w:r w:rsidR="00BD17EB">
          <w:rPr>
            <w:rFonts w:asciiTheme="majorBidi" w:hAnsiTheme="majorBidi" w:cstheme="majorBidi"/>
            <w:noProof/>
            <w:webHidden/>
            <w:szCs w:val="22"/>
            <w:rtl/>
          </w:rPr>
          <w:t>21</w:t>
        </w:r>
        <w:r w:rsidR="001E54F4" w:rsidRPr="001E54F4">
          <w:rPr>
            <w:rFonts w:asciiTheme="majorBidi" w:hAnsiTheme="majorBidi" w:cstheme="majorBidi"/>
            <w:noProof/>
            <w:webHidden/>
            <w:szCs w:val="22"/>
            <w:rtl/>
          </w:rPr>
          <w:fldChar w:fldCharType="end"/>
        </w:r>
      </w:hyperlink>
    </w:p>
    <w:p w14:paraId="76AA6E52" w14:textId="1E1E55B7" w:rsidR="001E54F4" w:rsidRDefault="00B90ADB">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67713260" w:history="1">
        <w:r w:rsidR="001E54F4" w:rsidRPr="00411521">
          <w:rPr>
            <w:rStyle w:val="Hyperlink"/>
            <w:noProof/>
          </w:rPr>
          <w:t>5.4</w:t>
        </w:r>
        <w:r w:rsidR="001E54F4">
          <w:rPr>
            <w:rFonts w:asciiTheme="minorHAnsi" w:eastAsiaTheme="minorEastAsia" w:hAnsiTheme="minorHAnsi" w:cstheme="minorBidi"/>
            <w:noProof/>
            <w:kern w:val="2"/>
            <w:sz w:val="24"/>
            <w:szCs w:val="24"/>
            <w:rtl/>
            <w:lang w:val="en-GB" w:eastAsia="en-GB" w:bidi="ar-SA"/>
            <w14:ligatures w14:val="standardContextual"/>
          </w:rPr>
          <w:tab/>
        </w:r>
        <w:r w:rsidR="001E54F4" w:rsidRPr="00411521">
          <w:rPr>
            <w:rStyle w:val="Hyperlink"/>
            <w:rFonts w:hint="eastAsia"/>
            <w:noProof/>
            <w:rtl/>
            <w:lang w:bidi="ar-EG"/>
          </w:rPr>
          <w:t>التنبؤ</w:t>
        </w:r>
        <w:r w:rsidR="001E54F4" w:rsidRPr="00411521">
          <w:rPr>
            <w:rStyle w:val="Hyperlink"/>
            <w:noProof/>
            <w:rtl/>
            <w:lang w:bidi="ar-EG"/>
          </w:rPr>
          <w:t xml:space="preserve"> </w:t>
        </w:r>
        <w:r w:rsidR="001E54F4" w:rsidRPr="00411521">
          <w:rPr>
            <w:rStyle w:val="Hyperlink"/>
            <w:rFonts w:hint="eastAsia"/>
            <w:noProof/>
            <w:rtl/>
            <w:lang w:bidi="ar-EG"/>
          </w:rPr>
          <w:t>الإجمالي</w:t>
        </w:r>
        <w:r w:rsidR="001E54F4">
          <w:rPr>
            <w:noProof/>
            <w:webHidden/>
            <w:rtl/>
          </w:rPr>
          <w:tab/>
        </w:r>
        <w:r w:rsidR="001E54F4">
          <w:rPr>
            <w:noProof/>
            <w:webHidden/>
            <w:rtl/>
          </w:rPr>
          <w:tab/>
        </w:r>
        <w:r w:rsidR="001E54F4" w:rsidRPr="001E54F4">
          <w:rPr>
            <w:rFonts w:asciiTheme="majorBidi" w:hAnsiTheme="majorBidi" w:cstheme="majorBidi"/>
            <w:noProof/>
            <w:webHidden/>
            <w:szCs w:val="22"/>
            <w:rtl/>
          </w:rPr>
          <w:fldChar w:fldCharType="begin"/>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Pr>
          <w:instrText>PAGEREF</w:instrText>
        </w:r>
        <w:r w:rsidR="001E54F4" w:rsidRPr="001E54F4">
          <w:rPr>
            <w:rFonts w:asciiTheme="majorBidi" w:hAnsiTheme="majorBidi" w:cstheme="majorBidi"/>
            <w:noProof/>
            <w:webHidden/>
            <w:szCs w:val="22"/>
            <w:rtl/>
          </w:rPr>
          <w:instrText xml:space="preserve"> _</w:instrText>
        </w:r>
        <w:r w:rsidR="001E54F4" w:rsidRPr="001E54F4">
          <w:rPr>
            <w:rFonts w:asciiTheme="majorBidi" w:hAnsiTheme="majorBidi" w:cstheme="majorBidi"/>
            <w:noProof/>
            <w:webHidden/>
            <w:szCs w:val="22"/>
          </w:rPr>
          <w:instrText>Toc167713260 \h</w:instrText>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tl/>
          </w:rPr>
        </w:r>
        <w:r w:rsidR="001E54F4" w:rsidRPr="001E54F4">
          <w:rPr>
            <w:rFonts w:asciiTheme="majorBidi" w:hAnsiTheme="majorBidi" w:cstheme="majorBidi"/>
            <w:noProof/>
            <w:webHidden/>
            <w:szCs w:val="22"/>
            <w:rtl/>
          </w:rPr>
          <w:fldChar w:fldCharType="separate"/>
        </w:r>
        <w:r w:rsidR="00BD17EB">
          <w:rPr>
            <w:rFonts w:asciiTheme="majorBidi" w:hAnsiTheme="majorBidi" w:cstheme="majorBidi"/>
            <w:noProof/>
            <w:webHidden/>
            <w:szCs w:val="22"/>
            <w:rtl/>
          </w:rPr>
          <w:t>24</w:t>
        </w:r>
        <w:r w:rsidR="001E54F4" w:rsidRPr="001E54F4">
          <w:rPr>
            <w:rFonts w:asciiTheme="majorBidi" w:hAnsiTheme="majorBidi" w:cstheme="majorBidi"/>
            <w:noProof/>
            <w:webHidden/>
            <w:szCs w:val="22"/>
            <w:rtl/>
          </w:rPr>
          <w:fldChar w:fldCharType="end"/>
        </w:r>
      </w:hyperlink>
    </w:p>
    <w:p w14:paraId="03573355" w14:textId="67A4F27C" w:rsidR="001E54F4" w:rsidRDefault="00B90ADB">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67713261" w:history="1">
        <w:r w:rsidR="001E54F4" w:rsidRPr="00411521">
          <w:rPr>
            <w:rStyle w:val="Hyperlink"/>
            <w:noProof/>
          </w:rPr>
          <w:t>6.4</w:t>
        </w:r>
        <w:r w:rsidR="001E54F4">
          <w:rPr>
            <w:rFonts w:asciiTheme="minorHAnsi" w:eastAsiaTheme="minorEastAsia" w:hAnsiTheme="minorHAnsi" w:cstheme="minorBidi"/>
            <w:noProof/>
            <w:kern w:val="2"/>
            <w:sz w:val="24"/>
            <w:szCs w:val="24"/>
            <w:rtl/>
            <w:lang w:val="en-GB" w:eastAsia="en-GB" w:bidi="ar-SA"/>
            <w14:ligatures w14:val="standardContextual"/>
          </w:rPr>
          <w:tab/>
        </w:r>
        <w:r w:rsidR="001E54F4" w:rsidRPr="00411521">
          <w:rPr>
            <w:rStyle w:val="Hyperlink"/>
            <w:rFonts w:hint="eastAsia"/>
            <w:noProof/>
            <w:rtl/>
            <w:lang w:bidi="ar-EG"/>
          </w:rPr>
          <w:t>حساب</w:t>
        </w:r>
        <w:r w:rsidR="001E54F4" w:rsidRPr="00411521">
          <w:rPr>
            <w:rStyle w:val="Hyperlink"/>
            <w:noProof/>
            <w:rtl/>
            <w:lang w:bidi="ar-EG"/>
          </w:rPr>
          <w:t xml:space="preserve"> </w:t>
        </w:r>
        <w:r w:rsidR="001E54F4" w:rsidRPr="00411521">
          <w:rPr>
            <w:rStyle w:val="Hyperlink"/>
            <w:rFonts w:hint="eastAsia"/>
            <w:noProof/>
            <w:rtl/>
            <w:lang w:bidi="ar-EG"/>
          </w:rPr>
          <w:t>خسارة</w:t>
        </w:r>
        <w:r w:rsidR="001E54F4" w:rsidRPr="00411521">
          <w:rPr>
            <w:rStyle w:val="Hyperlink"/>
            <w:noProof/>
            <w:rtl/>
            <w:lang w:bidi="ar-EG"/>
          </w:rPr>
          <w:t xml:space="preserve"> </w:t>
        </w:r>
        <w:r w:rsidR="001E54F4" w:rsidRPr="00411521">
          <w:rPr>
            <w:rStyle w:val="Hyperlink"/>
            <w:rFonts w:hint="eastAsia"/>
            <w:noProof/>
            <w:rtl/>
            <w:lang w:bidi="ar-EG"/>
          </w:rPr>
          <w:t>الإرسال</w:t>
        </w:r>
        <w:r w:rsidR="001E54F4">
          <w:rPr>
            <w:noProof/>
            <w:webHidden/>
            <w:rtl/>
          </w:rPr>
          <w:tab/>
        </w:r>
        <w:r w:rsidR="001E54F4">
          <w:rPr>
            <w:noProof/>
            <w:webHidden/>
            <w:rtl/>
          </w:rPr>
          <w:tab/>
        </w:r>
        <w:r w:rsidR="001E54F4" w:rsidRPr="001E54F4">
          <w:rPr>
            <w:rFonts w:asciiTheme="majorBidi" w:hAnsiTheme="majorBidi" w:cstheme="majorBidi"/>
            <w:noProof/>
            <w:webHidden/>
            <w:szCs w:val="22"/>
            <w:rtl/>
          </w:rPr>
          <w:fldChar w:fldCharType="begin"/>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Pr>
          <w:instrText>PAGEREF</w:instrText>
        </w:r>
        <w:r w:rsidR="001E54F4" w:rsidRPr="001E54F4">
          <w:rPr>
            <w:rFonts w:asciiTheme="majorBidi" w:hAnsiTheme="majorBidi" w:cstheme="majorBidi"/>
            <w:noProof/>
            <w:webHidden/>
            <w:szCs w:val="22"/>
            <w:rtl/>
          </w:rPr>
          <w:instrText xml:space="preserve"> _</w:instrText>
        </w:r>
        <w:r w:rsidR="001E54F4" w:rsidRPr="001E54F4">
          <w:rPr>
            <w:rFonts w:asciiTheme="majorBidi" w:hAnsiTheme="majorBidi" w:cstheme="majorBidi"/>
            <w:noProof/>
            <w:webHidden/>
            <w:szCs w:val="22"/>
          </w:rPr>
          <w:instrText>Toc167713261 \h</w:instrText>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tl/>
          </w:rPr>
        </w:r>
        <w:r w:rsidR="001E54F4" w:rsidRPr="001E54F4">
          <w:rPr>
            <w:rFonts w:asciiTheme="majorBidi" w:hAnsiTheme="majorBidi" w:cstheme="majorBidi"/>
            <w:noProof/>
            <w:webHidden/>
            <w:szCs w:val="22"/>
            <w:rtl/>
          </w:rPr>
          <w:fldChar w:fldCharType="separate"/>
        </w:r>
        <w:r w:rsidR="00BD17EB">
          <w:rPr>
            <w:rFonts w:asciiTheme="majorBidi" w:hAnsiTheme="majorBidi" w:cstheme="majorBidi"/>
            <w:noProof/>
            <w:webHidden/>
            <w:szCs w:val="22"/>
            <w:rtl/>
          </w:rPr>
          <w:t>25</w:t>
        </w:r>
        <w:r w:rsidR="001E54F4" w:rsidRPr="001E54F4">
          <w:rPr>
            <w:rFonts w:asciiTheme="majorBidi" w:hAnsiTheme="majorBidi" w:cstheme="majorBidi"/>
            <w:noProof/>
            <w:webHidden/>
            <w:szCs w:val="22"/>
            <w:rtl/>
          </w:rPr>
          <w:fldChar w:fldCharType="end"/>
        </w:r>
      </w:hyperlink>
    </w:p>
    <w:p w14:paraId="4358FAF4" w14:textId="5AB9ED58" w:rsidR="001E54F4" w:rsidRDefault="00B90ADB">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167713262" w:history="1">
        <w:r w:rsidR="001E54F4" w:rsidRPr="00411521">
          <w:rPr>
            <w:rStyle w:val="Hyperlink"/>
            <w:noProof/>
          </w:rPr>
          <w:t>5</w:t>
        </w:r>
        <w:r w:rsidR="001E54F4">
          <w:rPr>
            <w:rFonts w:asciiTheme="minorHAnsi" w:eastAsiaTheme="minorEastAsia" w:hAnsiTheme="minorHAnsi" w:cstheme="minorBidi"/>
            <w:noProof/>
            <w:kern w:val="2"/>
            <w:sz w:val="24"/>
            <w:szCs w:val="24"/>
            <w:rtl/>
            <w:lang w:val="en-GB" w:eastAsia="en-GB" w:bidi="ar-SA"/>
            <w14:ligatures w14:val="standardContextual"/>
          </w:rPr>
          <w:tab/>
        </w:r>
        <w:r w:rsidR="001E54F4" w:rsidRPr="00411521">
          <w:rPr>
            <w:rStyle w:val="Hyperlink"/>
            <w:rFonts w:hint="eastAsia"/>
            <w:noProof/>
            <w:rtl/>
            <w:lang w:bidi="ar-EG"/>
          </w:rPr>
          <w:t>التنبؤ</w:t>
        </w:r>
        <w:r w:rsidR="001E54F4" w:rsidRPr="00411521">
          <w:rPr>
            <w:rStyle w:val="Hyperlink"/>
            <w:noProof/>
            <w:rtl/>
            <w:lang w:bidi="ar-EG"/>
          </w:rPr>
          <w:t xml:space="preserve"> </w:t>
        </w:r>
        <w:r w:rsidR="001E54F4" w:rsidRPr="00411521">
          <w:rPr>
            <w:rStyle w:val="Hyperlink"/>
            <w:rFonts w:hint="eastAsia"/>
            <w:noProof/>
            <w:rtl/>
            <w:lang w:bidi="ar-EG"/>
          </w:rPr>
          <w:t>بالتداخل</w:t>
        </w:r>
        <w:r w:rsidR="001E54F4" w:rsidRPr="00411521">
          <w:rPr>
            <w:rStyle w:val="Hyperlink"/>
            <w:noProof/>
            <w:rtl/>
            <w:lang w:bidi="ar-EG"/>
          </w:rPr>
          <w:t xml:space="preserve"> </w:t>
        </w:r>
        <w:r w:rsidR="001E54F4" w:rsidRPr="00411521">
          <w:rPr>
            <w:rStyle w:val="Hyperlink"/>
            <w:rFonts w:hint="eastAsia"/>
            <w:noProof/>
            <w:rtl/>
            <w:lang w:bidi="ar-EG"/>
          </w:rPr>
          <w:t>الذي</w:t>
        </w:r>
        <w:r w:rsidR="001E54F4" w:rsidRPr="00411521">
          <w:rPr>
            <w:rStyle w:val="Hyperlink"/>
            <w:noProof/>
            <w:rtl/>
            <w:lang w:bidi="ar-EG"/>
          </w:rPr>
          <w:t xml:space="preserve"> </w:t>
        </w:r>
        <w:r w:rsidR="001E54F4" w:rsidRPr="00411521">
          <w:rPr>
            <w:rStyle w:val="Hyperlink"/>
            <w:rFonts w:hint="eastAsia"/>
            <w:noProof/>
            <w:rtl/>
            <w:lang w:bidi="ar-EG"/>
          </w:rPr>
          <w:t>يسببه</w:t>
        </w:r>
        <w:r w:rsidR="001E54F4" w:rsidRPr="00411521">
          <w:rPr>
            <w:rStyle w:val="Hyperlink"/>
            <w:noProof/>
            <w:rtl/>
            <w:lang w:bidi="ar-EG"/>
          </w:rPr>
          <w:t xml:space="preserve"> </w:t>
        </w:r>
        <w:r w:rsidR="001E54F4" w:rsidRPr="00411521">
          <w:rPr>
            <w:rStyle w:val="Hyperlink"/>
            <w:rFonts w:hint="eastAsia"/>
            <w:noProof/>
            <w:rtl/>
            <w:lang w:bidi="ar-EG"/>
          </w:rPr>
          <w:t>الانتثار</w:t>
        </w:r>
        <w:r w:rsidR="001E54F4" w:rsidRPr="00411521">
          <w:rPr>
            <w:rStyle w:val="Hyperlink"/>
            <w:noProof/>
            <w:rtl/>
            <w:lang w:bidi="ar-EG"/>
          </w:rPr>
          <w:t xml:space="preserve"> </w:t>
        </w:r>
        <w:r w:rsidR="001E54F4" w:rsidRPr="00411521">
          <w:rPr>
            <w:rStyle w:val="Hyperlink"/>
            <w:rFonts w:hint="eastAsia"/>
            <w:noProof/>
            <w:rtl/>
            <w:lang w:bidi="ar-EG"/>
          </w:rPr>
          <w:t>بالماء</w:t>
        </w:r>
        <w:r w:rsidR="001E54F4" w:rsidRPr="00411521">
          <w:rPr>
            <w:rStyle w:val="Hyperlink"/>
            <w:noProof/>
            <w:rtl/>
            <w:lang w:bidi="ar-EG"/>
          </w:rPr>
          <w:t xml:space="preserve"> </w:t>
        </w:r>
        <w:r w:rsidR="001E54F4" w:rsidRPr="00411521">
          <w:rPr>
            <w:rStyle w:val="Hyperlink"/>
            <w:rFonts w:hint="eastAsia"/>
            <w:noProof/>
            <w:rtl/>
            <w:lang w:bidi="ar-EG"/>
          </w:rPr>
          <w:t>الجوي</w:t>
        </w:r>
        <w:r w:rsidR="001E54F4">
          <w:rPr>
            <w:noProof/>
            <w:webHidden/>
            <w:rtl/>
          </w:rPr>
          <w:tab/>
        </w:r>
        <w:r w:rsidR="001E54F4">
          <w:rPr>
            <w:noProof/>
            <w:webHidden/>
            <w:rtl/>
          </w:rPr>
          <w:tab/>
        </w:r>
        <w:r w:rsidR="001E54F4" w:rsidRPr="001E54F4">
          <w:rPr>
            <w:rFonts w:asciiTheme="majorBidi" w:hAnsiTheme="majorBidi" w:cstheme="majorBidi"/>
            <w:noProof/>
            <w:webHidden/>
            <w:szCs w:val="22"/>
            <w:rtl/>
          </w:rPr>
          <w:fldChar w:fldCharType="begin"/>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Pr>
          <w:instrText>PAGEREF</w:instrText>
        </w:r>
        <w:r w:rsidR="001E54F4" w:rsidRPr="001E54F4">
          <w:rPr>
            <w:rFonts w:asciiTheme="majorBidi" w:hAnsiTheme="majorBidi" w:cstheme="majorBidi"/>
            <w:noProof/>
            <w:webHidden/>
            <w:szCs w:val="22"/>
            <w:rtl/>
          </w:rPr>
          <w:instrText xml:space="preserve"> _</w:instrText>
        </w:r>
        <w:r w:rsidR="001E54F4" w:rsidRPr="001E54F4">
          <w:rPr>
            <w:rFonts w:asciiTheme="majorBidi" w:hAnsiTheme="majorBidi" w:cstheme="majorBidi"/>
            <w:noProof/>
            <w:webHidden/>
            <w:szCs w:val="22"/>
          </w:rPr>
          <w:instrText>Toc167713262 \h</w:instrText>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tl/>
          </w:rPr>
        </w:r>
        <w:r w:rsidR="001E54F4" w:rsidRPr="001E54F4">
          <w:rPr>
            <w:rFonts w:asciiTheme="majorBidi" w:hAnsiTheme="majorBidi" w:cstheme="majorBidi"/>
            <w:noProof/>
            <w:webHidden/>
            <w:szCs w:val="22"/>
            <w:rtl/>
          </w:rPr>
          <w:fldChar w:fldCharType="separate"/>
        </w:r>
        <w:r w:rsidR="00BD17EB">
          <w:rPr>
            <w:rFonts w:asciiTheme="majorBidi" w:hAnsiTheme="majorBidi" w:cstheme="majorBidi"/>
            <w:noProof/>
            <w:webHidden/>
            <w:szCs w:val="22"/>
            <w:rtl/>
          </w:rPr>
          <w:t>27</w:t>
        </w:r>
        <w:r w:rsidR="001E54F4" w:rsidRPr="001E54F4">
          <w:rPr>
            <w:rFonts w:asciiTheme="majorBidi" w:hAnsiTheme="majorBidi" w:cstheme="majorBidi"/>
            <w:noProof/>
            <w:webHidden/>
            <w:szCs w:val="22"/>
            <w:rtl/>
          </w:rPr>
          <w:fldChar w:fldCharType="end"/>
        </w:r>
      </w:hyperlink>
    </w:p>
    <w:p w14:paraId="47A02986" w14:textId="24E5459F" w:rsidR="001E54F4" w:rsidRDefault="00B90ADB">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67713263" w:history="1">
        <w:r w:rsidR="001E54F4" w:rsidRPr="00411521">
          <w:rPr>
            <w:rStyle w:val="Hyperlink"/>
            <w:noProof/>
          </w:rPr>
          <w:t>1.5</w:t>
        </w:r>
        <w:r w:rsidR="001E54F4">
          <w:rPr>
            <w:rFonts w:asciiTheme="minorHAnsi" w:eastAsiaTheme="minorEastAsia" w:hAnsiTheme="minorHAnsi" w:cstheme="minorBidi"/>
            <w:noProof/>
            <w:kern w:val="2"/>
            <w:sz w:val="24"/>
            <w:szCs w:val="24"/>
            <w:rtl/>
            <w:lang w:val="en-GB" w:eastAsia="en-GB" w:bidi="ar-SA"/>
            <w14:ligatures w14:val="standardContextual"/>
          </w:rPr>
          <w:tab/>
        </w:r>
        <w:r w:rsidR="001E54F4" w:rsidRPr="00411521">
          <w:rPr>
            <w:rStyle w:val="Hyperlink"/>
            <w:rFonts w:hint="eastAsia"/>
            <w:noProof/>
            <w:rtl/>
            <w:lang w:bidi="ar-EG"/>
          </w:rPr>
          <w:t>الأساس</w:t>
        </w:r>
        <w:r w:rsidR="001E54F4" w:rsidRPr="00411521">
          <w:rPr>
            <w:rStyle w:val="Hyperlink"/>
            <w:noProof/>
            <w:rtl/>
            <w:lang w:bidi="ar-EG"/>
          </w:rPr>
          <w:t xml:space="preserve"> </w:t>
        </w:r>
        <w:r w:rsidR="001E54F4" w:rsidRPr="00411521">
          <w:rPr>
            <w:rStyle w:val="Hyperlink"/>
            <w:rFonts w:hint="eastAsia"/>
            <w:noProof/>
            <w:rtl/>
            <w:lang w:bidi="ar-EG"/>
          </w:rPr>
          <w:t>النظري</w:t>
        </w:r>
        <w:r w:rsidR="001E54F4" w:rsidRPr="00411521">
          <w:rPr>
            <w:rStyle w:val="Hyperlink"/>
            <w:noProof/>
            <w:rtl/>
            <w:lang w:bidi="ar-EG"/>
          </w:rPr>
          <w:t xml:space="preserve"> </w:t>
        </w:r>
        <w:r w:rsidR="001E54F4" w:rsidRPr="00411521">
          <w:rPr>
            <w:rStyle w:val="Hyperlink"/>
            <w:rFonts w:hint="eastAsia"/>
            <w:noProof/>
            <w:rtl/>
            <w:lang w:bidi="ar-EG"/>
          </w:rPr>
          <w:t>لخسارة</w:t>
        </w:r>
        <w:r w:rsidR="001E54F4" w:rsidRPr="00411521">
          <w:rPr>
            <w:rStyle w:val="Hyperlink"/>
            <w:noProof/>
            <w:rtl/>
            <w:lang w:bidi="ar-EG"/>
          </w:rPr>
          <w:t xml:space="preserve"> </w:t>
        </w:r>
        <w:r w:rsidR="001E54F4" w:rsidRPr="00411521">
          <w:rPr>
            <w:rStyle w:val="Hyperlink"/>
            <w:rFonts w:hint="eastAsia"/>
            <w:noProof/>
            <w:rtl/>
            <w:lang w:bidi="ar-EG"/>
          </w:rPr>
          <w:t>الإرسال</w:t>
        </w:r>
        <w:r w:rsidR="001E54F4" w:rsidRPr="00411521">
          <w:rPr>
            <w:rStyle w:val="Hyperlink"/>
            <w:noProof/>
            <w:rtl/>
            <w:lang w:bidi="ar-EG"/>
          </w:rPr>
          <w:t xml:space="preserve"> </w:t>
        </w:r>
        <w:r w:rsidR="001E54F4" w:rsidRPr="00411521">
          <w:rPr>
            <w:rStyle w:val="Hyperlink"/>
            <w:rFonts w:hint="eastAsia"/>
            <w:noProof/>
            <w:rtl/>
            <w:lang w:bidi="ar-EG"/>
          </w:rPr>
          <w:t>الناتجة</w:t>
        </w:r>
        <w:r w:rsidR="001E54F4" w:rsidRPr="00411521">
          <w:rPr>
            <w:rStyle w:val="Hyperlink"/>
            <w:noProof/>
            <w:rtl/>
            <w:lang w:bidi="ar-EG"/>
          </w:rPr>
          <w:t xml:space="preserve"> </w:t>
        </w:r>
        <w:r w:rsidR="001E54F4" w:rsidRPr="00411521">
          <w:rPr>
            <w:rStyle w:val="Hyperlink"/>
            <w:rFonts w:hint="eastAsia"/>
            <w:noProof/>
            <w:rtl/>
            <w:lang w:bidi="ar-EG"/>
          </w:rPr>
          <w:t>عن</w:t>
        </w:r>
        <w:r w:rsidR="001E54F4" w:rsidRPr="00411521">
          <w:rPr>
            <w:rStyle w:val="Hyperlink"/>
            <w:noProof/>
            <w:rtl/>
            <w:lang w:bidi="ar-EG"/>
          </w:rPr>
          <w:t xml:space="preserve"> </w:t>
        </w:r>
        <w:r w:rsidR="001E54F4" w:rsidRPr="00411521">
          <w:rPr>
            <w:rStyle w:val="Hyperlink"/>
            <w:rFonts w:hint="eastAsia"/>
            <w:noProof/>
            <w:rtl/>
            <w:lang w:bidi="ar-EG"/>
          </w:rPr>
          <w:t>الانتثار</w:t>
        </w:r>
        <w:r w:rsidR="001E54F4" w:rsidRPr="00411521">
          <w:rPr>
            <w:rStyle w:val="Hyperlink"/>
            <w:noProof/>
            <w:rtl/>
            <w:lang w:bidi="ar-EG"/>
          </w:rPr>
          <w:t xml:space="preserve"> </w:t>
        </w:r>
        <w:r w:rsidR="001E54F4" w:rsidRPr="00411521">
          <w:rPr>
            <w:rStyle w:val="Hyperlink"/>
            <w:rFonts w:hint="eastAsia"/>
            <w:noProof/>
            <w:rtl/>
            <w:lang w:bidi="ar-EG"/>
          </w:rPr>
          <w:t>بالماء</w:t>
        </w:r>
        <w:r w:rsidR="001E54F4" w:rsidRPr="00411521">
          <w:rPr>
            <w:rStyle w:val="Hyperlink"/>
            <w:noProof/>
            <w:rtl/>
            <w:lang w:bidi="ar-EG"/>
          </w:rPr>
          <w:t xml:space="preserve"> </w:t>
        </w:r>
        <w:r w:rsidR="001E54F4" w:rsidRPr="00411521">
          <w:rPr>
            <w:rStyle w:val="Hyperlink"/>
            <w:rFonts w:hint="eastAsia"/>
            <w:noProof/>
            <w:rtl/>
            <w:lang w:bidi="ar-EG"/>
          </w:rPr>
          <w:t>الجوي</w:t>
        </w:r>
        <w:r w:rsidR="001E54F4">
          <w:rPr>
            <w:noProof/>
            <w:webHidden/>
            <w:rtl/>
          </w:rPr>
          <w:tab/>
        </w:r>
        <w:r w:rsidR="001E54F4">
          <w:rPr>
            <w:noProof/>
            <w:webHidden/>
            <w:rtl/>
          </w:rPr>
          <w:tab/>
        </w:r>
        <w:r w:rsidR="001E54F4" w:rsidRPr="001E54F4">
          <w:rPr>
            <w:rFonts w:asciiTheme="majorBidi" w:hAnsiTheme="majorBidi" w:cstheme="majorBidi"/>
            <w:noProof/>
            <w:webHidden/>
            <w:szCs w:val="22"/>
            <w:rtl/>
          </w:rPr>
          <w:fldChar w:fldCharType="begin"/>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Pr>
          <w:instrText>PAGEREF</w:instrText>
        </w:r>
        <w:r w:rsidR="001E54F4" w:rsidRPr="001E54F4">
          <w:rPr>
            <w:rFonts w:asciiTheme="majorBidi" w:hAnsiTheme="majorBidi" w:cstheme="majorBidi"/>
            <w:noProof/>
            <w:webHidden/>
            <w:szCs w:val="22"/>
            <w:rtl/>
          </w:rPr>
          <w:instrText xml:space="preserve"> _</w:instrText>
        </w:r>
        <w:r w:rsidR="001E54F4" w:rsidRPr="001E54F4">
          <w:rPr>
            <w:rFonts w:asciiTheme="majorBidi" w:hAnsiTheme="majorBidi" w:cstheme="majorBidi"/>
            <w:noProof/>
            <w:webHidden/>
            <w:szCs w:val="22"/>
          </w:rPr>
          <w:instrText>Toc167713263 \h</w:instrText>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tl/>
          </w:rPr>
        </w:r>
        <w:r w:rsidR="001E54F4" w:rsidRPr="001E54F4">
          <w:rPr>
            <w:rFonts w:asciiTheme="majorBidi" w:hAnsiTheme="majorBidi" w:cstheme="majorBidi"/>
            <w:noProof/>
            <w:webHidden/>
            <w:szCs w:val="22"/>
            <w:rtl/>
          </w:rPr>
          <w:fldChar w:fldCharType="separate"/>
        </w:r>
        <w:r w:rsidR="00BD17EB">
          <w:rPr>
            <w:rFonts w:asciiTheme="majorBidi" w:hAnsiTheme="majorBidi" w:cstheme="majorBidi"/>
            <w:noProof/>
            <w:webHidden/>
            <w:szCs w:val="22"/>
            <w:rtl/>
          </w:rPr>
          <w:t>28</w:t>
        </w:r>
        <w:r w:rsidR="001E54F4" w:rsidRPr="001E54F4">
          <w:rPr>
            <w:rFonts w:asciiTheme="majorBidi" w:hAnsiTheme="majorBidi" w:cstheme="majorBidi"/>
            <w:noProof/>
            <w:webHidden/>
            <w:szCs w:val="22"/>
            <w:rtl/>
          </w:rPr>
          <w:fldChar w:fldCharType="end"/>
        </w:r>
      </w:hyperlink>
    </w:p>
    <w:p w14:paraId="6665CD13" w14:textId="1E0AE349" w:rsidR="001E54F4" w:rsidRDefault="00B90ADB">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67713264" w:history="1">
        <w:r w:rsidR="001E54F4" w:rsidRPr="00411521">
          <w:rPr>
            <w:rStyle w:val="Hyperlink"/>
            <w:noProof/>
            <w:lang w:bidi="ar-EG"/>
          </w:rPr>
          <w:t>2.5</w:t>
        </w:r>
        <w:r w:rsidR="001E54F4">
          <w:rPr>
            <w:rFonts w:asciiTheme="minorHAnsi" w:eastAsiaTheme="minorEastAsia" w:hAnsiTheme="minorHAnsi" w:cstheme="minorBidi"/>
            <w:noProof/>
            <w:kern w:val="2"/>
            <w:sz w:val="24"/>
            <w:szCs w:val="24"/>
            <w:rtl/>
            <w:lang w:val="en-GB" w:eastAsia="en-GB" w:bidi="ar-SA"/>
            <w14:ligatures w14:val="standardContextual"/>
          </w:rPr>
          <w:tab/>
        </w:r>
        <w:r w:rsidR="001E54F4" w:rsidRPr="00411521">
          <w:rPr>
            <w:rStyle w:val="Hyperlink"/>
            <w:rFonts w:hint="eastAsia"/>
            <w:noProof/>
            <w:rtl/>
            <w:lang w:bidi="ar-EG"/>
          </w:rPr>
          <w:t>معلمات</w:t>
        </w:r>
        <w:r w:rsidR="001E54F4" w:rsidRPr="00411521">
          <w:rPr>
            <w:rStyle w:val="Hyperlink"/>
            <w:noProof/>
            <w:rtl/>
            <w:lang w:bidi="ar-EG"/>
          </w:rPr>
          <w:t xml:space="preserve"> </w:t>
        </w:r>
        <w:r w:rsidR="001E54F4" w:rsidRPr="00411521">
          <w:rPr>
            <w:rStyle w:val="Hyperlink"/>
            <w:rFonts w:hint="eastAsia"/>
            <w:noProof/>
            <w:rtl/>
            <w:lang w:bidi="ar-EG"/>
          </w:rPr>
          <w:t>دخل</w:t>
        </w:r>
        <w:r w:rsidR="001E54F4" w:rsidRPr="00411521">
          <w:rPr>
            <w:rStyle w:val="Hyperlink"/>
            <w:noProof/>
            <w:rtl/>
            <w:lang w:bidi="ar-EG"/>
          </w:rPr>
          <w:t xml:space="preserve"> </w:t>
        </w:r>
        <w:r w:rsidR="001E54F4" w:rsidRPr="00411521">
          <w:rPr>
            <w:rStyle w:val="Hyperlink"/>
            <w:rFonts w:hint="eastAsia"/>
            <w:noProof/>
            <w:rtl/>
            <w:lang w:bidi="ar-EG"/>
          </w:rPr>
          <w:t>النموذج</w:t>
        </w:r>
        <w:r w:rsidR="001E54F4">
          <w:rPr>
            <w:noProof/>
            <w:webHidden/>
            <w:rtl/>
          </w:rPr>
          <w:tab/>
        </w:r>
        <w:r w:rsidR="001E54F4">
          <w:rPr>
            <w:noProof/>
            <w:webHidden/>
            <w:rtl/>
          </w:rPr>
          <w:tab/>
        </w:r>
        <w:r w:rsidR="001E54F4" w:rsidRPr="001E54F4">
          <w:rPr>
            <w:rFonts w:asciiTheme="majorBidi" w:hAnsiTheme="majorBidi" w:cstheme="majorBidi"/>
            <w:noProof/>
            <w:webHidden/>
            <w:szCs w:val="22"/>
            <w:rtl/>
          </w:rPr>
          <w:fldChar w:fldCharType="begin"/>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Pr>
          <w:instrText>PAGEREF</w:instrText>
        </w:r>
        <w:r w:rsidR="001E54F4" w:rsidRPr="001E54F4">
          <w:rPr>
            <w:rFonts w:asciiTheme="majorBidi" w:hAnsiTheme="majorBidi" w:cstheme="majorBidi"/>
            <w:noProof/>
            <w:webHidden/>
            <w:szCs w:val="22"/>
            <w:rtl/>
          </w:rPr>
          <w:instrText xml:space="preserve"> _</w:instrText>
        </w:r>
        <w:r w:rsidR="001E54F4" w:rsidRPr="001E54F4">
          <w:rPr>
            <w:rFonts w:asciiTheme="majorBidi" w:hAnsiTheme="majorBidi" w:cstheme="majorBidi"/>
            <w:noProof/>
            <w:webHidden/>
            <w:szCs w:val="22"/>
          </w:rPr>
          <w:instrText>Toc167713264 \h</w:instrText>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tl/>
          </w:rPr>
        </w:r>
        <w:r w:rsidR="001E54F4" w:rsidRPr="001E54F4">
          <w:rPr>
            <w:rFonts w:asciiTheme="majorBidi" w:hAnsiTheme="majorBidi" w:cstheme="majorBidi"/>
            <w:noProof/>
            <w:webHidden/>
            <w:szCs w:val="22"/>
            <w:rtl/>
          </w:rPr>
          <w:fldChar w:fldCharType="separate"/>
        </w:r>
        <w:r w:rsidR="00BD17EB">
          <w:rPr>
            <w:rFonts w:asciiTheme="majorBidi" w:hAnsiTheme="majorBidi" w:cstheme="majorBidi"/>
            <w:noProof/>
            <w:webHidden/>
            <w:szCs w:val="22"/>
            <w:rtl/>
          </w:rPr>
          <w:t>29</w:t>
        </w:r>
        <w:r w:rsidR="001E54F4" w:rsidRPr="001E54F4">
          <w:rPr>
            <w:rFonts w:asciiTheme="majorBidi" w:hAnsiTheme="majorBidi" w:cstheme="majorBidi"/>
            <w:noProof/>
            <w:webHidden/>
            <w:szCs w:val="22"/>
            <w:rtl/>
          </w:rPr>
          <w:fldChar w:fldCharType="end"/>
        </w:r>
      </w:hyperlink>
    </w:p>
    <w:p w14:paraId="6A79321C" w14:textId="75D5EF80" w:rsidR="001E54F4" w:rsidRDefault="00B90ADB">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67713265" w:history="1">
        <w:r w:rsidR="001E54F4" w:rsidRPr="00411521">
          <w:rPr>
            <w:rStyle w:val="Hyperlink"/>
            <w:noProof/>
            <w:lang w:val="nl-NL" w:bidi="ar-EG"/>
          </w:rPr>
          <w:t>3.5</w:t>
        </w:r>
        <w:r w:rsidR="001E54F4">
          <w:rPr>
            <w:rFonts w:asciiTheme="minorHAnsi" w:eastAsiaTheme="minorEastAsia" w:hAnsiTheme="minorHAnsi" w:cstheme="minorBidi"/>
            <w:noProof/>
            <w:kern w:val="2"/>
            <w:sz w:val="24"/>
            <w:szCs w:val="24"/>
            <w:rtl/>
            <w:lang w:val="en-GB" w:eastAsia="en-GB" w:bidi="ar-SA"/>
            <w14:ligatures w14:val="standardContextual"/>
          </w:rPr>
          <w:tab/>
        </w:r>
        <w:r w:rsidR="001E54F4" w:rsidRPr="00411521">
          <w:rPr>
            <w:rStyle w:val="Hyperlink"/>
            <w:rFonts w:hint="eastAsia"/>
            <w:noProof/>
            <w:rtl/>
            <w:lang w:bidi="ar-EG"/>
          </w:rPr>
          <w:t>خطوات</w:t>
        </w:r>
        <w:r w:rsidR="001E54F4" w:rsidRPr="00411521">
          <w:rPr>
            <w:rStyle w:val="Hyperlink"/>
            <w:noProof/>
            <w:rtl/>
            <w:lang w:bidi="ar-EG"/>
          </w:rPr>
          <w:t xml:space="preserve"> </w:t>
        </w:r>
        <w:r w:rsidR="001E54F4" w:rsidRPr="00411521">
          <w:rPr>
            <w:rStyle w:val="Hyperlink"/>
            <w:rFonts w:hint="eastAsia"/>
            <w:noProof/>
            <w:rtl/>
            <w:lang w:bidi="ar-EG"/>
          </w:rPr>
          <w:t>تطبيق</w:t>
        </w:r>
        <w:r w:rsidR="001E54F4" w:rsidRPr="00411521">
          <w:rPr>
            <w:rStyle w:val="Hyperlink"/>
            <w:noProof/>
            <w:rtl/>
            <w:lang w:bidi="ar-EG"/>
          </w:rPr>
          <w:t xml:space="preserve"> </w:t>
        </w:r>
        <w:r w:rsidR="001E54F4" w:rsidRPr="00411521">
          <w:rPr>
            <w:rStyle w:val="Hyperlink"/>
            <w:rFonts w:hint="eastAsia"/>
            <w:noProof/>
            <w:rtl/>
            <w:lang w:bidi="ar-EG"/>
          </w:rPr>
          <w:t>خوارزمية</w:t>
        </w:r>
        <w:r w:rsidR="001E54F4" w:rsidRPr="00411521">
          <w:rPr>
            <w:rStyle w:val="Hyperlink"/>
            <w:noProof/>
            <w:rtl/>
            <w:lang w:bidi="ar-EG"/>
          </w:rPr>
          <w:t xml:space="preserve"> </w:t>
        </w:r>
        <w:r w:rsidR="001E54F4" w:rsidRPr="00411521">
          <w:rPr>
            <w:rStyle w:val="Hyperlink"/>
            <w:rFonts w:hint="eastAsia"/>
            <w:noProof/>
            <w:rtl/>
            <w:lang w:bidi="ar-EG"/>
          </w:rPr>
          <w:t>الانتثار</w:t>
        </w:r>
        <w:r w:rsidR="001E54F4" w:rsidRPr="00411521">
          <w:rPr>
            <w:rStyle w:val="Hyperlink"/>
            <w:noProof/>
            <w:rtl/>
            <w:lang w:bidi="ar-EG"/>
          </w:rPr>
          <w:t xml:space="preserve"> </w:t>
        </w:r>
        <w:r w:rsidR="001E54F4" w:rsidRPr="00411521">
          <w:rPr>
            <w:rStyle w:val="Hyperlink"/>
            <w:rFonts w:hint="eastAsia"/>
            <w:noProof/>
            <w:rtl/>
            <w:lang w:bidi="ar-EG"/>
          </w:rPr>
          <w:t>بالماء</w:t>
        </w:r>
        <w:r w:rsidR="001E54F4" w:rsidRPr="00411521">
          <w:rPr>
            <w:rStyle w:val="Hyperlink"/>
            <w:noProof/>
            <w:rtl/>
            <w:lang w:bidi="ar-EG"/>
          </w:rPr>
          <w:t xml:space="preserve"> </w:t>
        </w:r>
        <w:r w:rsidR="001E54F4" w:rsidRPr="00411521">
          <w:rPr>
            <w:rStyle w:val="Hyperlink"/>
            <w:rFonts w:hint="eastAsia"/>
            <w:noProof/>
            <w:rtl/>
            <w:lang w:bidi="ar-EG"/>
          </w:rPr>
          <w:t>الجوي</w:t>
        </w:r>
        <w:r w:rsidR="001E54F4">
          <w:rPr>
            <w:noProof/>
            <w:webHidden/>
            <w:rtl/>
          </w:rPr>
          <w:tab/>
        </w:r>
        <w:r w:rsidR="001E54F4">
          <w:rPr>
            <w:noProof/>
            <w:webHidden/>
            <w:rtl/>
          </w:rPr>
          <w:tab/>
        </w:r>
        <w:r w:rsidR="001E54F4" w:rsidRPr="001E54F4">
          <w:rPr>
            <w:rFonts w:asciiTheme="majorBidi" w:hAnsiTheme="majorBidi" w:cstheme="majorBidi"/>
            <w:noProof/>
            <w:webHidden/>
            <w:szCs w:val="22"/>
            <w:rtl/>
          </w:rPr>
          <w:fldChar w:fldCharType="begin"/>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Pr>
          <w:instrText>PAGEREF</w:instrText>
        </w:r>
        <w:r w:rsidR="001E54F4" w:rsidRPr="001E54F4">
          <w:rPr>
            <w:rFonts w:asciiTheme="majorBidi" w:hAnsiTheme="majorBidi" w:cstheme="majorBidi"/>
            <w:noProof/>
            <w:webHidden/>
            <w:szCs w:val="22"/>
            <w:rtl/>
          </w:rPr>
          <w:instrText xml:space="preserve"> _</w:instrText>
        </w:r>
        <w:r w:rsidR="001E54F4" w:rsidRPr="001E54F4">
          <w:rPr>
            <w:rFonts w:asciiTheme="majorBidi" w:hAnsiTheme="majorBidi" w:cstheme="majorBidi"/>
            <w:noProof/>
            <w:webHidden/>
            <w:szCs w:val="22"/>
          </w:rPr>
          <w:instrText>Toc167713265 \h</w:instrText>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tl/>
          </w:rPr>
        </w:r>
        <w:r w:rsidR="001E54F4" w:rsidRPr="001E54F4">
          <w:rPr>
            <w:rFonts w:asciiTheme="majorBidi" w:hAnsiTheme="majorBidi" w:cstheme="majorBidi"/>
            <w:noProof/>
            <w:webHidden/>
            <w:szCs w:val="22"/>
            <w:rtl/>
          </w:rPr>
          <w:fldChar w:fldCharType="separate"/>
        </w:r>
        <w:r w:rsidR="00BD17EB">
          <w:rPr>
            <w:rFonts w:asciiTheme="majorBidi" w:hAnsiTheme="majorBidi" w:cstheme="majorBidi"/>
            <w:noProof/>
            <w:webHidden/>
            <w:szCs w:val="22"/>
            <w:rtl/>
          </w:rPr>
          <w:t>32</w:t>
        </w:r>
        <w:r w:rsidR="001E54F4" w:rsidRPr="001E54F4">
          <w:rPr>
            <w:rFonts w:asciiTheme="majorBidi" w:hAnsiTheme="majorBidi" w:cstheme="majorBidi"/>
            <w:noProof/>
            <w:webHidden/>
            <w:szCs w:val="22"/>
            <w:rtl/>
          </w:rPr>
          <w:fldChar w:fldCharType="end"/>
        </w:r>
      </w:hyperlink>
    </w:p>
    <w:p w14:paraId="46843EB4" w14:textId="00D3ADB3" w:rsidR="001E54F4" w:rsidRDefault="00B90ADB">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167713266" w:history="1">
        <w:r w:rsidR="001E54F4" w:rsidRPr="00411521">
          <w:rPr>
            <w:rStyle w:val="Hyperlink"/>
            <w:rFonts w:hint="eastAsia"/>
            <w:noProof/>
            <w:rtl/>
            <w:lang w:bidi="ar-EG"/>
          </w:rPr>
          <w:t>المرفق</w:t>
        </w:r>
        <w:r w:rsidR="001E54F4" w:rsidRPr="00411521">
          <w:rPr>
            <w:rStyle w:val="Hyperlink"/>
            <w:noProof/>
            <w:rtl/>
            <w:lang w:bidi="ar-EG"/>
          </w:rPr>
          <w:t xml:space="preserve"> </w:t>
        </w:r>
        <w:r w:rsidR="001E54F4" w:rsidRPr="00411521">
          <w:rPr>
            <w:rStyle w:val="Hyperlink"/>
            <w:noProof/>
            <w:lang w:bidi="ar-EG"/>
          </w:rPr>
          <w:t>1</w:t>
        </w:r>
        <w:r w:rsidR="001E54F4" w:rsidRPr="00411521">
          <w:rPr>
            <w:rStyle w:val="Hyperlink"/>
            <w:noProof/>
            <w:rtl/>
            <w:lang w:bidi="ar-EG"/>
          </w:rPr>
          <w:t xml:space="preserve"> </w:t>
        </w:r>
        <w:r w:rsidR="001E54F4" w:rsidRPr="00411521">
          <w:rPr>
            <w:rStyle w:val="Hyperlink"/>
            <w:rFonts w:hint="eastAsia"/>
            <w:noProof/>
            <w:rtl/>
            <w:lang w:bidi="ar-EG"/>
          </w:rPr>
          <w:t>للملحق</w:t>
        </w:r>
        <w:r w:rsidR="001E54F4" w:rsidRPr="00411521">
          <w:rPr>
            <w:rStyle w:val="Hyperlink"/>
            <w:noProof/>
            <w:lang w:bidi="ar-EG"/>
          </w:rPr>
          <w:t xml:space="preserve">1 </w:t>
        </w:r>
        <w:r w:rsidR="000640AF">
          <w:rPr>
            <w:rStyle w:val="Hyperlink"/>
            <w:rFonts w:hint="cs"/>
            <w:noProof/>
            <w:rtl/>
            <w:lang w:bidi="ar-EG"/>
          </w:rPr>
          <w:t xml:space="preserve"> - </w:t>
        </w:r>
        <w:r w:rsidR="001E54F4" w:rsidRPr="00411521">
          <w:rPr>
            <w:rStyle w:val="Hyperlink"/>
            <w:rFonts w:hint="eastAsia"/>
            <w:noProof/>
            <w:rtl/>
            <w:lang w:bidi="ar-EG"/>
          </w:rPr>
          <w:t>بيانات</w:t>
        </w:r>
        <w:r w:rsidR="001E54F4" w:rsidRPr="00411521">
          <w:rPr>
            <w:rStyle w:val="Hyperlink"/>
            <w:noProof/>
            <w:rtl/>
            <w:lang w:bidi="ar-EG"/>
          </w:rPr>
          <w:t xml:space="preserve"> </w:t>
        </w:r>
        <w:r w:rsidR="001E54F4" w:rsidRPr="00411521">
          <w:rPr>
            <w:rStyle w:val="Hyperlink"/>
            <w:rFonts w:hint="eastAsia"/>
            <w:noProof/>
            <w:rtl/>
            <w:lang w:bidi="ar-EG"/>
          </w:rPr>
          <w:t>الأرصاد</w:t>
        </w:r>
        <w:r w:rsidR="001E54F4" w:rsidRPr="00411521">
          <w:rPr>
            <w:rStyle w:val="Hyperlink"/>
            <w:noProof/>
            <w:rtl/>
            <w:lang w:bidi="ar-EG"/>
          </w:rPr>
          <w:t xml:space="preserve"> </w:t>
        </w:r>
        <w:r w:rsidR="001E54F4" w:rsidRPr="00411521">
          <w:rPr>
            <w:rStyle w:val="Hyperlink"/>
            <w:rFonts w:hint="eastAsia"/>
            <w:noProof/>
            <w:rtl/>
            <w:lang w:bidi="ar-EG"/>
          </w:rPr>
          <w:t>الجوية</w:t>
        </w:r>
        <w:r w:rsidR="001E54F4" w:rsidRPr="00411521">
          <w:rPr>
            <w:rStyle w:val="Hyperlink"/>
            <w:noProof/>
            <w:rtl/>
            <w:lang w:bidi="ar-EG"/>
          </w:rPr>
          <w:t xml:space="preserve"> </w:t>
        </w:r>
        <w:r w:rsidR="001E54F4" w:rsidRPr="00411521">
          <w:rPr>
            <w:rStyle w:val="Hyperlink"/>
            <w:rFonts w:hint="eastAsia"/>
            <w:noProof/>
            <w:rtl/>
            <w:lang w:bidi="ar-EG"/>
          </w:rPr>
          <w:t>الراديوية</w:t>
        </w:r>
        <w:r w:rsidR="001E54F4" w:rsidRPr="00411521">
          <w:rPr>
            <w:rStyle w:val="Hyperlink"/>
            <w:noProof/>
            <w:rtl/>
            <w:lang w:bidi="ar-EG"/>
          </w:rPr>
          <w:t xml:space="preserve"> </w:t>
        </w:r>
        <w:r w:rsidR="001E54F4" w:rsidRPr="00411521">
          <w:rPr>
            <w:rStyle w:val="Hyperlink"/>
            <w:rFonts w:hint="eastAsia"/>
            <w:noProof/>
            <w:rtl/>
            <w:lang w:bidi="ar-EG"/>
          </w:rPr>
          <w:t>اللازمة</w:t>
        </w:r>
        <w:r w:rsidR="001E54F4" w:rsidRPr="00411521">
          <w:rPr>
            <w:rStyle w:val="Hyperlink"/>
            <w:noProof/>
            <w:rtl/>
            <w:lang w:bidi="ar-EG"/>
          </w:rPr>
          <w:t xml:space="preserve"> </w:t>
        </w:r>
        <w:r w:rsidR="001E54F4" w:rsidRPr="00411521">
          <w:rPr>
            <w:rStyle w:val="Hyperlink"/>
            <w:rFonts w:hint="eastAsia"/>
            <w:noProof/>
            <w:rtl/>
            <w:lang w:bidi="ar-EG"/>
          </w:rPr>
          <w:t>لإجراء</w:t>
        </w:r>
        <w:r w:rsidR="001E54F4" w:rsidRPr="00411521">
          <w:rPr>
            <w:rStyle w:val="Hyperlink"/>
            <w:noProof/>
            <w:rtl/>
            <w:lang w:bidi="ar-EG"/>
          </w:rPr>
          <w:t xml:space="preserve"> </w:t>
        </w:r>
        <w:r w:rsidR="001E54F4" w:rsidRPr="00411521">
          <w:rPr>
            <w:rStyle w:val="Hyperlink"/>
            <w:rFonts w:hint="eastAsia"/>
            <w:noProof/>
            <w:rtl/>
            <w:lang w:bidi="ar-EG"/>
          </w:rPr>
          <w:t>التنبؤ</w:t>
        </w:r>
        <w:r w:rsidR="001E54F4" w:rsidRPr="00411521">
          <w:rPr>
            <w:rStyle w:val="Hyperlink"/>
            <w:noProof/>
            <w:rtl/>
            <w:lang w:bidi="ar-EG"/>
          </w:rPr>
          <w:t xml:space="preserve"> </w:t>
        </w:r>
        <w:r w:rsidR="001E54F4" w:rsidRPr="00411521">
          <w:rPr>
            <w:rStyle w:val="Hyperlink"/>
            <w:rFonts w:hint="eastAsia"/>
            <w:noProof/>
            <w:rtl/>
            <w:lang w:bidi="ar-EG"/>
          </w:rPr>
          <w:t>في الجو</w:t>
        </w:r>
        <w:r w:rsidR="001E54F4" w:rsidRPr="00411521">
          <w:rPr>
            <w:rStyle w:val="Hyperlink"/>
            <w:noProof/>
            <w:rtl/>
            <w:lang w:bidi="ar-EG"/>
          </w:rPr>
          <w:t xml:space="preserve"> </w:t>
        </w:r>
        <w:r w:rsidR="001E54F4" w:rsidRPr="00411521">
          <w:rPr>
            <w:rStyle w:val="Hyperlink"/>
            <w:rFonts w:hint="eastAsia"/>
            <w:noProof/>
            <w:rtl/>
            <w:lang w:bidi="ar-EG"/>
          </w:rPr>
          <w:t>الصافي</w:t>
        </w:r>
        <w:r w:rsidR="001E54F4">
          <w:rPr>
            <w:noProof/>
            <w:webHidden/>
            <w:rtl/>
          </w:rPr>
          <w:tab/>
        </w:r>
        <w:r w:rsidR="001E54F4">
          <w:rPr>
            <w:noProof/>
            <w:webHidden/>
            <w:rtl/>
          </w:rPr>
          <w:tab/>
        </w:r>
        <w:r w:rsidR="001E54F4" w:rsidRPr="001E54F4">
          <w:rPr>
            <w:rFonts w:asciiTheme="majorBidi" w:hAnsiTheme="majorBidi" w:cstheme="majorBidi"/>
            <w:noProof/>
            <w:webHidden/>
            <w:szCs w:val="22"/>
            <w:rtl/>
          </w:rPr>
          <w:fldChar w:fldCharType="begin"/>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Pr>
          <w:instrText>PAGEREF</w:instrText>
        </w:r>
        <w:r w:rsidR="001E54F4" w:rsidRPr="001E54F4">
          <w:rPr>
            <w:rFonts w:asciiTheme="majorBidi" w:hAnsiTheme="majorBidi" w:cstheme="majorBidi"/>
            <w:noProof/>
            <w:webHidden/>
            <w:szCs w:val="22"/>
            <w:rtl/>
          </w:rPr>
          <w:instrText xml:space="preserve"> _</w:instrText>
        </w:r>
        <w:r w:rsidR="001E54F4" w:rsidRPr="001E54F4">
          <w:rPr>
            <w:rFonts w:asciiTheme="majorBidi" w:hAnsiTheme="majorBidi" w:cstheme="majorBidi"/>
            <w:noProof/>
            <w:webHidden/>
            <w:szCs w:val="22"/>
          </w:rPr>
          <w:instrText>Toc167713266 \h</w:instrText>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tl/>
          </w:rPr>
        </w:r>
        <w:r w:rsidR="001E54F4" w:rsidRPr="001E54F4">
          <w:rPr>
            <w:rFonts w:asciiTheme="majorBidi" w:hAnsiTheme="majorBidi" w:cstheme="majorBidi"/>
            <w:noProof/>
            <w:webHidden/>
            <w:szCs w:val="22"/>
            <w:rtl/>
          </w:rPr>
          <w:fldChar w:fldCharType="separate"/>
        </w:r>
        <w:r w:rsidR="00BD17EB">
          <w:rPr>
            <w:rFonts w:asciiTheme="majorBidi" w:hAnsiTheme="majorBidi" w:cstheme="majorBidi"/>
            <w:noProof/>
            <w:webHidden/>
            <w:szCs w:val="22"/>
            <w:rtl/>
          </w:rPr>
          <w:t>47</w:t>
        </w:r>
        <w:r w:rsidR="001E54F4" w:rsidRPr="001E54F4">
          <w:rPr>
            <w:rFonts w:asciiTheme="majorBidi" w:hAnsiTheme="majorBidi" w:cstheme="majorBidi"/>
            <w:noProof/>
            <w:webHidden/>
            <w:szCs w:val="22"/>
            <w:rtl/>
          </w:rPr>
          <w:fldChar w:fldCharType="end"/>
        </w:r>
      </w:hyperlink>
    </w:p>
    <w:p w14:paraId="5A6653C2" w14:textId="57B8B91C" w:rsidR="001E54F4" w:rsidRDefault="00B90ADB">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167713267" w:history="1">
        <w:r w:rsidR="001E54F4" w:rsidRPr="00411521">
          <w:rPr>
            <w:rStyle w:val="Hyperlink"/>
            <w:noProof/>
          </w:rPr>
          <w:t>1</w:t>
        </w:r>
        <w:r w:rsidR="001E54F4">
          <w:rPr>
            <w:rFonts w:asciiTheme="minorHAnsi" w:eastAsiaTheme="minorEastAsia" w:hAnsiTheme="minorHAnsi" w:cstheme="minorBidi"/>
            <w:noProof/>
            <w:kern w:val="2"/>
            <w:sz w:val="24"/>
            <w:szCs w:val="24"/>
            <w:rtl/>
            <w:lang w:val="en-GB" w:eastAsia="en-GB" w:bidi="ar-SA"/>
            <w14:ligatures w14:val="standardContextual"/>
          </w:rPr>
          <w:tab/>
        </w:r>
        <w:r w:rsidR="001E54F4" w:rsidRPr="00411521">
          <w:rPr>
            <w:rStyle w:val="Hyperlink"/>
            <w:rFonts w:hint="eastAsia"/>
            <w:noProof/>
            <w:rtl/>
            <w:lang w:bidi="ar-EG"/>
          </w:rPr>
          <w:t>مقدمة</w:t>
        </w:r>
        <w:r w:rsidR="001E54F4">
          <w:rPr>
            <w:noProof/>
            <w:webHidden/>
            <w:rtl/>
          </w:rPr>
          <w:tab/>
        </w:r>
        <w:r w:rsidR="001E54F4">
          <w:rPr>
            <w:noProof/>
            <w:webHidden/>
            <w:rtl/>
          </w:rPr>
          <w:tab/>
        </w:r>
        <w:r w:rsidR="001E54F4" w:rsidRPr="001E54F4">
          <w:rPr>
            <w:rFonts w:asciiTheme="majorBidi" w:hAnsiTheme="majorBidi" w:cstheme="majorBidi"/>
            <w:noProof/>
            <w:webHidden/>
            <w:szCs w:val="22"/>
            <w:rtl/>
          </w:rPr>
          <w:fldChar w:fldCharType="begin"/>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Pr>
          <w:instrText>PAGEREF</w:instrText>
        </w:r>
        <w:r w:rsidR="001E54F4" w:rsidRPr="001E54F4">
          <w:rPr>
            <w:rFonts w:asciiTheme="majorBidi" w:hAnsiTheme="majorBidi" w:cstheme="majorBidi"/>
            <w:noProof/>
            <w:webHidden/>
            <w:szCs w:val="22"/>
            <w:rtl/>
          </w:rPr>
          <w:instrText xml:space="preserve"> _</w:instrText>
        </w:r>
        <w:r w:rsidR="001E54F4" w:rsidRPr="001E54F4">
          <w:rPr>
            <w:rFonts w:asciiTheme="majorBidi" w:hAnsiTheme="majorBidi" w:cstheme="majorBidi"/>
            <w:noProof/>
            <w:webHidden/>
            <w:szCs w:val="22"/>
          </w:rPr>
          <w:instrText>Toc167713267 \h</w:instrText>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tl/>
          </w:rPr>
        </w:r>
        <w:r w:rsidR="001E54F4" w:rsidRPr="001E54F4">
          <w:rPr>
            <w:rFonts w:asciiTheme="majorBidi" w:hAnsiTheme="majorBidi" w:cstheme="majorBidi"/>
            <w:noProof/>
            <w:webHidden/>
            <w:szCs w:val="22"/>
            <w:rtl/>
          </w:rPr>
          <w:fldChar w:fldCharType="separate"/>
        </w:r>
        <w:r w:rsidR="00BD17EB">
          <w:rPr>
            <w:rFonts w:asciiTheme="majorBidi" w:hAnsiTheme="majorBidi" w:cstheme="majorBidi"/>
            <w:noProof/>
            <w:webHidden/>
            <w:szCs w:val="22"/>
            <w:rtl/>
          </w:rPr>
          <w:t>47</w:t>
        </w:r>
        <w:r w:rsidR="001E54F4" w:rsidRPr="001E54F4">
          <w:rPr>
            <w:rFonts w:asciiTheme="majorBidi" w:hAnsiTheme="majorBidi" w:cstheme="majorBidi"/>
            <w:noProof/>
            <w:webHidden/>
            <w:szCs w:val="22"/>
            <w:rtl/>
          </w:rPr>
          <w:fldChar w:fldCharType="end"/>
        </w:r>
      </w:hyperlink>
    </w:p>
    <w:p w14:paraId="22A8278C" w14:textId="43597716" w:rsidR="001E54F4" w:rsidRDefault="00B90ADB">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167713268" w:history="1">
        <w:r w:rsidR="001E54F4" w:rsidRPr="00411521">
          <w:rPr>
            <w:rStyle w:val="Hyperlink"/>
            <w:noProof/>
          </w:rPr>
          <w:t>2</w:t>
        </w:r>
        <w:r w:rsidR="001E54F4">
          <w:rPr>
            <w:rFonts w:asciiTheme="minorHAnsi" w:eastAsiaTheme="minorEastAsia" w:hAnsiTheme="minorHAnsi" w:cstheme="minorBidi"/>
            <w:noProof/>
            <w:kern w:val="2"/>
            <w:sz w:val="24"/>
            <w:szCs w:val="24"/>
            <w:rtl/>
            <w:lang w:val="en-GB" w:eastAsia="en-GB" w:bidi="ar-SA"/>
            <w14:ligatures w14:val="standardContextual"/>
          </w:rPr>
          <w:tab/>
        </w:r>
        <w:r w:rsidR="001E54F4" w:rsidRPr="00411521">
          <w:rPr>
            <w:rStyle w:val="Hyperlink"/>
            <w:rFonts w:hint="eastAsia"/>
            <w:noProof/>
            <w:rtl/>
            <w:lang w:bidi="ar-EG"/>
          </w:rPr>
          <w:t>خرائط</w:t>
        </w:r>
        <w:r w:rsidR="001E54F4" w:rsidRPr="00411521">
          <w:rPr>
            <w:rStyle w:val="Hyperlink"/>
            <w:noProof/>
            <w:rtl/>
            <w:lang w:bidi="ar-EG"/>
          </w:rPr>
          <w:t xml:space="preserve"> </w:t>
        </w:r>
        <w:r w:rsidR="001E54F4" w:rsidRPr="00411521">
          <w:rPr>
            <w:rStyle w:val="Hyperlink"/>
            <w:rFonts w:hint="eastAsia"/>
            <w:noProof/>
            <w:rtl/>
            <w:lang w:bidi="ar-EG"/>
          </w:rPr>
          <w:t>التغير</w:t>
        </w:r>
        <w:r w:rsidR="001E54F4" w:rsidRPr="00411521">
          <w:rPr>
            <w:rStyle w:val="Hyperlink"/>
            <w:noProof/>
            <w:rtl/>
            <w:lang w:bidi="ar-EG"/>
          </w:rPr>
          <w:t xml:space="preserve"> </w:t>
        </w:r>
        <w:r w:rsidR="001E54F4" w:rsidRPr="00411521">
          <w:rPr>
            <w:rStyle w:val="Hyperlink"/>
            <w:rFonts w:hint="eastAsia"/>
            <w:noProof/>
            <w:rtl/>
            <w:lang w:bidi="ar-EG"/>
          </w:rPr>
          <w:t>الرأسي</w:t>
        </w:r>
        <w:r w:rsidR="001E54F4" w:rsidRPr="00411521">
          <w:rPr>
            <w:rStyle w:val="Hyperlink"/>
            <w:noProof/>
            <w:rtl/>
            <w:lang w:bidi="ar-EG"/>
          </w:rPr>
          <w:t xml:space="preserve"> </w:t>
        </w:r>
        <w:r w:rsidR="001E54F4" w:rsidRPr="00411521">
          <w:rPr>
            <w:rStyle w:val="Hyperlink"/>
            <w:rFonts w:hint="eastAsia"/>
            <w:noProof/>
            <w:rtl/>
            <w:lang w:bidi="ar-EG"/>
          </w:rPr>
          <w:t>لبيانات</w:t>
        </w:r>
        <w:r w:rsidR="001E54F4" w:rsidRPr="00411521">
          <w:rPr>
            <w:rStyle w:val="Hyperlink"/>
            <w:noProof/>
            <w:rtl/>
            <w:lang w:bidi="ar-EG"/>
          </w:rPr>
          <w:t xml:space="preserve"> </w:t>
        </w:r>
        <w:r w:rsidR="001E54F4" w:rsidRPr="00411521">
          <w:rPr>
            <w:rStyle w:val="Hyperlink"/>
            <w:rFonts w:hint="eastAsia"/>
            <w:noProof/>
            <w:rtl/>
            <w:lang w:bidi="ar-EG"/>
          </w:rPr>
          <w:t>الانكسار</w:t>
        </w:r>
        <w:r w:rsidR="001E54F4" w:rsidRPr="00411521">
          <w:rPr>
            <w:rStyle w:val="Hyperlink"/>
            <w:noProof/>
            <w:rtl/>
            <w:lang w:bidi="ar-EG"/>
          </w:rPr>
          <w:t xml:space="preserve"> </w:t>
        </w:r>
        <w:r w:rsidR="001E54F4" w:rsidRPr="00411521">
          <w:rPr>
            <w:rStyle w:val="Hyperlink"/>
            <w:rFonts w:hint="eastAsia"/>
            <w:noProof/>
            <w:rtl/>
            <w:lang w:bidi="ar-EG"/>
          </w:rPr>
          <w:t>الراديوي</w:t>
        </w:r>
        <w:r w:rsidR="001E54F4" w:rsidRPr="00411521">
          <w:rPr>
            <w:rStyle w:val="Hyperlink"/>
            <w:noProof/>
            <w:rtl/>
            <w:lang w:bidi="ar-LB"/>
          </w:rPr>
          <w:t xml:space="preserve"> </w:t>
        </w:r>
        <w:r w:rsidR="001E54F4" w:rsidRPr="00411521">
          <w:rPr>
            <w:rStyle w:val="Hyperlink"/>
            <w:rFonts w:hint="eastAsia"/>
            <w:noProof/>
            <w:rtl/>
            <w:lang w:bidi="ar-LB"/>
          </w:rPr>
          <w:t>وانكسارية</w:t>
        </w:r>
        <w:r w:rsidR="001E54F4" w:rsidRPr="00411521">
          <w:rPr>
            <w:rStyle w:val="Hyperlink"/>
            <w:noProof/>
            <w:rtl/>
            <w:lang w:bidi="ar-LB"/>
          </w:rPr>
          <w:t xml:space="preserve"> </w:t>
        </w:r>
        <w:r w:rsidR="001E54F4" w:rsidRPr="00411521">
          <w:rPr>
            <w:rStyle w:val="Hyperlink"/>
            <w:rFonts w:hint="eastAsia"/>
            <w:noProof/>
            <w:rtl/>
            <w:lang w:bidi="ar-LB"/>
          </w:rPr>
          <w:t>سطح</w:t>
        </w:r>
        <w:r w:rsidR="001E54F4" w:rsidRPr="00411521">
          <w:rPr>
            <w:rStyle w:val="Hyperlink"/>
            <w:noProof/>
            <w:rtl/>
            <w:lang w:bidi="ar-LB"/>
          </w:rPr>
          <w:t xml:space="preserve"> </w:t>
        </w:r>
        <w:r w:rsidR="001E54F4" w:rsidRPr="00411521">
          <w:rPr>
            <w:rStyle w:val="Hyperlink"/>
            <w:rFonts w:hint="eastAsia"/>
            <w:noProof/>
            <w:rtl/>
            <w:lang w:bidi="ar-LB"/>
          </w:rPr>
          <w:t>الأرض</w:t>
        </w:r>
        <w:r w:rsidR="001E54F4">
          <w:rPr>
            <w:noProof/>
            <w:webHidden/>
            <w:rtl/>
          </w:rPr>
          <w:tab/>
        </w:r>
        <w:r w:rsidR="001E54F4">
          <w:rPr>
            <w:noProof/>
            <w:webHidden/>
            <w:rtl/>
          </w:rPr>
          <w:tab/>
        </w:r>
        <w:r w:rsidR="001E54F4" w:rsidRPr="001E54F4">
          <w:rPr>
            <w:rFonts w:asciiTheme="majorBidi" w:hAnsiTheme="majorBidi" w:cstheme="majorBidi"/>
            <w:noProof/>
            <w:webHidden/>
            <w:szCs w:val="22"/>
            <w:rtl/>
          </w:rPr>
          <w:fldChar w:fldCharType="begin"/>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Pr>
          <w:instrText>PAGEREF</w:instrText>
        </w:r>
        <w:r w:rsidR="001E54F4" w:rsidRPr="001E54F4">
          <w:rPr>
            <w:rFonts w:asciiTheme="majorBidi" w:hAnsiTheme="majorBidi" w:cstheme="majorBidi"/>
            <w:noProof/>
            <w:webHidden/>
            <w:szCs w:val="22"/>
            <w:rtl/>
          </w:rPr>
          <w:instrText xml:space="preserve"> _</w:instrText>
        </w:r>
        <w:r w:rsidR="001E54F4" w:rsidRPr="001E54F4">
          <w:rPr>
            <w:rFonts w:asciiTheme="majorBidi" w:hAnsiTheme="majorBidi" w:cstheme="majorBidi"/>
            <w:noProof/>
            <w:webHidden/>
            <w:szCs w:val="22"/>
          </w:rPr>
          <w:instrText>Toc167713268 \h</w:instrText>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tl/>
          </w:rPr>
        </w:r>
        <w:r w:rsidR="001E54F4" w:rsidRPr="001E54F4">
          <w:rPr>
            <w:rFonts w:asciiTheme="majorBidi" w:hAnsiTheme="majorBidi" w:cstheme="majorBidi"/>
            <w:noProof/>
            <w:webHidden/>
            <w:szCs w:val="22"/>
            <w:rtl/>
          </w:rPr>
          <w:fldChar w:fldCharType="separate"/>
        </w:r>
        <w:r w:rsidR="00BD17EB">
          <w:rPr>
            <w:rFonts w:asciiTheme="majorBidi" w:hAnsiTheme="majorBidi" w:cstheme="majorBidi"/>
            <w:noProof/>
            <w:webHidden/>
            <w:szCs w:val="22"/>
            <w:rtl/>
          </w:rPr>
          <w:t>48</w:t>
        </w:r>
        <w:r w:rsidR="001E54F4" w:rsidRPr="001E54F4">
          <w:rPr>
            <w:rFonts w:asciiTheme="majorBidi" w:hAnsiTheme="majorBidi" w:cstheme="majorBidi"/>
            <w:noProof/>
            <w:webHidden/>
            <w:szCs w:val="22"/>
            <w:rtl/>
          </w:rPr>
          <w:fldChar w:fldCharType="end"/>
        </w:r>
      </w:hyperlink>
    </w:p>
    <w:p w14:paraId="2801F92E" w14:textId="09FB3B93" w:rsidR="001E54F4" w:rsidRDefault="00B90ADB">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167713269" w:history="1">
        <w:r w:rsidR="001E54F4" w:rsidRPr="00411521">
          <w:rPr>
            <w:rStyle w:val="Hyperlink"/>
            <w:rFonts w:hint="eastAsia"/>
            <w:noProof/>
            <w:rtl/>
            <w:lang w:bidi="ar-EG"/>
          </w:rPr>
          <w:t>المرفق</w:t>
        </w:r>
        <w:r w:rsidR="001E54F4" w:rsidRPr="00411521">
          <w:rPr>
            <w:rStyle w:val="Hyperlink"/>
            <w:noProof/>
            <w:rtl/>
            <w:lang w:bidi="ar-EG"/>
          </w:rPr>
          <w:t xml:space="preserve"> </w:t>
        </w:r>
        <w:r w:rsidR="001E54F4" w:rsidRPr="00411521">
          <w:rPr>
            <w:rStyle w:val="Hyperlink"/>
            <w:noProof/>
            <w:lang w:bidi="ar-EG"/>
          </w:rPr>
          <w:t>2</w:t>
        </w:r>
        <w:r w:rsidR="001E54F4" w:rsidRPr="00411521">
          <w:rPr>
            <w:rStyle w:val="Hyperlink"/>
            <w:noProof/>
            <w:rtl/>
            <w:lang w:bidi="ar-EG"/>
          </w:rPr>
          <w:t xml:space="preserve"> </w:t>
        </w:r>
        <w:r w:rsidR="001E54F4" w:rsidRPr="00411521">
          <w:rPr>
            <w:rStyle w:val="Hyperlink"/>
            <w:rFonts w:hint="eastAsia"/>
            <w:noProof/>
            <w:rtl/>
            <w:lang w:bidi="ar-EG"/>
          </w:rPr>
          <w:t>للملحق</w:t>
        </w:r>
        <w:r w:rsidR="001E54F4" w:rsidRPr="00411521">
          <w:rPr>
            <w:rStyle w:val="Hyperlink"/>
            <w:noProof/>
            <w:lang w:bidi="ar-EG"/>
          </w:rPr>
          <w:t xml:space="preserve">1 </w:t>
        </w:r>
        <w:r w:rsidR="000640AF">
          <w:rPr>
            <w:rStyle w:val="Hyperlink"/>
            <w:rFonts w:hint="cs"/>
            <w:noProof/>
            <w:rtl/>
            <w:lang w:bidi="ar-EG"/>
          </w:rPr>
          <w:t xml:space="preserve"> - </w:t>
        </w:r>
        <w:r w:rsidR="001E54F4" w:rsidRPr="00411521">
          <w:rPr>
            <w:rStyle w:val="Hyperlink"/>
            <w:rFonts w:hint="eastAsia"/>
            <w:noProof/>
            <w:rtl/>
            <w:lang w:bidi="ar-EG"/>
          </w:rPr>
          <w:t>تحليل</w:t>
        </w:r>
        <w:r w:rsidR="001E54F4" w:rsidRPr="00411521">
          <w:rPr>
            <w:rStyle w:val="Hyperlink"/>
            <w:noProof/>
            <w:rtl/>
            <w:lang w:bidi="ar-EG"/>
          </w:rPr>
          <w:t xml:space="preserve"> </w:t>
        </w:r>
        <w:r w:rsidR="001E54F4" w:rsidRPr="00411521">
          <w:rPr>
            <w:rStyle w:val="Hyperlink"/>
            <w:rFonts w:hint="eastAsia"/>
            <w:noProof/>
            <w:rtl/>
            <w:lang w:bidi="ar-EG"/>
          </w:rPr>
          <w:t>المظهر</w:t>
        </w:r>
        <w:r w:rsidR="001E54F4" w:rsidRPr="00411521">
          <w:rPr>
            <w:rStyle w:val="Hyperlink"/>
            <w:noProof/>
            <w:rtl/>
            <w:lang w:bidi="ar-EG"/>
          </w:rPr>
          <w:t xml:space="preserve"> </w:t>
        </w:r>
        <w:r w:rsidR="001E54F4" w:rsidRPr="00411521">
          <w:rPr>
            <w:rStyle w:val="Hyperlink"/>
            <w:rFonts w:hint="eastAsia"/>
            <w:noProof/>
            <w:rtl/>
            <w:lang w:bidi="ar-EG"/>
          </w:rPr>
          <w:t>الجانبي</w:t>
        </w:r>
        <w:r w:rsidR="001E54F4" w:rsidRPr="00411521">
          <w:rPr>
            <w:rStyle w:val="Hyperlink"/>
            <w:noProof/>
            <w:rtl/>
            <w:lang w:bidi="ar-EG"/>
          </w:rPr>
          <w:t xml:space="preserve"> </w:t>
        </w:r>
        <w:r w:rsidR="001E54F4" w:rsidRPr="00411521">
          <w:rPr>
            <w:rStyle w:val="Hyperlink"/>
            <w:rFonts w:hint="eastAsia"/>
            <w:noProof/>
            <w:rtl/>
            <w:lang w:bidi="ar-EG"/>
          </w:rPr>
          <w:t>للمسير</w:t>
        </w:r>
        <w:r w:rsidR="001E54F4">
          <w:rPr>
            <w:noProof/>
            <w:webHidden/>
            <w:rtl/>
          </w:rPr>
          <w:tab/>
        </w:r>
        <w:r w:rsidR="001E54F4">
          <w:rPr>
            <w:noProof/>
            <w:webHidden/>
            <w:rtl/>
          </w:rPr>
          <w:tab/>
        </w:r>
        <w:r w:rsidR="001E54F4" w:rsidRPr="001E54F4">
          <w:rPr>
            <w:rFonts w:asciiTheme="majorBidi" w:hAnsiTheme="majorBidi" w:cstheme="majorBidi"/>
            <w:noProof/>
            <w:webHidden/>
            <w:szCs w:val="22"/>
            <w:rtl/>
          </w:rPr>
          <w:fldChar w:fldCharType="begin"/>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Pr>
          <w:instrText>PAGEREF</w:instrText>
        </w:r>
        <w:r w:rsidR="001E54F4" w:rsidRPr="001E54F4">
          <w:rPr>
            <w:rFonts w:asciiTheme="majorBidi" w:hAnsiTheme="majorBidi" w:cstheme="majorBidi"/>
            <w:noProof/>
            <w:webHidden/>
            <w:szCs w:val="22"/>
            <w:rtl/>
          </w:rPr>
          <w:instrText xml:space="preserve"> _</w:instrText>
        </w:r>
        <w:r w:rsidR="001E54F4" w:rsidRPr="001E54F4">
          <w:rPr>
            <w:rFonts w:asciiTheme="majorBidi" w:hAnsiTheme="majorBidi" w:cstheme="majorBidi"/>
            <w:noProof/>
            <w:webHidden/>
            <w:szCs w:val="22"/>
          </w:rPr>
          <w:instrText>Toc167713269 \h</w:instrText>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tl/>
          </w:rPr>
        </w:r>
        <w:r w:rsidR="001E54F4" w:rsidRPr="001E54F4">
          <w:rPr>
            <w:rFonts w:asciiTheme="majorBidi" w:hAnsiTheme="majorBidi" w:cstheme="majorBidi"/>
            <w:noProof/>
            <w:webHidden/>
            <w:szCs w:val="22"/>
            <w:rtl/>
          </w:rPr>
          <w:fldChar w:fldCharType="separate"/>
        </w:r>
        <w:r w:rsidR="00BD17EB">
          <w:rPr>
            <w:rFonts w:asciiTheme="majorBidi" w:hAnsiTheme="majorBidi" w:cstheme="majorBidi"/>
            <w:noProof/>
            <w:webHidden/>
            <w:szCs w:val="22"/>
            <w:rtl/>
          </w:rPr>
          <w:t>48</w:t>
        </w:r>
        <w:r w:rsidR="001E54F4" w:rsidRPr="001E54F4">
          <w:rPr>
            <w:rFonts w:asciiTheme="majorBidi" w:hAnsiTheme="majorBidi" w:cstheme="majorBidi"/>
            <w:noProof/>
            <w:webHidden/>
            <w:szCs w:val="22"/>
            <w:rtl/>
          </w:rPr>
          <w:fldChar w:fldCharType="end"/>
        </w:r>
      </w:hyperlink>
    </w:p>
    <w:p w14:paraId="6EC132F3" w14:textId="762C97E8" w:rsidR="001E54F4" w:rsidRDefault="00B90ADB">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167713270" w:history="1">
        <w:r w:rsidR="001E54F4" w:rsidRPr="00411521">
          <w:rPr>
            <w:rStyle w:val="Hyperlink"/>
            <w:noProof/>
          </w:rPr>
          <w:t>1</w:t>
        </w:r>
        <w:r w:rsidR="001E54F4">
          <w:rPr>
            <w:rFonts w:asciiTheme="minorHAnsi" w:eastAsiaTheme="minorEastAsia" w:hAnsiTheme="minorHAnsi" w:cstheme="minorBidi"/>
            <w:noProof/>
            <w:kern w:val="2"/>
            <w:sz w:val="24"/>
            <w:szCs w:val="24"/>
            <w:rtl/>
            <w:lang w:val="en-GB" w:eastAsia="en-GB" w:bidi="ar-SA"/>
            <w14:ligatures w14:val="standardContextual"/>
          </w:rPr>
          <w:tab/>
        </w:r>
        <w:r w:rsidR="001E54F4" w:rsidRPr="00411521">
          <w:rPr>
            <w:rStyle w:val="Hyperlink"/>
            <w:rFonts w:hint="eastAsia"/>
            <w:noProof/>
            <w:rtl/>
            <w:lang w:bidi="ar-EG"/>
          </w:rPr>
          <w:t>مقدمة</w:t>
        </w:r>
        <w:r w:rsidR="001E54F4">
          <w:rPr>
            <w:noProof/>
            <w:webHidden/>
            <w:rtl/>
          </w:rPr>
          <w:tab/>
        </w:r>
        <w:r w:rsidR="001E54F4">
          <w:rPr>
            <w:noProof/>
            <w:webHidden/>
            <w:rtl/>
          </w:rPr>
          <w:tab/>
        </w:r>
        <w:r w:rsidR="001E54F4" w:rsidRPr="001E54F4">
          <w:rPr>
            <w:rFonts w:asciiTheme="majorBidi" w:hAnsiTheme="majorBidi" w:cstheme="majorBidi"/>
            <w:noProof/>
            <w:webHidden/>
            <w:szCs w:val="22"/>
            <w:rtl/>
          </w:rPr>
          <w:fldChar w:fldCharType="begin"/>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Pr>
          <w:instrText>PAGEREF</w:instrText>
        </w:r>
        <w:r w:rsidR="001E54F4" w:rsidRPr="001E54F4">
          <w:rPr>
            <w:rFonts w:asciiTheme="majorBidi" w:hAnsiTheme="majorBidi" w:cstheme="majorBidi"/>
            <w:noProof/>
            <w:webHidden/>
            <w:szCs w:val="22"/>
            <w:rtl/>
          </w:rPr>
          <w:instrText xml:space="preserve"> _</w:instrText>
        </w:r>
        <w:r w:rsidR="001E54F4" w:rsidRPr="001E54F4">
          <w:rPr>
            <w:rFonts w:asciiTheme="majorBidi" w:hAnsiTheme="majorBidi" w:cstheme="majorBidi"/>
            <w:noProof/>
            <w:webHidden/>
            <w:szCs w:val="22"/>
          </w:rPr>
          <w:instrText>Toc167713270 \h</w:instrText>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tl/>
          </w:rPr>
        </w:r>
        <w:r w:rsidR="001E54F4" w:rsidRPr="001E54F4">
          <w:rPr>
            <w:rFonts w:asciiTheme="majorBidi" w:hAnsiTheme="majorBidi" w:cstheme="majorBidi"/>
            <w:noProof/>
            <w:webHidden/>
            <w:szCs w:val="22"/>
            <w:rtl/>
          </w:rPr>
          <w:fldChar w:fldCharType="separate"/>
        </w:r>
        <w:r w:rsidR="00BD17EB">
          <w:rPr>
            <w:rFonts w:asciiTheme="majorBidi" w:hAnsiTheme="majorBidi" w:cstheme="majorBidi"/>
            <w:noProof/>
            <w:webHidden/>
            <w:szCs w:val="22"/>
            <w:rtl/>
          </w:rPr>
          <w:t>48</w:t>
        </w:r>
        <w:r w:rsidR="001E54F4" w:rsidRPr="001E54F4">
          <w:rPr>
            <w:rFonts w:asciiTheme="majorBidi" w:hAnsiTheme="majorBidi" w:cstheme="majorBidi"/>
            <w:noProof/>
            <w:webHidden/>
            <w:szCs w:val="22"/>
            <w:rtl/>
          </w:rPr>
          <w:fldChar w:fldCharType="end"/>
        </w:r>
      </w:hyperlink>
    </w:p>
    <w:p w14:paraId="04CC7AEF" w14:textId="6C045859" w:rsidR="001E54F4" w:rsidRDefault="00B90ADB">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167713271" w:history="1">
        <w:r w:rsidR="001E54F4" w:rsidRPr="00411521">
          <w:rPr>
            <w:rStyle w:val="Hyperlink"/>
            <w:noProof/>
          </w:rPr>
          <w:t>2</w:t>
        </w:r>
        <w:r w:rsidR="001E54F4">
          <w:rPr>
            <w:rFonts w:asciiTheme="minorHAnsi" w:eastAsiaTheme="minorEastAsia" w:hAnsiTheme="minorHAnsi" w:cstheme="minorBidi"/>
            <w:noProof/>
            <w:kern w:val="2"/>
            <w:sz w:val="24"/>
            <w:szCs w:val="24"/>
            <w:rtl/>
            <w:lang w:val="en-GB" w:eastAsia="en-GB" w:bidi="ar-SA"/>
            <w14:ligatures w14:val="standardContextual"/>
          </w:rPr>
          <w:tab/>
        </w:r>
        <w:r w:rsidR="001E54F4" w:rsidRPr="00411521">
          <w:rPr>
            <w:rStyle w:val="Hyperlink"/>
            <w:rFonts w:hint="eastAsia"/>
            <w:noProof/>
            <w:rtl/>
            <w:lang w:bidi="ar-EG"/>
          </w:rPr>
          <w:t>رسم</w:t>
        </w:r>
        <w:r w:rsidR="001E54F4" w:rsidRPr="00411521">
          <w:rPr>
            <w:rStyle w:val="Hyperlink"/>
            <w:noProof/>
            <w:rtl/>
            <w:lang w:bidi="ar-EG"/>
          </w:rPr>
          <w:t xml:space="preserve"> </w:t>
        </w:r>
        <w:r w:rsidR="001E54F4" w:rsidRPr="00411521">
          <w:rPr>
            <w:rStyle w:val="Hyperlink"/>
            <w:rFonts w:hint="eastAsia"/>
            <w:noProof/>
            <w:rtl/>
            <w:lang w:bidi="ar-EG"/>
          </w:rPr>
          <w:t>المظهر</w:t>
        </w:r>
        <w:r w:rsidR="001E54F4" w:rsidRPr="00411521">
          <w:rPr>
            <w:rStyle w:val="Hyperlink"/>
            <w:noProof/>
            <w:rtl/>
            <w:lang w:bidi="ar-EG"/>
          </w:rPr>
          <w:t xml:space="preserve"> </w:t>
        </w:r>
        <w:r w:rsidR="001E54F4" w:rsidRPr="00411521">
          <w:rPr>
            <w:rStyle w:val="Hyperlink"/>
            <w:rFonts w:hint="eastAsia"/>
            <w:noProof/>
            <w:rtl/>
            <w:lang w:bidi="ar-EG"/>
          </w:rPr>
          <w:t>الجانبي</w:t>
        </w:r>
        <w:r w:rsidR="001E54F4" w:rsidRPr="00411521">
          <w:rPr>
            <w:rStyle w:val="Hyperlink"/>
            <w:noProof/>
            <w:rtl/>
            <w:lang w:bidi="ar-EG"/>
          </w:rPr>
          <w:t xml:space="preserve"> </w:t>
        </w:r>
        <w:r w:rsidR="001E54F4" w:rsidRPr="00411521">
          <w:rPr>
            <w:rStyle w:val="Hyperlink"/>
            <w:rFonts w:hint="eastAsia"/>
            <w:noProof/>
            <w:rtl/>
            <w:lang w:bidi="ar-EG"/>
          </w:rPr>
          <w:t>للمسير</w:t>
        </w:r>
        <w:r w:rsidR="001E54F4">
          <w:rPr>
            <w:noProof/>
            <w:webHidden/>
            <w:rtl/>
          </w:rPr>
          <w:tab/>
        </w:r>
        <w:r w:rsidR="001E54F4">
          <w:rPr>
            <w:noProof/>
            <w:webHidden/>
            <w:rtl/>
          </w:rPr>
          <w:tab/>
        </w:r>
        <w:r w:rsidR="001E54F4" w:rsidRPr="001E54F4">
          <w:rPr>
            <w:rFonts w:asciiTheme="majorBidi" w:hAnsiTheme="majorBidi" w:cstheme="majorBidi"/>
            <w:noProof/>
            <w:webHidden/>
            <w:szCs w:val="22"/>
            <w:rtl/>
          </w:rPr>
          <w:fldChar w:fldCharType="begin"/>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Pr>
          <w:instrText>PAGEREF</w:instrText>
        </w:r>
        <w:r w:rsidR="001E54F4" w:rsidRPr="001E54F4">
          <w:rPr>
            <w:rFonts w:asciiTheme="majorBidi" w:hAnsiTheme="majorBidi" w:cstheme="majorBidi"/>
            <w:noProof/>
            <w:webHidden/>
            <w:szCs w:val="22"/>
            <w:rtl/>
          </w:rPr>
          <w:instrText xml:space="preserve"> _</w:instrText>
        </w:r>
        <w:r w:rsidR="001E54F4" w:rsidRPr="001E54F4">
          <w:rPr>
            <w:rFonts w:asciiTheme="majorBidi" w:hAnsiTheme="majorBidi" w:cstheme="majorBidi"/>
            <w:noProof/>
            <w:webHidden/>
            <w:szCs w:val="22"/>
          </w:rPr>
          <w:instrText>Toc167713271 \h</w:instrText>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tl/>
          </w:rPr>
        </w:r>
        <w:r w:rsidR="001E54F4" w:rsidRPr="001E54F4">
          <w:rPr>
            <w:rFonts w:asciiTheme="majorBidi" w:hAnsiTheme="majorBidi" w:cstheme="majorBidi"/>
            <w:noProof/>
            <w:webHidden/>
            <w:szCs w:val="22"/>
            <w:rtl/>
          </w:rPr>
          <w:fldChar w:fldCharType="separate"/>
        </w:r>
        <w:r w:rsidR="00BD17EB">
          <w:rPr>
            <w:rFonts w:asciiTheme="majorBidi" w:hAnsiTheme="majorBidi" w:cstheme="majorBidi"/>
            <w:noProof/>
            <w:webHidden/>
            <w:szCs w:val="22"/>
            <w:rtl/>
          </w:rPr>
          <w:t>48</w:t>
        </w:r>
        <w:r w:rsidR="001E54F4" w:rsidRPr="001E54F4">
          <w:rPr>
            <w:rFonts w:asciiTheme="majorBidi" w:hAnsiTheme="majorBidi" w:cstheme="majorBidi"/>
            <w:noProof/>
            <w:webHidden/>
            <w:szCs w:val="22"/>
            <w:rtl/>
          </w:rPr>
          <w:fldChar w:fldCharType="end"/>
        </w:r>
      </w:hyperlink>
    </w:p>
    <w:p w14:paraId="3394D09B" w14:textId="07EEDA12" w:rsidR="001E54F4" w:rsidRDefault="00B90ADB">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167713272" w:history="1">
        <w:r w:rsidR="001E54F4" w:rsidRPr="00411521">
          <w:rPr>
            <w:rStyle w:val="Hyperlink"/>
            <w:noProof/>
          </w:rPr>
          <w:t>3</w:t>
        </w:r>
        <w:r w:rsidR="001E54F4">
          <w:rPr>
            <w:rFonts w:asciiTheme="minorHAnsi" w:eastAsiaTheme="minorEastAsia" w:hAnsiTheme="minorHAnsi" w:cstheme="minorBidi"/>
            <w:noProof/>
            <w:kern w:val="2"/>
            <w:sz w:val="24"/>
            <w:szCs w:val="24"/>
            <w:rtl/>
            <w:lang w:val="en-GB" w:eastAsia="en-GB" w:bidi="ar-SA"/>
            <w14:ligatures w14:val="standardContextual"/>
          </w:rPr>
          <w:tab/>
        </w:r>
        <w:r w:rsidR="001E54F4" w:rsidRPr="00411521">
          <w:rPr>
            <w:rStyle w:val="Hyperlink"/>
            <w:rFonts w:hint="eastAsia"/>
            <w:noProof/>
            <w:rtl/>
            <w:lang w:bidi="ar-EG"/>
          </w:rPr>
          <w:t>طول</w:t>
        </w:r>
        <w:r w:rsidR="001E54F4" w:rsidRPr="00411521">
          <w:rPr>
            <w:rStyle w:val="Hyperlink"/>
            <w:noProof/>
            <w:rtl/>
            <w:lang w:bidi="ar-EG"/>
          </w:rPr>
          <w:t xml:space="preserve"> </w:t>
        </w:r>
        <w:r w:rsidR="001E54F4" w:rsidRPr="00411521">
          <w:rPr>
            <w:rStyle w:val="Hyperlink"/>
            <w:rFonts w:hint="eastAsia"/>
            <w:noProof/>
            <w:rtl/>
            <w:lang w:bidi="ar-EG"/>
          </w:rPr>
          <w:t>المسير</w:t>
        </w:r>
        <w:r w:rsidR="001E54F4">
          <w:rPr>
            <w:noProof/>
            <w:webHidden/>
            <w:rtl/>
          </w:rPr>
          <w:tab/>
        </w:r>
        <w:r w:rsidR="001E54F4">
          <w:rPr>
            <w:noProof/>
            <w:webHidden/>
            <w:rtl/>
          </w:rPr>
          <w:tab/>
        </w:r>
        <w:r w:rsidR="001E54F4" w:rsidRPr="001E54F4">
          <w:rPr>
            <w:rFonts w:asciiTheme="majorBidi" w:hAnsiTheme="majorBidi" w:cstheme="majorBidi"/>
            <w:noProof/>
            <w:webHidden/>
            <w:szCs w:val="22"/>
            <w:rtl/>
          </w:rPr>
          <w:fldChar w:fldCharType="begin"/>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Pr>
          <w:instrText>PAGEREF</w:instrText>
        </w:r>
        <w:r w:rsidR="001E54F4" w:rsidRPr="001E54F4">
          <w:rPr>
            <w:rFonts w:asciiTheme="majorBidi" w:hAnsiTheme="majorBidi" w:cstheme="majorBidi"/>
            <w:noProof/>
            <w:webHidden/>
            <w:szCs w:val="22"/>
            <w:rtl/>
          </w:rPr>
          <w:instrText xml:space="preserve"> _</w:instrText>
        </w:r>
        <w:r w:rsidR="001E54F4" w:rsidRPr="001E54F4">
          <w:rPr>
            <w:rFonts w:asciiTheme="majorBidi" w:hAnsiTheme="majorBidi" w:cstheme="majorBidi"/>
            <w:noProof/>
            <w:webHidden/>
            <w:szCs w:val="22"/>
          </w:rPr>
          <w:instrText>Toc167713272 \h</w:instrText>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tl/>
          </w:rPr>
        </w:r>
        <w:r w:rsidR="001E54F4" w:rsidRPr="001E54F4">
          <w:rPr>
            <w:rFonts w:asciiTheme="majorBidi" w:hAnsiTheme="majorBidi" w:cstheme="majorBidi"/>
            <w:noProof/>
            <w:webHidden/>
            <w:szCs w:val="22"/>
            <w:rtl/>
          </w:rPr>
          <w:fldChar w:fldCharType="separate"/>
        </w:r>
        <w:r w:rsidR="00BD17EB">
          <w:rPr>
            <w:rFonts w:asciiTheme="majorBidi" w:hAnsiTheme="majorBidi" w:cstheme="majorBidi"/>
            <w:noProof/>
            <w:webHidden/>
            <w:szCs w:val="22"/>
            <w:rtl/>
          </w:rPr>
          <w:t>50</w:t>
        </w:r>
        <w:r w:rsidR="001E54F4" w:rsidRPr="001E54F4">
          <w:rPr>
            <w:rFonts w:asciiTheme="majorBidi" w:hAnsiTheme="majorBidi" w:cstheme="majorBidi"/>
            <w:noProof/>
            <w:webHidden/>
            <w:szCs w:val="22"/>
            <w:rtl/>
          </w:rPr>
          <w:fldChar w:fldCharType="end"/>
        </w:r>
      </w:hyperlink>
    </w:p>
    <w:p w14:paraId="6F13A379" w14:textId="70951F80" w:rsidR="001E54F4" w:rsidRDefault="00B90ADB">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167713273" w:history="1">
        <w:r w:rsidR="001E54F4" w:rsidRPr="00411521">
          <w:rPr>
            <w:rStyle w:val="Hyperlink"/>
            <w:noProof/>
          </w:rPr>
          <w:t>4</w:t>
        </w:r>
        <w:r w:rsidR="001E54F4">
          <w:rPr>
            <w:rFonts w:asciiTheme="minorHAnsi" w:eastAsiaTheme="minorEastAsia" w:hAnsiTheme="minorHAnsi" w:cstheme="minorBidi"/>
            <w:noProof/>
            <w:kern w:val="2"/>
            <w:sz w:val="24"/>
            <w:szCs w:val="24"/>
            <w:rtl/>
            <w:lang w:val="en-GB" w:eastAsia="en-GB" w:bidi="ar-SA"/>
            <w14:ligatures w14:val="standardContextual"/>
          </w:rPr>
          <w:tab/>
        </w:r>
        <w:r w:rsidR="001E54F4" w:rsidRPr="00411521">
          <w:rPr>
            <w:rStyle w:val="Hyperlink"/>
            <w:rFonts w:hint="eastAsia"/>
            <w:noProof/>
            <w:rtl/>
            <w:lang w:bidi="ar-EG"/>
          </w:rPr>
          <w:t>تصنيف</w:t>
        </w:r>
        <w:r w:rsidR="001E54F4" w:rsidRPr="00411521">
          <w:rPr>
            <w:rStyle w:val="Hyperlink"/>
            <w:noProof/>
            <w:rtl/>
            <w:lang w:bidi="ar-EG"/>
          </w:rPr>
          <w:t xml:space="preserve"> </w:t>
        </w:r>
        <w:r w:rsidR="001E54F4" w:rsidRPr="00411521">
          <w:rPr>
            <w:rStyle w:val="Hyperlink"/>
            <w:rFonts w:hint="eastAsia"/>
            <w:noProof/>
            <w:rtl/>
            <w:lang w:bidi="ar-EG"/>
          </w:rPr>
          <w:t>المسيرات</w:t>
        </w:r>
        <w:r w:rsidR="001E54F4">
          <w:rPr>
            <w:noProof/>
            <w:webHidden/>
            <w:rtl/>
          </w:rPr>
          <w:tab/>
        </w:r>
        <w:r w:rsidR="001E54F4">
          <w:rPr>
            <w:noProof/>
            <w:webHidden/>
            <w:rtl/>
          </w:rPr>
          <w:tab/>
        </w:r>
        <w:r w:rsidR="001E54F4" w:rsidRPr="001E54F4">
          <w:rPr>
            <w:rFonts w:asciiTheme="majorBidi" w:hAnsiTheme="majorBidi" w:cstheme="majorBidi"/>
            <w:noProof/>
            <w:webHidden/>
            <w:szCs w:val="22"/>
            <w:rtl/>
          </w:rPr>
          <w:fldChar w:fldCharType="begin"/>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Pr>
          <w:instrText>PAGEREF</w:instrText>
        </w:r>
        <w:r w:rsidR="001E54F4" w:rsidRPr="001E54F4">
          <w:rPr>
            <w:rFonts w:asciiTheme="majorBidi" w:hAnsiTheme="majorBidi" w:cstheme="majorBidi"/>
            <w:noProof/>
            <w:webHidden/>
            <w:szCs w:val="22"/>
            <w:rtl/>
          </w:rPr>
          <w:instrText xml:space="preserve"> _</w:instrText>
        </w:r>
        <w:r w:rsidR="001E54F4" w:rsidRPr="001E54F4">
          <w:rPr>
            <w:rFonts w:asciiTheme="majorBidi" w:hAnsiTheme="majorBidi" w:cstheme="majorBidi"/>
            <w:noProof/>
            <w:webHidden/>
            <w:szCs w:val="22"/>
          </w:rPr>
          <w:instrText>Toc167713273 \h</w:instrText>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tl/>
          </w:rPr>
        </w:r>
        <w:r w:rsidR="001E54F4" w:rsidRPr="001E54F4">
          <w:rPr>
            <w:rFonts w:asciiTheme="majorBidi" w:hAnsiTheme="majorBidi" w:cstheme="majorBidi"/>
            <w:noProof/>
            <w:webHidden/>
            <w:szCs w:val="22"/>
            <w:rtl/>
          </w:rPr>
          <w:fldChar w:fldCharType="separate"/>
        </w:r>
        <w:r w:rsidR="00BD17EB">
          <w:rPr>
            <w:rFonts w:asciiTheme="majorBidi" w:hAnsiTheme="majorBidi" w:cstheme="majorBidi"/>
            <w:noProof/>
            <w:webHidden/>
            <w:szCs w:val="22"/>
            <w:rtl/>
          </w:rPr>
          <w:t>51</w:t>
        </w:r>
        <w:r w:rsidR="001E54F4" w:rsidRPr="001E54F4">
          <w:rPr>
            <w:rFonts w:asciiTheme="majorBidi" w:hAnsiTheme="majorBidi" w:cstheme="majorBidi"/>
            <w:noProof/>
            <w:webHidden/>
            <w:szCs w:val="22"/>
            <w:rtl/>
          </w:rPr>
          <w:fldChar w:fldCharType="end"/>
        </w:r>
      </w:hyperlink>
    </w:p>
    <w:p w14:paraId="5F7338A4" w14:textId="5A8DD92C" w:rsidR="001E54F4" w:rsidRDefault="00B90ADB">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167713274" w:history="1">
        <w:r w:rsidR="001E54F4" w:rsidRPr="00411521">
          <w:rPr>
            <w:rStyle w:val="Hyperlink"/>
            <w:noProof/>
          </w:rPr>
          <w:t>5</w:t>
        </w:r>
        <w:r w:rsidR="001E54F4">
          <w:rPr>
            <w:rFonts w:asciiTheme="minorHAnsi" w:eastAsiaTheme="minorEastAsia" w:hAnsiTheme="minorHAnsi" w:cstheme="minorBidi"/>
            <w:noProof/>
            <w:kern w:val="2"/>
            <w:sz w:val="24"/>
            <w:szCs w:val="24"/>
            <w:rtl/>
            <w:lang w:val="en-GB" w:eastAsia="en-GB" w:bidi="ar-SA"/>
            <w14:ligatures w14:val="standardContextual"/>
          </w:rPr>
          <w:tab/>
        </w:r>
        <w:r w:rsidR="001E54F4" w:rsidRPr="00411521">
          <w:rPr>
            <w:rStyle w:val="Hyperlink"/>
            <w:rFonts w:hint="eastAsia"/>
            <w:noProof/>
            <w:rtl/>
            <w:lang w:bidi="ar-EG"/>
          </w:rPr>
          <w:t>اشتقاق</w:t>
        </w:r>
        <w:r w:rsidR="001E54F4" w:rsidRPr="00411521">
          <w:rPr>
            <w:rStyle w:val="Hyperlink"/>
            <w:noProof/>
            <w:rtl/>
            <w:lang w:bidi="ar-EG"/>
          </w:rPr>
          <w:t xml:space="preserve"> </w:t>
        </w:r>
        <w:r w:rsidR="001E54F4" w:rsidRPr="00411521">
          <w:rPr>
            <w:rStyle w:val="Hyperlink"/>
            <w:rFonts w:hint="eastAsia"/>
            <w:noProof/>
            <w:rtl/>
            <w:lang w:bidi="ar-EG"/>
          </w:rPr>
          <w:t>المعلمات</w:t>
        </w:r>
        <w:r w:rsidR="001E54F4" w:rsidRPr="00411521">
          <w:rPr>
            <w:rStyle w:val="Hyperlink"/>
            <w:noProof/>
            <w:rtl/>
            <w:lang w:bidi="ar-EG"/>
          </w:rPr>
          <w:t xml:space="preserve"> </w:t>
        </w:r>
        <w:r w:rsidR="001E54F4" w:rsidRPr="00411521">
          <w:rPr>
            <w:rStyle w:val="Hyperlink"/>
            <w:rFonts w:hint="eastAsia"/>
            <w:noProof/>
            <w:rtl/>
            <w:lang w:bidi="ar-EG"/>
          </w:rPr>
          <w:t>من</w:t>
        </w:r>
        <w:r w:rsidR="001E54F4" w:rsidRPr="00411521">
          <w:rPr>
            <w:rStyle w:val="Hyperlink"/>
            <w:noProof/>
            <w:rtl/>
            <w:lang w:bidi="ar-EG"/>
          </w:rPr>
          <w:t xml:space="preserve"> </w:t>
        </w:r>
        <w:r w:rsidR="001E54F4" w:rsidRPr="00411521">
          <w:rPr>
            <w:rStyle w:val="Hyperlink"/>
            <w:rFonts w:hint="eastAsia"/>
            <w:noProof/>
            <w:rtl/>
            <w:lang w:bidi="ar-EG"/>
          </w:rPr>
          <w:t>المظهر</w:t>
        </w:r>
        <w:r w:rsidR="001E54F4" w:rsidRPr="00411521">
          <w:rPr>
            <w:rStyle w:val="Hyperlink"/>
            <w:noProof/>
            <w:rtl/>
            <w:lang w:bidi="ar-EG"/>
          </w:rPr>
          <w:t xml:space="preserve"> </w:t>
        </w:r>
        <w:r w:rsidR="001E54F4" w:rsidRPr="00411521">
          <w:rPr>
            <w:rStyle w:val="Hyperlink"/>
            <w:rFonts w:hint="eastAsia"/>
            <w:noProof/>
            <w:rtl/>
            <w:lang w:bidi="ar-EG"/>
          </w:rPr>
          <w:t>الجانبي</w:t>
        </w:r>
        <w:r w:rsidR="001E54F4" w:rsidRPr="00411521">
          <w:rPr>
            <w:rStyle w:val="Hyperlink"/>
            <w:noProof/>
            <w:rtl/>
            <w:lang w:bidi="ar-EG"/>
          </w:rPr>
          <w:t xml:space="preserve"> </w:t>
        </w:r>
        <w:r w:rsidR="001E54F4" w:rsidRPr="00411521">
          <w:rPr>
            <w:rStyle w:val="Hyperlink"/>
            <w:rFonts w:hint="eastAsia"/>
            <w:noProof/>
            <w:rtl/>
            <w:lang w:bidi="ar-EG"/>
          </w:rPr>
          <w:t>للمسير</w:t>
        </w:r>
        <w:r w:rsidR="001E54F4">
          <w:rPr>
            <w:noProof/>
            <w:webHidden/>
            <w:rtl/>
          </w:rPr>
          <w:tab/>
        </w:r>
        <w:r w:rsidR="001E54F4">
          <w:rPr>
            <w:noProof/>
            <w:webHidden/>
            <w:rtl/>
          </w:rPr>
          <w:tab/>
        </w:r>
        <w:r w:rsidR="001E54F4" w:rsidRPr="001E54F4">
          <w:rPr>
            <w:rFonts w:asciiTheme="majorBidi" w:hAnsiTheme="majorBidi" w:cstheme="majorBidi"/>
            <w:noProof/>
            <w:webHidden/>
            <w:szCs w:val="22"/>
            <w:rtl/>
          </w:rPr>
          <w:fldChar w:fldCharType="begin"/>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Pr>
          <w:instrText>PAGEREF</w:instrText>
        </w:r>
        <w:r w:rsidR="001E54F4" w:rsidRPr="001E54F4">
          <w:rPr>
            <w:rFonts w:asciiTheme="majorBidi" w:hAnsiTheme="majorBidi" w:cstheme="majorBidi"/>
            <w:noProof/>
            <w:webHidden/>
            <w:szCs w:val="22"/>
            <w:rtl/>
          </w:rPr>
          <w:instrText xml:space="preserve"> _</w:instrText>
        </w:r>
        <w:r w:rsidR="001E54F4" w:rsidRPr="001E54F4">
          <w:rPr>
            <w:rFonts w:asciiTheme="majorBidi" w:hAnsiTheme="majorBidi" w:cstheme="majorBidi"/>
            <w:noProof/>
            <w:webHidden/>
            <w:szCs w:val="22"/>
          </w:rPr>
          <w:instrText>Toc167713274 \h</w:instrText>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tl/>
          </w:rPr>
        </w:r>
        <w:r w:rsidR="001E54F4" w:rsidRPr="001E54F4">
          <w:rPr>
            <w:rFonts w:asciiTheme="majorBidi" w:hAnsiTheme="majorBidi" w:cstheme="majorBidi"/>
            <w:noProof/>
            <w:webHidden/>
            <w:szCs w:val="22"/>
            <w:rtl/>
          </w:rPr>
          <w:fldChar w:fldCharType="separate"/>
        </w:r>
        <w:r w:rsidR="00BD17EB">
          <w:rPr>
            <w:rFonts w:asciiTheme="majorBidi" w:hAnsiTheme="majorBidi" w:cstheme="majorBidi"/>
            <w:noProof/>
            <w:webHidden/>
            <w:szCs w:val="22"/>
            <w:rtl/>
          </w:rPr>
          <w:t>51</w:t>
        </w:r>
        <w:r w:rsidR="001E54F4" w:rsidRPr="001E54F4">
          <w:rPr>
            <w:rFonts w:asciiTheme="majorBidi" w:hAnsiTheme="majorBidi" w:cstheme="majorBidi"/>
            <w:noProof/>
            <w:webHidden/>
            <w:szCs w:val="22"/>
            <w:rtl/>
          </w:rPr>
          <w:fldChar w:fldCharType="end"/>
        </w:r>
      </w:hyperlink>
    </w:p>
    <w:p w14:paraId="6250C3C4" w14:textId="0DC1FC63" w:rsidR="001E54F4" w:rsidRDefault="00B90ADB">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67713275" w:history="1">
        <w:r w:rsidR="001E54F4" w:rsidRPr="00411521">
          <w:rPr>
            <w:rStyle w:val="Hyperlink"/>
            <w:noProof/>
          </w:rPr>
          <w:t>1.5</w:t>
        </w:r>
        <w:r w:rsidR="001E54F4">
          <w:rPr>
            <w:rFonts w:asciiTheme="minorHAnsi" w:eastAsiaTheme="minorEastAsia" w:hAnsiTheme="minorHAnsi" w:cstheme="minorBidi"/>
            <w:noProof/>
            <w:kern w:val="2"/>
            <w:sz w:val="24"/>
            <w:szCs w:val="24"/>
            <w:rtl/>
            <w:lang w:val="en-GB" w:eastAsia="en-GB" w:bidi="ar-SA"/>
            <w14:ligatures w14:val="standardContextual"/>
          </w:rPr>
          <w:tab/>
        </w:r>
        <w:r w:rsidR="001E54F4" w:rsidRPr="00411521">
          <w:rPr>
            <w:rStyle w:val="Hyperlink"/>
            <w:rFonts w:hint="eastAsia"/>
            <w:noProof/>
            <w:rtl/>
            <w:lang w:bidi="ar-EG"/>
          </w:rPr>
          <w:t>المسيرات</w:t>
        </w:r>
        <w:r w:rsidR="001E54F4" w:rsidRPr="00411521">
          <w:rPr>
            <w:rStyle w:val="Hyperlink"/>
            <w:noProof/>
            <w:rtl/>
            <w:lang w:bidi="ar-EG"/>
          </w:rPr>
          <w:t xml:space="preserve"> </w:t>
        </w:r>
        <w:r w:rsidR="001E54F4" w:rsidRPr="00411521">
          <w:rPr>
            <w:rStyle w:val="Hyperlink"/>
            <w:rFonts w:hint="eastAsia"/>
            <w:noProof/>
            <w:rtl/>
            <w:lang w:bidi="ar-EG"/>
          </w:rPr>
          <w:t>عبر</w:t>
        </w:r>
        <w:r w:rsidR="001E54F4" w:rsidRPr="00411521">
          <w:rPr>
            <w:rStyle w:val="Hyperlink"/>
            <w:noProof/>
            <w:rtl/>
            <w:lang w:bidi="ar-EG"/>
          </w:rPr>
          <w:t xml:space="preserve"> </w:t>
        </w:r>
        <w:r w:rsidR="001E54F4" w:rsidRPr="00411521">
          <w:rPr>
            <w:rStyle w:val="Hyperlink"/>
            <w:rFonts w:hint="eastAsia"/>
            <w:noProof/>
            <w:rtl/>
            <w:lang w:bidi="ar-EG"/>
          </w:rPr>
          <w:t>الأفق</w:t>
        </w:r>
        <w:r w:rsidR="001E54F4" w:rsidRPr="00411521">
          <w:rPr>
            <w:rStyle w:val="Hyperlink"/>
            <w:noProof/>
            <w:rtl/>
            <w:lang w:bidi="ar-EG"/>
          </w:rPr>
          <w:t xml:space="preserve"> </w:t>
        </w:r>
        <w:r w:rsidR="001E54F4" w:rsidRPr="00411521">
          <w:rPr>
            <w:rStyle w:val="Hyperlink"/>
            <w:rFonts w:hint="eastAsia"/>
            <w:noProof/>
            <w:rtl/>
            <w:lang w:bidi="ar-EG"/>
          </w:rPr>
          <w:t>والمسيرات</w:t>
        </w:r>
        <w:r w:rsidR="001E54F4" w:rsidRPr="00411521">
          <w:rPr>
            <w:rStyle w:val="Hyperlink"/>
            <w:noProof/>
            <w:rtl/>
            <w:lang w:bidi="ar-EG"/>
          </w:rPr>
          <w:t xml:space="preserve"> </w:t>
        </w:r>
        <w:r w:rsidR="001E54F4" w:rsidRPr="00411521">
          <w:rPr>
            <w:rStyle w:val="Hyperlink"/>
            <w:rFonts w:hint="eastAsia"/>
            <w:noProof/>
            <w:rtl/>
            <w:lang w:bidi="ar-EG"/>
          </w:rPr>
          <w:t>على</w:t>
        </w:r>
        <w:r w:rsidR="001E54F4" w:rsidRPr="00411521">
          <w:rPr>
            <w:rStyle w:val="Hyperlink"/>
            <w:noProof/>
            <w:rtl/>
            <w:lang w:bidi="ar-EG"/>
          </w:rPr>
          <w:t xml:space="preserve"> </w:t>
        </w:r>
        <w:r w:rsidR="001E54F4" w:rsidRPr="00411521">
          <w:rPr>
            <w:rStyle w:val="Hyperlink"/>
            <w:rFonts w:hint="eastAsia"/>
            <w:noProof/>
            <w:rtl/>
            <w:lang w:bidi="ar-EG"/>
          </w:rPr>
          <w:t>خط</w:t>
        </w:r>
        <w:r w:rsidR="001E54F4" w:rsidRPr="00411521">
          <w:rPr>
            <w:rStyle w:val="Hyperlink"/>
            <w:noProof/>
            <w:rtl/>
            <w:lang w:bidi="ar-EG"/>
          </w:rPr>
          <w:t xml:space="preserve"> </w:t>
        </w:r>
        <w:r w:rsidR="001E54F4" w:rsidRPr="00411521">
          <w:rPr>
            <w:rStyle w:val="Hyperlink"/>
            <w:rFonts w:hint="eastAsia"/>
            <w:noProof/>
            <w:rtl/>
            <w:lang w:bidi="ar-EG"/>
          </w:rPr>
          <w:t>البصر</w:t>
        </w:r>
        <w:r w:rsidR="001E54F4">
          <w:rPr>
            <w:noProof/>
            <w:webHidden/>
            <w:rtl/>
          </w:rPr>
          <w:tab/>
        </w:r>
        <w:r w:rsidR="001E54F4">
          <w:rPr>
            <w:noProof/>
            <w:webHidden/>
            <w:rtl/>
          </w:rPr>
          <w:tab/>
        </w:r>
        <w:r w:rsidR="001E54F4" w:rsidRPr="001E54F4">
          <w:rPr>
            <w:rFonts w:asciiTheme="majorBidi" w:hAnsiTheme="majorBidi" w:cstheme="majorBidi"/>
            <w:noProof/>
            <w:webHidden/>
            <w:szCs w:val="22"/>
            <w:rtl/>
          </w:rPr>
          <w:fldChar w:fldCharType="begin"/>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Pr>
          <w:instrText>PAGEREF</w:instrText>
        </w:r>
        <w:r w:rsidR="001E54F4" w:rsidRPr="001E54F4">
          <w:rPr>
            <w:rFonts w:asciiTheme="majorBidi" w:hAnsiTheme="majorBidi" w:cstheme="majorBidi"/>
            <w:noProof/>
            <w:webHidden/>
            <w:szCs w:val="22"/>
            <w:rtl/>
          </w:rPr>
          <w:instrText xml:space="preserve"> _</w:instrText>
        </w:r>
        <w:r w:rsidR="001E54F4" w:rsidRPr="001E54F4">
          <w:rPr>
            <w:rFonts w:asciiTheme="majorBidi" w:hAnsiTheme="majorBidi" w:cstheme="majorBidi"/>
            <w:noProof/>
            <w:webHidden/>
            <w:szCs w:val="22"/>
          </w:rPr>
          <w:instrText>Toc167713275 \h</w:instrText>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tl/>
          </w:rPr>
        </w:r>
        <w:r w:rsidR="001E54F4" w:rsidRPr="001E54F4">
          <w:rPr>
            <w:rFonts w:asciiTheme="majorBidi" w:hAnsiTheme="majorBidi" w:cstheme="majorBidi"/>
            <w:noProof/>
            <w:webHidden/>
            <w:szCs w:val="22"/>
            <w:rtl/>
          </w:rPr>
          <w:fldChar w:fldCharType="separate"/>
        </w:r>
        <w:r w:rsidR="00BD17EB">
          <w:rPr>
            <w:rFonts w:asciiTheme="majorBidi" w:hAnsiTheme="majorBidi" w:cstheme="majorBidi"/>
            <w:noProof/>
            <w:webHidden/>
            <w:szCs w:val="22"/>
            <w:rtl/>
          </w:rPr>
          <w:t>51</w:t>
        </w:r>
        <w:r w:rsidR="001E54F4" w:rsidRPr="001E54F4">
          <w:rPr>
            <w:rFonts w:asciiTheme="majorBidi" w:hAnsiTheme="majorBidi" w:cstheme="majorBidi"/>
            <w:noProof/>
            <w:webHidden/>
            <w:szCs w:val="22"/>
            <w:rtl/>
          </w:rPr>
          <w:fldChar w:fldCharType="end"/>
        </w:r>
      </w:hyperlink>
    </w:p>
    <w:p w14:paraId="4F732E63" w14:textId="14FA28C4" w:rsidR="001E54F4" w:rsidRDefault="00B90ADB">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167713276" w:history="1">
        <w:r w:rsidR="001E54F4" w:rsidRPr="00411521">
          <w:rPr>
            <w:rStyle w:val="Hyperlink"/>
            <w:rFonts w:hint="eastAsia"/>
            <w:noProof/>
            <w:rtl/>
          </w:rPr>
          <w:t>المرفق</w:t>
        </w:r>
        <w:r w:rsidR="001E54F4" w:rsidRPr="00411521">
          <w:rPr>
            <w:rStyle w:val="Hyperlink"/>
            <w:noProof/>
            <w:rtl/>
          </w:rPr>
          <w:t xml:space="preserve"> </w:t>
        </w:r>
        <w:r w:rsidR="001E54F4" w:rsidRPr="00411521">
          <w:rPr>
            <w:rStyle w:val="Hyperlink"/>
            <w:noProof/>
          </w:rPr>
          <w:t>3</w:t>
        </w:r>
        <w:r w:rsidR="001E54F4" w:rsidRPr="00411521">
          <w:rPr>
            <w:rStyle w:val="Hyperlink"/>
            <w:noProof/>
            <w:rtl/>
          </w:rPr>
          <w:t xml:space="preserve"> </w:t>
        </w:r>
        <w:r w:rsidR="001E54F4" w:rsidRPr="00411521">
          <w:rPr>
            <w:rStyle w:val="Hyperlink"/>
            <w:rFonts w:hint="eastAsia"/>
            <w:noProof/>
            <w:rtl/>
          </w:rPr>
          <w:t>للملحق</w:t>
        </w:r>
        <w:r w:rsidR="001E54F4" w:rsidRPr="00411521">
          <w:rPr>
            <w:rStyle w:val="Hyperlink"/>
            <w:noProof/>
            <w:rtl/>
          </w:rPr>
          <w:t xml:space="preserve"> </w:t>
        </w:r>
        <w:r w:rsidR="001E54F4" w:rsidRPr="00411521">
          <w:rPr>
            <w:rStyle w:val="Hyperlink"/>
            <w:noProof/>
          </w:rPr>
          <w:t>1</w:t>
        </w:r>
        <w:r w:rsidR="001E54F4" w:rsidRPr="00411521">
          <w:rPr>
            <w:rStyle w:val="Hyperlink"/>
            <w:noProof/>
            <w:rtl/>
          </w:rPr>
          <w:t xml:space="preserve"> </w:t>
        </w:r>
        <w:r w:rsidR="001E54F4">
          <w:rPr>
            <w:rStyle w:val="Hyperlink"/>
            <w:rFonts w:hint="cs"/>
            <w:noProof/>
            <w:rtl/>
          </w:rPr>
          <w:t xml:space="preserve">- </w:t>
        </w:r>
        <w:r w:rsidR="001E54F4" w:rsidRPr="00411521">
          <w:rPr>
            <w:rStyle w:val="Hyperlink"/>
            <w:rFonts w:hint="eastAsia"/>
            <w:noProof/>
            <w:rtl/>
          </w:rPr>
          <w:t>تقريب</w:t>
        </w:r>
        <w:r w:rsidR="001E54F4" w:rsidRPr="00411521">
          <w:rPr>
            <w:rStyle w:val="Hyperlink"/>
            <w:noProof/>
            <w:rtl/>
          </w:rPr>
          <w:t xml:space="preserve"> </w:t>
        </w:r>
        <w:r w:rsidR="001E54F4" w:rsidRPr="00411521">
          <w:rPr>
            <w:rStyle w:val="Hyperlink"/>
            <w:rFonts w:hint="eastAsia"/>
            <w:noProof/>
            <w:rtl/>
          </w:rPr>
          <w:t>لدالة</w:t>
        </w:r>
        <w:r w:rsidR="001E54F4" w:rsidRPr="00411521">
          <w:rPr>
            <w:rStyle w:val="Hyperlink"/>
            <w:noProof/>
            <w:rtl/>
          </w:rPr>
          <w:t xml:space="preserve"> </w:t>
        </w:r>
        <w:r w:rsidR="001E54F4" w:rsidRPr="00411521">
          <w:rPr>
            <w:rStyle w:val="Hyperlink"/>
            <w:rFonts w:hint="eastAsia"/>
            <w:noProof/>
            <w:rtl/>
          </w:rPr>
          <w:t>التوزيع</w:t>
        </w:r>
        <w:r w:rsidR="001E54F4" w:rsidRPr="00411521">
          <w:rPr>
            <w:rStyle w:val="Hyperlink"/>
            <w:noProof/>
            <w:rtl/>
          </w:rPr>
          <w:t xml:space="preserve"> </w:t>
        </w:r>
        <w:r w:rsidR="001E54F4" w:rsidRPr="00411521">
          <w:rPr>
            <w:rStyle w:val="Hyperlink"/>
            <w:rFonts w:hint="eastAsia"/>
            <w:noProof/>
            <w:rtl/>
          </w:rPr>
          <w:t>العادي</w:t>
        </w:r>
        <w:r w:rsidR="001E54F4" w:rsidRPr="00411521">
          <w:rPr>
            <w:rStyle w:val="Hyperlink"/>
            <w:noProof/>
            <w:rtl/>
          </w:rPr>
          <w:t xml:space="preserve"> </w:t>
        </w:r>
        <w:r w:rsidR="001E54F4" w:rsidRPr="00411521">
          <w:rPr>
            <w:rStyle w:val="Hyperlink"/>
            <w:rFonts w:hint="eastAsia"/>
            <w:noProof/>
            <w:rtl/>
          </w:rPr>
          <w:t>التراكمي</w:t>
        </w:r>
        <w:r w:rsidR="001E54F4" w:rsidRPr="00411521">
          <w:rPr>
            <w:rStyle w:val="Hyperlink"/>
            <w:noProof/>
            <w:rtl/>
          </w:rPr>
          <w:t xml:space="preserve"> </w:t>
        </w:r>
        <w:r w:rsidR="001E54F4" w:rsidRPr="00411521">
          <w:rPr>
            <w:rStyle w:val="Hyperlink"/>
            <w:rFonts w:hint="eastAsia"/>
            <w:noProof/>
            <w:rtl/>
          </w:rPr>
          <w:t>العكسي</w:t>
        </w:r>
        <w:r w:rsidR="001E54F4" w:rsidRPr="00411521">
          <w:rPr>
            <w:rStyle w:val="Hyperlink"/>
            <w:noProof/>
            <w:rtl/>
          </w:rPr>
          <w:t xml:space="preserve"> </w:t>
        </w:r>
        <w:r w:rsidR="001E54F4" w:rsidRPr="00411521">
          <w:rPr>
            <w:rStyle w:val="Hyperlink"/>
            <w:rFonts w:hint="eastAsia"/>
            <w:noProof/>
            <w:rtl/>
          </w:rPr>
          <w:t>للقيمة</w:t>
        </w:r>
        <w:r w:rsidR="001E54F4" w:rsidRPr="00411521">
          <w:rPr>
            <w:rStyle w:val="Hyperlink"/>
            <w:noProof/>
            <w:rtl/>
          </w:rPr>
          <w:t xml:space="preserve"> </w:t>
        </w:r>
        <w:r w:rsidR="001E54F4" w:rsidRPr="00411521">
          <w:rPr>
            <w:rStyle w:val="Hyperlink"/>
            <w:i/>
            <w:iCs/>
            <w:noProof/>
          </w:rPr>
          <w:t>x</w:t>
        </w:r>
        <w:r w:rsidR="001E54F4" w:rsidRPr="00411521">
          <w:rPr>
            <w:rStyle w:val="Hyperlink"/>
            <w:noProof/>
          </w:rPr>
          <w:t> </w:t>
        </w:r>
        <w:r w:rsidR="001E54F4" w:rsidRPr="00411521">
          <w:rPr>
            <w:rStyle w:val="Hyperlink"/>
            <w:noProof/>
          </w:rPr>
          <w:sym w:font="Symbol" w:char="F0A3"/>
        </w:r>
        <w:r w:rsidR="001E54F4" w:rsidRPr="00411521">
          <w:rPr>
            <w:rStyle w:val="Hyperlink"/>
            <w:noProof/>
          </w:rPr>
          <w:t> 0,5</w:t>
        </w:r>
        <w:r w:rsidR="001E54F4">
          <w:rPr>
            <w:noProof/>
            <w:webHidden/>
            <w:rtl/>
          </w:rPr>
          <w:tab/>
        </w:r>
        <w:r w:rsidR="001E54F4">
          <w:rPr>
            <w:noProof/>
            <w:webHidden/>
            <w:rtl/>
          </w:rPr>
          <w:tab/>
        </w:r>
        <w:r w:rsidR="001E54F4" w:rsidRPr="001E54F4">
          <w:rPr>
            <w:rFonts w:asciiTheme="majorBidi" w:hAnsiTheme="majorBidi" w:cstheme="majorBidi"/>
            <w:noProof/>
            <w:webHidden/>
            <w:szCs w:val="22"/>
            <w:rtl/>
          </w:rPr>
          <w:fldChar w:fldCharType="begin"/>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Pr>
          <w:instrText>PAGEREF</w:instrText>
        </w:r>
        <w:r w:rsidR="001E54F4" w:rsidRPr="001E54F4">
          <w:rPr>
            <w:rFonts w:asciiTheme="majorBidi" w:hAnsiTheme="majorBidi" w:cstheme="majorBidi"/>
            <w:noProof/>
            <w:webHidden/>
            <w:szCs w:val="22"/>
            <w:rtl/>
          </w:rPr>
          <w:instrText xml:space="preserve"> _</w:instrText>
        </w:r>
        <w:r w:rsidR="001E54F4" w:rsidRPr="001E54F4">
          <w:rPr>
            <w:rFonts w:asciiTheme="majorBidi" w:hAnsiTheme="majorBidi" w:cstheme="majorBidi"/>
            <w:noProof/>
            <w:webHidden/>
            <w:szCs w:val="22"/>
          </w:rPr>
          <w:instrText>Toc167713276 \h</w:instrText>
        </w:r>
        <w:r w:rsidR="001E54F4" w:rsidRPr="001E54F4">
          <w:rPr>
            <w:rFonts w:asciiTheme="majorBidi" w:hAnsiTheme="majorBidi" w:cstheme="majorBidi"/>
            <w:noProof/>
            <w:webHidden/>
            <w:szCs w:val="22"/>
            <w:rtl/>
          </w:rPr>
          <w:instrText xml:space="preserve"> </w:instrText>
        </w:r>
        <w:r w:rsidR="001E54F4" w:rsidRPr="001E54F4">
          <w:rPr>
            <w:rFonts w:asciiTheme="majorBidi" w:hAnsiTheme="majorBidi" w:cstheme="majorBidi"/>
            <w:noProof/>
            <w:webHidden/>
            <w:szCs w:val="22"/>
            <w:rtl/>
          </w:rPr>
        </w:r>
        <w:r w:rsidR="001E54F4" w:rsidRPr="001E54F4">
          <w:rPr>
            <w:rFonts w:asciiTheme="majorBidi" w:hAnsiTheme="majorBidi" w:cstheme="majorBidi"/>
            <w:noProof/>
            <w:webHidden/>
            <w:szCs w:val="22"/>
            <w:rtl/>
          </w:rPr>
          <w:fldChar w:fldCharType="separate"/>
        </w:r>
        <w:r w:rsidR="00BD17EB">
          <w:rPr>
            <w:rFonts w:asciiTheme="majorBidi" w:hAnsiTheme="majorBidi" w:cstheme="majorBidi"/>
            <w:noProof/>
            <w:webHidden/>
            <w:szCs w:val="22"/>
            <w:rtl/>
          </w:rPr>
          <w:t>57</w:t>
        </w:r>
        <w:r w:rsidR="001E54F4" w:rsidRPr="001E54F4">
          <w:rPr>
            <w:rFonts w:asciiTheme="majorBidi" w:hAnsiTheme="majorBidi" w:cstheme="majorBidi"/>
            <w:noProof/>
            <w:webHidden/>
            <w:szCs w:val="22"/>
            <w:rtl/>
          </w:rPr>
          <w:fldChar w:fldCharType="end"/>
        </w:r>
      </w:hyperlink>
    </w:p>
    <w:p w14:paraId="2E201A80" w14:textId="71CE7BEF" w:rsidR="00BA73AD" w:rsidRDefault="00070C12" w:rsidP="00070C12">
      <w:pPr>
        <w:rPr>
          <w:rtl/>
          <w:lang w:bidi="ar-EG"/>
        </w:rPr>
      </w:pPr>
      <w:r>
        <w:rPr>
          <w:rtl/>
          <w:lang w:bidi="ar-EG"/>
        </w:rPr>
        <w:fldChar w:fldCharType="end"/>
      </w:r>
      <w:r w:rsidR="00BA73AD">
        <w:rPr>
          <w:rtl/>
          <w:lang w:bidi="ar-EG"/>
        </w:rPr>
        <w:br w:type="page"/>
      </w:r>
    </w:p>
    <w:p w14:paraId="2FE574E1" w14:textId="77777777" w:rsidR="00954302" w:rsidRPr="00E01617" w:rsidRDefault="00954302" w:rsidP="00954302">
      <w:pPr>
        <w:pStyle w:val="Heading1"/>
        <w:rPr>
          <w:rtl/>
          <w:lang w:bidi="ar-EG"/>
        </w:rPr>
      </w:pPr>
      <w:bookmarkStart w:id="3" w:name="_Toc254604691"/>
      <w:bookmarkStart w:id="4" w:name="_Toc254604737"/>
      <w:bookmarkStart w:id="5" w:name="_Toc254604861"/>
      <w:bookmarkStart w:id="6" w:name="_Toc412047266"/>
      <w:bookmarkStart w:id="7" w:name="_Toc167713250"/>
      <w:r w:rsidRPr="00E01617">
        <w:lastRenderedPageBreak/>
        <w:t>1</w:t>
      </w:r>
      <w:r w:rsidRPr="00E01617">
        <w:rPr>
          <w:rtl/>
          <w:lang w:bidi="ar-EG"/>
        </w:rPr>
        <w:tab/>
        <w:t>مقدمة</w:t>
      </w:r>
      <w:bookmarkEnd w:id="3"/>
      <w:bookmarkEnd w:id="4"/>
      <w:bookmarkEnd w:id="5"/>
      <w:bookmarkEnd w:id="6"/>
      <w:bookmarkEnd w:id="7"/>
    </w:p>
    <w:p w14:paraId="10C1B2BC" w14:textId="77777777" w:rsidR="00954302" w:rsidRPr="00E01617" w:rsidRDefault="00954302" w:rsidP="00954302">
      <w:pPr>
        <w:rPr>
          <w:rtl/>
          <w:lang w:bidi="ar-EG"/>
        </w:rPr>
      </w:pPr>
      <w:r w:rsidRPr="00E01617">
        <w:rPr>
          <w:rtl/>
          <w:lang w:bidi="ar-EG"/>
        </w:rPr>
        <w:t>لقد أصبح تقاسم عدة نطاقات من الترددات ضرورياً بين مختلف الخدمات الراديوية وبين مختلف المشغلين لخدمات راديوية متماثلة وذلك بسبب ازدحام طيف الترددات الراديوية. ولضمان تعايش مرضٍ بين الأنظمة للأرض والأنظمة أرض-فضاء المعنية، لا</w:t>
      </w:r>
      <w:r w:rsidRPr="00E01617">
        <w:rPr>
          <w:rFonts w:hint="cs"/>
          <w:rtl/>
          <w:lang w:bidi="ar-EG"/>
        </w:rPr>
        <w:t> </w:t>
      </w:r>
      <w:r w:rsidRPr="00E01617">
        <w:rPr>
          <w:rtl/>
          <w:lang w:bidi="ar-EG"/>
        </w:rPr>
        <w:t>بد من التمكن من التنبؤ، بدقة معقولة، باحتمالات التداخل فيما بين الأنظمة بواسطة تنبؤ</w:t>
      </w:r>
      <w:r w:rsidRPr="00E01617">
        <w:rPr>
          <w:rFonts w:hint="cs"/>
          <w:rtl/>
          <w:lang w:bidi="ar-EG"/>
        </w:rPr>
        <w:t>ات بالانتشار</w:t>
      </w:r>
      <w:r w:rsidRPr="00E01617">
        <w:rPr>
          <w:rtl/>
          <w:lang w:bidi="ar-EG"/>
        </w:rPr>
        <w:t xml:space="preserve"> ونماذج مقبولة من كل الأطراف المعنية </w:t>
      </w:r>
      <w:r w:rsidRPr="00E01617">
        <w:rPr>
          <w:rFonts w:hint="cs"/>
          <w:rtl/>
          <w:lang w:bidi="ar-EG"/>
        </w:rPr>
        <w:t>و</w:t>
      </w:r>
      <w:r w:rsidRPr="00E01617">
        <w:rPr>
          <w:rtl/>
          <w:lang w:bidi="ar-EG"/>
        </w:rPr>
        <w:t xml:space="preserve">تكون قد </w:t>
      </w:r>
      <w:r w:rsidRPr="00E01617">
        <w:rPr>
          <w:rFonts w:hint="cs"/>
          <w:rtl/>
          <w:lang w:bidi="ar-EG"/>
        </w:rPr>
        <w:t>أ</w:t>
      </w:r>
      <w:r w:rsidRPr="00E01617">
        <w:rPr>
          <w:rtl/>
          <w:lang w:bidi="ar-EG"/>
        </w:rPr>
        <w:t>ثبت</w:t>
      </w:r>
      <w:r w:rsidRPr="00E01617">
        <w:rPr>
          <w:rFonts w:hint="cs"/>
          <w:rtl/>
          <w:lang w:bidi="ar-EG"/>
        </w:rPr>
        <w:t>ت</w:t>
      </w:r>
      <w:r w:rsidRPr="00E01617">
        <w:rPr>
          <w:rtl/>
          <w:lang w:bidi="ar-EG"/>
        </w:rPr>
        <w:t xml:space="preserve"> دق</w:t>
      </w:r>
      <w:r w:rsidRPr="00E01617">
        <w:rPr>
          <w:rFonts w:hint="cs"/>
          <w:rtl/>
          <w:lang w:bidi="ar-EG"/>
        </w:rPr>
        <w:t>تها</w:t>
      </w:r>
      <w:r w:rsidRPr="00E01617">
        <w:rPr>
          <w:rtl/>
          <w:lang w:bidi="ar-EG"/>
        </w:rPr>
        <w:t xml:space="preserve"> </w:t>
      </w:r>
      <w:r w:rsidRPr="00E01617">
        <w:rPr>
          <w:rFonts w:hint="cs"/>
          <w:rtl/>
          <w:lang w:bidi="ar-EG"/>
        </w:rPr>
        <w:t>وم</w:t>
      </w:r>
      <w:r w:rsidRPr="00E01617">
        <w:rPr>
          <w:rtl/>
          <w:lang w:bidi="ar-EG"/>
        </w:rPr>
        <w:t>وث</w:t>
      </w:r>
      <w:r w:rsidRPr="00E01617">
        <w:rPr>
          <w:rFonts w:hint="cs"/>
          <w:rtl/>
          <w:lang w:bidi="ar-EG"/>
        </w:rPr>
        <w:t>و</w:t>
      </w:r>
      <w:r w:rsidRPr="00E01617">
        <w:rPr>
          <w:rtl/>
          <w:lang w:bidi="ar-EG"/>
        </w:rPr>
        <w:t>ق</w:t>
      </w:r>
      <w:r w:rsidRPr="00E01617">
        <w:rPr>
          <w:rFonts w:hint="cs"/>
          <w:rtl/>
          <w:lang w:bidi="ar-EG"/>
        </w:rPr>
        <w:t>يت</w:t>
      </w:r>
      <w:r w:rsidRPr="00E01617">
        <w:rPr>
          <w:rtl/>
          <w:lang w:bidi="ar-EG"/>
        </w:rPr>
        <w:t>ها.</w:t>
      </w:r>
    </w:p>
    <w:p w14:paraId="71F28559" w14:textId="77777777" w:rsidR="00954302" w:rsidRPr="00E01617" w:rsidRDefault="00954302" w:rsidP="00954302">
      <w:pPr>
        <w:rPr>
          <w:rtl/>
          <w:lang w:bidi="ar-EG"/>
        </w:rPr>
      </w:pPr>
      <w:r w:rsidRPr="00E01617">
        <w:rPr>
          <w:rtl/>
          <w:lang w:bidi="ar-EG"/>
        </w:rPr>
        <w:t>ويمكن أن توجد عدة أنماط وعدة تركيبات من مسيرات التداخل بين محطات على سطح الأرض، وبين هذه المحطات ومحطات في الفضاء، وتتطلب كل حالة من هذه الحالات وجود طرائق للتنبؤ. ويعالج هذا الملحق إحدى أهم مجموعات مشاكل التداخل، أي الحالات التي يحتمل فيها حصول تداخل بين محطات راديوية تقع على سطح الأرض.</w:t>
      </w:r>
    </w:p>
    <w:p w14:paraId="7FF2AA3A" w14:textId="77777777" w:rsidR="00954302" w:rsidRPr="00E01617" w:rsidRDefault="00954302" w:rsidP="00954302">
      <w:pPr>
        <w:rPr>
          <w:rtl/>
          <w:lang w:bidi="ar-EG"/>
        </w:rPr>
      </w:pPr>
      <w:r w:rsidRPr="00E01617">
        <w:rPr>
          <w:rFonts w:hint="cs"/>
          <w:rtl/>
          <w:lang w:bidi="ar-EG"/>
        </w:rPr>
        <w:t xml:space="preserve">وتعمل النماذج الواردة في هذه التوصية </w:t>
      </w:r>
      <w:r w:rsidRPr="00E01617">
        <w:rPr>
          <w:rFonts w:hint="cs"/>
          <w:rtl/>
          <w:lang w:bidi="ar-LB"/>
        </w:rPr>
        <w:t xml:space="preserve">بناء على الافتراض بأن كلاً من المرسل المسبب للتداخل والمستقبل المعرض للتداخل يعملان ضمن الطبقة السطحية للغلاف الجوي. ومن غير المناسب لهذه النماذج استعمال ارتفاعات للهوائيات تكون كبيرة بشكل استثنائي لنمذجة عمليات من قبيل أنظمة الطيران. </w:t>
      </w:r>
      <w:r w:rsidRPr="00E01617">
        <w:rPr>
          <w:rtl/>
          <w:lang w:bidi="ar-EG"/>
        </w:rPr>
        <w:t>و</w:t>
      </w:r>
      <w:r w:rsidRPr="00E01617">
        <w:rPr>
          <w:rFonts w:hint="cs"/>
          <w:rtl/>
          <w:lang w:bidi="ar-EG"/>
        </w:rPr>
        <w:t>قد تم</w:t>
      </w:r>
      <w:r w:rsidRPr="00E01617">
        <w:rPr>
          <w:rtl/>
          <w:lang w:bidi="ar-EG"/>
        </w:rPr>
        <w:t xml:space="preserve"> </w:t>
      </w:r>
      <w:r w:rsidRPr="00E01617">
        <w:rPr>
          <w:rFonts w:hint="cs"/>
          <w:rtl/>
          <w:lang w:bidi="ar-EG"/>
        </w:rPr>
        <w:t xml:space="preserve">اختبار </w:t>
      </w:r>
      <w:r w:rsidRPr="00E01617">
        <w:rPr>
          <w:rtl/>
          <w:lang w:bidi="ar-EG"/>
        </w:rPr>
        <w:t>إجراء التنبؤ لمحطات راديوية ت</w:t>
      </w:r>
      <w:r w:rsidRPr="00E01617">
        <w:rPr>
          <w:rFonts w:hint="cs"/>
          <w:rtl/>
          <w:lang w:bidi="ar-EG"/>
        </w:rPr>
        <w:t>عم</w:t>
      </w:r>
      <w:r w:rsidRPr="00E01617">
        <w:rPr>
          <w:rtl/>
          <w:lang w:bidi="ar-EG"/>
        </w:rPr>
        <w:t xml:space="preserve">ل في مدى الترددات بين </w:t>
      </w:r>
      <w:r w:rsidRPr="00E01617">
        <w:t>GHz 0,1</w:t>
      </w:r>
      <w:r w:rsidRPr="00E01617">
        <w:rPr>
          <w:rtl/>
          <w:lang w:bidi="ar-EG"/>
        </w:rPr>
        <w:t xml:space="preserve"> تقريباً و</w:t>
      </w:r>
      <w:r w:rsidRPr="00E01617">
        <w:t>GHz 50</w:t>
      </w:r>
      <w:r w:rsidRPr="00E01617">
        <w:rPr>
          <w:rtl/>
          <w:lang w:bidi="ar-EG"/>
        </w:rPr>
        <w:t>.</w:t>
      </w:r>
    </w:p>
    <w:p w14:paraId="1B797FDD" w14:textId="77777777" w:rsidR="00954302" w:rsidRPr="00E01617" w:rsidRDefault="00954302" w:rsidP="00954302">
      <w:pPr>
        <w:rPr>
          <w:rtl/>
          <w:lang w:bidi="ar-LB"/>
        </w:rPr>
      </w:pPr>
      <w:r w:rsidRPr="00E01617">
        <w:rPr>
          <w:rFonts w:hint="cs"/>
          <w:rtl/>
          <w:lang w:bidi="ar-EG"/>
        </w:rPr>
        <w:t xml:space="preserve">وقد صممت النماذج الواردة في هذه التوصية </w:t>
      </w:r>
      <w:r w:rsidRPr="00E01617">
        <w:rPr>
          <w:rFonts w:hint="cs"/>
          <w:rtl/>
          <w:lang w:bidi="ar-LB"/>
        </w:rPr>
        <w:t xml:space="preserve">لحساب خسارات الانتشار التي لا يتم تجاوزها لنسبة من الوقت في المدى </w:t>
      </w:r>
      <w:r w:rsidRPr="00E01617">
        <w:t>%50 ≥ </w:t>
      </w:r>
      <w:r w:rsidRPr="00E01617">
        <w:rPr>
          <w:i/>
          <w:iCs/>
        </w:rPr>
        <w:t>p</w:t>
      </w:r>
      <w:r w:rsidRPr="00E01617">
        <w:t> ≥ 0,001</w:t>
      </w:r>
      <w:r w:rsidRPr="00E01617">
        <w:rPr>
          <w:rFonts w:hint="cs"/>
          <w:rtl/>
          <w:lang w:bidi="ar-LB"/>
        </w:rPr>
        <w:t>. ولا</w:t>
      </w:r>
      <w:r w:rsidRPr="00E01617">
        <w:rPr>
          <w:rFonts w:hint="eastAsia"/>
          <w:rtl/>
          <w:lang w:bidi="ar-LB"/>
        </w:rPr>
        <w:t> </w:t>
      </w:r>
      <w:r w:rsidRPr="00E01617">
        <w:rPr>
          <w:rFonts w:hint="cs"/>
          <w:rtl/>
          <w:lang w:bidi="ar-LB"/>
        </w:rPr>
        <w:t xml:space="preserve">يعني هذا الافتراض أن الخسارة القصوى تحدث عند </w:t>
      </w:r>
      <w:r w:rsidRPr="00E01617">
        <w:t>%50 = </w:t>
      </w:r>
      <w:r w:rsidRPr="00E01617">
        <w:rPr>
          <w:i/>
          <w:iCs/>
        </w:rPr>
        <w:t>p</w:t>
      </w:r>
      <w:r w:rsidRPr="00E01617">
        <w:rPr>
          <w:rFonts w:hint="cs"/>
          <w:rtl/>
          <w:lang w:bidi="ar-LB"/>
        </w:rPr>
        <w:t>.</w:t>
      </w:r>
    </w:p>
    <w:p w14:paraId="1F2B0074" w14:textId="77777777" w:rsidR="00954302" w:rsidRPr="00E01617" w:rsidRDefault="00954302" w:rsidP="00954302">
      <w:pPr>
        <w:rPr>
          <w:rtl/>
          <w:lang w:bidi="ar-EG"/>
        </w:rPr>
      </w:pPr>
      <w:r w:rsidRPr="00E01617">
        <w:rPr>
          <w:rtl/>
          <w:lang w:bidi="ar-EG"/>
        </w:rPr>
        <w:t>وتشمل الطريقة مجموعة إضافية من نماذج الانتشار التي تضمن تغطية كل آليات انتشار التداخل الهامة التي يمكن أن تظهر. و</w:t>
      </w:r>
      <w:r w:rsidRPr="00E01617">
        <w:rPr>
          <w:rFonts w:hint="cs"/>
          <w:rtl/>
          <w:lang w:bidi="ar-EG"/>
        </w:rPr>
        <w:t>تتوفر</w:t>
      </w:r>
      <w:r w:rsidRPr="00E01617">
        <w:rPr>
          <w:rtl/>
          <w:lang w:bidi="ar-EG"/>
        </w:rPr>
        <w:t xml:space="preserve"> طرائق خاصة بتحليل خصائص المسير المتعلقة بالأرصاد الجوية الراديوية وخصائصه الطوبوغرافية وهي تمكن من التنبؤ في أية حالة يقع فيها مسير التداخل عملياً في مجال تطبيق الإجراء المعني حتى مسافة لا تتعدى </w:t>
      </w:r>
      <w:r w:rsidRPr="00E01617">
        <w:t>km 10 000</w:t>
      </w:r>
      <w:r w:rsidRPr="00E01617">
        <w:rPr>
          <w:rtl/>
          <w:lang w:bidi="ar-EG"/>
        </w:rPr>
        <w:t>.</w:t>
      </w:r>
    </w:p>
    <w:p w14:paraId="4FBD1A56" w14:textId="77777777" w:rsidR="00954302" w:rsidRPr="00E01617" w:rsidRDefault="00954302" w:rsidP="00954302">
      <w:pPr>
        <w:pStyle w:val="Heading1"/>
        <w:rPr>
          <w:rtl/>
          <w:lang w:bidi="ar-EG"/>
        </w:rPr>
      </w:pPr>
      <w:bookmarkStart w:id="8" w:name="_Toc254604692"/>
      <w:bookmarkStart w:id="9" w:name="_Toc254604738"/>
      <w:bookmarkStart w:id="10" w:name="_Toc254604862"/>
      <w:bookmarkStart w:id="11" w:name="_Toc412047267"/>
      <w:bookmarkStart w:id="12" w:name="_Toc167713251"/>
      <w:r w:rsidRPr="00E01617">
        <w:t>2</w:t>
      </w:r>
      <w:r w:rsidRPr="00E01617">
        <w:rPr>
          <w:rtl/>
          <w:lang w:bidi="ar-EG"/>
        </w:rPr>
        <w:tab/>
        <w:t>آليات انتشار التداخل</w:t>
      </w:r>
      <w:bookmarkEnd w:id="8"/>
      <w:bookmarkEnd w:id="9"/>
      <w:bookmarkEnd w:id="10"/>
      <w:bookmarkEnd w:id="11"/>
      <w:bookmarkEnd w:id="12"/>
    </w:p>
    <w:p w14:paraId="24A837ED" w14:textId="77777777" w:rsidR="00954302" w:rsidRPr="00E01617" w:rsidRDefault="00954302" w:rsidP="00954302">
      <w:pPr>
        <w:rPr>
          <w:spacing w:val="-2"/>
          <w:rtl/>
          <w:lang w:bidi="ar-EG"/>
        </w:rPr>
      </w:pPr>
      <w:r w:rsidRPr="00E01617">
        <w:rPr>
          <w:spacing w:val="-2"/>
          <w:rtl/>
          <w:lang w:bidi="ar-EG"/>
        </w:rPr>
        <w:t xml:space="preserve">يمكن أن يظهر التداخل عبر مجموعة من آليات الانتشار تتعلق أهميتها الفردية بالمناخ والتردد الراديوي وبالنسبة المئوية </w:t>
      </w:r>
      <w:r w:rsidRPr="00E01617">
        <w:rPr>
          <w:rFonts w:hint="cs"/>
          <w:spacing w:val="-2"/>
          <w:rtl/>
          <w:lang w:bidi="ar-EG"/>
        </w:rPr>
        <w:t xml:space="preserve">المعنية </w:t>
      </w:r>
      <w:r w:rsidRPr="00E01617">
        <w:rPr>
          <w:spacing w:val="-2"/>
          <w:rtl/>
          <w:lang w:bidi="ar-EG"/>
        </w:rPr>
        <w:t>من الوقت وبالمسافة وبطوبوغرافيا المسير. ويمكن في أي وقت أن تظهر آلية واحدة أو عدة آليات. وتكون أهم آليات انتشار التداخل هي التالية:</w:t>
      </w:r>
    </w:p>
    <w:p w14:paraId="64763B0A" w14:textId="77777777" w:rsidR="00954302" w:rsidRPr="00E01617" w:rsidRDefault="00954302" w:rsidP="00954302">
      <w:pPr>
        <w:pStyle w:val="enumlev10"/>
        <w:rPr>
          <w:rtl/>
        </w:rPr>
      </w:pPr>
      <w:r w:rsidRPr="00E01617">
        <w:rPr>
          <w:rtl/>
        </w:rPr>
        <w:t>-</w:t>
      </w:r>
      <w:r w:rsidRPr="00E01617">
        <w:rPr>
          <w:rtl/>
        </w:rPr>
        <w:tab/>
      </w:r>
      <w:r w:rsidRPr="00E01617">
        <w:rPr>
          <w:i/>
          <w:iCs/>
          <w:rtl/>
        </w:rPr>
        <w:t>في خط البصر</w:t>
      </w:r>
      <w:r w:rsidRPr="00E01617">
        <w:rPr>
          <w:rtl/>
        </w:rPr>
        <w:t xml:space="preserve"> (الشكل </w:t>
      </w:r>
      <w:r w:rsidRPr="00E01617">
        <w:t>(1</w:t>
      </w:r>
      <w:r w:rsidRPr="00E01617">
        <w:rPr>
          <w:rtl/>
        </w:rPr>
        <w:t>: تكون أبسط حالة انتشار للتداخل عندما يوجد مسير إرسال في خط البصر في ال</w:t>
      </w:r>
      <w:r w:rsidRPr="00E01617">
        <w:rPr>
          <w:rFonts w:hint="cs"/>
          <w:rtl/>
        </w:rPr>
        <w:t>ظروف</w:t>
      </w:r>
      <w:r w:rsidRPr="00E01617">
        <w:rPr>
          <w:rtl/>
        </w:rPr>
        <w:t xml:space="preserve"> الجوية العادية (أي، الجو المختلط فعلاً). غير أن تعقيداً إضافياً يمكن أن يظهر عندما يسبب الانعراج على المسير الفرعي تزايداً في سوية الإشارة يفوق قليلاً السوية المتوقعة عادة. </w:t>
      </w:r>
      <w:r w:rsidRPr="00E01617">
        <w:rPr>
          <w:rFonts w:hint="cs"/>
          <w:rtl/>
        </w:rPr>
        <w:t>و</w:t>
      </w:r>
      <w:r w:rsidRPr="00E01617">
        <w:rPr>
          <w:rtl/>
        </w:rPr>
        <w:t xml:space="preserve">يمكن أيضاً أن تعزز غالباً سويات الإشارات تعزيزاً كبيراً ما عدا على أقصر المسيرات (أي، على المسيرات الأطول من </w:t>
      </w:r>
      <w:r w:rsidRPr="00E01617">
        <w:t>km 5</w:t>
      </w:r>
      <w:r w:rsidRPr="00E01617">
        <w:rPr>
          <w:rtl/>
        </w:rPr>
        <w:t xml:space="preserve"> تقريباً)، ولفترات قصيرة من الوقت، وذلك بسبب تأثيرات تعدد المسيرات وا</w:t>
      </w:r>
      <w:r w:rsidRPr="00E01617">
        <w:rPr>
          <w:rFonts w:hint="cs"/>
          <w:rtl/>
        </w:rPr>
        <w:t>لتركيز</w:t>
      </w:r>
      <w:r w:rsidRPr="00E01617">
        <w:rPr>
          <w:rtl/>
        </w:rPr>
        <w:t xml:space="preserve"> الناتجة عن تكون الطبقات الجوية (انظر الشكل </w:t>
      </w:r>
      <w:r w:rsidRPr="00E01617">
        <w:t>(2</w:t>
      </w:r>
      <w:r w:rsidRPr="00E01617">
        <w:rPr>
          <w:rtl/>
        </w:rPr>
        <w:t>.</w:t>
      </w:r>
    </w:p>
    <w:p w14:paraId="26C3D476" w14:textId="77777777" w:rsidR="00954302" w:rsidRPr="00E01617" w:rsidRDefault="00954302" w:rsidP="00954302">
      <w:pPr>
        <w:pStyle w:val="enumlev10"/>
        <w:rPr>
          <w:rtl/>
        </w:rPr>
      </w:pPr>
      <w:r w:rsidRPr="00E01617">
        <w:rPr>
          <w:rtl/>
        </w:rPr>
        <w:t>-</w:t>
      </w:r>
      <w:r w:rsidRPr="00E01617">
        <w:rPr>
          <w:rtl/>
        </w:rPr>
        <w:tab/>
      </w:r>
      <w:r w:rsidRPr="00E01617">
        <w:rPr>
          <w:i/>
          <w:iCs/>
          <w:rtl/>
        </w:rPr>
        <w:t>الانعراج</w:t>
      </w:r>
      <w:r w:rsidRPr="00E01617">
        <w:rPr>
          <w:rtl/>
        </w:rPr>
        <w:t xml:space="preserve"> (الشكل </w:t>
      </w:r>
      <w:r w:rsidRPr="00E01617">
        <w:t>(1</w:t>
      </w:r>
      <w:r w:rsidRPr="00E01617">
        <w:rPr>
          <w:rtl/>
        </w:rPr>
        <w:t xml:space="preserve">: تسود عموماً تأثيرات الانعراج وراء خط البصر وفي الشروط العادية، كلما وجدت سويات إشارات </w:t>
      </w:r>
      <w:r w:rsidRPr="00E01617">
        <w:rPr>
          <w:rFonts w:hint="cs"/>
          <w:rtl/>
        </w:rPr>
        <w:t>ملحوظة</w:t>
      </w:r>
      <w:r w:rsidRPr="00E01617">
        <w:rPr>
          <w:rtl/>
        </w:rPr>
        <w:t xml:space="preserve">. أما في الخدمات التي لا تكون فيها مشكلات الشذوذ قصير الأجل ذات أهمية، تتعلق عادة كثافة الأنظمة التي يمكن تحقيقها بالدقة التي يمكن أن تحدد بها نماذج الانعراج. ويجب أن يكون التنبؤ بالانعراج قادراً على تغطية حالات الأرض المنتظمة، والعوائق المعزولة، </w:t>
      </w:r>
      <w:r w:rsidRPr="00E01617">
        <w:rPr>
          <w:rFonts w:hint="cs"/>
          <w:rtl/>
        </w:rPr>
        <w:t>والتضاريس</w:t>
      </w:r>
      <w:r w:rsidRPr="00E01617">
        <w:rPr>
          <w:rtl/>
        </w:rPr>
        <w:t xml:space="preserve"> </w:t>
      </w:r>
      <w:r w:rsidRPr="00E01617">
        <w:rPr>
          <w:rFonts w:hint="cs"/>
          <w:rtl/>
        </w:rPr>
        <w:t xml:space="preserve">والجلبة </w:t>
      </w:r>
      <w:r w:rsidRPr="00E01617">
        <w:rPr>
          <w:rtl/>
        </w:rPr>
        <w:t>غير المنتظمة (بلا بنية).</w:t>
      </w:r>
    </w:p>
    <w:p w14:paraId="41BA86F0" w14:textId="310D682A" w:rsidR="00954302" w:rsidRPr="00E01617" w:rsidRDefault="00954302" w:rsidP="00954302">
      <w:pPr>
        <w:pStyle w:val="enumlev10"/>
        <w:rPr>
          <w:rtl/>
        </w:rPr>
      </w:pPr>
      <w:r w:rsidRPr="00E01617">
        <w:rPr>
          <w:rtl/>
        </w:rPr>
        <w:t>-</w:t>
      </w:r>
      <w:r w:rsidRPr="00E01617">
        <w:rPr>
          <w:rtl/>
        </w:rPr>
        <w:tab/>
      </w:r>
      <w:r w:rsidRPr="00E01617">
        <w:rPr>
          <w:i/>
          <w:iCs/>
          <w:rtl/>
        </w:rPr>
        <w:t xml:space="preserve">الانتثار </w:t>
      </w:r>
      <w:proofErr w:type="spellStart"/>
      <w:r w:rsidRPr="00E01617">
        <w:rPr>
          <w:i/>
          <w:iCs/>
          <w:rtl/>
        </w:rPr>
        <w:t>التروبوسفيري</w:t>
      </w:r>
      <w:proofErr w:type="spellEnd"/>
      <w:r w:rsidRPr="00E01617">
        <w:rPr>
          <w:rtl/>
        </w:rPr>
        <w:t xml:space="preserve"> (الشكل </w:t>
      </w:r>
      <w:r w:rsidRPr="00E01617">
        <w:t>(1</w:t>
      </w:r>
      <w:r w:rsidRPr="00E01617">
        <w:rPr>
          <w:rtl/>
        </w:rPr>
        <w:t xml:space="preserve">: تعرف هذه الآلية سوية تداخل "الخلفية" لمسيرات أطول (أي أطول من </w:t>
      </w:r>
      <w:r w:rsidRPr="00E01617">
        <w:t>km 150</w:t>
      </w:r>
      <w:r w:rsidRPr="00E01617">
        <w:noBreakHyphen/>
        <w:t>100</w:t>
      </w:r>
      <w:r w:rsidRPr="00E01617">
        <w:rPr>
          <w:rtl/>
        </w:rPr>
        <w:t>،</w:t>
      </w:r>
      <w:r w:rsidR="00E1257F">
        <w:rPr>
          <w:rFonts w:hint="cs"/>
          <w:rtl/>
        </w:rPr>
        <w:t> </w:t>
      </w:r>
      <w:r w:rsidRPr="00E01617">
        <w:rPr>
          <w:rtl/>
        </w:rPr>
        <w:t xml:space="preserve">مثلاً) حيث يصبح مجال الانعراج ضعيفاً جداً. ولكن وباستثناء بعض الحالات الخاصة التي تعني </w:t>
      </w:r>
      <w:r w:rsidRPr="00E01617">
        <w:rPr>
          <w:rFonts w:hint="cs"/>
          <w:rtl/>
        </w:rPr>
        <w:t>مستقبلات</w:t>
      </w:r>
      <w:r w:rsidRPr="00E01617">
        <w:rPr>
          <w:rtl/>
        </w:rPr>
        <w:t xml:space="preserve"> حساسة أو</w:t>
      </w:r>
      <w:r w:rsidRPr="00E01617">
        <w:rPr>
          <w:rFonts w:hint="cs"/>
          <w:rtl/>
        </w:rPr>
        <w:t> </w:t>
      </w:r>
      <w:r w:rsidRPr="00E01617">
        <w:rPr>
          <w:rtl/>
        </w:rPr>
        <w:t xml:space="preserve">مسببات للتداخل عالية القدرة (أنظمة رادار مثلاً)، تكون سوية التداخل عبر الانتثار </w:t>
      </w:r>
      <w:proofErr w:type="spellStart"/>
      <w:r w:rsidRPr="00E01617">
        <w:rPr>
          <w:rtl/>
        </w:rPr>
        <w:t>التروبوسفيري</w:t>
      </w:r>
      <w:proofErr w:type="spellEnd"/>
      <w:r w:rsidRPr="00E01617">
        <w:rPr>
          <w:rtl/>
        </w:rPr>
        <w:t xml:space="preserve"> منخفضة جداً بحيث لا تكون ذات دلالة.</w:t>
      </w:r>
    </w:p>
    <w:p w14:paraId="2BD77763" w14:textId="77777777" w:rsidR="00954302" w:rsidRPr="00E01617" w:rsidRDefault="00954302" w:rsidP="00AC520C">
      <w:pPr>
        <w:pStyle w:val="FigureNo"/>
        <w:rPr>
          <w:rtl/>
        </w:rPr>
      </w:pPr>
      <w:r w:rsidRPr="00E01617">
        <w:rPr>
          <w:rFonts w:hint="cs"/>
          <w:rtl/>
        </w:rPr>
        <w:lastRenderedPageBreak/>
        <w:t xml:space="preserve">الشـكل </w:t>
      </w:r>
      <w:r w:rsidRPr="00E01617">
        <w:rPr>
          <w:lang w:bidi="ar-SA"/>
        </w:rPr>
        <w:t>1</w:t>
      </w:r>
    </w:p>
    <w:p w14:paraId="040BCE69" w14:textId="77777777" w:rsidR="00954302" w:rsidRPr="00E01617" w:rsidRDefault="00954302" w:rsidP="00AC520C">
      <w:pPr>
        <w:pStyle w:val="Figuretitle1"/>
        <w:rPr>
          <w:rtl/>
          <w:lang w:bidi="ar-EG"/>
        </w:rPr>
      </w:pPr>
      <w:r w:rsidRPr="00E01617">
        <w:rPr>
          <w:rFonts w:hint="cs"/>
          <w:rtl/>
          <w:lang w:bidi="ar-EG"/>
        </w:rPr>
        <w:t>آليات انتشار التداخلات طويلة الأجل</w:t>
      </w:r>
    </w:p>
    <w:p w14:paraId="53FA4385" w14:textId="2290F379" w:rsidR="00954302" w:rsidRPr="00E01617" w:rsidRDefault="00997608" w:rsidP="00954302">
      <w:pPr>
        <w:pStyle w:val="Figure"/>
        <w:rPr>
          <w:rtl/>
        </w:rPr>
      </w:pPr>
      <w:r>
        <w:rPr>
          <w:noProof/>
          <w:rtl/>
          <w:lang w:val="ar-MA"/>
        </w:rPr>
        <w:drawing>
          <wp:inline distT="0" distB="0" distL="0" distR="0" wp14:anchorId="2DD91DB5" wp14:editId="15848466">
            <wp:extent cx="5992380" cy="2971806"/>
            <wp:effectExtent l="0" t="0" r="8890" b="0"/>
            <wp:docPr id="142" name="Picture 142" descr="A diagram of a mountain 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A diagram of a mountain rang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92380" cy="2971806"/>
                    </a:xfrm>
                    <a:prstGeom prst="rect">
                      <a:avLst/>
                    </a:prstGeom>
                  </pic:spPr>
                </pic:pic>
              </a:graphicData>
            </a:graphic>
          </wp:inline>
        </w:drawing>
      </w:r>
    </w:p>
    <w:p w14:paraId="42FD3A0E" w14:textId="3081A3F8" w:rsidR="00954302" w:rsidRPr="00E01617" w:rsidRDefault="00954302" w:rsidP="00954302">
      <w:pPr>
        <w:pStyle w:val="enumlev1"/>
        <w:spacing w:before="400"/>
        <w:rPr>
          <w:rtl/>
        </w:rPr>
      </w:pPr>
      <w:r w:rsidRPr="00E01617">
        <w:rPr>
          <w:rtl/>
        </w:rPr>
        <w:t>-</w:t>
      </w:r>
      <w:r w:rsidRPr="00E01617">
        <w:rPr>
          <w:rtl/>
        </w:rPr>
        <w:tab/>
      </w:r>
      <w:r w:rsidRPr="00E01617">
        <w:rPr>
          <w:rFonts w:hint="cs"/>
          <w:i/>
          <w:iCs/>
          <w:rtl/>
        </w:rPr>
        <w:t>الانتشار الموجّه</w:t>
      </w:r>
      <w:r w:rsidRPr="00E01617">
        <w:rPr>
          <w:i/>
          <w:iCs/>
          <w:rtl/>
        </w:rPr>
        <w:t xml:space="preserve"> على السطح</w:t>
      </w:r>
      <w:r w:rsidRPr="00E01617">
        <w:rPr>
          <w:rtl/>
        </w:rPr>
        <w:t xml:space="preserve"> (الشكل </w:t>
      </w:r>
      <w:r w:rsidRPr="00E01617">
        <w:t>(2</w:t>
      </w:r>
      <w:r w:rsidRPr="00E01617">
        <w:rPr>
          <w:rtl/>
        </w:rPr>
        <w:t>: وهو أهم آلية ل</w:t>
      </w:r>
      <w:r w:rsidRPr="00E01617">
        <w:rPr>
          <w:rFonts w:hint="cs"/>
          <w:rtl/>
        </w:rPr>
        <w:t>لانتشار</w:t>
      </w:r>
      <w:r w:rsidRPr="00E01617">
        <w:rPr>
          <w:rtl/>
        </w:rPr>
        <w:t xml:space="preserve"> قصير الأجل </w:t>
      </w:r>
      <w:r w:rsidRPr="00E01617">
        <w:rPr>
          <w:rFonts w:hint="cs"/>
          <w:rtl/>
        </w:rPr>
        <w:t xml:space="preserve">الذي يمكن أن يحدث التداخل </w:t>
      </w:r>
      <w:r w:rsidRPr="00E01617">
        <w:rPr>
          <w:rtl/>
        </w:rPr>
        <w:t xml:space="preserve">فوق الماء وفي المناطق الساحلية المنبسطة ويمكن أن يسبب سويات مرتفعة من الإشارات على امتداد مسافات كبيرة (أكثر من </w:t>
      </w:r>
      <w:r w:rsidRPr="00E01617">
        <w:t>km</w:t>
      </w:r>
      <w:r w:rsidR="007E4CD4">
        <w:t> </w:t>
      </w:r>
      <w:r w:rsidRPr="00E01617">
        <w:t>500</w:t>
      </w:r>
      <w:r w:rsidRPr="00E01617">
        <w:rPr>
          <w:rtl/>
        </w:rPr>
        <w:t xml:space="preserve"> فوق البحر). ويمكن أن تتجاوز هذه الإشارات، في ظروف معينة، سوية "الفضاء الحر" المكافئة.</w:t>
      </w:r>
    </w:p>
    <w:p w14:paraId="07A904C7" w14:textId="77777777" w:rsidR="00954302" w:rsidRPr="00E01617" w:rsidRDefault="00954302" w:rsidP="00954302">
      <w:pPr>
        <w:pStyle w:val="FigureNo"/>
        <w:rPr>
          <w:rtl/>
          <w:lang w:val="en-US" w:bidi="ar-SY"/>
        </w:rPr>
      </w:pPr>
      <w:r w:rsidRPr="00E01617">
        <w:rPr>
          <w:rFonts w:hint="cs"/>
          <w:rtl/>
        </w:rPr>
        <w:t xml:space="preserve">الشـكل </w:t>
      </w:r>
      <w:r w:rsidRPr="00E01617">
        <w:t>2</w:t>
      </w:r>
    </w:p>
    <w:p w14:paraId="7A290A06" w14:textId="77777777" w:rsidR="00954302" w:rsidRPr="00E01617" w:rsidRDefault="00954302" w:rsidP="00AC520C">
      <w:pPr>
        <w:pStyle w:val="Figuretitle1"/>
        <w:rPr>
          <w:rtl/>
        </w:rPr>
      </w:pPr>
      <w:r w:rsidRPr="00E01617">
        <w:rPr>
          <w:rtl/>
        </w:rPr>
        <w:t>آليات انتشار التداخل (قصير الأجل) الش</w:t>
      </w:r>
      <w:r w:rsidRPr="00E01617">
        <w:rPr>
          <w:rFonts w:hint="cs"/>
          <w:rtl/>
        </w:rPr>
        <w:t>اذة</w:t>
      </w:r>
    </w:p>
    <w:p w14:paraId="1372902D" w14:textId="641E566A" w:rsidR="00954302" w:rsidRPr="00E01617" w:rsidRDefault="00A90B25" w:rsidP="00954302">
      <w:pPr>
        <w:pStyle w:val="Figure"/>
        <w:rPr>
          <w:rtl/>
        </w:rPr>
      </w:pPr>
      <w:r>
        <w:rPr>
          <w:noProof/>
          <w:rtl/>
          <w:lang w:val="ar-MA"/>
        </w:rPr>
        <w:drawing>
          <wp:inline distT="0" distB="0" distL="0" distR="0" wp14:anchorId="7AE5FE64" wp14:editId="0AF661BE">
            <wp:extent cx="5907036" cy="3261367"/>
            <wp:effectExtent l="0" t="0" r="0" b="0"/>
            <wp:docPr id="3" name="Picture 3" descr="A diagram of a mountain 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mountain rang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07036" cy="3261367"/>
                    </a:xfrm>
                    <a:prstGeom prst="rect">
                      <a:avLst/>
                    </a:prstGeom>
                  </pic:spPr>
                </pic:pic>
              </a:graphicData>
            </a:graphic>
          </wp:inline>
        </w:drawing>
      </w:r>
    </w:p>
    <w:p w14:paraId="2D11DBE6" w14:textId="77777777" w:rsidR="00954302" w:rsidRPr="00E01617" w:rsidRDefault="00954302" w:rsidP="00954302">
      <w:pPr>
        <w:pStyle w:val="enumlev1"/>
        <w:spacing w:before="400"/>
        <w:rPr>
          <w:rtl/>
        </w:rPr>
      </w:pPr>
      <w:r w:rsidRPr="00E01617">
        <w:rPr>
          <w:rFonts w:hint="cs"/>
          <w:i/>
          <w:iCs/>
          <w:rtl/>
        </w:rPr>
        <w:lastRenderedPageBreak/>
        <w:t>-</w:t>
      </w:r>
      <w:r w:rsidRPr="00E01617">
        <w:rPr>
          <w:rFonts w:hint="cs"/>
          <w:i/>
          <w:iCs/>
          <w:rtl/>
        </w:rPr>
        <w:tab/>
      </w:r>
      <w:r w:rsidRPr="00E01617">
        <w:rPr>
          <w:i/>
          <w:iCs/>
          <w:rtl/>
        </w:rPr>
        <w:t>الانعكاس والانكسار على الطبقات الجوية المرتفعة</w:t>
      </w:r>
      <w:r w:rsidRPr="00E01617">
        <w:rPr>
          <w:rtl/>
        </w:rPr>
        <w:t xml:space="preserve"> (الشكل </w:t>
      </w:r>
      <w:r w:rsidRPr="00E01617">
        <w:t>(2</w:t>
      </w:r>
      <w:r w:rsidRPr="00E01617">
        <w:rPr>
          <w:rtl/>
        </w:rPr>
        <w:t xml:space="preserve">: تكتسي معالجة الانعكاس و/أو الانكسار </w:t>
      </w:r>
      <w:r w:rsidRPr="00E01617">
        <w:rPr>
          <w:rFonts w:hint="cs"/>
          <w:rtl/>
        </w:rPr>
        <w:t>على</w:t>
      </w:r>
      <w:r w:rsidRPr="00E01617">
        <w:rPr>
          <w:rtl/>
        </w:rPr>
        <w:t xml:space="preserve"> طبقات عند ارتفاعات تصل إلى بضع المئات من الأمتار أهمية كبيرة لأن هذه الآليات تسمح للإشارات بمواجهة خسارة الانعراج على الأرض مواجهة فعالة جداً في ظروف تكون فيها هندسة المسير </w:t>
      </w:r>
      <w:proofErr w:type="spellStart"/>
      <w:r w:rsidRPr="00E01617">
        <w:rPr>
          <w:rtl/>
        </w:rPr>
        <w:t>مؤاتية</w:t>
      </w:r>
      <w:r w:rsidRPr="00E01617">
        <w:rPr>
          <w:rFonts w:hint="cs"/>
          <w:rtl/>
        </w:rPr>
        <w:t>ً</w:t>
      </w:r>
      <w:proofErr w:type="spellEnd"/>
      <w:r w:rsidRPr="00E01617">
        <w:rPr>
          <w:rtl/>
        </w:rPr>
        <w:t xml:space="preserve">. وهنا أيضاً يمكن أن يكون التأثير كبيراً على مسافات طويلة جداً (تصل إلى </w:t>
      </w:r>
      <w:r w:rsidRPr="00E01617">
        <w:t>(km 300</w:t>
      </w:r>
      <w:r w:rsidRPr="00E01617">
        <w:noBreakHyphen/>
        <w:t>250</w:t>
      </w:r>
      <w:r w:rsidRPr="00E01617">
        <w:rPr>
          <w:rtl/>
        </w:rPr>
        <w:t>.</w:t>
      </w:r>
    </w:p>
    <w:p w14:paraId="212DE052" w14:textId="77777777" w:rsidR="00954302" w:rsidRPr="00E01617" w:rsidRDefault="00954302" w:rsidP="00954302">
      <w:pPr>
        <w:pStyle w:val="enumlev1"/>
        <w:rPr>
          <w:spacing w:val="-2"/>
          <w:rtl/>
        </w:rPr>
      </w:pPr>
      <w:r w:rsidRPr="00E01617">
        <w:rPr>
          <w:spacing w:val="-2"/>
          <w:rtl/>
        </w:rPr>
        <w:t>-</w:t>
      </w:r>
      <w:r w:rsidRPr="00E01617">
        <w:rPr>
          <w:spacing w:val="-2"/>
          <w:rtl/>
        </w:rPr>
        <w:tab/>
      </w:r>
      <w:r w:rsidRPr="00E01617">
        <w:rPr>
          <w:i/>
          <w:iCs/>
          <w:spacing w:val="-2"/>
          <w:rtl/>
        </w:rPr>
        <w:t>الانتثار بالماء الجوي</w:t>
      </w:r>
      <w:r w:rsidRPr="00E01617">
        <w:rPr>
          <w:spacing w:val="-2"/>
          <w:rtl/>
        </w:rPr>
        <w:t xml:space="preserve"> (الشكل </w:t>
      </w:r>
      <w:r w:rsidRPr="00E01617">
        <w:rPr>
          <w:spacing w:val="-2"/>
        </w:rPr>
        <w:t>(2</w:t>
      </w:r>
      <w:r w:rsidRPr="00E01617">
        <w:rPr>
          <w:spacing w:val="-2"/>
          <w:rtl/>
        </w:rPr>
        <w:t xml:space="preserve">: يمكن أن يشكل الانتثار بالماء الجوي مصدراً كامناً من مصادر التداخل بين مرسلات الوصلات للأرض والمحطات الأرضية لأنه قد يعمل في كل الاتجاهات تقريباً ومن ثم قد يؤثر خارج مسير التداخل في مستوى الدائرة العظمى. غير أن سويات الإشارات </w:t>
      </w:r>
      <w:r w:rsidRPr="00E01617">
        <w:rPr>
          <w:rFonts w:hint="cs"/>
          <w:spacing w:val="-2"/>
          <w:rtl/>
          <w:lang w:bidi="ar-LB"/>
        </w:rPr>
        <w:t>ال</w:t>
      </w:r>
      <w:r w:rsidRPr="00E01617">
        <w:rPr>
          <w:spacing w:val="-2"/>
          <w:rtl/>
        </w:rPr>
        <w:t xml:space="preserve">مسببة </w:t>
      </w:r>
      <w:r w:rsidRPr="00E01617">
        <w:rPr>
          <w:rFonts w:hint="cs"/>
          <w:spacing w:val="-2"/>
          <w:rtl/>
        </w:rPr>
        <w:t>لل</w:t>
      </w:r>
      <w:r w:rsidRPr="00E01617">
        <w:rPr>
          <w:spacing w:val="-2"/>
          <w:rtl/>
        </w:rPr>
        <w:t>تداخل منخفضة جداً ولا تمثل عادة مشكلة ذات أهمية.</w:t>
      </w:r>
    </w:p>
    <w:p w14:paraId="7803747D" w14:textId="77777777" w:rsidR="00954302" w:rsidRPr="00E01617" w:rsidRDefault="00954302" w:rsidP="00954302">
      <w:pPr>
        <w:rPr>
          <w:rtl/>
          <w:lang w:bidi="ar-EG"/>
        </w:rPr>
      </w:pPr>
      <w:r w:rsidRPr="00E01617">
        <w:rPr>
          <w:rtl/>
          <w:lang w:bidi="ar-EG"/>
        </w:rPr>
        <w:t xml:space="preserve">ثمة مشكلة أساسية في التنبؤ بالتداخل (وهي بالفعل مشتركة لكل إجراءات التنبؤ بالانتشار </w:t>
      </w:r>
      <w:proofErr w:type="spellStart"/>
      <w:r w:rsidRPr="00E01617">
        <w:rPr>
          <w:rtl/>
          <w:lang w:bidi="ar-EG"/>
        </w:rPr>
        <w:t>التروبوسفيري</w:t>
      </w:r>
      <w:proofErr w:type="spellEnd"/>
      <w:r w:rsidRPr="00E01617">
        <w:rPr>
          <w:rtl/>
          <w:lang w:bidi="ar-EG"/>
        </w:rPr>
        <w:t>)، وهي صعوبة توفير مجموعة موحدة متسقة من الطرائق العملية التي تغطي مدى واسعاً من المسافات ومن النسب المئوية الزمنية</w:t>
      </w:r>
      <w:r w:rsidRPr="00E01617">
        <w:rPr>
          <w:rFonts w:hint="cs"/>
          <w:rtl/>
          <w:lang w:bidi="ar-EG"/>
        </w:rPr>
        <w:t>،</w:t>
      </w:r>
      <w:r w:rsidRPr="00E01617">
        <w:rPr>
          <w:rtl/>
          <w:lang w:bidi="ar-EG"/>
        </w:rPr>
        <w:t xml:space="preserve"> أي في ظروف الجو الفعلي التي تندمج فيها، تدريجياً، إحصائيات هيمنة إحدى الآليات مع آلية أخرى عندما تتغير شروط الأرصاد الجوية و/أو المسير. ويمكن، خاصة في هذه المناطق الانتقالية، أن تأخذ الإشارة سوية معينة</w:t>
      </w:r>
      <w:r w:rsidRPr="00E01617">
        <w:rPr>
          <w:rFonts w:hint="cs"/>
          <w:rtl/>
          <w:lang w:bidi="ar-EG"/>
        </w:rPr>
        <w:t xml:space="preserve"> ل</w:t>
      </w:r>
      <w:r w:rsidRPr="00E01617">
        <w:rPr>
          <w:rtl/>
          <w:lang w:bidi="ar-EG"/>
        </w:rPr>
        <w:t>نسبة مئوية كلية من الوقت تمثل مجموع هذه النسب في مختلف الآليات. وكان ال</w:t>
      </w:r>
      <w:r w:rsidRPr="00E01617">
        <w:rPr>
          <w:rFonts w:hint="cs"/>
          <w:rtl/>
          <w:lang w:bidi="ar-EG"/>
        </w:rPr>
        <w:t>نهج</w:t>
      </w:r>
      <w:r w:rsidRPr="00E01617">
        <w:rPr>
          <w:rtl/>
          <w:lang w:bidi="ar-EG"/>
        </w:rPr>
        <w:t xml:space="preserve"> في هذا الإجراء أن تحدد طرائق</w:t>
      </w:r>
      <w:r w:rsidRPr="00E01617">
        <w:rPr>
          <w:rFonts w:hint="cs"/>
          <w:rtl/>
          <w:lang w:bidi="ar-EG"/>
        </w:rPr>
        <w:t xml:space="preserve"> منفصلة تماماً</w:t>
      </w:r>
      <w:r w:rsidRPr="00E01617">
        <w:rPr>
          <w:rtl/>
          <w:lang w:bidi="ar-EG"/>
        </w:rPr>
        <w:t xml:space="preserve"> </w:t>
      </w:r>
      <w:r w:rsidRPr="00E01617">
        <w:rPr>
          <w:rFonts w:hint="cs"/>
          <w:rtl/>
          <w:lang w:bidi="ar-EG"/>
        </w:rPr>
        <w:t>ل</w:t>
      </w:r>
      <w:r w:rsidRPr="00E01617">
        <w:rPr>
          <w:rtl/>
          <w:lang w:bidi="ar-EG"/>
        </w:rPr>
        <w:t xml:space="preserve">لتنبؤ بالتداخل في الجو الصافي وفي الانتثار بالماء الجوي كما يرد وصفها في الفقرتين </w:t>
      </w:r>
      <w:r w:rsidRPr="00E01617">
        <w:t>4</w:t>
      </w:r>
      <w:r w:rsidRPr="00E01617">
        <w:rPr>
          <w:rtl/>
          <w:lang w:bidi="ar-EG"/>
        </w:rPr>
        <w:t xml:space="preserve"> و</w:t>
      </w:r>
      <w:r w:rsidRPr="00E01617">
        <w:t>5</w:t>
      </w:r>
      <w:r w:rsidRPr="00E01617">
        <w:rPr>
          <w:rtl/>
          <w:lang w:bidi="ar-EG"/>
        </w:rPr>
        <w:t xml:space="preserve"> على التوالي.</w:t>
      </w:r>
    </w:p>
    <w:p w14:paraId="3798E349" w14:textId="77777777" w:rsidR="00954302" w:rsidRPr="00E01617" w:rsidRDefault="00954302" w:rsidP="00954302">
      <w:pPr>
        <w:rPr>
          <w:rtl/>
          <w:lang w:bidi="ar-EG"/>
        </w:rPr>
      </w:pPr>
      <w:r w:rsidRPr="00E01617">
        <w:rPr>
          <w:rtl/>
          <w:lang w:bidi="ar-EG"/>
        </w:rPr>
        <w:t>وتتكون طريقة الجو الصافي من نماذج مختلفة للانعراج و</w:t>
      </w:r>
      <w:r w:rsidRPr="00E01617">
        <w:rPr>
          <w:rFonts w:hint="cs"/>
          <w:rtl/>
          <w:lang w:bidi="ar-EG"/>
        </w:rPr>
        <w:t>الانتشار الموجه/ال</w:t>
      </w:r>
      <w:r w:rsidRPr="00E01617">
        <w:rPr>
          <w:rtl/>
          <w:lang w:bidi="ar-EG"/>
        </w:rPr>
        <w:t>ان</w:t>
      </w:r>
      <w:r w:rsidRPr="00E01617">
        <w:rPr>
          <w:rFonts w:hint="cs"/>
          <w:rtl/>
          <w:lang w:bidi="ar-EG"/>
        </w:rPr>
        <w:t>عكاس</w:t>
      </w:r>
      <w:r w:rsidRPr="00E01617">
        <w:rPr>
          <w:rtl/>
          <w:lang w:bidi="ar-EG"/>
        </w:rPr>
        <w:t xml:space="preserve"> </w:t>
      </w:r>
      <w:r w:rsidRPr="00E01617">
        <w:rPr>
          <w:rFonts w:hint="cs"/>
          <w:rtl/>
          <w:lang w:bidi="ar-EG"/>
        </w:rPr>
        <w:t>على الطبقات</w:t>
      </w:r>
      <w:r w:rsidRPr="00E01617">
        <w:rPr>
          <w:rtl/>
          <w:lang w:bidi="ar-EG"/>
        </w:rPr>
        <w:t xml:space="preserve"> والانتثار </w:t>
      </w:r>
      <w:proofErr w:type="spellStart"/>
      <w:r w:rsidRPr="00E01617">
        <w:rPr>
          <w:rtl/>
          <w:lang w:bidi="ar-EG"/>
        </w:rPr>
        <w:t>التروبوسفيري</w:t>
      </w:r>
      <w:proofErr w:type="spellEnd"/>
      <w:r w:rsidRPr="00E01617">
        <w:rPr>
          <w:rtl/>
          <w:lang w:bidi="ar-EG"/>
        </w:rPr>
        <w:t>. وتطبق النماذج الثلاثة كلها في جميع الحالات بغض النظر عما إذا كان المسير في خط البصر أم عبر الأفق. ثم تضم النتائج إلى تنبؤ إجمالي يستخدم تقنية تجمع ما بين مختلف آليات الانتشار وتضمن وصول تعزيز الإشارة في نموذج خط البصر المكافئ النظري إلى أقصى حد ممكن، مهما كانت مسافة المسير أو النسبة المئوية من الوقت.</w:t>
      </w:r>
    </w:p>
    <w:p w14:paraId="7F54355E" w14:textId="77777777" w:rsidR="00954302" w:rsidRPr="00E01617" w:rsidRDefault="00954302" w:rsidP="00954302">
      <w:pPr>
        <w:pStyle w:val="Heading1"/>
        <w:rPr>
          <w:rtl/>
          <w:lang w:bidi="ar-EG"/>
        </w:rPr>
      </w:pPr>
      <w:bookmarkStart w:id="13" w:name="_Toc254604693"/>
      <w:bookmarkStart w:id="14" w:name="_Toc254604739"/>
      <w:bookmarkStart w:id="15" w:name="_Toc254604863"/>
      <w:bookmarkStart w:id="16" w:name="_Toc412047268"/>
      <w:bookmarkStart w:id="17" w:name="_Toc167713252"/>
      <w:r w:rsidRPr="00E01617">
        <w:t>3</w:t>
      </w:r>
      <w:r w:rsidRPr="00E01617">
        <w:rPr>
          <w:rtl/>
          <w:lang w:bidi="ar-EG"/>
        </w:rPr>
        <w:tab/>
        <w:t>تنبؤ تداخل الهواء الصافي</w:t>
      </w:r>
      <w:bookmarkEnd w:id="13"/>
      <w:bookmarkEnd w:id="14"/>
      <w:bookmarkEnd w:id="15"/>
      <w:bookmarkEnd w:id="16"/>
      <w:bookmarkEnd w:id="17"/>
    </w:p>
    <w:p w14:paraId="5C904CC9" w14:textId="77777777" w:rsidR="00954302" w:rsidRPr="00E01617" w:rsidRDefault="00954302" w:rsidP="00954302">
      <w:pPr>
        <w:pStyle w:val="Heading2"/>
        <w:rPr>
          <w:rtl/>
          <w:lang w:bidi="ar-EG"/>
        </w:rPr>
      </w:pPr>
      <w:bookmarkStart w:id="18" w:name="_Toc254604694"/>
      <w:bookmarkStart w:id="19" w:name="_Toc254604740"/>
      <w:bookmarkStart w:id="20" w:name="_Toc254604864"/>
      <w:bookmarkStart w:id="21" w:name="_Toc412047269"/>
      <w:bookmarkStart w:id="22" w:name="_Toc167713253"/>
      <w:r w:rsidRPr="00E01617">
        <w:rPr>
          <w:lang w:bidi="ar-EG"/>
        </w:rPr>
        <w:t>1.3</w:t>
      </w:r>
      <w:r w:rsidRPr="00E01617">
        <w:rPr>
          <w:rtl/>
          <w:lang w:bidi="ar-EG"/>
        </w:rPr>
        <w:tab/>
        <w:t>اعتبارات عامة</w:t>
      </w:r>
      <w:bookmarkEnd w:id="18"/>
      <w:bookmarkEnd w:id="19"/>
      <w:bookmarkEnd w:id="20"/>
      <w:bookmarkEnd w:id="21"/>
      <w:bookmarkEnd w:id="22"/>
    </w:p>
    <w:p w14:paraId="26DE9BC1" w14:textId="77777777" w:rsidR="00954302" w:rsidRPr="00E01617" w:rsidRDefault="00954302" w:rsidP="00954302">
      <w:pPr>
        <w:rPr>
          <w:rtl/>
          <w:lang w:bidi="ar-EG"/>
        </w:rPr>
      </w:pPr>
      <w:r w:rsidRPr="00E01617">
        <w:rPr>
          <w:rtl/>
          <w:lang w:bidi="ar-EG"/>
        </w:rPr>
        <w:t xml:space="preserve">على الرغم من تطبيق طريقة الجو الصافي من خلال ثلاثة نماذج مستقلة، لكن نتائجها تجمع، ويراعي الإجراء </w:t>
      </w:r>
      <w:r w:rsidRPr="00E01617">
        <w:rPr>
          <w:rFonts w:hint="cs"/>
          <w:rtl/>
          <w:lang w:bidi="ar-EG"/>
        </w:rPr>
        <w:t>أربعة</w:t>
      </w:r>
      <w:r w:rsidRPr="00E01617">
        <w:rPr>
          <w:rtl/>
          <w:lang w:bidi="ar-EG"/>
        </w:rPr>
        <w:t xml:space="preserve"> أنماط أساسية تتعلق بآليات الانتشار وهي:</w:t>
      </w:r>
    </w:p>
    <w:p w14:paraId="450A01B2" w14:textId="77777777" w:rsidR="00954302" w:rsidRPr="00E01617" w:rsidRDefault="00954302" w:rsidP="00954302">
      <w:pPr>
        <w:pStyle w:val="enumlev1"/>
        <w:rPr>
          <w:rtl/>
        </w:rPr>
      </w:pPr>
      <w:r w:rsidRPr="00E01617">
        <w:rPr>
          <w:rtl/>
        </w:rPr>
        <w:t>-</w:t>
      </w:r>
      <w:r w:rsidRPr="00E01617">
        <w:rPr>
          <w:rtl/>
        </w:rPr>
        <w:tab/>
      </w:r>
      <w:r w:rsidRPr="00E01617">
        <w:rPr>
          <w:i/>
          <w:iCs/>
          <w:rtl/>
        </w:rPr>
        <w:t>خط البصر</w:t>
      </w:r>
      <w:r w:rsidRPr="00E01617">
        <w:rPr>
          <w:rtl/>
        </w:rPr>
        <w:t xml:space="preserve"> (بما في ذلك تعزيزات الإشارات بسبب تأثيرات المسيرات المتعددة </w:t>
      </w:r>
      <w:proofErr w:type="spellStart"/>
      <w:r w:rsidRPr="00E01617">
        <w:rPr>
          <w:rtl/>
        </w:rPr>
        <w:t>والتبئير</w:t>
      </w:r>
      <w:proofErr w:type="spellEnd"/>
      <w:r w:rsidRPr="00E01617">
        <w:rPr>
          <w:rtl/>
        </w:rPr>
        <w:t>)؛</w:t>
      </w:r>
    </w:p>
    <w:p w14:paraId="2BEFE78D" w14:textId="77777777" w:rsidR="00954302" w:rsidRPr="00E01617" w:rsidRDefault="00954302" w:rsidP="00954302">
      <w:pPr>
        <w:pStyle w:val="enumlev1"/>
        <w:rPr>
          <w:rtl/>
        </w:rPr>
      </w:pPr>
      <w:r w:rsidRPr="00E01617">
        <w:rPr>
          <w:rtl/>
        </w:rPr>
        <w:t>-</w:t>
      </w:r>
      <w:r w:rsidRPr="00E01617">
        <w:rPr>
          <w:rtl/>
        </w:rPr>
        <w:tab/>
      </w:r>
      <w:r w:rsidRPr="00E01617">
        <w:rPr>
          <w:i/>
          <w:iCs/>
          <w:rtl/>
        </w:rPr>
        <w:t>الانعراج</w:t>
      </w:r>
      <w:r w:rsidRPr="00E01617">
        <w:rPr>
          <w:rtl/>
        </w:rPr>
        <w:t xml:space="preserve"> (ويشمل الأرض المنتظمة والتضاريس الأرضية غير المنتظمة </w:t>
      </w:r>
      <w:r w:rsidRPr="00E01617">
        <w:rPr>
          <w:rFonts w:hint="cs"/>
          <w:rtl/>
        </w:rPr>
        <w:t xml:space="preserve">والجلبة </w:t>
      </w:r>
      <w:r w:rsidRPr="00E01617">
        <w:rPr>
          <w:rtl/>
        </w:rPr>
        <w:t>وحالات وجود مسيرات فرعية)؛</w:t>
      </w:r>
    </w:p>
    <w:p w14:paraId="2D92D68E" w14:textId="77777777" w:rsidR="00954302" w:rsidRPr="00E01617" w:rsidRDefault="00954302" w:rsidP="00954302">
      <w:pPr>
        <w:pStyle w:val="enumlev1"/>
        <w:rPr>
          <w:rtl/>
        </w:rPr>
      </w:pPr>
      <w:r w:rsidRPr="00E01617">
        <w:rPr>
          <w:rtl/>
        </w:rPr>
        <w:t>-</w:t>
      </w:r>
      <w:r w:rsidRPr="00E01617">
        <w:rPr>
          <w:rtl/>
        </w:rPr>
        <w:tab/>
      </w:r>
      <w:r w:rsidRPr="00E01617">
        <w:rPr>
          <w:i/>
          <w:iCs/>
          <w:rtl/>
        </w:rPr>
        <w:t xml:space="preserve">الانتثار </w:t>
      </w:r>
      <w:proofErr w:type="spellStart"/>
      <w:r w:rsidRPr="00E01617">
        <w:rPr>
          <w:i/>
          <w:iCs/>
          <w:rtl/>
        </w:rPr>
        <w:t>التروبوسفيري</w:t>
      </w:r>
      <w:proofErr w:type="spellEnd"/>
      <w:r w:rsidRPr="00E01617">
        <w:rPr>
          <w:rtl/>
        </w:rPr>
        <w:t>؛</w:t>
      </w:r>
    </w:p>
    <w:p w14:paraId="753DC040" w14:textId="77777777" w:rsidR="00954302" w:rsidRPr="00E01617" w:rsidRDefault="00954302" w:rsidP="00954302">
      <w:pPr>
        <w:pStyle w:val="enumlev1"/>
        <w:rPr>
          <w:rtl/>
        </w:rPr>
      </w:pPr>
      <w:r w:rsidRPr="00E01617">
        <w:rPr>
          <w:rtl/>
        </w:rPr>
        <w:t>-</w:t>
      </w:r>
      <w:r w:rsidRPr="00E01617">
        <w:rPr>
          <w:rtl/>
        </w:rPr>
        <w:tab/>
      </w:r>
      <w:r w:rsidRPr="00E01617">
        <w:rPr>
          <w:i/>
          <w:iCs/>
          <w:rtl/>
        </w:rPr>
        <w:t>الانتشار الشاذ</w:t>
      </w:r>
      <w:r w:rsidRPr="00E01617">
        <w:rPr>
          <w:rtl/>
        </w:rPr>
        <w:t xml:space="preserve"> (</w:t>
      </w:r>
      <w:r w:rsidRPr="00E01617">
        <w:rPr>
          <w:rFonts w:hint="cs"/>
          <w:rtl/>
        </w:rPr>
        <w:t>الانتشار الموجه</w:t>
      </w:r>
      <w:r w:rsidRPr="00E01617">
        <w:rPr>
          <w:rtl/>
        </w:rPr>
        <w:t xml:space="preserve"> والانعكاس/الانكسار </w:t>
      </w:r>
      <w:r w:rsidRPr="00E01617">
        <w:rPr>
          <w:rFonts w:hint="cs"/>
          <w:rtl/>
        </w:rPr>
        <w:t>على</w:t>
      </w:r>
      <w:r w:rsidRPr="00E01617">
        <w:rPr>
          <w:rtl/>
        </w:rPr>
        <w:t xml:space="preserve"> الطبقات)</w:t>
      </w:r>
      <w:r w:rsidRPr="00E01617">
        <w:rPr>
          <w:rFonts w:hint="cs"/>
          <w:rtl/>
        </w:rPr>
        <w:t>.</w:t>
      </w:r>
    </w:p>
    <w:p w14:paraId="5D056011" w14:textId="77777777" w:rsidR="00954302" w:rsidRPr="00E01617" w:rsidRDefault="00954302" w:rsidP="00954302">
      <w:pPr>
        <w:pStyle w:val="Heading2"/>
        <w:keepNext w:val="0"/>
        <w:keepLines w:val="0"/>
        <w:rPr>
          <w:rtl/>
          <w:lang w:bidi="ar-EG"/>
        </w:rPr>
      </w:pPr>
      <w:bookmarkStart w:id="23" w:name="_Toc254604695"/>
      <w:bookmarkStart w:id="24" w:name="_Toc254604741"/>
      <w:bookmarkStart w:id="25" w:name="_Toc254604865"/>
      <w:bookmarkStart w:id="26" w:name="_Toc412047270"/>
      <w:bookmarkStart w:id="27" w:name="_Toc167713254"/>
      <w:r w:rsidRPr="00E01617">
        <w:t>2.3</w:t>
      </w:r>
      <w:r w:rsidRPr="00E01617">
        <w:rPr>
          <w:rtl/>
          <w:lang w:bidi="ar-EG"/>
        </w:rPr>
        <w:tab/>
        <w:t>اشتقاق التنبؤ</w:t>
      </w:r>
      <w:bookmarkEnd w:id="23"/>
      <w:bookmarkEnd w:id="24"/>
      <w:bookmarkEnd w:id="25"/>
      <w:bookmarkEnd w:id="26"/>
      <w:bookmarkEnd w:id="27"/>
    </w:p>
    <w:p w14:paraId="32436017" w14:textId="77777777" w:rsidR="00954302" w:rsidRPr="00E01617" w:rsidRDefault="00954302" w:rsidP="00954302">
      <w:pPr>
        <w:pStyle w:val="Heading3"/>
        <w:keepNext w:val="0"/>
        <w:keepLines w:val="0"/>
        <w:rPr>
          <w:rtl/>
          <w:lang w:bidi="ar-EG"/>
        </w:rPr>
      </w:pPr>
      <w:bookmarkStart w:id="28" w:name="_Toc254604866"/>
      <w:bookmarkStart w:id="29" w:name="_Toc412047271"/>
      <w:r w:rsidRPr="00E01617">
        <w:t>1.2.3</w:t>
      </w:r>
      <w:r w:rsidRPr="00E01617">
        <w:rPr>
          <w:rtl/>
          <w:lang w:bidi="ar-EG"/>
        </w:rPr>
        <w:tab/>
        <w:t>عرض عام للإجراء المطبق</w:t>
      </w:r>
      <w:bookmarkEnd w:id="28"/>
      <w:bookmarkEnd w:id="29"/>
    </w:p>
    <w:p w14:paraId="5DCA2C1E" w14:textId="77777777" w:rsidR="00954302" w:rsidRPr="00E01617" w:rsidRDefault="00954302" w:rsidP="00954302">
      <w:pPr>
        <w:rPr>
          <w:rtl/>
          <w:lang w:bidi="ar-EG"/>
        </w:rPr>
      </w:pPr>
      <w:r w:rsidRPr="00E01617">
        <w:rPr>
          <w:rFonts w:hint="cs"/>
          <w:rtl/>
          <w:lang w:bidi="ar-LB"/>
        </w:rPr>
        <w:t xml:space="preserve">تتمثل </w:t>
      </w:r>
      <w:r w:rsidRPr="00E01617">
        <w:rPr>
          <w:rtl/>
          <w:lang w:bidi="ar-EG"/>
        </w:rPr>
        <w:t xml:space="preserve">الخطوات اللازمة لتحقيق التنبؤ </w:t>
      </w:r>
      <w:r w:rsidRPr="00E01617">
        <w:rPr>
          <w:rFonts w:hint="cs"/>
          <w:rtl/>
          <w:lang w:bidi="ar-EG"/>
        </w:rPr>
        <w:t>بما يلي</w:t>
      </w:r>
      <w:r w:rsidRPr="00E01617">
        <w:rPr>
          <w:rtl/>
          <w:lang w:bidi="ar-EG"/>
        </w:rPr>
        <w:t>:</w:t>
      </w:r>
    </w:p>
    <w:p w14:paraId="300B6BF7" w14:textId="77777777" w:rsidR="00954302" w:rsidRPr="00E01617" w:rsidRDefault="00954302" w:rsidP="00954302">
      <w:pPr>
        <w:pStyle w:val="Headingi"/>
        <w:keepNext w:val="0"/>
        <w:rPr>
          <w:rtl/>
          <w:lang w:bidi="ar-EG"/>
        </w:rPr>
      </w:pPr>
      <w:r w:rsidRPr="00E01617">
        <w:rPr>
          <w:rtl/>
          <w:lang w:bidi="ar-EG"/>
        </w:rPr>
        <w:t xml:space="preserve">الخطوة </w:t>
      </w:r>
      <w:r w:rsidRPr="00E01617">
        <w:rPr>
          <w:lang w:bidi="ar-EG"/>
        </w:rPr>
        <w:t>1</w:t>
      </w:r>
      <w:r w:rsidRPr="00E01617">
        <w:rPr>
          <w:i w:val="0"/>
          <w:iCs/>
          <w:rtl/>
          <w:lang w:bidi="ar-EG"/>
        </w:rPr>
        <w:t>:</w:t>
      </w:r>
      <w:r w:rsidRPr="00E01617">
        <w:rPr>
          <w:rFonts w:hint="cs"/>
          <w:i w:val="0"/>
          <w:iCs/>
          <w:rtl/>
          <w:lang w:bidi="ar-EG"/>
        </w:rPr>
        <w:t xml:space="preserve"> ب</w:t>
      </w:r>
      <w:r w:rsidRPr="00E01617">
        <w:rPr>
          <w:i w:val="0"/>
          <w:iCs/>
          <w:rtl/>
          <w:lang w:bidi="ar-EG"/>
        </w:rPr>
        <w:t>يانات الدخل</w:t>
      </w:r>
    </w:p>
    <w:p w14:paraId="4139C03E" w14:textId="77777777" w:rsidR="00954302" w:rsidRDefault="00954302" w:rsidP="00954302">
      <w:pPr>
        <w:rPr>
          <w:rtl/>
          <w:lang w:bidi="ar-EG"/>
        </w:rPr>
      </w:pPr>
      <w:r w:rsidRPr="00E01617">
        <w:rPr>
          <w:rtl/>
          <w:lang w:bidi="ar-EG"/>
        </w:rPr>
        <w:t>يعرض الجدول</w:t>
      </w:r>
      <w:r w:rsidRPr="00E01617">
        <w:rPr>
          <w:rFonts w:hint="cs"/>
          <w:rtl/>
          <w:lang w:bidi="ar-EG"/>
        </w:rPr>
        <w:t> </w:t>
      </w:r>
      <w:r w:rsidRPr="00E01617">
        <w:rPr>
          <w:lang w:bidi="ar-EG"/>
        </w:rPr>
        <w:t>1</w:t>
      </w:r>
      <w:r w:rsidRPr="00E01617">
        <w:rPr>
          <w:rtl/>
          <w:lang w:bidi="ar-EG"/>
        </w:rPr>
        <w:t xml:space="preserve"> بيانات الدخل الأساسية اللازمة للإجراء. وتشتق كل المعلومات الأخرى المطلوبة من هذه البيانات الأساسية في أثناء تنفيذ الإجراء.</w:t>
      </w:r>
    </w:p>
    <w:p w14:paraId="52C9AA26" w14:textId="77777777" w:rsidR="00954302" w:rsidRPr="00E01617" w:rsidRDefault="00954302" w:rsidP="00954302">
      <w:pPr>
        <w:pStyle w:val="FigureNo"/>
        <w:rPr>
          <w:rtl/>
        </w:rPr>
      </w:pPr>
      <w:r w:rsidRPr="00E01617">
        <w:rPr>
          <w:rtl/>
        </w:rPr>
        <w:lastRenderedPageBreak/>
        <w:t>الج</w:t>
      </w:r>
      <w:r w:rsidRPr="00E01617">
        <w:rPr>
          <w:rFonts w:hint="cs"/>
          <w:rtl/>
        </w:rPr>
        <w:t>ـ</w:t>
      </w:r>
      <w:r w:rsidRPr="00E01617">
        <w:rPr>
          <w:rtl/>
        </w:rPr>
        <w:t xml:space="preserve">دول </w:t>
      </w:r>
      <w:r w:rsidRPr="00E01617">
        <w:t>1</w:t>
      </w:r>
    </w:p>
    <w:p w14:paraId="1D915464" w14:textId="77777777" w:rsidR="00954302" w:rsidRPr="00E01617" w:rsidRDefault="00954302" w:rsidP="00AC520C">
      <w:pPr>
        <w:pStyle w:val="Figuretitle1"/>
        <w:rPr>
          <w:rtl/>
        </w:rPr>
      </w:pPr>
      <w:r w:rsidRPr="00E01617">
        <w:rPr>
          <w:rtl/>
        </w:rPr>
        <w:t>بيانات الدخل الأساسية</w:t>
      </w:r>
    </w:p>
    <w:tbl>
      <w:tblPr>
        <w:bidiVisual/>
        <w:tblW w:w="9639" w:type="dxa"/>
        <w:jc w:val="center"/>
        <w:tblLayout w:type="fixed"/>
        <w:tblCellMar>
          <w:left w:w="107" w:type="dxa"/>
          <w:right w:w="107" w:type="dxa"/>
        </w:tblCellMar>
        <w:tblLook w:val="0000" w:firstRow="0" w:lastRow="0" w:firstColumn="0" w:lastColumn="0" w:noHBand="0" w:noVBand="0"/>
      </w:tblPr>
      <w:tblGrid>
        <w:gridCol w:w="1701"/>
        <w:gridCol w:w="1984"/>
        <w:gridCol w:w="5954"/>
      </w:tblGrid>
      <w:tr w:rsidR="00954302" w:rsidRPr="00E01617" w14:paraId="0DE0AC7D" w14:textId="77777777" w:rsidTr="00E87E8B">
        <w:trPr>
          <w:cantSplit/>
          <w:jc w:val="center"/>
        </w:trPr>
        <w:tc>
          <w:tcPr>
            <w:tcW w:w="1701" w:type="dxa"/>
            <w:tcBorders>
              <w:top w:val="single" w:sz="4" w:space="0" w:color="auto"/>
              <w:left w:val="single" w:sz="4" w:space="0" w:color="auto"/>
              <w:bottom w:val="single" w:sz="4" w:space="0" w:color="auto"/>
              <w:right w:val="single" w:sz="4" w:space="0" w:color="auto"/>
            </w:tcBorders>
          </w:tcPr>
          <w:p w14:paraId="6B5F38F9" w14:textId="77777777" w:rsidR="00954302" w:rsidRPr="00E01617" w:rsidRDefault="00954302" w:rsidP="00E87E8B">
            <w:pPr>
              <w:pStyle w:val="Tablehead"/>
              <w:spacing w:after="40" w:line="240" w:lineRule="exact"/>
            </w:pPr>
            <w:r w:rsidRPr="00E01617">
              <w:rPr>
                <w:rtl/>
                <w:lang w:bidi="ar-EG"/>
              </w:rPr>
              <w:t>المعلمة</w:t>
            </w:r>
          </w:p>
        </w:tc>
        <w:tc>
          <w:tcPr>
            <w:tcW w:w="1984" w:type="dxa"/>
            <w:tcBorders>
              <w:top w:val="single" w:sz="4" w:space="0" w:color="auto"/>
              <w:left w:val="single" w:sz="4" w:space="0" w:color="auto"/>
              <w:bottom w:val="single" w:sz="4" w:space="0" w:color="auto"/>
              <w:right w:val="single" w:sz="4" w:space="0" w:color="auto"/>
            </w:tcBorders>
          </w:tcPr>
          <w:p w14:paraId="3F198E96" w14:textId="77777777" w:rsidR="00954302" w:rsidRPr="00E01617" w:rsidRDefault="00954302" w:rsidP="00E87E8B">
            <w:pPr>
              <w:pStyle w:val="Tablehead"/>
              <w:spacing w:after="40" w:line="240" w:lineRule="exact"/>
            </w:pPr>
            <w:r w:rsidRPr="00E01617">
              <w:rPr>
                <w:rtl/>
                <w:lang w:bidi="ar-EG"/>
              </w:rPr>
              <w:t>الاستبانة المفضلة</w:t>
            </w:r>
          </w:p>
        </w:tc>
        <w:tc>
          <w:tcPr>
            <w:tcW w:w="5954" w:type="dxa"/>
            <w:tcBorders>
              <w:top w:val="single" w:sz="4" w:space="0" w:color="auto"/>
              <w:left w:val="single" w:sz="4" w:space="0" w:color="auto"/>
              <w:bottom w:val="single" w:sz="4" w:space="0" w:color="auto"/>
              <w:right w:val="single" w:sz="4" w:space="0" w:color="auto"/>
            </w:tcBorders>
          </w:tcPr>
          <w:p w14:paraId="527FDA25" w14:textId="77777777" w:rsidR="00954302" w:rsidRPr="00E01617" w:rsidRDefault="00954302" w:rsidP="00E87E8B">
            <w:pPr>
              <w:pStyle w:val="Tablehead"/>
              <w:spacing w:after="40" w:line="240" w:lineRule="exact"/>
            </w:pPr>
            <w:r w:rsidRPr="00E01617">
              <w:rPr>
                <w:rtl/>
                <w:lang w:bidi="ar-EG"/>
              </w:rPr>
              <w:t>الوصف</w:t>
            </w:r>
          </w:p>
        </w:tc>
      </w:tr>
      <w:tr w:rsidR="00954302" w:rsidRPr="00E01617" w14:paraId="725BDDE7" w14:textId="77777777" w:rsidTr="00E87E8B">
        <w:trPr>
          <w:cantSplit/>
          <w:jc w:val="center"/>
        </w:trPr>
        <w:tc>
          <w:tcPr>
            <w:tcW w:w="1701" w:type="dxa"/>
            <w:tcBorders>
              <w:top w:val="single" w:sz="4" w:space="0" w:color="auto"/>
              <w:left w:val="single" w:sz="4" w:space="0" w:color="auto"/>
              <w:bottom w:val="single" w:sz="4" w:space="0" w:color="auto"/>
              <w:right w:val="single" w:sz="4" w:space="0" w:color="auto"/>
            </w:tcBorders>
          </w:tcPr>
          <w:p w14:paraId="7F45F23A" w14:textId="77777777" w:rsidR="00954302" w:rsidRPr="00E01617" w:rsidRDefault="00954302" w:rsidP="00E87E8B">
            <w:pPr>
              <w:pStyle w:val="Tabletext"/>
              <w:spacing w:before="40" w:after="40" w:line="240" w:lineRule="exact"/>
              <w:jc w:val="center"/>
              <w:rPr>
                <w:i/>
                <w:iCs/>
                <w:lang w:val="fr-FR"/>
              </w:rPr>
            </w:pPr>
            <w:proofErr w:type="gramStart"/>
            <w:r w:rsidRPr="00E01617">
              <w:rPr>
                <w:i/>
                <w:iCs/>
                <w:lang w:val="fr-FR"/>
              </w:rPr>
              <w:t>f</w:t>
            </w:r>
            <w:proofErr w:type="gramEnd"/>
          </w:p>
        </w:tc>
        <w:tc>
          <w:tcPr>
            <w:tcW w:w="1984" w:type="dxa"/>
            <w:tcBorders>
              <w:top w:val="single" w:sz="4" w:space="0" w:color="auto"/>
              <w:left w:val="single" w:sz="4" w:space="0" w:color="auto"/>
              <w:bottom w:val="single" w:sz="4" w:space="0" w:color="auto"/>
              <w:right w:val="single" w:sz="4" w:space="0" w:color="auto"/>
            </w:tcBorders>
          </w:tcPr>
          <w:p w14:paraId="396A8B77" w14:textId="77777777" w:rsidR="00954302" w:rsidRPr="00E01617" w:rsidRDefault="00954302" w:rsidP="00E87E8B">
            <w:pPr>
              <w:pStyle w:val="Tabletext"/>
              <w:spacing w:before="40" w:after="40" w:line="240" w:lineRule="exact"/>
              <w:jc w:val="center"/>
              <w:rPr>
                <w:lang w:val="fr-FR"/>
              </w:rPr>
            </w:pPr>
            <w:r w:rsidRPr="00E01617">
              <w:rPr>
                <w:lang w:val="fr-FR"/>
              </w:rPr>
              <w:t>0,01</w:t>
            </w:r>
          </w:p>
        </w:tc>
        <w:tc>
          <w:tcPr>
            <w:tcW w:w="5954" w:type="dxa"/>
            <w:tcBorders>
              <w:top w:val="single" w:sz="4" w:space="0" w:color="auto"/>
              <w:left w:val="single" w:sz="4" w:space="0" w:color="auto"/>
              <w:bottom w:val="single" w:sz="4" w:space="0" w:color="auto"/>
              <w:right w:val="single" w:sz="4" w:space="0" w:color="auto"/>
            </w:tcBorders>
          </w:tcPr>
          <w:p w14:paraId="47751964" w14:textId="77777777" w:rsidR="00954302" w:rsidRPr="00E01617" w:rsidRDefault="00954302" w:rsidP="00E87E8B">
            <w:pPr>
              <w:pStyle w:val="Tabletext"/>
              <w:spacing w:before="40" w:after="40" w:line="240" w:lineRule="exact"/>
            </w:pPr>
            <w:r w:rsidRPr="00E01617">
              <w:rPr>
                <w:rtl/>
                <w:lang w:bidi="ar-EG"/>
              </w:rPr>
              <w:t xml:space="preserve">التردد </w:t>
            </w:r>
            <w:r w:rsidRPr="00E01617">
              <w:t>(GHz)</w:t>
            </w:r>
            <w:r w:rsidRPr="00E01617">
              <w:rPr>
                <w:rtl/>
                <w:lang w:bidi="ar-EG"/>
              </w:rPr>
              <w:t xml:space="preserve"> </w:t>
            </w:r>
          </w:p>
        </w:tc>
      </w:tr>
      <w:tr w:rsidR="00954302" w:rsidRPr="00E01617" w14:paraId="54EF1B61" w14:textId="77777777" w:rsidTr="00E87E8B">
        <w:trPr>
          <w:cantSplit/>
          <w:jc w:val="center"/>
        </w:trPr>
        <w:tc>
          <w:tcPr>
            <w:tcW w:w="1701" w:type="dxa"/>
            <w:tcBorders>
              <w:top w:val="single" w:sz="4" w:space="0" w:color="auto"/>
              <w:left w:val="single" w:sz="4" w:space="0" w:color="auto"/>
              <w:bottom w:val="single" w:sz="4" w:space="0" w:color="auto"/>
              <w:right w:val="single" w:sz="4" w:space="0" w:color="auto"/>
            </w:tcBorders>
          </w:tcPr>
          <w:p w14:paraId="495CD92F" w14:textId="77777777" w:rsidR="00954302" w:rsidRPr="00E01617" w:rsidRDefault="00954302" w:rsidP="00E87E8B">
            <w:pPr>
              <w:pStyle w:val="Tabletext"/>
              <w:spacing w:before="40" w:after="40" w:line="240" w:lineRule="exact"/>
              <w:jc w:val="center"/>
              <w:rPr>
                <w:i/>
                <w:iCs/>
                <w:lang w:val="fr-FR"/>
              </w:rPr>
            </w:pPr>
            <w:proofErr w:type="gramStart"/>
            <w:r w:rsidRPr="00E01617">
              <w:rPr>
                <w:i/>
                <w:iCs/>
                <w:lang w:val="fr-FR"/>
              </w:rPr>
              <w:t>p</w:t>
            </w:r>
            <w:proofErr w:type="gramEnd"/>
          </w:p>
        </w:tc>
        <w:tc>
          <w:tcPr>
            <w:tcW w:w="1984" w:type="dxa"/>
            <w:tcBorders>
              <w:top w:val="single" w:sz="4" w:space="0" w:color="auto"/>
              <w:left w:val="single" w:sz="4" w:space="0" w:color="auto"/>
              <w:bottom w:val="single" w:sz="4" w:space="0" w:color="auto"/>
              <w:right w:val="single" w:sz="4" w:space="0" w:color="auto"/>
            </w:tcBorders>
          </w:tcPr>
          <w:p w14:paraId="0A04BA11" w14:textId="77777777" w:rsidR="00954302" w:rsidRPr="00E01617" w:rsidRDefault="00954302" w:rsidP="00E87E8B">
            <w:pPr>
              <w:pStyle w:val="Tabletext"/>
              <w:spacing w:before="40" w:after="40" w:line="240" w:lineRule="exact"/>
              <w:jc w:val="center"/>
              <w:rPr>
                <w:lang w:val="fr-FR"/>
              </w:rPr>
            </w:pPr>
            <w:r w:rsidRPr="00E01617">
              <w:rPr>
                <w:lang w:val="fr-FR"/>
              </w:rPr>
              <w:t>0,001</w:t>
            </w:r>
          </w:p>
        </w:tc>
        <w:tc>
          <w:tcPr>
            <w:tcW w:w="5954" w:type="dxa"/>
            <w:tcBorders>
              <w:top w:val="single" w:sz="4" w:space="0" w:color="auto"/>
              <w:left w:val="single" w:sz="4" w:space="0" w:color="auto"/>
              <w:bottom w:val="single" w:sz="4" w:space="0" w:color="auto"/>
              <w:right w:val="single" w:sz="4" w:space="0" w:color="auto"/>
            </w:tcBorders>
          </w:tcPr>
          <w:p w14:paraId="7262D76B" w14:textId="77777777" w:rsidR="00954302" w:rsidRPr="00E01617" w:rsidRDefault="00954302" w:rsidP="00E87E8B">
            <w:pPr>
              <w:pStyle w:val="Tabletext"/>
              <w:spacing w:before="40" w:after="40" w:line="240" w:lineRule="exact"/>
            </w:pPr>
            <w:r w:rsidRPr="00E01617">
              <w:rPr>
                <w:rtl/>
                <w:lang w:bidi="ar-EG"/>
              </w:rPr>
              <w:t xml:space="preserve">النسبة (أو النسب) المئوية المطلوبة من الوقت التي لا يتم </w:t>
            </w:r>
            <w:proofErr w:type="gramStart"/>
            <w:r w:rsidRPr="00E01617">
              <w:rPr>
                <w:rtl/>
                <w:lang w:bidi="ar-EG"/>
              </w:rPr>
              <w:t>أثناءها</w:t>
            </w:r>
            <w:proofErr w:type="gramEnd"/>
            <w:r w:rsidRPr="00E01617">
              <w:rPr>
                <w:rtl/>
                <w:lang w:bidi="ar-EG"/>
              </w:rPr>
              <w:t xml:space="preserve"> تجاوز خسارة الإرسال الأساسية المحسوبة</w:t>
            </w:r>
          </w:p>
        </w:tc>
      </w:tr>
      <w:tr w:rsidR="00954302" w:rsidRPr="00E01617" w14:paraId="0564E05B" w14:textId="77777777" w:rsidTr="00E87E8B">
        <w:trPr>
          <w:cantSplit/>
          <w:jc w:val="center"/>
        </w:trPr>
        <w:tc>
          <w:tcPr>
            <w:tcW w:w="1701" w:type="dxa"/>
            <w:tcBorders>
              <w:top w:val="single" w:sz="4" w:space="0" w:color="auto"/>
              <w:left w:val="single" w:sz="4" w:space="0" w:color="auto"/>
              <w:bottom w:val="single" w:sz="4" w:space="0" w:color="auto"/>
              <w:right w:val="single" w:sz="4" w:space="0" w:color="auto"/>
            </w:tcBorders>
          </w:tcPr>
          <w:p w14:paraId="73FA4DA6" w14:textId="77777777" w:rsidR="00954302" w:rsidRPr="00E01617" w:rsidRDefault="00954302" w:rsidP="00E87E8B">
            <w:pPr>
              <w:pStyle w:val="Tabletext"/>
              <w:spacing w:before="40" w:after="40" w:line="240" w:lineRule="exact"/>
              <w:jc w:val="center"/>
              <w:rPr>
                <w:lang w:val="fr-FR"/>
              </w:rPr>
            </w:pPr>
            <w:proofErr w:type="spellStart"/>
            <w:proofErr w:type="gramStart"/>
            <w:r w:rsidRPr="00E01617">
              <w:rPr>
                <w:lang w:val="fr-FR"/>
              </w:rPr>
              <w:t>φ</w:t>
            </w:r>
            <w:proofErr w:type="gramEnd"/>
            <w:r w:rsidRPr="00E01617">
              <w:rPr>
                <w:i/>
                <w:iCs/>
                <w:vertAlign w:val="subscript"/>
                <w:lang w:val="fr-FR"/>
              </w:rPr>
              <w:t>t</w:t>
            </w:r>
            <w:proofErr w:type="spellEnd"/>
            <w:r w:rsidRPr="00E01617">
              <w:rPr>
                <w:rFonts w:hint="cs"/>
                <w:rtl/>
                <w:lang w:val="fr-FR"/>
              </w:rPr>
              <w:t xml:space="preserve">، </w:t>
            </w:r>
            <w:proofErr w:type="spellStart"/>
            <w:r w:rsidRPr="00E01617">
              <w:rPr>
                <w:lang w:val="fr-FR"/>
              </w:rPr>
              <w:t>φ</w:t>
            </w:r>
            <w:r w:rsidRPr="00E01617">
              <w:rPr>
                <w:i/>
                <w:iCs/>
                <w:vertAlign w:val="subscript"/>
                <w:lang w:val="fr-FR"/>
              </w:rPr>
              <w:t>r</w:t>
            </w:r>
            <w:proofErr w:type="spellEnd"/>
          </w:p>
        </w:tc>
        <w:tc>
          <w:tcPr>
            <w:tcW w:w="1984" w:type="dxa"/>
            <w:tcBorders>
              <w:top w:val="single" w:sz="4" w:space="0" w:color="auto"/>
              <w:left w:val="single" w:sz="4" w:space="0" w:color="auto"/>
              <w:bottom w:val="single" w:sz="4" w:space="0" w:color="auto"/>
              <w:right w:val="single" w:sz="4" w:space="0" w:color="auto"/>
            </w:tcBorders>
          </w:tcPr>
          <w:p w14:paraId="6481CB58" w14:textId="77777777" w:rsidR="00954302" w:rsidRPr="00E01617" w:rsidRDefault="00954302" w:rsidP="00E87E8B">
            <w:pPr>
              <w:pStyle w:val="Tabletext"/>
              <w:spacing w:before="40" w:after="40" w:line="240" w:lineRule="exact"/>
              <w:jc w:val="center"/>
              <w:rPr>
                <w:lang w:val="fr-FR"/>
              </w:rPr>
            </w:pPr>
            <w:r w:rsidRPr="00E01617">
              <w:rPr>
                <w:lang w:val="fr-FR"/>
              </w:rPr>
              <w:t>0,001</w:t>
            </w:r>
          </w:p>
        </w:tc>
        <w:tc>
          <w:tcPr>
            <w:tcW w:w="5954" w:type="dxa"/>
            <w:tcBorders>
              <w:top w:val="single" w:sz="4" w:space="0" w:color="auto"/>
              <w:left w:val="single" w:sz="4" w:space="0" w:color="auto"/>
              <w:bottom w:val="single" w:sz="4" w:space="0" w:color="auto"/>
              <w:right w:val="single" w:sz="4" w:space="0" w:color="auto"/>
            </w:tcBorders>
          </w:tcPr>
          <w:p w14:paraId="6262DA7D" w14:textId="77777777" w:rsidR="00954302" w:rsidRPr="00E01617" w:rsidRDefault="00954302" w:rsidP="00E87E8B">
            <w:pPr>
              <w:pStyle w:val="Tabletext"/>
              <w:spacing w:before="40" w:after="40" w:line="240" w:lineRule="exact"/>
            </w:pPr>
            <w:r w:rsidRPr="00E01617">
              <w:rPr>
                <w:rtl/>
                <w:lang w:bidi="ar-EG"/>
              </w:rPr>
              <w:t>خط عرض المحطة (درجات)</w:t>
            </w:r>
          </w:p>
        </w:tc>
      </w:tr>
      <w:tr w:rsidR="00954302" w:rsidRPr="00E01617" w14:paraId="483F8E90" w14:textId="77777777" w:rsidTr="00E87E8B">
        <w:trPr>
          <w:cantSplit/>
          <w:jc w:val="center"/>
        </w:trPr>
        <w:tc>
          <w:tcPr>
            <w:tcW w:w="1701" w:type="dxa"/>
            <w:tcBorders>
              <w:top w:val="single" w:sz="4" w:space="0" w:color="auto"/>
              <w:left w:val="single" w:sz="4" w:space="0" w:color="auto"/>
              <w:bottom w:val="single" w:sz="4" w:space="0" w:color="auto"/>
              <w:right w:val="single" w:sz="4" w:space="0" w:color="auto"/>
            </w:tcBorders>
          </w:tcPr>
          <w:p w14:paraId="09FFA89A" w14:textId="77777777" w:rsidR="00954302" w:rsidRPr="00E01617" w:rsidRDefault="00954302" w:rsidP="00E87E8B">
            <w:pPr>
              <w:pStyle w:val="Tabletext"/>
              <w:spacing w:before="40" w:after="40" w:line="240" w:lineRule="exact"/>
              <w:jc w:val="center"/>
              <w:rPr>
                <w:lang w:val="fr-FR"/>
              </w:rPr>
            </w:pPr>
            <w:proofErr w:type="spellStart"/>
            <w:proofErr w:type="gramStart"/>
            <w:r w:rsidRPr="00E01617">
              <w:rPr>
                <w:lang w:val="fr-FR"/>
              </w:rPr>
              <w:t>ψ</w:t>
            </w:r>
            <w:proofErr w:type="gramEnd"/>
            <w:r w:rsidRPr="00E01617">
              <w:rPr>
                <w:i/>
                <w:iCs/>
                <w:vertAlign w:val="subscript"/>
                <w:lang w:val="fr-FR"/>
              </w:rPr>
              <w:t>t</w:t>
            </w:r>
            <w:proofErr w:type="spellEnd"/>
            <w:r w:rsidRPr="00E01617">
              <w:rPr>
                <w:lang w:val="fr-FR"/>
              </w:rPr>
              <w:t xml:space="preserve">, </w:t>
            </w:r>
            <w:proofErr w:type="spellStart"/>
            <w:r w:rsidRPr="00E01617">
              <w:rPr>
                <w:lang w:val="fr-FR"/>
              </w:rPr>
              <w:t>ψ</w:t>
            </w:r>
            <w:r w:rsidRPr="00E01617">
              <w:rPr>
                <w:i/>
                <w:iCs/>
                <w:vertAlign w:val="subscript"/>
                <w:lang w:val="fr-FR"/>
              </w:rPr>
              <w:t>r</w:t>
            </w:r>
            <w:proofErr w:type="spellEnd"/>
          </w:p>
        </w:tc>
        <w:tc>
          <w:tcPr>
            <w:tcW w:w="1984" w:type="dxa"/>
            <w:tcBorders>
              <w:top w:val="single" w:sz="4" w:space="0" w:color="auto"/>
              <w:left w:val="single" w:sz="4" w:space="0" w:color="auto"/>
              <w:bottom w:val="single" w:sz="4" w:space="0" w:color="auto"/>
              <w:right w:val="single" w:sz="4" w:space="0" w:color="auto"/>
            </w:tcBorders>
          </w:tcPr>
          <w:p w14:paraId="2FF3CF7F" w14:textId="77777777" w:rsidR="00954302" w:rsidRPr="00E01617" w:rsidRDefault="00954302" w:rsidP="00E87E8B">
            <w:pPr>
              <w:pStyle w:val="Tabletext"/>
              <w:spacing w:before="40" w:after="40" w:line="240" w:lineRule="exact"/>
              <w:jc w:val="center"/>
              <w:rPr>
                <w:lang w:val="fr-FR"/>
              </w:rPr>
            </w:pPr>
            <w:r w:rsidRPr="00E01617">
              <w:rPr>
                <w:lang w:val="fr-FR"/>
              </w:rPr>
              <w:t>0,001</w:t>
            </w:r>
          </w:p>
        </w:tc>
        <w:tc>
          <w:tcPr>
            <w:tcW w:w="5954" w:type="dxa"/>
            <w:tcBorders>
              <w:top w:val="single" w:sz="4" w:space="0" w:color="auto"/>
              <w:left w:val="single" w:sz="4" w:space="0" w:color="auto"/>
              <w:bottom w:val="single" w:sz="4" w:space="0" w:color="auto"/>
              <w:right w:val="single" w:sz="4" w:space="0" w:color="auto"/>
            </w:tcBorders>
          </w:tcPr>
          <w:p w14:paraId="376C13C7" w14:textId="77777777" w:rsidR="00954302" w:rsidRPr="00E01617" w:rsidRDefault="00954302" w:rsidP="00E87E8B">
            <w:pPr>
              <w:pStyle w:val="Tabletext"/>
              <w:spacing w:before="40" w:after="40" w:line="240" w:lineRule="exact"/>
            </w:pPr>
            <w:r w:rsidRPr="00E01617">
              <w:rPr>
                <w:rtl/>
                <w:lang w:bidi="ar-EG"/>
              </w:rPr>
              <w:t>خط طول المحطة (درجات)</w:t>
            </w:r>
          </w:p>
        </w:tc>
      </w:tr>
      <w:tr w:rsidR="00954302" w:rsidRPr="00E01617" w14:paraId="415AC9F2" w14:textId="77777777" w:rsidTr="00E87E8B">
        <w:trPr>
          <w:cantSplit/>
          <w:jc w:val="center"/>
        </w:trPr>
        <w:tc>
          <w:tcPr>
            <w:tcW w:w="1701" w:type="dxa"/>
            <w:tcBorders>
              <w:top w:val="single" w:sz="4" w:space="0" w:color="auto"/>
              <w:left w:val="single" w:sz="4" w:space="0" w:color="auto"/>
              <w:bottom w:val="single" w:sz="4" w:space="0" w:color="auto"/>
              <w:right w:val="single" w:sz="4" w:space="0" w:color="auto"/>
            </w:tcBorders>
          </w:tcPr>
          <w:p w14:paraId="494CF8E9" w14:textId="77777777" w:rsidR="00954302" w:rsidRPr="00E01617" w:rsidRDefault="00954302" w:rsidP="00E87E8B">
            <w:pPr>
              <w:pStyle w:val="Tabletext"/>
              <w:spacing w:before="40" w:after="40" w:line="240" w:lineRule="exact"/>
              <w:jc w:val="center"/>
              <w:rPr>
                <w:lang w:val="fr-FR"/>
              </w:rPr>
            </w:pPr>
            <w:proofErr w:type="spellStart"/>
            <w:proofErr w:type="gramStart"/>
            <w:r w:rsidRPr="00E01617">
              <w:rPr>
                <w:i/>
                <w:iCs/>
                <w:lang w:val="fr-FR"/>
              </w:rPr>
              <w:t>h</w:t>
            </w:r>
            <w:r w:rsidRPr="00E01617">
              <w:rPr>
                <w:i/>
                <w:iCs/>
                <w:vertAlign w:val="subscript"/>
                <w:lang w:val="fr-FR"/>
              </w:rPr>
              <w:t>tg</w:t>
            </w:r>
            <w:proofErr w:type="spellEnd"/>
            <w:proofErr w:type="gramEnd"/>
            <w:r w:rsidRPr="00E01617">
              <w:rPr>
                <w:lang w:val="fr-FR"/>
              </w:rPr>
              <w:t xml:space="preserve">, </w:t>
            </w:r>
            <w:proofErr w:type="spellStart"/>
            <w:r w:rsidRPr="00E01617">
              <w:rPr>
                <w:i/>
                <w:iCs/>
                <w:lang w:val="fr-FR"/>
              </w:rPr>
              <w:t>h</w:t>
            </w:r>
            <w:r w:rsidRPr="00E01617">
              <w:rPr>
                <w:i/>
                <w:iCs/>
                <w:vertAlign w:val="subscript"/>
                <w:lang w:val="fr-FR"/>
              </w:rPr>
              <w:t>rg</w:t>
            </w:r>
            <w:proofErr w:type="spellEnd"/>
          </w:p>
        </w:tc>
        <w:tc>
          <w:tcPr>
            <w:tcW w:w="1984" w:type="dxa"/>
            <w:tcBorders>
              <w:top w:val="single" w:sz="4" w:space="0" w:color="auto"/>
              <w:left w:val="single" w:sz="4" w:space="0" w:color="auto"/>
              <w:bottom w:val="single" w:sz="4" w:space="0" w:color="auto"/>
              <w:right w:val="single" w:sz="4" w:space="0" w:color="auto"/>
            </w:tcBorders>
          </w:tcPr>
          <w:p w14:paraId="28F5F13E" w14:textId="77777777" w:rsidR="00954302" w:rsidRPr="00E01617" w:rsidRDefault="00954302" w:rsidP="00E87E8B">
            <w:pPr>
              <w:pStyle w:val="Tabletext"/>
              <w:spacing w:before="40" w:after="40" w:line="240" w:lineRule="exact"/>
              <w:jc w:val="center"/>
              <w:rPr>
                <w:rtl/>
                <w:lang w:val="fr-FR" w:bidi="ar-SY"/>
              </w:rPr>
            </w:pPr>
            <w:r w:rsidRPr="00E01617">
              <w:rPr>
                <w:lang w:val="fr-FR"/>
              </w:rPr>
              <w:t>1</w:t>
            </w:r>
          </w:p>
        </w:tc>
        <w:tc>
          <w:tcPr>
            <w:tcW w:w="5954" w:type="dxa"/>
            <w:tcBorders>
              <w:top w:val="single" w:sz="4" w:space="0" w:color="auto"/>
              <w:left w:val="single" w:sz="4" w:space="0" w:color="auto"/>
              <w:bottom w:val="single" w:sz="4" w:space="0" w:color="auto"/>
              <w:right w:val="single" w:sz="4" w:space="0" w:color="auto"/>
            </w:tcBorders>
          </w:tcPr>
          <w:p w14:paraId="7E348EE4" w14:textId="77777777" w:rsidR="00954302" w:rsidRPr="00E01617" w:rsidRDefault="00954302" w:rsidP="00E87E8B">
            <w:pPr>
              <w:pStyle w:val="Tabletext"/>
              <w:spacing w:before="40" w:after="40" w:line="240" w:lineRule="exact"/>
            </w:pPr>
            <w:r w:rsidRPr="00E01617">
              <w:rPr>
                <w:rtl/>
                <w:lang w:bidi="ar-EG"/>
              </w:rPr>
              <w:t xml:space="preserve">ارتفاع مركز الهوائي فوق سوية الأرض </w:t>
            </w:r>
            <w:r w:rsidRPr="00E01617">
              <w:t>(m)</w:t>
            </w:r>
          </w:p>
        </w:tc>
      </w:tr>
      <w:tr w:rsidR="00954302" w:rsidRPr="00E01617" w14:paraId="7F72DB8B" w14:textId="77777777" w:rsidTr="00E87E8B">
        <w:trPr>
          <w:cantSplit/>
          <w:jc w:val="center"/>
        </w:trPr>
        <w:tc>
          <w:tcPr>
            <w:tcW w:w="1701" w:type="dxa"/>
            <w:tcBorders>
              <w:top w:val="single" w:sz="4" w:space="0" w:color="auto"/>
              <w:left w:val="single" w:sz="4" w:space="0" w:color="auto"/>
              <w:bottom w:val="single" w:sz="4" w:space="0" w:color="auto"/>
              <w:right w:val="single" w:sz="4" w:space="0" w:color="auto"/>
            </w:tcBorders>
          </w:tcPr>
          <w:p w14:paraId="53023256" w14:textId="77777777" w:rsidR="00954302" w:rsidRPr="00E01617" w:rsidRDefault="00954302" w:rsidP="00E87E8B">
            <w:pPr>
              <w:pStyle w:val="Tabletext"/>
              <w:spacing w:before="40" w:after="40" w:line="240" w:lineRule="exact"/>
              <w:jc w:val="center"/>
              <w:rPr>
                <w:lang w:val="fr-FR"/>
              </w:rPr>
            </w:pPr>
            <w:proofErr w:type="spellStart"/>
            <w:proofErr w:type="gramStart"/>
            <w:r w:rsidRPr="00E01617">
              <w:rPr>
                <w:i/>
                <w:iCs/>
                <w:lang w:val="fr-FR"/>
              </w:rPr>
              <w:t>h</w:t>
            </w:r>
            <w:r w:rsidRPr="00E01617">
              <w:rPr>
                <w:i/>
                <w:iCs/>
                <w:vertAlign w:val="subscript"/>
                <w:lang w:val="fr-FR"/>
              </w:rPr>
              <w:t>ts</w:t>
            </w:r>
            <w:proofErr w:type="spellEnd"/>
            <w:proofErr w:type="gramEnd"/>
            <w:r w:rsidRPr="00E01617">
              <w:rPr>
                <w:lang w:val="fr-FR"/>
              </w:rPr>
              <w:t xml:space="preserve">, </w:t>
            </w:r>
            <w:proofErr w:type="spellStart"/>
            <w:r w:rsidRPr="00E01617">
              <w:rPr>
                <w:i/>
                <w:iCs/>
                <w:lang w:val="fr-FR"/>
              </w:rPr>
              <w:t>h</w:t>
            </w:r>
            <w:r w:rsidRPr="00E01617">
              <w:rPr>
                <w:i/>
                <w:iCs/>
                <w:vertAlign w:val="subscript"/>
                <w:lang w:val="fr-FR"/>
              </w:rPr>
              <w:t>rs</w:t>
            </w:r>
            <w:proofErr w:type="spellEnd"/>
          </w:p>
        </w:tc>
        <w:tc>
          <w:tcPr>
            <w:tcW w:w="1984" w:type="dxa"/>
            <w:tcBorders>
              <w:top w:val="single" w:sz="4" w:space="0" w:color="auto"/>
              <w:left w:val="single" w:sz="4" w:space="0" w:color="auto"/>
              <w:bottom w:val="single" w:sz="4" w:space="0" w:color="auto"/>
              <w:right w:val="single" w:sz="4" w:space="0" w:color="auto"/>
            </w:tcBorders>
          </w:tcPr>
          <w:p w14:paraId="1651FCE3" w14:textId="77777777" w:rsidR="00954302" w:rsidRPr="00E01617" w:rsidRDefault="00954302" w:rsidP="00E87E8B">
            <w:pPr>
              <w:pStyle w:val="Tabletext"/>
              <w:spacing w:before="40" w:after="40" w:line="240" w:lineRule="exact"/>
              <w:jc w:val="center"/>
              <w:rPr>
                <w:lang w:val="fr-FR"/>
              </w:rPr>
            </w:pPr>
            <w:r w:rsidRPr="00E01617">
              <w:rPr>
                <w:lang w:val="fr-FR"/>
              </w:rPr>
              <w:t>1</w:t>
            </w:r>
          </w:p>
        </w:tc>
        <w:tc>
          <w:tcPr>
            <w:tcW w:w="5954" w:type="dxa"/>
            <w:tcBorders>
              <w:top w:val="single" w:sz="4" w:space="0" w:color="auto"/>
              <w:left w:val="single" w:sz="4" w:space="0" w:color="auto"/>
              <w:bottom w:val="single" w:sz="4" w:space="0" w:color="auto"/>
              <w:right w:val="single" w:sz="4" w:space="0" w:color="auto"/>
            </w:tcBorders>
          </w:tcPr>
          <w:p w14:paraId="625F5CAA" w14:textId="77777777" w:rsidR="00954302" w:rsidRPr="00E01617" w:rsidRDefault="00954302" w:rsidP="00E87E8B">
            <w:pPr>
              <w:pStyle w:val="Tabletext"/>
              <w:spacing w:before="40" w:after="40" w:line="240" w:lineRule="exact"/>
              <w:rPr>
                <w:rtl/>
                <w:lang w:bidi="ar-EG"/>
              </w:rPr>
            </w:pPr>
            <w:r w:rsidRPr="00E01617">
              <w:rPr>
                <w:rtl/>
                <w:lang w:bidi="ar-EG"/>
              </w:rPr>
              <w:t xml:space="preserve">ارتفاع مركز الهوائي فوق متوسط مستوى البحر </w:t>
            </w:r>
            <w:r w:rsidRPr="00E01617">
              <w:t>(m)</w:t>
            </w:r>
          </w:p>
        </w:tc>
      </w:tr>
      <w:tr w:rsidR="00954302" w:rsidRPr="00E01617" w14:paraId="065C6002" w14:textId="77777777" w:rsidTr="00E87E8B">
        <w:trPr>
          <w:cantSplit/>
          <w:jc w:val="center"/>
        </w:trPr>
        <w:tc>
          <w:tcPr>
            <w:tcW w:w="1701" w:type="dxa"/>
            <w:tcBorders>
              <w:top w:val="single" w:sz="4" w:space="0" w:color="auto"/>
              <w:left w:val="single" w:sz="4" w:space="0" w:color="auto"/>
              <w:bottom w:val="single" w:sz="4" w:space="0" w:color="auto"/>
              <w:right w:val="single" w:sz="4" w:space="0" w:color="auto"/>
            </w:tcBorders>
          </w:tcPr>
          <w:p w14:paraId="745D5203" w14:textId="77777777" w:rsidR="00954302" w:rsidRPr="00E01617" w:rsidRDefault="00954302" w:rsidP="00E87E8B">
            <w:pPr>
              <w:pStyle w:val="Tabletext"/>
              <w:spacing w:before="40" w:after="40" w:line="240" w:lineRule="exact"/>
              <w:jc w:val="center"/>
              <w:rPr>
                <w:lang w:val="fr-FR"/>
              </w:rPr>
            </w:pPr>
            <w:r w:rsidRPr="00E01617">
              <w:rPr>
                <w:i/>
                <w:iCs/>
                <w:lang w:val="fr-FR"/>
              </w:rPr>
              <w:t>G</w:t>
            </w:r>
            <w:r w:rsidRPr="00E01617">
              <w:rPr>
                <w:i/>
                <w:iCs/>
                <w:vertAlign w:val="subscript"/>
                <w:lang w:val="fr-FR"/>
              </w:rPr>
              <w:t>t</w:t>
            </w:r>
            <w:r w:rsidRPr="00E01617">
              <w:rPr>
                <w:lang w:val="fr-FR"/>
              </w:rPr>
              <w:t xml:space="preserve">, </w:t>
            </w:r>
            <w:r w:rsidRPr="00E01617">
              <w:rPr>
                <w:i/>
                <w:iCs/>
                <w:lang w:val="fr-FR"/>
              </w:rPr>
              <w:t>G</w:t>
            </w:r>
            <w:r w:rsidRPr="00E01617">
              <w:rPr>
                <w:i/>
                <w:iCs/>
                <w:vertAlign w:val="subscript"/>
                <w:lang w:val="fr-FR"/>
              </w:rPr>
              <w:t>r</w:t>
            </w:r>
          </w:p>
        </w:tc>
        <w:tc>
          <w:tcPr>
            <w:tcW w:w="1984" w:type="dxa"/>
            <w:tcBorders>
              <w:top w:val="single" w:sz="4" w:space="0" w:color="auto"/>
              <w:left w:val="single" w:sz="4" w:space="0" w:color="auto"/>
              <w:bottom w:val="single" w:sz="4" w:space="0" w:color="auto"/>
              <w:right w:val="single" w:sz="4" w:space="0" w:color="auto"/>
            </w:tcBorders>
          </w:tcPr>
          <w:p w14:paraId="3B203A4C" w14:textId="77777777" w:rsidR="00954302" w:rsidRPr="00E01617" w:rsidRDefault="00954302" w:rsidP="00E87E8B">
            <w:pPr>
              <w:pStyle w:val="Tabletext"/>
              <w:spacing w:before="40" w:after="40" w:line="240" w:lineRule="exact"/>
              <w:jc w:val="center"/>
              <w:rPr>
                <w:lang w:val="fr-FR"/>
              </w:rPr>
            </w:pPr>
            <w:r w:rsidRPr="00E01617">
              <w:rPr>
                <w:lang w:val="fr-FR"/>
              </w:rPr>
              <w:t>0,1</w:t>
            </w:r>
          </w:p>
        </w:tc>
        <w:tc>
          <w:tcPr>
            <w:tcW w:w="5954" w:type="dxa"/>
            <w:tcBorders>
              <w:top w:val="single" w:sz="4" w:space="0" w:color="auto"/>
              <w:left w:val="single" w:sz="4" w:space="0" w:color="auto"/>
              <w:bottom w:val="single" w:sz="4" w:space="0" w:color="auto"/>
              <w:right w:val="single" w:sz="4" w:space="0" w:color="auto"/>
            </w:tcBorders>
          </w:tcPr>
          <w:p w14:paraId="5E693D2A" w14:textId="77777777" w:rsidR="00954302" w:rsidRPr="00E01617" w:rsidRDefault="00954302" w:rsidP="00E87E8B">
            <w:pPr>
              <w:pStyle w:val="Tabletext"/>
              <w:spacing w:before="40" w:after="40" w:line="240" w:lineRule="exact"/>
              <w:rPr>
                <w:rtl/>
                <w:lang w:bidi="ar-EG"/>
              </w:rPr>
            </w:pPr>
            <w:r w:rsidRPr="00E01617">
              <w:rPr>
                <w:rtl/>
                <w:lang w:bidi="ar-EG"/>
              </w:rPr>
              <w:t xml:space="preserve">كسب الهوائي في اتجاه الأفق على طول مسير التداخل في الدائرة العظمى </w:t>
            </w:r>
            <w:r w:rsidRPr="00E01617">
              <w:t>(</w:t>
            </w:r>
            <w:proofErr w:type="spellStart"/>
            <w:r w:rsidRPr="00E01617">
              <w:t>dBi</w:t>
            </w:r>
            <w:proofErr w:type="spellEnd"/>
            <w:r w:rsidRPr="00E01617">
              <w:t>)</w:t>
            </w:r>
          </w:p>
        </w:tc>
      </w:tr>
      <w:tr w:rsidR="00954302" w:rsidRPr="00E01617" w14:paraId="4CE5314C" w14:textId="77777777" w:rsidTr="00E87E8B">
        <w:trPr>
          <w:cantSplit/>
          <w:jc w:val="center"/>
        </w:trPr>
        <w:tc>
          <w:tcPr>
            <w:tcW w:w="1701" w:type="dxa"/>
            <w:tcBorders>
              <w:top w:val="single" w:sz="4" w:space="0" w:color="auto"/>
              <w:left w:val="single" w:sz="4" w:space="0" w:color="auto"/>
              <w:bottom w:val="single" w:sz="4" w:space="0" w:color="auto"/>
              <w:right w:val="single" w:sz="4" w:space="0" w:color="auto"/>
            </w:tcBorders>
          </w:tcPr>
          <w:p w14:paraId="20DBE7D9" w14:textId="77777777" w:rsidR="00954302" w:rsidRPr="00E01617" w:rsidRDefault="00954302" w:rsidP="00E87E8B">
            <w:pPr>
              <w:pStyle w:val="Tabletext"/>
              <w:spacing w:before="40" w:after="40" w:line="240" w:lineRule="exact"/>
              <w:jc w:val="center"/>
              <w:rPr>
                <w:i/>
                <w:iCs/>
                <w:lang w:val="fr-FR"/>
              </w:rPr>
            </w:pPr>
            <w:r w:rsidRPr="00E01617">
              <w:rPr>
                <w:rFonts w:hint="cs"/>
                <w:i/>
                <w:iCs/>
                <w:rtl/>
                <w:lang w:bidi="ar-EG"/>
              </w:rPr>
              <w:t>الاستقطاب</w:t>
            </w:r>
          </w:p>
        </w:tc>
        <w:tc>
          <w:tcPr>
            <w:tcW w:w="1984" w:type="dxa"/>
            <w:tcBorders>
              <w:top w:val="single" w:sz="4" w:space="0" w:color="auto"/>
              <w:left w:val="single" w:sz="4" w:space="0" w:color="auto"/>
              <w:bottom w:val="single" w:sz="4" w:space="0" w:color="auto"/>
              <w:right w:val="single" w:sz="4" w:space="0" w:color="auto"/>
            </w:tcBorders>
          </w:tcPr>
          <w:p w14:paraId="2F5A2F5F" w14:textId="77777777" w:rsidR="00954302" w:rsidRPr="00E01617" w:rsidRDefault="00954302" w:rsidP="00E87E8B">
            <w:pPr>
              <w:pStyle w:val="Tabletext"/>
              <w:spacing w:before="40" w:after="40" w:line="240" w:lineRule="exact"/>
              <w:jc w:val="center"/>
              <w:rPr>
                <w:lang w:val="fr-FR"/>
              </w:rPr>
            </w:pPr>
            <w:r w:rsidRPr="00E01617">
              <w:rPr>
                <w:rFonts w:hint="cs"/>
                <w:rtl/>
                <w:lang w:bidi="ar-EG"/>
              </w:rPr>
              <w:t>غير متاح</w:t>
            </w:r>
          </w:p>
        </w:tc>
        <w:tc>
          <w:tcPr>
            <w:tcW w:w="5954" w:type="dxa"/>
            <w:tcBorders>
              <w:top w:val="single" w:sz="4" w:space="0" w:color="auto"/>
              <w:left w:val="single" w:sz="4" w:space="0" w:color="auto"/>
              <w:bottom w:val="single" w:sz="4" w:space="0" w:color="auto"/>
              <w:right w:val="single" w:sz="4" w:space="0" w:color="auto"/>
            </w:tcBorders>
          </w:tcPr>
          <w:p w14:paraId="31D82A8D" w14:textId="77777777" w:rsidR="00954302" w:rsidRPr="00E01617" w:rsidRDefault="00954302" w:rsidP="00E87E8B">
            <w:pPr>
              <w:pStyle w:val="Tabletext"/>
              <w:spacing w:before="40" w:after="40" w:line="240" w:lineRule="exact"/>
            </w:pPr>
            <w:r w:rsidRPr="00E01617">
              <w:rPr>
                <w:rFonts w:hint="cs"/>
                <w:rtl/>
                <w:lang w:bidi="ar-EG"/>
              </w:rPr>
              <w:t>إشارة، مثلاً عمودية أو أفقية</w:t>
            </w:r>
          </w:p>
        </w:tc>
      </w:tr>
      <w:tr w:rsidR="00954302" w:rsidRPr="00E01617" w14:paraId="3C6883D4" w14:textId="77777777" w:rsidTr="00E87E8B">
        <w:trPr>
          <w:cantSplit/>
          <w:jc w:val="center"/>
        </w:trPr>
        <w:tc>
          <w:tcPr>
            <w:tcW w:w="9639" w:type="dxa"/>
            <w:gridSpan w:val="3"/>
            <w:tcBorders>
              <w:top w:val="single" w:sz="4" w:space="0" w:color="auto"/>
            </w:tcBorders>
          </w:tcPr>
          <w:p w14:paraId="0FA114CB" w14:textId="1B262AC0" w:rsidR="00954302" w:rsidRPr="00E01617" w:rsidRDefault="00954302" w:rsidP="00E87E8B">
            <w:pPr>
              <w:pStyle w:val="Tablelegend"/>
              <w:spacing w:before="40" w:line="240" w:lineRule="exact"/>
              <w:rPr>
                <w:sz w:val="20"/>
                <w:szCs w:val="26"/>
                <w:rtl/>
                <w:lang w:bidi="ar-EG"/>
              </w:rPr>
            </w:pPr>
            <w:r w:rsidRPr="00E01617">
              <w:rPr>
                <w:b/>
                <w:bCs/>
                <w:sz w:val="20"/>
                <w:szCs w:val="26"/>
                <w:rtl/>
                <w:lang w:bidi="ar-EG"/>
              </w:rPr>
              <w:t xml:space="preserve">الملاحظة </w:t>
            </w:r>
            <w:r w:rsidRPr="00E01617">
              <w:rPr>
                <w:b/>
                <w:bCs/>
                <w:sz w:val="20"/>
                <w:szCs w:val="26"/>
              </w:rPr>
              <w:t>1</w:t>
            </w:r>
            <w:r w:rsidRPr="00E01617">
              <w:rPr>
                <w:sz w:val="20"/>
                <w:szCs w:val="26"/>
                <w:rtl/>
                <w:lang w:bidi="ar-EG"/>
              </w:rPr>
              <w:t xml:space="preserve"> </w:t>
            </w:r>
            <w:r w:rsidR="001A6EF4">
              <w:rPr>
                <w:rFonts w:hint="cs"/>
                <w:sz w:val="20"/>
                <w:szCs w:val="26"/>
                <w:rtl/>
                <w:lang w:bidi="ar-EG"/>
              </w:rPr>
              <w:t>-</w:t>
            </w:r>
            <w:r w:rsidRPr="00E01617">
              <w:rPr>
                <w:sz w:val="20"/>
                <w:szCs w:val="26"/>
                <w:rtl/>
                <w:lang w:bidi="ar-EG"/>
              </w:rPr>
              <w:t xml:space="preserve"> من أجل المحطات المسببة للتداخل والمحطات المعرضة للتداخل:</w:t>
            </w:r>
          </w:p>
          <w:p w14:paraId="31A75D9A" w14:textId="77777777" w:rsidR="00954302" w:rsidRPr="00E01617" w:rsidRDefault="00954302" w:rsidP="00E87E8B">
            <w:pPr>
              <w:pStyle w:val="Tablelegend"/>
              <w:spacing w:before="40" w:line="240" w:lineRule="exact"/>
              <w:rPr>
                <w:sz w:val="20"/>
                <w:szCs w:val="26"/>
              </w:rPr>
            </w:pPr>
            <w:r w:rsidRPr="00E01617">
              <w:rPr>
                <w:sz w:val="20"/>
                <w:szCs w:val="26"/>
              </w:rPr>
              <w:tab/>
            </w:r>
            <w:r w:rsidRPr="00E01617">
              <w:rPr>
                <w:sz w:val="20"/>
                <w:szCs w:val="26"/>
              </w:rPr>
              <w:tab/>
            </w:r>
            <w:r w:rsidRPr="00E01617">
              <w:rPr>
                <w:i/>
                <w:iCs/>
                <w:sz w:val="20"/>
                <w:szCs w:val="26"/>
              </w:rPr>
              <w:t>t</w:t>
            </w:r>
            <w:r w:rsidRPr="00E01617">
              <w:rPr>
                <w:rFonts w:hint="cs"/>
                <w:sz w:val="20"/>
                <w:szCs w:val="26"/>
                <w:rtl/>
              </w:rPr>
              <w:t>:</w:t>
            </w:r>
            <w:r w:rsidRPr="00E01617">
              <w:rPr>
                <w:sz w:val="20"/>
                <w:szCs w:val="26"/>
              </w:rPr>
              <w:tab/>
            </w:r>
            <w:r w:rsidRPr="00E01617">
              <w:rPr>
                <w:sz w:val="20"/>
                <w:szCs w:val="26"/>
                <w:rtl/>
                <w:lang w:bidi="ar-EG"/>
              </w:rPr>
              <w:t>محطة مسببة للتداخل</w:t>
            </w:r>
            <w:r w:rsidRPr="00E01617">
              <w:rPr>
                <w:rFonts w:hint="cs"/>
                <w:sz w:val="20"/>
                <w:szCs w:val="26"/>
                <w:rtl/>
                <w:lang w:bidi="ar-EG"/>
              </w:rPr>
              <w:t>.</w:t>
            </w:r>
          </w:p>
          <w:p w14:paraId="7CBEBD13" w14:textId="77777777" w:rsidR="00954302" w:rsidRPr="00E01617" w:rsidRDefault="00954302" w:rsidP="00E87E8B">
            <w:pPr>
              <w:pStyle w:val="Tablelegend"/>
              <w:spacing w:before="40" w:line="240" w:lineRule="exact"/>
            </w:pPr>
            <w:r w:rsidRPr="00E01617">
              <w:rPr>
                <w:sz w:val="20"/>
                <w:szCs w:val="26"/>
              </w:rPr>
              <w:tab/>
            </w:r>
            <w:r w:rsidRPr="00E01617">
              <w:rPr>
                <w:sz w:val="20"/>
                <w:szCs w:val="26"/>
              </w:rPr>
              <w:tab/>
            </w:r>
            <w:r w:rsidRPr="00E01617">
              <w:rPr>
                <w:i/>
                <w:iCs/>
                <w:sz w:val="20"/>
                <w:szCs w:val="26"/>
              </w:rPr>
              <w:t>r</w:t>
            </w:r>
            <w:r w:rsidRPr="00E01617">
              <w:rPr>
                <w:rFonts w:hint="cs"/>
                <w:sz w:val="20"/>
                <w:szCs w:val="26"/>
                <w:rtl/>
              </w:rPr>
              <w:t>:</w:t>
            </w:r>
            <w:r w:rsidRPr="00E01617">
              <w:rPr>
                <w:sz w:val="20"/>
                <w:szCs w:val="26"/>
              </w:rPr>
              <w:tab/>
            </w:r>
            <w:r w:rsidRPr="00E01617">
              <w:rPr>
                <w:sz w:val="20"/>
                <w:szCs w:val="26"/>
                <w:rtl/>
                <w:lang w:bidi="ar-EG"/>
              </w:rPr>
              <w:t>محطة معرضة للتداخل</w:t>
            </w:r>
            <w:r w:rsidRPr="00E01617">
              <w:rPr>
                <w:rFonts w:hint="cs"/>
                <w:sz w:val="20"/>
                <w:szCs w:val="26"/>
                <w:rtl/>
                <w:lang w:bidi="ar-EG"/>
              </w:rPr>
              <w:t>.</w:t>
            </w:r>
          </w:p>
        </w:tc>
      </w:tr>
    </w:tbl>
    <w:p w14:paraId="109634A9" w14:textId="3C47CF97" w:rsidR="00954302" w:rsidRPr="00E01617" w:rsidRDefault="00954302" w:rsidP="00954302">
      <w:pPr>
        <w:keepNext/>
        <w:keepLines/>
        <w:rPr>
          <w:rtl/>
          <w:lang w:bidi="ar-LB"/>
        </w:rPr>
      </w:pPr>
      <w:r w:rsidRPr="00E01617">
        <w:rPr>
          <w:rFonts w:hint="cs"/>
          <w:spacing w:val="-2"/>
          <w:rtl/>
          <w:lang w:bidi="ar-EG"/>
        </w:rPr>
        <w:t xml:space="preserve">والاستقطاب في الجدول </w:t>
      </w:r>
      <w:r w:rsidRPr="00E01617">
        <w:rPr>
          <w:spacing w:val="-2"/>
        </w:rPr>
        <w:t>1</w:t>
      </w:r>
      <w:r w:rsidRPr="00E01617">
        <w:rPr>
          <w:rFonts w:hint="cs"/>
          <w:spacing w:val="-2"/>
          <w:rtl/>
          <w:lang w:bidi="ar-LB"/>
        </w:rPr>
        <w:t xml:space="preserve"> ليس معلمة ذات قيمة عددية. وتستعمل المعلومات في الفقرة </w:t>
      </w:r>
      <w:r w:rsidRPr="00E01617">
        <w:rPr>
          <w:spacing w:val="-2"/>
        </w:rPr>
        <w:t>1.2.2.4</w:t>
      </w:r>
      <w:r w:rsidRPr="00E01617">
        <w:rPr>
          <w:rFonts w:hint="cs"/>
          <w:spacing w:val="-2"/>
          <w:rtl/>
          <w:lang w:bidi="ar-LB"/>
        </w:rPr>
        <w:t xml:space="preserve"> بالترافق مع المعادلات</w:t>
      </w:r>
      <w:r w:rsidRPr="00E01617">
        <w:rPr>
          <w:rFonts w:hint="cs"/>
          <w:rtl/>
          <w:lang w:bidi="ar-LB"/>
        </w:rPr>
        <w:t xml:space="preserve"> </w:t>
      </w:r>
      <w:r w:rsidR="00836B34">
        <w:t>(30a)</w:t>
      </w:r>
      <w:r w:rsidRPr="00E01617">
        <w:rPr>
          <w:rFonts w:hint="cs"/>
          <w:rtl/>
          <w:lang w:bidi="ar-LB"/>
        </w:rPr>
        <w:t xml:space="preserve"> و</w:t>
      </w:r>
      <w:r w:rsidR="00836B34">
        <w:t>(30b)</w:t>
      </w:r>
      <w:r w:rsidRPr="00E01617">
        <w:rPr>
          <w:rFonts w:hint="eastAsia"/>
          <w:rtl/>
          <w:lang w:bidi="ar-LB"/>
        </w:rPr>
        <w:t> </w:t>
      </w:r>
      <w:r w:rsidRPr="00E01617">
        <w:rPr>
          <w:rFonts w:hint="cs"/>
          <w:rtl/>
          <w:lang w:bidi="ar-LB"/>
        </w:rPr>
        <w:t>و</w:t>
      </w:r>
      <w:r w:rsidRPr="00E01617">
        <w:t>(31)</w:t>
      </w:r>
      <w:r w:rsidRPr="00E01617">
        <w:rPr>
          <w:rFonts w:hint="cs"/>
          <w:rtl/>
          <w:lang w:bidi="ar-LB"/>
        </w:rPr>
        <w:t>.</w:t>
      </w:r>
    </w:p>
    <w:p w14:paraId="6D6EE64C" w14:textId="77777777" w:rsidR="00954302" w:rsidRPr="00E01617" w:rsidRDefault="00954302" w:rsidP="00954302">
      <w:pPr>
        <w:pStyle w:val="Headingi"/>
        <w:rPr>
          <w:rtl/>
        </w:rPr>
      </w:pPr>
      <w:r w:rsidRPr="00E01617">
        <w:rPr>
          <w:iCs/>
          <w:rtl/>
        </w:rPr>
        <w:t xml:space="preserve">الخطوة </w:t>
      </w:r>
      <w:r w:rsidRPr="00E01617">
        <w:rPr>
          <w:iCs/>
        </w:rPr>
        <w:t>2</w:t>
      </w:r>
      <w:r w:rsidRPr="00E01617">
        <w:rPr>
          <w:iCs/>
          <w:rtl/>
        </w:rPr>
        <w:t>: الانتقاء بين التنبؤ لسنة متوسطة أو التنبؤ للشهر الأسوأ</w:t>
      </w:r>
    </w:p>
    <w:p w14:paraId="5285E692" w14:textId="77777777" w:rsidR="00954302" w:rsidRPr="00E01617" w:rsidRDefault="00954302" w:rsidP="00954302">
      <w:pPr>
        <w:rPr>
          <w:rtl/>
          <w:lang w:bidi="ar-EG"/>
        </w:rPr>
      </w:pPr>
      <w:r w:rsidRPr="00E01617">
        <w:rPr>
          <w:rtl/>
          <w:lang w:bidi="ar-EG"/>
        </w:rPr>
        <w:t xml:space="preserve">يتحدد عادة الاختيار بين التنبؤات السنوية أو التنبؤ للشهر الأسوأ وفقاً لأهداف النوعية (أي الأداء </w:t>
      </w:r>
      <w:proofErr w:type="spellStart"/>
      <w:r w:rsidRPr="00E01617">
        <w:rPr>
          <w:rtl/>
          <w:lang w:bidi="ar-EG"/>
        </w:rPr>
        <w:t>والتيسر</w:t>
      </w:r>
      <w:proofErr w:type="spellEnd"/>
      <w:r w:rsidRPr="00E01617">
        <w:rPr>
          <w:rtl/>
          <w:lang w:bidi="ar-EG"/>
        </w:rPr>
        <w:t xml:space="preserve">) للنظام الراديوي المعرض للتداخل عند طرف استقبال مسير التداخل. ولما كان التداخل غالباً مشكلة </w:t>
      </w:r>
      <w:r w:rsidRPr="00E01617">
        <w:rPr>
          <w:rFonts w:hint="cs"/>
          <w:rtl/>
          <w:lang w:bidi="ar-EG"/>
        </w:rPr>
        <w:t>ثنائية</w:t>
      </w:r>
      <w:r w:rsidRPr="00E01617">
        <w:rPr>
          <w:rtl/>
          <w:lang w:bidi="ar-EG"/>
        </w:rPr>
        <w:t xml:space="preserve"> الاتجاه فقد يتوجب تقدير مجموعتين من هذه الأهداف الخاصة بالنوعية بهدف تحديد اتجاه الحالة الأسوأ التي ينبغي أن تبنى عليها أدنى خسارة إرسال يسمح بها. ويعبر عن أهداف النوعية، في أغلب الحالات، بالنسبة المئوية "لأي شهر"، ويجب عندها أن تستعمل بيانات الشهر الأسوأ.</w:t>
      </w:r>
    </w:p>
    <w:p w14:paraId="75EB5DB5" w14:textId="77777777" w:rsidR="00954302" w:rsidRPr="00E01617" w:rsidRDefault="00954302" w:rsidP="00954302">
      <w:pPr>
        <w:rPr>
          <w:rtl/>
          <w:lang w:bidi="ar-EG"/>
        </w:rPr>
      </w:pPr>
      <w:r w:rsidRPr="00E01617">
        <w:rPr>
          <w:rtl/>
          <w:lang w:bidi="ar-EG"/>
        </w:rPr>
        <w:t xml:space="preserve">ونماذج التنبؤ بالانتشار هذه تتنبأ بالتوزيع السنوي لخسارة الإرسال الأساسية. وتستعمل مباشرة في إجراء التنبؤ لسنة متوسطة النسب المئوية من الوقت </w:t>
      </w:r>
      <w:r w:rsidRPr="00E01617">
        <w:rPr>
          <w:i/>
          <w:iCs/>
        </w:rPr>
        <w:t>p</w:t>
      </w:r>
      <w:r w:rsidRPr="00E01617">
        <w:rPr>
          <w:rtl/>
          <w:lang w:bidi="ar-EG"/>
        </w:rPr>
        <w:t xml:space="preserve"> التي لا يتم في أثنائها تجاوز قيم خاصة من خسارة الإرسال الأساسية. أما في حالة التنبؤ بالشهر الأسوأ المتوسط فيجب أن تحسب النسب المئوية المكافئة السنوية، </w:t>
      </w:r>
      <w:r w:rsidRPr="00E01617">
        <w:rPr>
          <w:i/>
          <w:iCs/>
        </w:rPr>
        <w:t>p</w:t>
      </w:r>
      <w:r w:rsidRPr="00E01617">
        <w:rPr>
          <w:rtl/>
          <w:lang w:bidi="ar-EG"/>
        </w:rPr>
        <w:t xml:space="preserve">، للنسبة المئوية للشهر الأسوأ </w:t>
      </w:r>
      <w:r w:rsidRPr="00E01617">
        <w:rPr>
          <w:i/>
          <w:iCs/>
        </w:rPr>
        <w:t>p</w:t>
      </w:r>
      <w:r w:rsidRPr="00E01617">
        <w:rPr>
          <w:i/>
          <w:iCs/>
          <w:vertAlign w:val="subscript"/>
        </w:rPr>
        <w:t>w</w:t>
      </w:r>
      <w:r w:rsidRPr="00E01617">
        <w:rPr>
          <w:rtl/>
          <w:lang w:bidi="ar-EG"/>
        </w:rPr>
        <w:t xml:space="preserve"> من أجل خط عرض نقطة منتصف المسير</w:t>
      </w:r>
      <w:r w:rsidRPr="00E01617">
        <w:rPr>
          <w:rFonts w:hint="cs"/>
          <w:rtl/>
          <w:lang w:bidi="ar-EG"/>
        </w:rPr>
        <w:t> </w:t>
      </w:r>
      <w:r w:rsidRPr="00E01617">
        <w:sym w:font="Symbol" w:char="F06A"/>
      </w:r>
      <w:r w:rsidRPr="00E01617">
        <w:rPr>
          <w:rtl/>
          <w:lang w:bidi="ar-EG"/>
        </w:rPr>
        <w:t xml:space="preserve"> بواسطة الصيغة التالية:</w:t>
      </w:r>
    </w:p>
    <w:p w14:paraId="1E2E737F" w14:textId="78334710" w:rsidR="003636E0" w:rsidRPr="000350FE" w:rsidRDefault="003636E0" w:rsidP="003636E0">
      <w:pPr>
        <w:pStyle w:val="Equation"/>
      </w:pPr>
      <w:r w:rsidRPr="000350FE">
        <w:tab/>
      </w:r>
      <m:oMath>
        <m:r>
          <w:rPr>
            <w:rFonts w:ascii="Cambria Math" w:hAnsi="Cambria Math"/>
          </w:rPr>
          <m:t>p=</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w</m:t>
                            </m:r>
                          </m:sub>
                        </m:sSub>
                        <m:r>
                          <w:rPr>
                            <w:rFonts w:ascii="Cambria Math" w:hAnsi="Cambria Math"/>
                          </w:rPr>
                          <m:t>)</m:t>
                        </m:r>
                      </m:e>
                    </m:func>
                    <m:r>
                      <w:rPr>
                        <w:rFonts w:ascii="Cambria Math" w:hAnsi="Cambria Math"/>
                      </w:rPr>
                      <m:t>+</m:t>
                    </m:r>
                    <m:r>
                      <m:rPr>
                        <m:sty m:val="p"/>
                      </m:rPr>
                      <w:rPr>
                        <w:rFonts w:ascii="Cambria Math" w:hAnsi="Cambria Math"/>
                      </w:rPr>
                      <m:t>lo</m:t>
                    </m:r>
                    <m:sSub>
                      <m:sSubPr>
                        <m:ctrlPr>
                          <w:rPr>
                            <w:rFonts w:ascii="Cambria Math" w:hAnsi="Cambria Math"/>
                            <w:iCs/>
                          </w:rPr>
                        </m:ctrlPr>
                      </m:sSubPr>
                      <m:e>
                        <m:r>
                          <m:rPr>
                            <m:sty m:val="p"/>
                          </m:rPr>
                          <w:rPr>
                            <w:rFonts w:ascii="Cambria Math" w:hAnsi="Cambria Math"/>
                          </w:rPr>
                          <m:t>g</m:t>
                        </m:r>
                      </m:e>
                      <m:sub>
                        <m:r>
                          <m:rPr>
                            <m:sty m:val="p"/>
                          </m:rPr>
                          <w:rPr>
                            <w:rFonts w:ascii="Cambria Math" w:hAnsi="Cambria Math"/>
                          </w:rPr>
                          <m:t>10</m:t>
                        </m:r>
                      </m:sub>
                    </m:sSub>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L</m:t>
                            </m:r>
                          </m:sub>
                        </m:sSub>
                      </m:e>
                    </m:d>
                    <m:r>
                      <w:rPr>
                        <w:rFonts w:ascii="Cambria Math" w:hAnsi="Cambria Math"/>
                      </w:rPr>
                      <m:t>-0.186</m:t>
                    </m:r>
                    <m:r>
                      <m:rPr>
                        <m:sty m:val="p"/>
                      </m:rPr>
                      <w:rPr>
                        <w:rFonts w:ascii="Cambria Math" w:hAnsi="Cambria Math"/>
                      </w:rPr>
                      <m:t>ω</m:t>
                    </m:r>
                    <m:r>
                      <w:rPr>
                        <w:rFonts w:ascii="Cambria Math" w:hAnsi="Cambria Math"/>
                      </w:rPr>
                      <m:t>-0.444</m:t>
                    </m:r>
                  </m:num>
                  <m:den>
                    <m:r>
                      <w:rPr>
                        <w:rFonts w:ascii="Cambria Math" w:hAnsi="Cambria Math"/>
                      </w:rPr>
                      <m:t>0.816+0.078</m:t>
                    </m:r>
                    <m:r>
                      <m:rPr>
                        <m:sty m:val="p"/>
                      </m:rPr>
                      <w:rPr>
                        <w:rFonts w:ascii="Cambria Math" w:hAnsi="Cambria Math"/>
                      </w:rPr>
                      <m:t>ω</m:t>
                    </m:r>
                  </m:den>
                </m:f>
              </m:e>
            </m:d>
          </m:sup>
        </m:sSup>
      </m:oMath>
      <w:r w:rsidRPr="000350FE">
        <w:tab/>
        <w:t>(1)</w:t>
      </w:r>
    </w:p>
    <w:p w14:paraId="25B4E024" w14:textId="77777777" w:rsidR="00954302" w:rsidRPr="00E01617" w:rsidRDefault="00954302" w:rsidP="00954302">
      <w:pPr>
        <w:rPr>
          <w:rtl/>
          <w:lang w:bidi="ar-EG"/>
        </w:rPr>
      </w:pPr>
      <w:r w:rsidRPr="00E01617">
        <w:rPr>
          <w:rtl/>
          <w:lang w:bidi="ar-EG"/>
        </w:rPr>
        <w:t>حيث:</w:t>
      </w:r>
    </w:p>
    <w:p w14:paraId="2707885E" w14:textId="77777777" w:rsidR="00954302" w:rsidRPr="00E01617" w:rsidRDefault="00954302" w:rsidP="00954302">
      <w:pPr>
        <w:pStyle w:val="Equationlegend"/>
        <w:rPr>
          <w:rtl/>
          <w:lang w:bidi="ar-EG"/>
        </w:rPr>
      </w:pPr>
      <w:r w:rsidRPr="00E01617">
        <w:rPr>
          <w:rtl/>
          <w:lang w:bidi="ar-EG"/>
        </w:rPr>
        <w:tab/>
      </w:r>
      <w:r w:rsidRPr="00E01617">
        <w:sym w:font="Symbol" w:char="F077"/>
      </w:r>
      <w:r w:rsidRPr="00E01617">
        <w:rPr>
          <w:rtl/>
          <w:lang w:bidi="ar-EG"/>
        </w:rPr>
        <w:t>:</w:t>
      </w:r>
      <w:r w:rsidRPr="00E01617">
        <w:rPr>
          <w:rtl/>
          <w:lang w:bidi="ar-EG"/>
        </w:rPr>
        <w:tab/>
        <w:t xml:space="preserve">الجزء من المسير الواقع فوق الماء (انظر الجدول </w:t>
      </w:r>
      <w:r w:rsidRPr="00E01617">
        <w:t>(4</w:t>
      </w:r>
      <w:r w:rsidRPr="00E01617">
        <w:rPr>
          <w:rtl/>
          <w:lang w:bidi="ar-EG"/>
        </w:rPr>
        <w:t>.</w:t>
      </w:r>
    </w:p>
    <w:p w14:paraId="32C144EE" w14:textId="7D5792A3" w:rsidR="00A90B25" w:rsidRPr="00A90B25" w:rsidRDefault="00A90B25" w:rsidP="00A90B25">
      <w:pPr>
        <w:pStyle w:val="Equation"/>
      </w:pPr>
      <w:r w:rsidRPr="00A90B25">
        <w:tab/>
      </w:r>
      <w:r w:rsidRPr="00A90B25">
        <w:tab/>
      </w:r>
      <w:r w:rsidRPr="000350FE">
        <w:rPr>
          <w:position w:val="-70"/>
        </w:rPr>
        <w:object w:dxaOrig="5300" w:dyaOrig="1520" w14:anchorId="5738A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85pt;height:71.4pt" o:ole="">
            <v:imagedata r:id="rId29" o:title=""/>
          </v:shape>
          <o:OLEObject Type="Embed" ProgID="Equation.3" ShapeID="_x0000_i1025" DrawAspect="Content" ObjectID="_1780139608" r:id="rId30"/>
        </w:object>
      </w:r>
      <w:r w:rsidRPr="00A90B25">
        <w:tab/>
      </w:r>
      <w:r>
        <w:rPr>
          <w:rFonts w:hint="cs"/>
          <w:rtl/>
        </w:rPr>
        <w:t>(</w:t>
      </w:r>
      <w:r>
        <w:t>1a</w:t>
      </w:r>
      <w:r>
        <w:rPr>
          <w:rFonts w:hint="cs"/>
          <w:rtl/>
        </w:rPr>
        <w:t>)</w:t>
      </w:r>
    </w:p>
    <w:p w14:paraId="1AAE514C" w14:textId="77777777" w:rsidR="00954302" w:rsidRPr="00E01617" w:rsidRDefault="00954302" w:rsidP="00954302">
      <w:pPr>
        <w:rPr>
          <w:rtl/>
          <w:lang w:bidi="ar-EG"/>
        </w:rPr>
      </w:pPr>
      <w:r w:rsidRPr="00E01617">
        <w:rPr>
          <w:rtl/>
          <w:lang w:bidi="ar-EG"/>
        </w:rPr>
        <w:t xml:space="preserve">وإذا اقتضى الأمر يجب أن تحدد قيمة </w:t>
      </w:r>
      <w:r w:rsidRPr="00E01617">
        <w:rPr>
          <w:i/>
          <w:iCs/>
        </w:rPr>
        <w:t>p</w:t>
      </w:r>
      <w:r w:rsidRPr="00E01617">
        <w:rPr>
          <w:rtl/>
          <w:lang w:bidi="ar-EG"/>
        </w:rPr>
        <w:t xml:space="preserve"> بحيث تكون </w:t>
      </w:r>
      <w:r w:rsidRPr="00E01617">
        <w:t>12</w:t>
      </w:r>
      <w:r w:rsidRPr="00E01617">
        <w:rPr>
          <w:vertAlign w:val="subscript"/>
        </w:rPr>
        <w:t xml:space="preserve"> </w:t>
      </w:r>
      <w:r w:rsidRPr="00E01617">
        <w:rPr>
          <w:i/>
        </w:rPr>
        <w:t>p</w:t>
      </w:r>
      <w:r w:rsidRPr="00E01617">
        <w:t> </w:t>
      </w:r>
      <w:r w:rsidRPr="00E01617">
        <w:sym w:font="Symbol" w:char="F0B3"/>
      </w:r>
      <w:r w:rsidRPr="00E01617">
        <w:t> </w:t>
      </w:r>
      <w:r w:rsidRPr="00E01617">
        <w:rPr>
          <w:i/>
        </w:rPr>
        <w:t>p</w:t>
      </w:r>
      <w:r w:rsidRPr="00E01617">
        <w:rPr>
          <w:i/>
          <w:vertAlign w:val="subscript"/>
        </w:rPr>
        <w:t>w</w:t>
      </w:r>
      <w:r w:rsidRPr="00E01617">
        <w:rPr>
          <w:i/>
          <w:rtl/>
          <w:lang w:bidi="ar-EG"/>
        </w:rPr>
        <w:t>.</w:t>
      </w:r>
    </w:p>
    <w:p w14:paraId="2C71A129" w14:textId="77777777" w:rsidR="00954302" w:rsidRPr="00E01617" w:rsidRDefault="00954302" w:rsidP="00954302">
      <w:pPr>
        <w:rPr>
          <w:rtl/>
          <w:lang w:bidi="ar-EG"/>
        </w:rPr>
      </w:pPr>
      <w:r w:rsidRPr="00E01617">
        <w:rPr>
          <w:rtl/>
          <w:lang w:bidi="ar-EG"/>
        </w:rPr>
        <w:lastRenderedPageBreak/>
        <w:t xml:space="preserve">وجدير بالإشارة أن خط العرض </w:t>
      </w:r>
      <w:r w:rsidRPr="00E01617">
        <w:sym w:font="Symbol" w:char="F06A"/>
      </w:r>
      <w:r w:rsidRPr="00E01617">
        <w:rPr>
          <w:rtl/>
          <w:lang w:bidi="ar-EG"/>
        </w:rPr>
        <w:t xml:space="preserve"> (درجات) يفترض بأنه موجب في النصف الشمالي من الكرة الأرضية.</w:t>
      </w:r>
    </w:p>
    <w:p w14:paraId="1E405F7D" w14:textId="77777777" w:rsidR="00954302" w:rsidRPr="00E01617" w:rsidRDefault="00954302" w:rsidP="00954302">
      <w:pPr>
        <w:rPr>
          <w:rtl/>
          <w:lang w:bidi="ar-EG"/>
        </w:rPr>
      </w:pPr>
      <w:r w:rsidRPr="00E01617">
        <w:rPr>
          <w:rtl/>
          <w:lang w:bidi="ar-EG"/>
        </w:rPr>
        <w:t xml:space="preserve">وتمثل عندها النتيجة المحسوبة خسارة الإرسال الأساسية أثناء النسبة المئوية من الوقت </w:t>
      </w:r>
      <w:r w:rsidRPr="00E01617">
        <w:t>%</w:t>
      </w:r>
      <w:r w:rsidRPr="00E01617">
        <w:rPr>
          <w:i/>
          <w:iCs/>
        </w:rPr>
        <w:t>p</w:t>
      </w:r>
      <w:r w:rsidRPr="00E01617">
        <w:rPr>
          <w:i/>
          <w:iCs/>
          <w:vertAlign w:val="subscript"/>
        </w:rPr>
        <w:t>w</w:t>
      </w:r>
      <w:r w:rsidRPr="00E01617">
        <w:rPr>
          <w:rtl/>
          <w:lang w:bidi="ar-EG"/>
        </w:rPr>
        <w:t xml:space="preserve"> المطلوبة للشهر الأسوأ.</w:t>
      </w:r>
    </w:p>
    <w:p w14:paraId="269BFDBA" w14:textId="77777777" w:rsidR="00954302" w:rsidRPr="00E01617" w:rsidRDefault="00954302" w:rsidP="00954302">
      <w:pPr>
        <w:pStyle w:val="Headingi"/>
        <w:rPr>
          <w:iCs/>
          <w:rtl/>
          <w:lang w:bidi="ar-EG"/>
        </w:rPr>
      </w:pPr>
      <w:r w:rsidRPr="00E01617">
        <w:rPr>
          <w:iCs/>
          <w:rtl/>
          <w:lang w:bidi="ar-EG"/>
        </w:rPr>
        <w:t xml:space="preserve">الخطوة </w:t>
      </w:r>
      <w:r w:rsidRPr="00E01617">
        <w:rPr>
          <w:iCs/>
          <w:lang w:bidi="ar-EG"/>
        </w:rPr>
        <w:t>3</w:t>
      </w:r>
      <w:r w:rsidRPr="00E01617">
        <w:rPr>
          <w:iCs/>
          <w:rtl/>
          <w:lang w:bidi="ar-EG"/>
        </w:rPr>
        <w:t>: بيانات الأرصاد الجوية الراديوية</w:t>
      </w:r>
    </w:p>
    <w:p w14:paraId="49618EB4" w14:textId="77777777" w:rsidR="00954302" w:rsidRPr="00E01617" w:rsidRDefault="00954302" w:rsidP="00954302">
      <w:pPr>
        <w:rPr>
          <w:spacing w:val="-4"/>
          <w:rtl/>
          <w:lang w:bidi="ar-EG"/>
        </w:rPr>
      </w:pPr>
      <w:r w:rsidRPr="00E01617">
        <w:rPr>
          <w:spacing w:val="-4"/>
          <w:rtl/>
          <w:lang w:bidi="ar-EG"/>
        </w:rPr>
        <w:t>يستعمل إجراء التنبؤ ثلاث معلمات من الأرصاد الجوية الراديوية لوصف تغير شروط الانتشار الخلفية والشاذة عند مختلف المواقع في العالم.</w:t>
      </w:r>
    </w:p>
    <w:p w14:paraId="3EAC69D4" w14:textId="77777777" w:rsidR="00954302" w:rsidRPr="00E01617" w:rsidRDefault="00954302" w:rsidP="00954302">
      <w:pPr>
        <w:pStyle w:val="enumlev1"/>
        <w:rPr>
          <w:rtl/>
        </w:rPr>
      </w:pPr>
      <w:r w:rsidRPr="00E01617">
        <w:rPr>
          <w:rtl/>
        </w:rPr>
        <w:t>-</w:t>
      </w:r>
      <w:r w:rsidRPr="00E01617">
        <w:rPr>
          <w:rtl/>
        </w:rPr>
        <w:tab/>
      </w:r>
      <w:r w:rsidRPr="00E01617">
        <w:sym w:font="Symbol" w:char="F044"/>
      </w:r>
      <w:r w:rsidRPr="00E01617">
        <w:rPr>
          <w:i/>
          <w:iCs/>
        </w:rPr>
        <w:t>N</w:t>
      </w:r>
      <w:r w:rsidRPr="00E01617">
        <w:rPr>
          <w:rtl/>
        </w:rPr>
        <w:t xml:space="preserve"> (</w:t>
      </w:r>
      <w:r w:rsidRPr="00E01617">
        <w:t>-N</w:t>
      </w:r>
      <w:r w:rsidRPr="00E01617">
        <w:rPr>
          <w:rtl/>
        </w:rPr>
        <w:t>وحدة</w:t>
      </w:r>
      <w:r w:rsidRPr="00E01617">
        <w:t>km/</w:t>
      </w:r>
      <w:r w:rsidRPr="00E01617">
        <w:rPr>
          <w:rtl/>
        </w:rPr>
        <w:t>)</w:t>
      </w:r>
      <w:r w:rsidRPr="00E01617">
        <w:rPr>
          <w:rFonts w:hint="cs"/>
          <w:rtl/>
        </w:rPr>
        <w:t>،</w:t>
      </w:r>
      <w:r w:rsidRPr="00E01617">
        <w:rPr>
          <w:rtl/>
        </w:rPr>
        <w:t xml:space="preserve"> هو متوسط معدل </w:t>
      </w:r>
      <w:r w:rsidRPr="00E01617">
        <w:rPr>
          <w:rFonts w:hint="cs"/>
          <w:rtl/>
        </w:rPr>
        <w:t>تفاوت</w:t>
      </w:r>
      <w:r w:rsidRPr="00E01617">
        <w:rPr>
          <w:rtl/>
        </w:rPr>
        <w:t xml:space="preserve"> الانكسار الراديوي في الكيلومتر الأدنى من الجو الذي يوفر البيانات التي يمكن من خلالها حساب نصف قطر الأرض الفعال المناسب لتحليل المظهر الجانبي للمسير والانعراج بالعوائق. ويشار إلى أن </w:t>
      </w:r>
      <w:r w:rsidRPr="00E01617">
        <w:sym w:font="Symbol" w:char="F044"/>
      </w:r>
      <w:r w:rsidRPr="00E01617">
        <w:rPr>
          <w:i/>
          <w:iCs/>
        </w:rPr>
        <w:t>N</w:t>
      </w:r>
      <w:r w:rsidRPr="00E01617">
        <w:rPr>
          <w:rtl/>
        </w:rPr>
        <w:t xml:space="preserve"> تمثل في هذا الإجراء كمية موجبة.</w:t>
      </w:r>
    </w:p>
    <w:p w14:paraId="7764CD11" w14:textId="77777777" w:rsidR="00954302" w:rsidRPr="00E01617" w:rsidRDefault="00954302" w:rsidP="00954302">
      <w:pPr>
        <w:pStyle w:val="enumlev1"/>
        <w:rPr>
          <w:rtl/>
        </w:rPr>
      </w:pPr>
      <w:r w:rsidRPr="00E01617">
        <w:rPr>
          <w:rtl/>
        </w:rPr>
        <w:t>-</w:t>
      </w:r>
      <w:r w:rsidRPr="00E01617">
        <w:rPr>
          <w:rtl/>
        </w:rPr>
        <w:tab/>
      </w:r>
      <w:r w:rsidRPr="00E01617">
        <w:t xml:space="preserve">(%) </w:t>
      </w:r>
      <w:r w:rsidRPr="00E01617">
        <w:sym w:font="Symbol" w:char="F062"/>
      </w:r>
      <w:r w:rsidRPr="00E01617">
        <w:rPr>
          <w:vertAlign w:val="subscript"/>
        </w:rPr>
        <w:t>0</w:t>
      </w:r>
      <w:r w:rsidRPr="00E01617">
        <w:rPr>
          <w:rtl/>
        </w:rPr>
        <w:t xml:space="preserve">، </w:t>
      </w:r>
      <w:r w:rsidRPr="00E01617">
        <w:rPr>
          <w:rFonts w:hint="cs"/>
          <w:rtl/>
        </w:rPr>
        <w:t xml:space="preserve">هي </w:t>
      </w:r>
      <w:r w:rsidRPr="00E01617">
        <w:rPr>
          <w:rtl/>
        </w:rPr>
        <w:t xml:space="preserve">النسبة المئوية من الوقت التي يتوقع في أثنائها وفي </w:t>
      </w:r>
      <w:proofErr w:type="gramStart"/>
      <w:r w:rsidRPr="00E01617">
        <w:rPr>
          <w:rtl/>
        </w:rPr>
        <w:t>المائة</w:t>
      </w:r>
      <w:proofErr w:type="gramEnd"/>
      <w:r w:rsidRPr="00E01617">
        <w:rPr>
          <w:rtl/>
        </w:rPr>
        <w:t xml:space="preserve"> متر الأولى من الطبقة المنخفضة من الجو، أن تتجاوز معدلات </w:t>
      </w:r>
      <w:r w:rsidRPr="00E01617">
        <w:rPr>
          <w:rFonts w:hint="cs"/>
          <w:rtl/>
        </w:rPr>
        <w:t>تفاوت</w:t>
      </w:r>
      <w:r w:rsidRPr="00E01617">
        <w:rPr>
          <w:rtl/>
        </w:rPr>
        <w:t xml:space="preserve"> الانكسار </w:t>
      </w:r>
      <w:r w:rsidRPr="00E01617">
        <w:t>100</w:t>
      </w:r>
      <w:r w:rsidRPr="00E01617">
        <w:rPr>
          <w:rtl/>
        </w:rPr>
        <w:t xml:space="preserve"> </w:t>
      </w:r>
      <w:r w:rsidRPr="00E01617">
        <w:t>-N</w:t>
      </w:r>
      <w:r w:rsidRPr="00E01617">
        <w:rPr>
          <w:rtl/>
        </w:rPr>
        <w:t>وحدة/</w:t>
      </w:r>
      <w:r w:rsidRPr="00E01617">
        <w:t>km</w:t>
      </w:r>
      <w:r w:rsidRPr="00E01617">
        <w:rPr>
          <w:rtl/>
        </w:rPr>
        <w:t xml:space="preserve">. وتستعمل للإشارة </w:t>
      </w:r>
      <w:r w:rsidRPr="00E01617">
        <w:rPr>
          <w:rFonts w:hint="cs"/>
          <w:rtl/>
        </w:rPr>
        <w:t>لتقدير</w:t>
      </w:r>
      <w:r w:rsidRPr="00E01617">
        <w:rPr>
          <w:rtl/>
        </w:rPr>
        <w:t xml:space="preserve"> الورود النسبي للانتشار الشاذ تماماً في منطقة خط العرض المعنية. وقيمة </w:t>
      </w:r>
      <w:r w:rsidRPr="00E01617">
        <w:sym w:font="Symbol" w:char="F062"/>
      </w:r>
      <w:r w:rsidRPr="00E01617">
        <w:rPr>
          <w:vertAlign w:val="subscript"/>
        </w:rPr>
        <w:t>0</w:t>
      </w:r>
      <w:r w:rsidRPr="00E01617">
        <w:rPr>
          <w:rtl/>
        </w:rPr>
        <w:t xml:space="preserve"> التي يتعين استخدامها هي التي توافق خط عرض منتصف المسير.</w:t>
      </w:r>
    </w:p>
    <w:p w14:paraId="711C0A52" w14:textId="77777777" w:rsidR="00954302" w:rsidRPr="00E01617" w:rsidRDefault="00954302" w:rsidP="00954302">
      <w:pPr>
        <w:pStyle w:val="enumlev1"/>
        <w:rPr>
          <w:rtl/>
        </w:rPr>
      </w:pPr>
      <w:r w:rsidRPr="00E01617">
        <w:rPr>
          <w:rtl/>
        </w:rPr>
        <w:t>-</w:t>
      </w:r>
      <w:r w:rsidRPr="00E01617">
        <w:rPr>
          <w:rtl/>
        </w:rPr>
        <w:tab/>
      </w:r>
      <w:r w:rsidRPr="00E01617">
        <w:rPr>
          <w:i/>
          <w:iCs/>
        </w:rPr>
        <w:t>N</w:t>
      </w:r>
      <w:r w:rsidRPr="00E01617">
        <w:rPr>
          <w:vertAlign w:val="subscript"/>
        </w:rPr>
        <w:t>0</w:t>
      </w:r>
      <w:r w:rsidRPr="00E01617">
        <w:rPr>
          <w:rtl/>
        </w:rPr>
        <w:t xml:space="preserve"> (</w:t>
      </w:r>
      <w:r w:rsidRPr="00E01617">
        <w:t>-N</w:t>
      </w:r>
      <w:r w:rsidRPr="00E01617">
        <w:rPr>
          <w:rtl/>
        </w:rPr>
        <w:t>وحدة</w:t>
      </w:r>
      <w:r w:rsidRPr="00E01617">
        <w:rPr>
          <w:rFonts w:hint="cs"/>
          <w:rtl/>
        </w:rPr>
        <w:t>)،</w:t>
      </w:r>
      <w:r w:rsidRPr="00E01617">
        <w:rPr>
          <w:rtl/>
        </w:rPr>
        <w:t xml:space="preserve"> هي الانكسارية على سطح البحر وتستعمل فقط في نموذج الانتثار </w:t>
      </w:r>
      <w:proofErr w:type="spellStart"/>
      <w:r w:rsidRPr="00E01617">
        <w:rPr>
          <w:rtl/>
        </w:rPr>
        <w:t>التروبوسفيري</w:t>
      </w:r>
      <w:proofErr w:type="spellEnd"/>
      <w:r w:rsidRPr="00E01617">
        <w:rPr>
          <w:rtl/>
        </w:rPr>
        <w:t xml:space="preserve"> كمقياس للتغيرات في آليات الانتثار </w:t>
      </w:r>
      <w:proofErr w:type="spellStart"/>
      <w:r w:rsidRPr="00E01617">
        <w:rPr>
          <w:rtl/>
        </w:rPr>
        <w:t>التروبوسفيري</w:t>
      </w:r>
      <w:proofErr w:type="spellEnd"/>
      <w:r w:rsidRPr="00E01617">
        <w:rPr>
          <w:rtl/>
        </w:rPr>
        <w:t xml:space="preserve"> وفقاً للموقع. ولما كان حساب مسير الانتثار مبنياً على هندسة للمسير </w:t>
      </w:r>
      <w:r w:rsidRPr="00E01617">
        <w:rPr>
          <w:spacing w:val="-4"/>
          <w:rtl/>
        </w:rPr>
        <w:t xml:space="preserve">تحددها القيم السنوية </w:t>
      </w:r>
      <w:r w:rsidRPr="00E01617">
        <w:rPr>
          <w:spacing w:val="-4"/>
        </w:rPr>
        <w:sym w:font="Symbol" w:char="F044"/>
      </w:r>
      <w:r w:rsidRPr="00E01617">
        <w:rPr>
          <w:i/>
          <w:iCs/>
          <w:spacing w:val="-4"/>
        </w:rPr>
        <w:t>N</w:t>
      </w:r>
      <w:r w:rsidRPr="00E01617">
        <w:rPr>
          <w:spacing w:val="-4"/>
          <w:rtl/>
        </w:rPr>
        <w:t xml:space="preserve"> أو قيم الشهر الأسوأ، فلا حاجة أيضاً لقيم </w:t>
      </w:r>
      <w:r w:rsidRPr="00E01617">
        <w:rPr>
          <w:i/>
          <w:iCs/>
          <w:spacing w:val="-4"/>
        </w:rPr>
        <w:t>N</w:t>
      </w:r>
      <w:r w:rsidRPr="00E01617">
        <w:rPr>
          <w:spacing w:val="-4"/>
          <w:vertAlign w:val="subscript"/>
        </w:rPr>
        <w:t>0</w:t>
      </w:r>
      <w:r w:rsidRPr="00E01617">
        <w:rPr>
          <w:spacing w:val="-4"/>
          <w:rtl/>
        </w:rPr>
        <w:t xml:space="preserve"> خاصة بالشهر الأسوأ. وتقابل قيم </w:t>
      </w:r>
      <w:r w:rsidRPr="00E01617">
        <w:rPr>
          <w:spacing w:val="-4"/>
        </w:rPr>
        <w:sym w:font="Symbol" w:char="F044"/>
      </w:r>
      <w:r w:rsidRPr="00E01617">
        <w:rPr>
          <w:i/>
          <w:iCs/>
          <w:spacing w:val="-4"/>
        </w:rPr>
        <w:t>N</w:t>
      </w:r>
      <w:r w:rsidRPr="00E01617">
        <w:rPr>
          <w:rFonts w:hint="cs"/>
          <w:spacing w:val="-4"/>
          <w:rtl/>
        </w:rPr>
        <w:t> </w:t>
      </w:r>
      <w:r w:rsidRPr="00E01617">
        <w:rPr>
          <w:spacing w:val="-4"/>
          <w:rtl/>
        </w:rPr>
        <w:t>و</w:t>
      </w:r>
      <w:r w:rsidRPr="00E01617">
        <w:rPr>
          <w:i/>
          <w:iCs/>
          <w:spacing w:val="-4"/>
        </w:rPr>
        <w:t>N</w:t>
      </w:r>
      <w:r w:rsidRPr="00E01617">
        <w:rPr>
          <w:spacing w:val="-4"/>
          <w:vertAlign w:val="subscript"/>
        </w:rPr>
        <w:t>0</w:t>
      </w:r>
      <w:r w:rsidRPr="00E01617">
        <w:rPr>
          <w:rtl/>
        </w:rPr>
        <w:t xml:space="preserve"> الصحيحة القيم على منتصف المسير المشتقة من الخريطة المناسبة.</w:t>
      </w:r>
    </w:p>
    <w:p w14:paraId="5BC4E373" w14:textId="77777777" w:rsidR="00954302" w:rsidRPr="00E01617" w:rsidRDefault="00954302" w:rsidP="00954302">
      <w:pPr>
        <w:rPr>
          <w:lang w:bidi="ar-EG"/>
        </w:rPr>
      </w:pPr>
      <w:r w:rsidRPr="00E01617">
        <w:rPr>
          <w:rtl/>
          <w:lang w:bidi="ar-EG"/>
        </w:rPr>
        <w:t>يحدد الورود النقطي للانتشار الشاذ</w:t>
      </w:r>
      <w:r w:rsidRPr="00E01617">
        <w:rPr>
          <w:rFonts w:hint="cs"/>
          <w:rtl/>
          <w:lang w:bidi="ar-EG"/>
        </w:rPr>
        <w:t>،</w:t>
      </w:r>
      <w:r w:rsidRPr="00E01617">
        <w:rPr>
          <w:rtl/>
          <w:lang w:bidi="ar-EG"/>
        </w:rPr>
        <w:t xml:space="preserve"> </w:t>
      </w:r>
      <w:r w:rsidRPr="00E01617">
        <w:t xml:space="preserve">(%) </w:t>
      </w:r>
      <w:r w:rsidRPr="00E01617">
        <w:sym w:font="Symbol" w:char="F062"/>
      </w:r>
      <w:r w:rsidRPr="00E01617">
        <w:rPr>
          <w:vertAlign w:val="subscript"/>
        </w:rPr>
        <w:t>0</w:t>
      </w:r>
      <w:r w:rsidRPr="00E01617">
        <w:rPr>
          <w:rtl/>
          <w:lang w:bidi="ar-EG"/>
        </w:rPr>
        <w:t>، عند منتصف المسير بواسطة الصيغة التالية:</w:t>
      </w:r>
    </w:p>
    <w:p w14:paraId="2B568FC4" w14:textId="77777777" w:rsidR="00954302" w:rsidRPr="00E01617" w:rsidRDefault="00954302" w:rsidP="00954302">
      <w:pPr>
        <w:pStyle w:val="Equation"/>
      </w:pPr>
      <w:r w:rsidRPr="00E01617">
        <w:tab/>
      </w:r>
      <w:r w:rsidRPr="00E01617">
        <w:rPr>
          <w:position w:val="-38"/>
        </w:rPr>
        <w:object w:dxaOrig="5800" w:dyaOrig="880" w14:anchorId="2C4C74AC">
          <v:shape id="_x0000_i1026" type="#_x0000_t75" style="width:4in;height:43.8pt" o:ole="">
            <v:imagedata r:id="rId31" o:title=""/>
          </v:shape>
          <o:OLEObject Type="Embed" ProgID="Equation.3" ShapeID="_x0000_i1026" DrawAspect="Content" ObjectID="_1780139609" r:id="rId32"/>
        </w:object>
      </w:r>
      <w:r w:rsidRPr="00E01617">
        <w:tab/>
        <w:t>(2)</w:t>
      </w:r>
    </w:p>
    <w:p w14:paraId="32D615A4" w14:textId="77777777" w:rsidR="00954302" w:rsidRPr="00E01617" w:rsidRDefault="00954302" w:rsidP="00954302">
      <w:pPr>
        <w:rPr>
          <w:rtl/>
          <w:lang w:bidi="ar-EG"/>
        </w:rPr>
      </w:pPr>
      <w:r w:rsidRPr="00E01617">
        <w:rPr>
          <w:rtl/>
          <w:lang w:bidi="ar-EG"/>
        </w:rPr>
        <w:t>حيث:</w:t>
      </w:r>
    </w:p>
    <w:p w14:paraId="5A08FA56" w14:textId="77777777" w:rsidR="00954302" w:rsidRPr="00E01617" w:rsidRDefault="00954302" w:rsidP="00954302">
      <w:pPr>
        <w:pStyle w:val="Equationlegend"/>
        <w:rPr>
          <w:rtl/>
          <w:lang w:bidi="ar-EG"/>
        </w:rPr>
      </w:pPr>
      <w:r w:rsidRPr="00E01617">
        <w:rPr>
          <w:rtl/>
          <w:lang w:bidi="ar-EG"/>
        </w:rPr>
        <w:tab/>
      </w:r>
      <w:r w:rsidRPr="00E01617">
        <w:rPr>
          <w:lang w:bidi="ar-EG"/>
        </w:rPr>
        <w:sym w:font="Symbol" w:char="F06A"/>
      </w:r>
      <w:r w:rsidRPr="00E01617">
        <w:rPr>
          <w:rtl/>
          <w:lang w:bidi="ar-EG"/>
        </w:rPr>
        <w:t>:</w:t>
      </w:r>
      <w:r w:rsidRPr="00E01617">
        <w:rPr>
          <w:rtl/>
          <w:lang w:bidi="ar-EG"/>
        </w:rPr>
        <w:tab/>
        <w:t>خط عرض منتصف المسير (درجات).</w:t>
      </w:r>
    </w:p>
    <w:p w14:paraId="25789334" w14:textId="77777777" w:rsidR="00954302" w:rsidRPr="00E01617" w:rsidRDefault="00954302" w:rsidP="00954302">
      <w:pPr>
        <w:rPr>
          <w:rtl/>
          <w:lang w:bidi="ar-EG"/>
        </w:rPr>
      </w:pPr>
      <w:r w:rsidRPr="00E01617">
        <w:rPr>
          <w:rtl/>
          <w:lang w:bidi="ar-EG"/>
        </w:rPr>
        <w:t xml:space="preserve">وتتعلق المعلمة </w:t>
      </w:r>
      <w:r w:rsidRPr="00E01617">
        <w:sym w:font="Symbol" w:char="F06D"/>
      </w:r>
      <w:r w:rsidRPr="00E01617">
        <w:rPr>
          <w:vertAlign w:val="subscript"/>
        </w:rPr>
        <w:t>1</w:t>
      </w:r>
      <w:r w:rsidRPr="00E01617">
        <w:rPr>
          <w:rtl/>
          <w:lang w:bidi="ar-EG"/>
        </w:rPr>
        <w:t xml:space="preserve"> بنسبة المسير فوق البر (في الأراضي الداخلية و/أو الساحلية) والمسير فوق الماء، وتعطيها الصيغة التالية:</w:t>
      </w:r>
    </w:p>
    <w:p w14:paraId="6FCFA4D4" w14:textId="5DDA15CF" w:rsidR="00A90B25" w:rsidRPr="00A90B25" w:rsidRDefault="00A90B25" w:rsidP="00A90B25">
      <w:pPr>
        <w:pStyle w:val="Equation"/>
      </w:pPr>
      <w:r w:rsidRPr="00A90B25">
        <w:tab/>
      </w:r>
      <w:r w:rsidRPr="000350FE">
        <w:rPr>
          <w:position w:val="-44"/>
        </w:rPr>
        <w:object w:dxaOrig="4120" w:dyaOrig="1080" w14:anchorId="1FE00294">
          <v:shape id="_x0000_i1027" type="#_x0000_t75" style="width:205.65pt;height:53pt" o:ole="">
            <v:imagedata r:id="rId33" o:title=""/>
          </v:shape>
          <o:OLEObject Type="Embed" ProgID="Equation.3" ShapeID="_x0000_i1027" DrawAspect="Content" ObjectID="_1780139610" r:id="rId34"/>
        </w:object>
      </w:r>
      <w:r w:rsidRPr="00A90B25">
        <w:tab/>
        <w:t>(3)</w:t>
      </w:r>
    </w:p>
    <w:p w14:paraId="1DEB255A" w14:textId="77777777" w:rsidR="00954302" w:rsidRPr="00E01617" w:rsidRDefault="00954302" w:rsidP="00954302">
      <w:pPr>
        <w:rPr>
          <w:rtl/>
          <w:lang w:bidi="ar-EG"/>
        </w:rPr>
      </w:pPr>
      <w:r w:rsidRPr="00E01617">
        <w:rPr>
          <w:rtl/>
          <w:lang w:bidi="ar-EG"/>
        </w:rPr>
        <w:t xml:space="preserve">حيث تقتصر قيمة </w:t>
      </w:r>
      <w:r w:rsidRPr="00E01617">
        <w:t>μ</w:t>
      </w:r>
      <w:r w:rsidRPr="00E01617">
        <w:rPr>
          <w:vertAlign w:val="subscript"/>
        </w:rPr>
        <w:t>1</w:t>
      </w:r>
      <w:r w:rsidRPr="00E01617">
        <w:rPr>
          <w:rtl/>
          <w:lang w:bidi="ar-EG"/>
        </w:rPr>
        <w:t xml:space="preserve"> على</w:t>
      </w:r>
      <w:r w:rsidRPr="00E01617">
        <w:rPr>
          <w:rFonts w:hint="cs"/>
          <w:rtl/>
          <w:lang w:bidi="ar-EG"/>
        </w:rPr>
        <w:t xml:space="preserve"> </w:t>
      </w:r>
      <w:r w:rsidRPr="00E01617">
        <w:rPr>
          <w:lang w:bidi="ar-EG"/>
        </w:rPr>
        <w:t>1 </w:t>
      </w:r>
      <w:r w:rsidRPr="00E01617">
        <w:rPr>
          <w:rFonts w:cs="Times New Roman"/>
          <w:lang w:bidi="ar-EG"/>
        </w:rPr>
        <w:t>≥</w:t>
      </w:r>
      <w:r w:rsidRPr="00E01617">
        <w:rPr>
          <w:lang w:bidi="ar-EG"/>
        </w:rPr>
        <w:t> </w:t>
      </w:r>
      <w:r w:rsidRPr="00E01617">
        <w:t>μ</w:t>
      </w:r>
      <w:r w:rsidRPr="00E01617">
        <w:rPr>
          <w:vertAlign w:val="subscript"/>
        </w:rPr>
        <w:t>1</w:t>
      </w:r>
      <w:r w:rsidRPr="00E01617">
        <w:rPr>
          <w:rtl/>
          <w:lang w:bidi="ar-EG"/>
        </w:rPr>
        <w:t>،</w:t>
      </w:r>
    </w:p>
    <w:p w14:paraId="6104AA29" w14:textId="77777777" w:rsidR="00954302" w:rsidRPr="00E01617" w:rsidRDefault="00954302" w:rsidP="00954302">
      <w:pPr>
        <w:keepNext/>
        <w:keepLines/>
        <w:rPr>
          <w:rtl/>
          <w:lang w:bidi="ar-EG"/>
        </w:rPr>
      </w:pPr>
      <w:r w:rsidRPr="00E01617">
        <w:rPr>
          <w:rtl/>
          <w:lang w:bidi="ar-EG"/>
        </w:rPr>
        <w:t>وتكون:</w:t>
      </w:r>
    </w:p>
    <w:p w14:paraId="64A0EDC8" w14:textId="22013A22" w:rsidR="00A90B25" w:rsidRPr="00A90B25" w:rsidRDefault="00A90B25" w:rsidP="00A90B25">
      <w:pPr>
        <w:pStyle w:val="Equation"/>
      </w:pPr>
      <w:r w:rsidRPr="00A90B25">
        <w:tab/>
      </w:r>
      <w:r w:rsidRPr="000350FE">
        <w:rPr>
          <w:position w:val="-24"/>
        </w:rPr>
        <w:object w:dxaOrig="2740" w:dyaOrig="600" w14:anchorId="71E1204C">
          <v:shape id="_x0000_i1028" type="#_x0000_t75" style="width:135.95pt;height:29.4pt" o:ole="">
            <v:imagedata r:id="rId35" o:title=""/>
          </v:shape>
          <o:OLEObject Type="Embed" ProgID="Equation.3" ShapeID="_x0000_i1028" DrawAspect="Content" ObjectID="_1780139611" r:id="rId36"/>
        </w:object>
      </w:r>
      <w:r w:rsidRPr="00A90B25">
        <w:tab/>
        <w:t>(3a)</w:t>
      </w:r>
    </w:p>
    <w:p w14:paraId="3A4A374D" w14:textId="77777777" w:rsidR="00954302" w:rsidRPr="00E01617" w:rsidRDefault="00954302" w:rsidP="00954302">
      <w:pPr>
        <w:keepNext/>
        <w:keepLines/>
        <w:rPr>
          <w:rtl/>
          <w:lang w:bidi="ar-EG"/>
        </w:rPr>
      </w:pPr>
      <w:r w:rsidRPr="00E01617">
        <w:rPr>
          <w:rtl/>
          <w:lang w:bidi="ar-EG"/>
        </w:rPr>
        <w:t>حيث:</w:t>
      </w:r>
    </w:p>
    <w:p w14:paraId="4C3859CB" w14:textId="77777777" w:rsidR="00954302" w:rsidRPr="00E01617" w:rsidRDefault="00954302" w:rsidP="00954302">
      <w:pPr>
        <w:pStyle w:val="Equationlegend"/>
        <w:rPr>
          <w:rtl/>
          <w:lang w:bidi="ar-EG"/>
        </w:rPr>
      </w:pPr>
      <w:r w:rsidRPr="00E01617">
        <w:rPr>
          <w:rtl/>
          <w:lang w:bidi="ar-EG"/>
        </w:rPr>
        <w:tab/>
      </w:r>
      <w:proofErr w:type="spellStart"/>
      <w:proofErr w:type="gramStart"/>
      <w:r w:rsidRPr="00E01617">
        <w:rPr>
          <w:i/>
          <w:lang w:val="fr-FR" w:bidi="ar-EG"/>
        </w:rPr>
        <w:t>d</w:t>
      </w:r>
      <w:r w:rsidRPr="00E01617">
        <w:rPr>
          <w:i/>
          <w:vertAlign w:val="subscript"/>
          <w:lang w:val="fr-FR" w:bidi="ar-EG"/>
        </w:rPr>
        <w:t>tm</w:t>
      </w:r>
      <w:proofErr w:type="spellEnd"/>
      <w:r w:rsidRPr="00E01617">
        <w:rPr>
          <w:rtl/>
          <w:lang w:bidi="ar-EG"/>
        </w:rPr>
        <w:t>:</w:t>
      </w:r>
      <w:proofErr w:type="gramEnd"/>
      <w:r w:rsidRPr="00E01617">
        <w:rPr>
          <w:rtl/>
          <w:lang w:bidi="ar-EG"/>
        </w:rPr>
        <w:tab/>
        <w:t xml:space="preserve">أطول جزء بري مستمر (في الداخل وعلى الساحل) من مسير الدائرة العظمى </w:t>
      </w:r>
      <w:r w:rsidRPr="00E01617">
        <w:rPr>
          <w:lang w:bidi="ar-EG"/>
        </w:rPr>
        <w:t>(km)</w:t>
      </w:r>
    </w:p>
    <w:p w14:paraId="28D98BE7" w14:textId="77777777" w:rsidR="00954302" w:rsidRPr="00E01617" w:rsidRDefault="00954302" w:rsidP="00954302">
      <w:pPr>
        <w:pStyle w:val="Equationlegend"/>
        <w:rPr>
          <w:rtl/>
          <w:lang w:bidi="ar-EG"/>
        </w:rPr>
      </w:pPr>
      <w:r w:rsidRPr="00E01617">
        <w:rPr>
          <w:rtl/>
          <w:lang w:bidi="ar-EG"/>
        </w:rPr>
        <w:tab/>
      </w:r>
      <w:proofErr w:type="spellStart"/>
      <w:proofErr w:type="gramStart"/>
      <w:r w:rsidRPr="00E01617">
        <w:rPr>
          <w:i/>
          <w:lang w:val="fr-FR" w:bidi="ar-EG"/>
        </w:rPr>
        <w:t>d</w:t>
      </w:r>
      <w:r w:rsidRPr="00E01617">
        <w:rPr>
          <w:i/>
          <w:vertAlign w:val="subscript"/>
          <w:lang w:val="fr-FR" w:bidi="ar-EG"/>
        </w:rPr>
        <w:t>lm</w:t>
      </w:r>
      <w:proofErr w:type="spellEnd"/>
      <w:r w:rsidRPr="00E01617">
        <w:rPr>
          <w:rtl/>
          <w:lang w:bidi="ar-EG"/>
        </w:rPr>
        <w:t>:</w:t>
      </w:r>
      <w:proofErr w:type="gramEnd"/>
      <w:r w:rsidRPr="00E01617">
        <w:rPr>
          <w:rtl/>
          <w:lang w:bidi="ar-EG"/>
        </w:rPr>
        <w:tab/>
        <w:t xml:space="preserve">أطول جزء بري مستمر داخل الأراضي من مسير الدائرة العظمى </w:t>
      </w:r>
      <w:r w:rsidRPr="00E01617">
        <w:rPr>
          <w:lang w:bidi="ar-EG"/>
        </w:rPr>
        <w:t>(km)</w:t>
      </w:r>
      <w:r w:rsidRPr="00E01617">
        <w:rPr>
          <w:rtl/>
          <w:lang w:bidi="ar-EG"/>
        </w:rPr>
        <w:t>.</w:t>
      </w:r>
    </w:p>
    <w:p w14:paraId="3CD8D783" w14:textId="77777777" w:rsidR="00954302" w:rsidRPr="00E01617" w:rsidRDefault="00954302" w:rsidP="00954302">
      <w:pPr>
        <w:spacing w:before="240"/>
        <w:rPr>
          <w:lang w:bidi="ar-EG"/>
        </w:rPr>
      </w:pPr>
      <w:r w:rsidRPr="00E01617">
        <w:rPr>
          <w:rtl/>
          <w:lang w:bidi="ar-EG"/>
        </w:rPr>
        <w:lastRenderedPageBreak/>
        <w:t xml:space="preserve">ويعرّف الجدول </w:t>
      </w:r>
      <w:r w:rsidRPr="00E01617">
        <w:rPr>
          <w:lang w:bidi="ar-EG"/>
        </w:rPr>
        <w:t>2</w:t>
      </w:r>
      <w:r w:rsidRPr="00E01617">
        <w:rPr>
          <w:rtl/>
          <w:lang w:bidi="ar-EG"/>
        </w:rPr>
        <w:t xml:space="preserve"> مناطق المناخات الراديوية التي يجب استعمالها لاشتقاق </w:t>
      </w:r>
      <w:proofErr w:type="spellStart"/>
      <w:r w:rsidRPr="00E01617">
        <w:rPr>
          <w:i/>
          <w:iCs/>
        </w:rPr>
        <w:t>d</w:t>
      </w:r>
      <w:r w:rsidRPr="00E01617">
        <w:rPr>
          <w:i/>
          <w:iCs/>
          <w:vertAlign w:val="subscript"/>
        </w:rPr>
        <w:t>tm</w:t>
      </w:r>
      <w:proofErr w:type="spellEnd"/>
      <w:r w:rsidRPr="00E01617">
        <w:rPr>
          <w:rtl/>
          <w:lang w:bidi="ar-EG"/>
        </w:rPr>
        <w:t xml:space="preserve"> و</w:t>
      </w:r>
      <w:proofErr w:type="spellStart"/>
      <w:r w:rsidRPr="00E01617">
        <w:rPr>
          <w:i/>
          <w:iCs/>
        </w:rPr>
        <w:t>d</w:t>
      </w:r>
      <w:r w:rsidRPr="00E01617">
        <w:rPr>
          <w:i/>
          <w:iCs/>
          <w:vertAlign w:val="subscript"/>
        </w:rPr>
        <w:t>lm</w:t>
      </w:r>
      <w:proofErr w:type="spellEnd"/>
      <w:r w:rsidRPr="00E01617">
        <w:rPr>
          <w:rtl/>
          <w:lang w:bidi="ar-EG"/>
        </w:rPr>
        <w:t>.</w:t>
      </w:r>
    </w:p>
    <w:p w14:paraId="2AA98777" w14:textId="31D47D16" w:rsidR="003636E0" w:rsidRPr="000350FE" w:rsidRDefault="003636E0" w:rsidP="003636E0">
      <w:pPr>
        <w:pStyle w:val="Equation"/>
      </w:pPr>
      <w:r w:rsidRPr="000350FE">
        <w:tab/>
      </w:r>
      <m:oMath>
        <m:sSub>
          <m:sSubPr>
            <m:ctrlPr>
              <w:rPr>
                <w:rFonts w:ascii="Cambria Math" w:hAnsi="Cambria Math"/>
                <w:i/>
              </w:rPr>
            </m:ctrlPr>
          </m:sSubPr>
          <m:e>
            <m:r>
              <m:rPr>
                <m:sty m:val="p"/>
              </m:rPr>
              <w:rPr>
                <w:rFonts w:ascii="Cambria Math" w:hAnsi="Cambria Math"/>
              </w:rPr>
              <m:t>μ</m:t>
            </m:r>
          </m:e>
          <m:sub>
            <m:r>
              <w:rPr>
                <w:rFonts w:ascii="Cambria Math" w:hAnsi="Cambria Math"/>
              </w:rPr>
              <m:t>4</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10</m:t>
                      </m:r>
                    </m:e>
                    <m:sup>
                      <m:d>
                        <m:dPr>
                          <m:ctrlPr>
                            <w:rPr>
                              <w:rFonts w:ascii="Cambria Math" w:hAnsi="Cambria Math"/>
                              <w:i/>
                            </w:rPr>
                          </m:ctrlPr>
                        </m:dPr>
                        <m:e>
                          <m:r>
                            <w:rPr>
                              <w:rFonts w:ascii="Cambria Math" w:hAnsi="Cambria Math"/>
                            </w:rPr>
                            <m:t>-0.935+0.0176</m:t>
                          </m:r>
                          <m:d>
                            <m:dPr>
                              <m:begChr m:val="|"/>
                              <m:endChr m:val="|"/>
                              <m:ctrlPr>
                                <w:rPr>
                                  <w:rFonts w:ascii="Cambria Math" w:hAnsi="Cambria Math"/>
                                  <w:i/>
                                </w:rPr>
                              </m:ctrlPr>
                            </m:dPr>
                            <m:e>
                              <m:r>
                                <m:rPr>
                                  <m:sty m:val="p"/>
                                </m:rPr>
                                <w:rPr>
                                  <w:rFonts w:ascii="Cambria Math" w:hAnsi="Cambria Math"/>
                                </w:rPr>
                                <m:t>φ</m:t>
                              </m:r>
                            </m:e>
                          </m:d>
                        </m:e>
                      </m:d>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sSub>
                            <m:sSubPr>
                              <m:ctrlPr>
                                <w:rPr>
                                  <w:rFonts w:ascii="Cambria Math" w:hAnsi="Cambria Math"/>
                                  <w:i/>
                                </w:rPr>
                              </m:ctrlPr>
                            </m:sSubPr>
                            <m:e>
                              <m:r>
                                <w:rPr>
                                  <w:rFonts w:ascii="Cambria Math" w:hAnsi="Cambria Math"/>
                                </w:rPr>
                                <m:t>μ</m:t>
                              </m:r>
                            </m:e>
                            <m:sub>
                              <m:r>
                                <w:rPr>
                                  <w:rFonts w:ascii="Cambria Math" w:hAnsi="Cambria Math"/>
                                </w:rPr>
                                <m:t>1</m:t>
                              </m:r>
                            </m:sub>
                          </m:sSub>
                        </m:e>
                      </m:func>
                    </m:sup>
                  </m:sSup>
                </m:e>
                <m:e>
                  <m:r>
                    <m:rPr>
                      <m:sty m:val="p"/>
                    </m:rPr>
                    <w:rPr>
                      <w:rFonts w:ascii="Cambria Math" w:hAnsi="Cambria Math"/>
                    </w:rPr>
                    <m:t xml:space="preserve">for </m:t>
                  </m:r>
                  <m:d>
                    <m:dPr>
                      <m:begChr m:val="|"/>
                      <m:endChr m:val="|"/>
                      <m:ctrlPr>
                        <w:rPr>
                          <w:rFonts w:ascii="Cambria Math" w:hAnsi="Cambria Math"/>
                          <w:i/>
                        </w:rPr>
                      </m:ctrlPr>
                    </m:dPr>
                    <m:e>
                      <m:r>
                        <m:rPr>
                          <m:sty m:val="p"/>
                        </m:rPr>
                        <w:rPr>
                          <w:rFonts w:ascii="Cambria Math" w:hAnsi="Cambria Math"/>
                        </w:rPr>
                        <m:t>φ</m:t>
                      </m:r>
                    </m:e>
                  </m:d>
                  <m:r>
                    <w:rPr>
                      <w:rFonts w:ascii="Cambria Math" w:hAnsi="Cambria Math"/>
                    </w:rPr>
                    <m:t>≤</m:t>
                  </m:r>
                  <m:sSup>
                    <m:sSupPr>
                      <m:ctrlPr>
                        <w:rPr>
                          <w:rFonts w:ascii="Cambria Math" w:hAnsi="Cambria Math"/>
                          <w:i/>
                        </w:rPr>
                      </m:ctrlPr>
                    </m:sSupPr>
                    <m:e>
                      <m:r>
                        <w:rPr>
                          <w:rFonts w:ascii="Cambria Math" w:hAnsi="Cambria Math"/>
                        </w:rPr>
                        <m:t>70</m:t>
                      </m:r>
                    </m:e>
                    <m:sup>
                      <m:r>
                        <m:rPr>
                          <m:sty m:val="p"/>
                        </m:rPr>
                        <w:rPr>
                          <w:rFonts w:ascii="Cambria Math" w:hAnsi="Cambria Math"/>
                        </w:rPr>
                        <m:t>o</m:t>
                      </m:r>
                    </m:sup>
                  </m:sSup>
                </m:e>
              </m:mr>
              <m:mr>
                <m:e>
                  <m:sSup>
                    <m:sSupPr>
                      <m:ctrlPr>
                        <w:rPr>
                          <w:rFonts w:ascii="Cambria Math" w:hAnsi="Cambria Math"/>
                          <w:i/>
                        </w:rPr>
                      </m:ctrlPr>
                    </m:sSupPr>
                    <m:e>
                      <m:r>
                        <w:rPr>
                          <w:rFonts w:ascii="Cambria Math" w:hAnsi="Cambria Math"/>
                        </w:rPr>
                        <m:t>10</m:t>
                      </m:r>
                    </m:e>
                    <m:sup>
                      <m:r>
                        <w:rPr>
                          <w:rFonts w:ascii="Cambria Math" w:hAnsi="Cambria Math"/>
                        </w:rPr>
                        <m:t>0.3</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sSub>
                            <m:sSubPr>
                              <m:ctrlPr>
                                <w:rPr>
                                  <w:rFonts w:ascii="Cambria Math" w:hAnsi="Cambria Math"/>
                                  <w:i/>
                                </w:rPr>
                              </m:ctrlPr>
                            </m:sSubPr>
                            <m:e>
                              <m:r>
                                <m:rPr>
                                  <m:sty m:val="p"/>
                                </m:rPr>
                                <w:rPr>
                                  <w:rFonts w:ascii="Cambria Math" w:hAnsi="Cambria Math"/>
                                </w:rPr>
                                <m:t>μ</m:t>
                              </m:r>
                            </m:e>
                            <m:sub>
                              <m:r>
                                <w:rPr>
                                  <w:rFonts w:ascii="Cambria Math" w:hAnsi="Cambria Math"/>
                                </w:rPr>
                                <m:t>1</m:t>
                              </m:r>
                            </m:sub>
                          </m:sSub>
                        </m:e>
                      </m:func>
                    </m:sup>
                  </m:sSup>
                </m:e>
                <m:e>
                  <m:r>
                    <m:rPr>
                      <m:sty m:val="p"/>
                    </m:rPr>
                    <w:rPr>
                      <w:rFonts w:ascii="Cambria Math" w:hAnsi="Cambria Math"/>
                    </w:rPr>
                    <m:t xml:space="preserve">for </m:t>
                  </m:r>
                  <m:d>
                    <m:dPr>
                      <m:begChr m:val="|"/>
                      <m:endChr m:val="|"/>
                      <m:ctrlPr>
                        <w:rPr>
                          <w:rFonts w:ascii="Cambria Math" w:hAnsi="Cambria Math"/>
                          <w:i/>
                        </w:rPr>
                      </m:ctrlPr>
                    </m:dPr>
                    <m:e>
                      <m:r>
                        <m:rPr>
                          <m:sty m:val="p"/>
                        </m:rPr>
                        <w:rPr>
                          <w:rFonts w:ascii="Cambria Math" w:hAnsi="Cambria Math"/>
                        </w:rPr>
                        <m:t>φ</m:t>
                      </m:r>
                    </m:e>
                  </m:d>
                  <m:r>
                    <w:rPr>
                      <w:rFonts w:ascii="Cambria Math" w:hAnsi="Cambria Math"/>
                    </w:rPr>
                    <m:t>&gt;</m:t>
                  </m:r>
                  <m:sSup>
                    <m:sSupPr>
                      <m:ctrlPr>
                        <w:rPr>
                          <w:rFonts w:ascii="Cambria Math" w:hAnsi="Cambria Math"/>
                          <w:i/>
                        </w:rPr>
                      </m:ctrlPr>
                    </m:sSupPr>
                    <m:e>
                      <m:r>
                        <w:rPr>
                          <w:rFonts w:ascii="Cambria Math" w:hAnsi="Cambria Math"/>
                        </w:rPr>
                        <m:t>70</m:t>
                      </m:r>
                    </m:e>
                    <m:sup>
                      <m:r>
                        <m:rPr>
                          <m:sty m:val="p"/>
                        </m:rPr>
                        <w:rPr>
                          <w:rFonts w:ascii="Cambria Math" w:hAnsi="Cambria Math"/>
                        </w:rPr>
                        <m:t>o</m:t>
                      </m:r>
                    </m:sup>
                  </m:sSup>
                </m:e>
              </m:mr>
            </m:m>
          </m:e>
        </m:d>
      </m:oMath>
      <w:r w:rsidRPr="000350FE">
        <w:tab/>
        <w:t>(4)</w:t>
      </w:r>
    </w:p>
    <w:p w14:paraId="0E6708CA" w14:textId="77777777" w:rsidR="00954302" w:rsidRPr="00E01617" w:rsidRDefault="00954302" w:rsidP="001A6EF4">
      <w:pPr>
        <w:pStyle w:val="TableNo0"/>
        <w:keepLines/>
        <w:rPr>
          <w:rtl/>
          <w:lang w:bidi="ar-SY"/>
        </w:rPr>
      </w:pPr>
      <w:r w:rsidRPr="00E01617">
        <w:rPr>
          <w:rtl/>
        </w:rPr>
        <w:t>الج</w:t>
      </w:r>
      <w:r w:rsidRPr="00E01617">
        <w:rPr>
          <w:rFonts w:hint="cs"/>
          <w:rtl/>
        </w:rPr>
        <w:t>ـ</w:t>
      </w:r>
      <w:r w:rsidRPr="00E01617">
        <w:rPr>
          <w:rtl/>
        </w:rPr>
        <w:t xml:space="preserve">دول </w:t>
      </w:r>
      <w:r w:rsidRPr="00E01617">
        <w:t>2</w:t>
      </w:r>
    </w:p>
    <w:p w14:paraId="21C8F8D6" w14:textId="77777777" w:rsidR="00954302" w:rsidRPr="00E01617" w:rsidRDefault="00954302" w:rsidP="001A6EF4">
      <w:pPr>
        <w:pStyle w:val="Tabletitle"/>
        <w:keepLines/>
      </w:pPr>
      <w:r w:rsidRPr="00E01617">
        <w:rPr>
          <w:rtl/>
        </w:rPr>
        <w:t>مناطق المناخات الراديوية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134"/>
        <w:gridCol w:w="6804"/>
      </w:tblGrid>
      <w:tr w:rsidR="00954302" w:rsidRPr="00E01617" w14:paraId="7A599C62" w14:textId="77777777" w:rsidTr="00E87E8B">
        <w:trPr>
          <w:cantSplit/>
          <w:jc w:val="center"/>
        </w:trPr>
        <w:tc>
          <w:tcPr>
            <w:tcW w:w="1701" w:type="dxa"/>
          </w:tcPr>
          <w:p w14:paraId="35FF0036" w14:textId="77777777" w:rsidR="00954302" w:rsidRPr="00E01617" w:rsidRDefault="00954302" w:rsidP="001A6EF4">
            <w:pPr>
              <w:pStyle w:val="Tablehead"/>
              <w:keepLines/>
            </w:pPr>
            <w:r w:rsidRPr="00E01617">
              <w:rPr>
                <w:rtl/>
                <w:lang w:bidi="ar-EG"/>
              </w:rPr>
              <w:t>نمط المنطقة</w:t>
            </w:r>
          </w:p>
        </w:tc>
        <w:tc>
          <w:tcPr>
            <w:tcW w:w="1134" w:type="dxa"/>
          </w:tcPr>
          <w:p w14:paraId="12B7E2A0" w14:textId="77777777" w:rsidR="00954302" w:rsidRPr="00E01617" w:rsidRDefault="00954302" w:rsidP="001A6EF4">
            <w:pPr>
              <w:pStyle w:val="Tablehead"/>
              <w:keepLines/>
            </w:pPr>
            <w:r w:rsidRPr="00E01617">
              <w:rPr>
                <w:rtl/>
                <w:lang w:bidi="ar-EG"/>
              </w:rPr>
              <w:t>الشفرة</w:t>
            </w:r>
          </w:p>
        </w:tc>
        <w:tc>
          <w:tcPr>
            <w:tcW w:w="6804" w:type="dxa"/>
          </w:tcPr>
          <w:p w14:paraId="337DC0C9" w14:textId="77777777" w:rsidR="00954302" w:rsidRPr="00E01617" w:rsidRDefault="00954302" w:rsidP="001A6EF4">
            <w:pPr>
              <w:pStyle w:val="Tablehead"/>
              <w:keepLines/>
            </w:pPr>
            <w:r w:rsidRPr="00E01617">
              <w:rPr>
                <w:rtl/>
                <w:lang w:bidi="ar-EG"/>
              </w:rPr>
              <w:t>التعريف</w:t>
            </w:r>
          </w:p>
        </w:tc>
      </w:tr>
      <w:tr w:rsidR="00954302" w:rsidRPr="00E01617" w14:paraId="4C41E1DF" w14:textId="77777777" w:rsidTr="00E87E8B">
        <w:trPr>
          <w:cantSplit/>
          <w:jc w:val="center"/>
        </w:trPr>
        <w:tc>
          <w:tcPr>
            <w:tcW w:w="1701" w:type="dxa"/>
          </w:tcPr>
          <w:p w14:paraId="5AD152BC" w14:textId="77777777" w:rsidR="00954302" w:rsidRPr="00E01617" w:rsidRDefault="00954302" w:rsidP="001A6EF4">
            <w:pPr>
              <w:pStyle w:val="Tabletext"/>
              <w:keepNext/>
              <w:keepLines/>
            </w:pPr>
            <w:r w:rsidRPr="00E01617">
              <w:rPr>
                <w:rtl/>
                <w:lang w:bidi="ar-EG"/>
              </w:rPr>
              <w:t>منطقة ساحلية</w:t>
            </w:r>
          </w:p>
        </w:tc>
        <w:tc>
          <w:tcPr>
            <w:tcW w:w="1134" w:type="dxa"/>
          </w:tcPr>
          <w:p w14:paraId="2B5FEF4F" w14:textId="77777777" w:rsidR="00954302" w:rsidRPr="00E01617" w:rsidRDefault="00954302" w:rsidP="001A6EF4">
            <w:pPr>
              <w:pStyle w:val="Tabletext"/>
              <w:keepNext/>
              <w:keepLines/>
            </w:pPr>
            <w:r w:rsidRPr="00E01617">
              <w:t>A1</w:t>
            </w:r>
          </w:p>
        </w:tc>
        <w:tc>
          <w:tcPr>
            <w:tcW w:w="6804" w:type="dxa"/>
          </w:tcPr>
          <w:p w14:paraId="1A6C6A97" w14:textId="77777777" w:rsidR="00954302" w:rsidRPr="00E01617" w:rsidRDefault="00954302" w:rsidP="001A6EF4">
            <w:pPr>
              <w:pStyle w:val="Tabletext"/>
              <w:keepNext/>
              <w:keepLines/>
              <w:jc w:val="both"/>
            </w:pPr>
            <w:r w:rsidRPr="00E01617">
              <w:rPr>
                <w:spacing w:val="-4"/>
                <w:rtl/>
                <w:lang w:bidi="ar-EG"/>
              </w:rPr>
              <w:t xml:space="preserve">الأراضي الساحلية أو المناطق الشاطئية، أي الأراضي المجاورة للبحر حتى ارتفاع </w:t>
            </w:r>
            <w:r w:rsidRPr="00E01617">
              <w:rPr>
                <w:spacing w:val="-4"/>
              </w:rPr>
              <w:t>m 100</w:t>
            </w:r>
            <w:r w:rsidRPr="00E01617">
              <w:rPr>
                <w:spacing w:val="-4"/>
                <w:rtl/>
                <w:lang w:bidi="ar-EG"/>
              </w:rPr>
              <w:t xml:space="preserve"> بالنسبة إلى متوسط مستوى البحر أو الماء، لكنها محددة بمسافة </w:t>
            </w:r>
            <w:r w:rsidRPr="00E01617">
              <w:rPr>
                <w:spacing w:val="-4"/>
              </w:rPr>
              <w:t>km 50</w:t>
            </w:r>
            <w:r w:rsidRPr="00E01617">
              <w:rPr>
                <w:spacing w:val="-4"/>
                <w:rtl/>
                <w:lang w:bidi="ar-EG"/>
              </w:rPr>
              <w:t xml:space="preserve"> من أقرب منطقة بحرية، ويمكن استعمال قيمة تقريبية أي </w:t>
            </w:r>
            <w:r w:rsidRPr="00E01617">
              <w:rPr>
                <w:spacing w:val="-4"/>
              </w:rPr>
              <w:t>ft 300</w:t>
            </w:r>
            <w:r w:rsidRPr="00E01617">
              <w:rPr>
                <w:spacing w:val="-4"/>
                <w:rtl/>
                <w:lang w:bidi="ar-EG"/>
              </w:rPr>
              <w:t xml:space="preserve"> إذا لم تتوفر بيانات دقيقة تتعلق بارتفاع</w:t>
            </w:r>
            <w:r w:rsidRPr="00E01617">
              <w:rPr>
                <w:rFonts w:hint="cs"/>
                <w:spacing w:val="-4"/>
                <w:rtl/>
                <w:lang w:bidi="ar-EG"/>
              </w:rPr>
              <w:t> </w:t>
            </w:r>
            <w:r w:rsidRPr="00E01617">
              <w:rPr>
                <w:spacing w:val="-4"/>
              </w:rPr>
              <w:t>m 100</w:t>
            </w:r>
            <w:r w:rsidRPr="00E01617">
              <w:rPr>
                <w:spacing w:val="-4"/>
                <w:rtl/>
                <w:lang w:bidi="ar-EG"/>
              </w:rPr>
              <w:t>.</w:t>
            </w:r>
          </w:p>
        </w:tc>
      </w:tr>
      <w:tr w:rsidR="00954302" w:rsidRPr="00E01617" w14:paraId="49320BEB" w14:textId="77777777" w:rsidTr="00E87E8B">
        <w:trPr>
          <w:cantSplit/>
          <w:jc w:val="center"/>
        </w:trPr>
        <w:tc>
          <w:tcPr>
            <w:tcW w:w="1701" w:type="dxa"/>
          </w:tcPr>
          <w:p w14:paraId="1682F8A3" w14:textId="77777777" w:rsidR="00954302" w:rsidRPr="00E01617" w:rsidRDefault="00954302" w:rsidP="001A6EF4">
            <w:pPr>
              <w:pStyle w:val="Tabletext"/>
              <w:keepNext/>
              <w:keepLines/>
            </w:pPr>
            <w:r w:rsidRPr="00E01617">
              <w:rPr>
                <w:rtl/>
                <w:lang w:bidi="ar-EG"/>
              </w:rPr>
              <w:t>منطقة داخلية برية</w:t>
            </w:r>
          </w:p>
        </w:tc>
        <w:tc>
          <w:tcPr>
            <w:tcW w:w="1134" w:type="dxa"/>
          </w:tcPr>
          <w:p w14:paraId="398949C6" w14:textId="77777777" w:rsidR="00954302" w:rsidRPr="00E01617" w:rsidRDefault="00954302" w:rsidP="001A6EF4">
            <w:pPr>
              <w:pStyle w:val="Tabletext"/>
              <w:keepNext/>
              <w:keepLines/>
            </w:pPr>
            <w:r w:rsidRPr="00E01617">
              <w:t>A2</w:t>
            </w:r>
          </w:p>
        </w:tc>
        <w:tc>
          <w:tcPr>
            <w:tcW w:w="6804" w:type="dxa"/>
          </w:tcPr>
          <w:p w14:paraId="62E0127C" w14:textId="77777777" w:rsidR="00954302" w:rsidRPr="00E01617" w:rsidRDefault="00954302" w:rsidP="001A6EF4">
            <w:pPr>
              <w:pStyle w:val="Tabletext"/>
              <w:keepNext/>
              <w:keepLines/>
            </w:pPr>
            <w:r w:rsidRPr="00E01617">
              <w:rPr>
                <w:rtl/>
                <w:lang w:bidi="ar-EG"/>
              </w:rPr>
              <w:t>كل الأراضي غير المناطق الساحلية والشواطئ المعرفة</w:t>
            </w:r>
            <w:r w:rsidRPr="00E01617">
              <w:rPr>
                <w:rFonts w:hint="cs"/>
                <w:rtl/>
                <w:lang w:bidi="ar-EG"/>
              </w:rPr>
              <w:t xml:space="preserve"> باسم</w:t>
            </w:r>
            <w:r w:rsidRPr="00E01617">
              <w:rPr>
                <w:rtl/>
                <w:lang w:bidi="ar-EG"/>
              </w:rPr>
              <w:t xml:space="preserve"> "الأراضي الساحلية" أعلاه.</w:t>
            </w:r>
          </w:p>
        </w:tc>
      </w:tr>
      <w:tr w:rsidR="00954302" w:rsidRPr="00E01617" w14:paraId="66B984BF" w14:textId="77777777" w:rsidTr="00E87E8B">
        <w:trPr>
          <w:cantSplit/>
          <w:jc w:val="center"/>
        </w:trPr>
        <w:tc>
          <w:tcPr>
            <w:tcW w:w="1701" w:type="dxa"/>
          </w:tcPr>
          <w:p w14:paraId="20000D4A" w14:textId="77777777" w:rsidR="00954302" w:rsidRPr="00E01617" w:rsidRDefault="00954302" w:rsidP="001A6EF4">
            <w:pPr>
              <w:pStyle w:val="Tabletext"/>
              <w:keepNext/>
              <w:keepLines/>
            </w:pPr>
            <w:r w:rsidRPr="00E01617">
              <w:rPr>
                <w:rtl/>
                <w:lang w:bidi="ar-EG"/>
              </w:rPr>
              <w:t>منطقة بحرية</w:t>
            </w:r>
          </w:p>
        </w:tc>
        <w:tc>
          <w:tcPr>
            <w:tcW w:w="1134" w:type="dxa"/>
          </w:tcPr>
          <w:p w14:paraId="3D0A9E55" w14:textId="77777777" w:rsidR="00954302" w:rsidRPr="00E01617" w:rsidRDefault="00954302" w:rsidP="001A6EF4">
            <w:pPr>
              <w:pStyle w:val="Tabletext"/>
              <w:keepNext/>
              <w:keepLines/>
            </w:pPr>
            <w:r w:rsidRPr="00E01617">
              <w:t>B</w:t>
            </w:r>
          </w:p>
        </w:tc>
        <w:tc>
          <w:tcPr>
            <w:tcW w:w="6804" w:type="dxa"/>
          </w:tcPr>
          <w:p w14:paraId="5B690389" w14:textId="77777777" w:rsidR="00954302" w:rsidRPr="00E01617" w:rsidRDefault="00954302" w:rsidP="001A6EF4">
            <w:pPr>
              <w:pStyle w:val="Tabletext"/>
              <w:keepNext/>
              <w:keepLines/>
              <w:jc w:val="both"/>
            </w:pPr>
            <w:r w:rsidRPr="00E01617">
              <w:rPr>
                <w:spacing w:val="-2"/>
                <w:rtl/>
                <w:lang w:bidi="ar-EG"/>
              </w:rPr>
              <w:t xml:space="preserve">البحار والمحيطات والمساحات الأخرى الكبيرة من الماء (أي التي تغطي دائرة قطرها </w:t>
            </w:r>
            <w:r w:rsidRPr="00E01617">
              <w:rPr>
                <w:spacing w:val="-2"/>
              </w:rPr>
              <w:t>km 100</w:t>
            </w:r>
            <w:r w:rsidRPr="00E01617">
              <w:rPr>
                <w:spacing w:val="-2"/>
                <w:rtl/>
                <w:lang w:bidi="ar-EG"/>
              </w:rPr>
              <w:t>، على الأقل)</w:t>
            </w:r>
            <w:r w:rsidRPr="00E01617">
              <w:rPr>
                <w:rFonts w:hint="cs"/>
                <w:spacing w:val="-2"/>
                <w:rtl/>
                <w:lang w:bidi="ar-EG"/>
              </w:rPr>
              <w:t>.</w:t>
            </w:r>
          </w:p>
        </w:tc>
      </w:tr>
    </w:tbl>
    <w:p w14:paraId="76267564" w14:textId="77777777" w:rsidR="00954302" w:rsidRPr="00E01617" w:rsidRDefault="00954302" w:rsidP="001A6EF4">
      <w:pPr>
        <w:pStyle w:val="Headingi"/>
        <w:keepLines/>
        <w:rPr>
          <w:iCs/>
          <w:rtl/>
        </w:rPr>
      </w:pPr>
      <w:bookmarkStart w:id="30" w:name="_Toc254604867"/>
      <w:r w:rsidRPr="00E01617">
        <w:rPr>
          <w:iCs/>
          <w:rtl/>
        </w:rPr>
        <w:t>المساحات الكبيرة من المياه الداخلية</w:t>
      </w:r>
      <w:bookmarkEnd w:id="30"/>
    </w:p>
    <w:p w14:paraId="3C726DA5" w14:textId="77777777" w:rsidR="00954302" w:rsidRPr="00E01617" w:rsidRDefault="00954302" w:rsidP="00954302">
      <w:pPr>
        <w:rPr>
          <w:spacing w:val="-2"/>
          <w:rtl/>
          <w:lang w:bidi="ar-EG"/>
        </w:rPr>
      </w:pPr>
      <w:r w:rsidRPr="00E01617">
        <w:rPr>
          <w:spacing w:val="-2"/>
          <w:rtl/>
          <w:lang w:bidi="ar-EG"/>
        </w:rPr>
        <w:t>تعرف المساحة "الكبيرة" من المياه الداخلية باعتبارها تقع ضمن المنطقة</w:t>
      </w:r>
      <w:r w:rsidRPr="00E01617">
        <w:rPr>
          <w:rFonts w:hint="cs"/>
          <w:spacing w:val="-2"/>
          <w:rtl/>
          <w:lang w:bidi="ar-EG"/>
        </w:rPr>
        <w:t> </w:t>
      </w:r>
      <w:r w:rsidRPr="00E01617">
        <w:rPr>
          <w:spacing w:val="-2"/>
        </w:rPr>
        <w:t>B</w:t>
      </w:r>
      <w:r w:rsidRPr="00E01617">
        <w:rPr>
          <w:spacing w:val="-2"/>
          <w:rtl/>
          <w:lang w:bidi="ar-EG"/>
        </w:rPr>
        <w:t xml:space="preserve"> بأنها منطقة تكون مساحتها </w:t>
      </w:r>
      <w:r w:rsidRPr="00E01617">
        <w:rPr>
          <w:spacing w:val="-2"/>
          <w:vertAlign w:val="superscript"/>
        </w:rPr>
        <w:t>2</w:t>
      </w:r>
      <w:r w:rsidRPr="00E01617">
        <w:rPr>
          <w:spacing w:val="-2"/>
        </w:rPr>
        <w:t>km 7 800</w:t>
      </w:r>
      <w:r w:rsidRPr="00E01617">
        <w:rPr>
          <w:spacing w:val="-2"/>
          <w:rtl/>
          <w:lang w:bidi="ar-EG"/>
        </w:rPr>
        <w:t xml:space="preserve"> على الأقل، لكنها تستثني منطقة الأنهار. وتدرج الجزر </w:t>
      </w:r>
      <w:r w:rsidRPr="00E01617">
        <w:rPr>
          <w:rFonts w:hint="cs"/>
          <w:spacing w:val="-2"/>
          <w:rtl/>
          <w:lang w:bidi="ar-EG"/>
        </w:rPr>
        <w:t>الواقعة داخل</w:t>
      </w:r>
      <w:r w:rsidRPr="00E01617">
        <w:rPr>
          <w:spacing w:val="-2"/>
          <w:rtl/>
          <w:lang w:bidi="ar-EG"/>
        </w:rPr>
        <w:t xml:space="preserve"> هذه </w:t>
      </w:r>
      <w:r w:rsidRPr="00E01617">
        <w:rPr>
          <w:rFonts w:hint="cs"/>
          <w:spacing w:val="-2"/>
          <w:rtl/>
          <w:lang w:bidi="ar-EG"/>
        </w:rPr>
        <w:t>الكتل المائية</w:t>
      </w:r>
      <w:r w:rsidRPr="00E01617">
        <w:rPr>
          <w:spacing w:val="-2"/>
          <w:rtl/>
          <w:lang w:bidi="ar-EG"/>
        </w:rPr>
        <w:t xml:space="preserve"> على أنها مناطق مياه في حساب مساحة هذه المنطقة إذا</w:t>
      </w:r>
      <w:r w:rsidRPr="00E01617">
        <w:rPr>
          <w:rFonts w:hint="cs"/>
          <w:spacing w:val="-2"/>
          <w:rtl/>
          <w:lang w:bidi="ar-EG"/>
        </w:rPr>
        <w:t> </w:t>
      </w:r>
      <w:r w:rsidRPr="00E01617">
        <w:rPr>
          <w:spacing w:val="-2"/>
          <w:rtl/>
          <w:lang w:bidi="ar-EG"/>
        </w:rPr>
        <w:t xml:space="preserve">كان أكثر من </w:t>
      </w:r>
      <w:r w:rsidRPr="00E01617">
        <w:rPr>
          <w:spacing w:val="-2"/>
        </w:rPr>
        <w:t>%90</w:t>
      </w:r>
      <w:r w:rsidRPr="00E01617">
        <w:rPr>
          <w:spacing w:val="-2"/>
          <w:rtl/>
          <w:lang w:bidi="ar-EG"/>
        </w:rPr>
        <w:t xml:space="preserve"> من مساحتها </w:t>
      </w:r>
      <w:r w:rsidRPr="00E01617">
        <w:rPr>
          <w:rFonts w:hint="cs"/>
          <w:spacing w:val="-2"/>
          <w:rtl/>
          <w:lang w:bidi="ar-EG"/>
        </w:rPr>
        <w:t xml:space="preserve">على </w:t>
      </w:r>
      <w:r w:rsidRPr="00E01617">
        <w:rPr>
          <w:spacing w:val="-2"/>
          <w:rtl/>
          <w:lang w:bidi="ar-EG"/>
        </w:rPr>
        <w:t xml:space="preserve">ارتفاع أقل من </w:t>
      </w:r>
      <w:r w:rsidRPr="00E01617">
        <w:rPr>
          <w:spacing w:val="-2"/>
        </w:rPr>
        <w:t>m 100</w:t>
      </w:r>
      <w:r w:rsidRPr="00E01617">
        <w:rPr>
          <w:spacing w:val="-2"/>
          <w:rtl/>
          <w:lang w:bidi="ar-EG"/>
        </w:rPr>
        <w:t xml:space="preserve"> فوق مستوى المياه المتوسط. ويجب أن تصنف الجزر التي لا</w:t>
      </w:r>
      <w:r w:rsidRPr="00E01617">
        <w:rPr>
          <w:rFonts w:hint="cs"/>
          <w:spacing w:val="-2"/>
          <w:rtl/>
          <w:lang w:bidi="ar-EG"/>
        </w:rPr>
        <w:t> </w:t>
      </w:r>
      <w:r w:rsidRPr="00E01617">
        <w:rPr>
          <w:spacing w:val="-2"/>
          <w:rtl/>
          <w:lang w:bidi="ar-EG"/>
        </w:rPr>
        <w:t>تطابق هذه</w:t>
      </w:r>
      <w:r w:rsidRPr="00E01617">
        <w:rPr>
          <w:rFonts w:hint="cs"/>
          <w:spacing w:val="-2"/>
          <w:rtl/>
          <w:lang w:bidi="ar-EG"/>
        </w:rPr>
        <w:t> </w:t>
      </w:r>
      <w:r w:rsidRPr="00E01617">
        <w:rPr>
          <w:spacing w:val="-2"/>
          <w:rtl/>
          <w:lang w:bidi="ar-EG"/>
        </w:rPr>
        <w:t>المقاييس كمناطق برية في حساب مساحة المياه.</w:t>
      </w:r>
    </w:p>
    <w:p w14:paraId="0CE53793" w14:textId="77777777" w:rsidR="00954302" w:rsidRPr="00E01617" w:rsidRDefault="00954302" w:rsidP="00954302">
      <w:pPr>
        <w:pStyle w:val="Headingi"/>
        <w:rPr>
          <w:iCs/>
          <w:rtl/>
        </w:rPr>
      </w:pPr>
      <w:bookmarkStart w:id="31" w:name="_Toc254604868"/>
      <w:r w:rsidRPr="00E01617">
        <w:rPr>
          <w:iCs/>
          <w:rtl/>
        </w:rPr>
        <w:t>مناطق البحيرات الداخلية أو المناطق البرية الرطبة الكبيرة</w:t>
      </w:r>
      <w:bookmarkEnd w:id="31"/>
    </w:p>
    <w:p w14:paraId="5091B3B4" w14:textId="77777777" w:rsidR="00954302" w:rsidRPr="00E01617" w:rsidRDefault="00954302" w:rsidP="00954302">
      <w:pPr>
        <w:rPr>
          <w:rtl/>
          <w:lang w:bidi="ar-EG"/>
        </w:rPr>
      </w:pPr>
      <w:r w:rsidRPr="00E01617">
        <w:rPr>
          <w:rtl/>
          <w:lang w:bidi="ar-EG"/>
        </w:rPr>
        <w:t>تعتبر الإدارات المناطق الداخلية الأوسع</w:t>
      </w:r>
      <w:r w:rsidRPr="00E01617">
        <w:rPr>
          <w:rFonts w:hint="cs"/>
          <w:rtl/>
          <w:lang w:bidi="ar-EG"/>
        </w:rPr>
        <w:t xml:space="preserve"> من</w:t>
      </w:r>
      <w:r w:rsidRPr="00E01617">
        <w:rPr>
          <w:rtl/>
          <w:lang w:bidi="ar-EG"/>
        </w:rPr>
        <w:t xml:space="preserve"> </w:t>
      </w:r>
      <w:r w:rsidRPr="00E01617">
        <w:rPr>
          <w:vertAlign w:val="superscript"/>
        </w:rPr>
        <w:t>2</w:t>
      </w:r>
      <w:r w:rsidRPr="00E01617">
        <w:t>km 7 800</w:t>
      </w:r>
      <w:r w:rsidRPr="00E01617">
        <w:rPr>
          <w:rtl/>
          <w:lang w:bidi="ar-EG"/>
        </w:rPr>
        <w:t xml:space="preserve"> والتي تحتوي على عدة بحيرات صغيرة أو على شبكة من الأنهار بأنها تابعة للمنطقة </w:t>
      </w:r>
      <w:r w:rsidRPr="00E01617">
        <w:t>A1</w:t>
      </w:r>
      <w:r w:rsidRPr="00E01617">
        <w:rPr>
          <w:rtl/>
          <w:lang w:bidi="ar-EG"/>
        </w:rPr>
        <w:t xml:space="preserve"> "الساحلية"، إذا احتوت المنطقة على أكثر من </w:t>
      </w:r>
      <w:r w:rsidRPr="00E01617">
        <w:t>%50</w:t>
      </w:r>
      <w:r w:rsidRPr="00E01617">
        <w:rPr>
          <w:rtl/>
          <w:lang w:bidi="ar-EG"/>
        </w:rPr>
        <w:t xml:space="preserve"> من المياه وكان</w:t>
      </w:r>
      <w:r w:rsidRPr="00E01617">
        <w:rPr>
          <w:rFonts w:hint="cs"/>
          <w:rtl/>
          <w:lang w:bidi="ar-EG"/>
        </w:rPr>
        <w:t xml:space="preserve"> ارتفاع</w:t>
      </w:r>
      <w:r w:rsidRPr="00E01617">
        <w:rPr>
          <w:rtl/>
          <w:lang w:bidi="ar-EG"/>
        </w:rPr>
        <w:t xml:space="preserve"> أكثر من </w:t>
      </w:r>
      <w:r w:rsidRPr="00E01617">
        <w:t>%90</w:t>
      </w:r>
      <w:r w:rsidRPr="00E01617">
        <w:rPr>
          <w:rtl/>
          <w:lang w:bidi="ar-EG"/>
        </w:rPr>
        <w:t xml:space="preserve"> من الأرض أ</w:t>
      </w:r>
      <w:r w:rsidRPr="00E01617">
        <w:rPr>
          <w:rFonts w:hint="cs"/>
          <w:rtl/>
          <w:lang w:bidi="ar-EG"/>
        </w:rPr>
        <w:t>قل</w:t>
      </w:r>
      <w:r w:rsidRPr="00E01617">
        <w:rPr>
          <w:rtl/>
          <w:lang w:bidi="ar-EG"/>
        </w:rPr>
        <w:t xml:space="preserve"> من </w:t>
      </w:r>
      <w:r w:rsidRPr="00E01617">
        <w:t>m 100</w:t>
      </w:r>
      <w:r w:rsidRPr="00E01617">
        <w:rPr>
          <w:rtl/>
          <w:lang w:bidi="ar-EG"/>
        </w:rPr>
        <w:t xml:space="preserve"> فوق المستوى المتوسط للماء.</w:t>
      </w:r>
    </w:p>
    <w:p w14:paraId="00A7EE2A" w14:textId="77777777" w:rsidR="00954302" w:rsidRPr="00E01617" w:rsidRDefault="00954302" w:rsidP="00954302">
      <w:pPr>
        <w:rPr>
          <w:rtl/>
          <w:lang w:bidi="ar-EG"/>
        </w:rPr>
      </w:pPr>
      <w:r w:rsidRPr="00E01617">
        <w:rPr>
          <w:rtl/>
          <w:lang w:bidi="ar-EG"/>
        </w:rPr>
        <w:t xml:space="preserve">ومن الصعب جداً أن تحدد بدون لبس المناطق المناخية التابعة للمنطقة </w:t>
      </w:r>
      <w:r w:rsidRPr="00E01617">
        <w:t>A1</w:t>
      </w:r>
      <w:r w:rsidRPr="00E01617">
        <w:rPr>
          <w:rtl/>
          <w:lang w:bidi="ar-EG"/>
        </w:rPr>
        <w:t xml:space="preserve"> ومساحات المياه الداخلية الواسعة والبحيرات الداخلية الكبيرة والمناطق البرية الرطبة الواسعة. ولهذا يطلب من الإدارات أن تسجل لدى مكتب الاتصالات الراديوية في الاتحاد المناطق الواقعة داخل حدودها الوطنية والتي ترغب في اعتبارها تابعة لإحدى هذه الفئات. أما في غياب معلومات مسجلة مخالفة لذلك فسوف تعتبر كل المناطق البرية تابعة للمنطقة المناخية</w:t>
      </w:r>
      <w:r w:rsidRPr="00E01617">
        <w:rPr>
          <w:rFonts w:hint="cs"/>
          <w:rtl/>
          <w:lang w:bidi="ar-EG"/>
        </w:rPr>
        <w:t> </w:t>
      </w:r>
      <w:r w:rsidRPr="00E01617">
        <w:t>A2</w:t>
      </w:r>
      <w:r w:rsidRPr="00E01617">
        <w:rPr>
          <w:rtl/>
          <w:lang w:bidi="ar-EG"/>
        </w:rPr>
        <w:t>.</w:t>
      </w:r>
    </w:p>
    <w:p w14:paraId="456878B4" w14:textId="77777777" w:rsidR="00954302" w:rsidRPr="00E01617" w:rsidRDefault="00954302" w:rsidP="00954302">
      <w:pPr>
        <w:rPr>
          <w:spacing w:val="-2"/>
          <w:rtl/>
          <w:lang w:bidi="ar-LB"/>
        </w:rPr>
      </w:pPr>
      <w:r w:rsidRPr="00E01617">
        <w:rPr>
          <w:spacing w:val="-2"/>
          <w:rtl/>
          <w:lang w:bidi="ar-EG"/>
        </w:rPr>
        <w:t xml:space="preserve">وسعياً إلى تأمين أقصى اتساق للنتائج فيما بين الإدارات </w:t>
      </w:r>
      <w:r w:rsidRPr="00E01617">
        <w:rPr>
          <w:rFonts w:hint="cs"/>
          <w:spacing w:val="-2"/>
          <w:rtl/>
          <w:lang w:bidi="ar-EG"/>
        </w:rPr>
        <w:t>ينبغي</w:t>
      </w:r>
      <w:r w:rsidRPr="00E01617">
        <w:rPr>
          <w:spacing w:val="-2"/>
          <w:rtl/>
          <w:lang w:bidi="ar-EG"/>
        </w:rPr>
        <w:t xml:space="preserve"> أن تستند الحسابات في هذا الإجراء إلى خريطة العالم </w:t>
      </w:r>
      <w:proofErr w:type="spellStart"/>
      <w:r w:rsidRPr="00E01617">
        <w:rPr>
          <w:spacing w:val="-2"/>
          <w:rtl/>
          <w:lang w:bidi="ar-EG"/>
        </w:rPr>
        <w:t>المرقمنة</w:t>
      </w:r>
      <w:proofErr w:type="spellEnd"/>
      <w:r w:rsidRPr="00E01617">
        <w:rPr>
          <w:spacing w:val="-2"/>
          <w:rtl/>
          <w:lang w:bidi="ar-EG"/>
        </w:rPr>
        <w:t xml:space="preserve"> </w:t>
      </w:r>
      <w:r w:rsidRPr="00E01617">
        <w:rPr>
          <w:spacing w:val="-2"/>
        </w:rPr>
        <w:t>(IDWM)</w:t>
      </w:r>
      <w:r w:rsidRPr="00E01617">
        <w:rPr>
          <w:spacing w:val="-2"/>
          <w:rtl/>
          <w:lang w:bidi="ar-EG"/>
        </w:rPr>
        <w:t xml:space="preserve"> الصادرة عن الاتحاد والتي يمكن الحصول عليها من مكتب الاتصالات الراديوية</w:t>
      </w:r>
      <w:r w:rsidRPr="00E01617">
        <w:rPr>
          <w:rFonts w:hint="cs"/>
          <w:spacing w:val="-2"/>
          <w:rtl/>
          <w:lang w:bidi="ar-EG"/>
        </w:rPr>
        <w:t xml:space="preserve">. </w:t>
      </w:r>
      <w:r w:rsidRPr="00E01617">
        <w:rPr>
          <w:rFonts w:hint="cs"/>
          <w:spacing w:val="-2"/>
          <w:rtl/>
        </w:rPr>
        <w:t xml:space="preserve">فإذا كانت جميع النقاط على المسير على مسافة لا تقل عن </w:t>
      </w:r>
      <w:r w:rsidRPr="00E01617">
        <w:rPr>
          <w:spacing w:val="-2"/>
          <w:lang w:val="en-GB"/>
        </w:rPr>
        <w:t>km 50</w:t>
      </w:r>
      <w:r w:rsidRPr="00E01617">
        <w:rPr>
          <w:rFonts w:hint="cs"/>
          <w:spacing w:val="-2"/>
          <w:rtl/>
        </w:rPr>
        <w:t xml:space="preserve"> من البحر أو </w:t>
      </w:r>
      <w:r w:rsidRPr="00E01617">
        <w:rPr>
          <w:spacing w:val="-2"/>
          <w:rtl/>
        </w:rPr>
        <w:t>المساحات الأخرى الكبيرة من الماء</w:t>
      </w:r>
      <w:r w:rsidRPr="00E01617">
        <w:rPr>
          <w:rFonts w:hint="cs"/>
          <w:spacing w:val="-2"/>
          <w:rtl/>
        </w:rPr>
        <w:t>، لا تُطبق إلا فئة ال</w:t>
      </w:r>
      <w:r w:rsidRPr="00E01617">
        <w:rPr>
          <w:spacing w:val="-2"/>
          <w:rtl/>
        </w:rPr>
        <w:t xml:space="preserve">منطقة </w:t>
      </w:r>
      <w:r w:rsidRPr="00E01617">
        <w:rPr>
          <w:rFonts w:hint="cs"/>
          <w:spacing w:val="-2"/>
          <w:rtl/>
        </w:rPr>
        <w:t>ال</w:t>
      </w:r>
      <w:r w:rsidRPr="00E01617">
        <w:rPr>
          <w:spacing w:val="-2"/>
          <w:rtl/>
        </w:rPr>
        <w:t xml:space="preserve">داخلية </w:t>
      </w:r>
      <w:r w:rsidRPr="00E01617">
        <w:rPr>
          <w:rFonts w:hint="cs"/>
          <w:spacing w:val="-2"/>
          <w:rtl/>
        </w:rPr>
        <w:t>ال</w:t>
      </w:r>
      <w:r w:rsidRPr="00E01617">
        <w:rPr>
          <w:spacing w:val="-2"/>
          <w:rtl/>
        </w:rPr>
        <w:t>برية</w:t>
      </w:r>
      <w:r w:rsidRPr="00E01617">
        <w:rPr>
          <w:rFonts w:hint="cs"/>
          <w:spacing w:val="-2"/>
          <w:rtl/>
        </w:rPr>
        <w:t>.</w:t>
      </w:r>
    </w:p>
    <w:p w14:paraId="53EB7B1D" w14:textId="77777777" w:rsidR="00954302" w:rsidRPr="00E01617" w:rsidRDefault="00954302" w:rsidP="00954302">
      <w:pPr>
        <w:rPr>
          <w:rtl/>
          <w:lang w:bidi="ar-EG"/>
        </w:rPr>
      </w:pPr>
      <w:r w:rsidRPr="00E01617">
        <w:rPr>
          <w:rFonts w:hint="cs"/>
          <w:rtl/>
        </w:rPr>
        <w:t>وإذا ما خُزنت معلومات المنطقة في </w:t>
      </w:r>
      <w:r w:rsidRPr="00E01617">
        <w:rPr>
          <w:rtl/>
        </w:rPr>
        <w:t xml:space="preserve">نقاط متتالية على طول </w:t>
      </w:r>
      <w:r w:rsidRPr="00E01617">
        <w:rPr>
          <w:rFonts w:hint="cs"/>
          <w:rtl/>
        </w:rPr>
        <w:t>المسير</w:t>
      </w:r>
      <w:r w:rsidRPr="00E01617">
        <w:rPr>
          <w:rtl/>
        </w:rPr>
        <w:t xml:space="preserve"> </w:t>
      </w:r>
      <w:r w:rsidRPr="00E01617">
        <w:rPr>
          <w:rFonts w:hint="cs"/>
          <w:rtl/>
        </w:rPr>
        <w:t>ال</w:t>
      </w:r>
      <w:r w:rsidRPr="00E01617">
        <w:rPr>
          <w:rtl/>
        </w:rPr>
        <w:t>راديو</w:t>
      </w:r>
      <w:r w:rsidRPr="00E01617">
        <w:rPr>
          <w:rFonts w:hint="cs"/>
          <w:rtl/>
        </w:rPr>
        <w:t>ي</w:t>
      </w:r>
      <w:r w:rsidRPr="00E01617">
        <w:rPr>
          <w:rtl/>
        </w:rPr>
        <w:t xml:space="preserve">، ينبغي افتراض أن التغيرات تحدث في منتصف المسافة بين </w:t>
      </w:r>
      <w:r w:rsidRPr="00E01617">
        <w:rPr>
          <w:rFonts w:hint="cs"/>
          <w:rtl/>
        </w:rPr>
        <w:t>نقاط</w:t>
      </w:r>
      <w:r w:rsidRPr="00E01617">
        <w:rPr>
          <w:rtl/>
        </w:rPr>
        <w:t xml:space="preserve"> </w:t>
      </w:r>
      <w:r w:rsidRPr="00E01617">
        <w:rPr>
          <w:rFonts w:hint="cs"/>
          <w:rtl/>
        </w:rPr>
        <w:t>ذات رموز</w:t>
      </w:r>
      <w:r w:rsidRPr="00E01617">
        <w:rPr>
          <w:rtl/>
        </w:rPr>
        <w:t xml:space="preserve"> منطقة مختلفة.</w:t>
      </w:r>
    </w:p>
    <w:p w14:paraId="0BDEF828" w14:textId="77777777" w:rsidR="00954302" w:rsidRPr="00E01617" w:rsidRDefault="00954302" w:rsidP="00954302">
      <w:pPr>
        <w:pStyle w:val="Headingi"/>
        <w:rPr>
          <w:iCs/>
          <w:rtl/>
        </w:rPr>
      </w:pPr>
      <w:bookmarkStart w:id="32" w:name="_Toc254604869"/>
      <w:r w:rsidRPr="00E01617">
        <w:rPr>
          <w:iCs/>
          <w:rtl/>
        </w:rPr>
        <w:t>نصف قطر الأرض الفعال</w:t>
      </w:r>
      <w:bookmarkEnd w:id="32"/>
    </w:p>
    <w:p w14:paraId="03E2CA3C" w14:textId="77777777" w:rsidR="00954302" w:rsidRPr="00E01617" w:rsidRDefault="00954302" w:rsidP="00900787">
      <w:pPr>
        <w:rPr>
          <w:rtl/>
          <w:lang w:bidi="ar-EG"/>
        </w:rPr>
      </w:pPr>
      <w:r w:rsidRPr="00E01617">
        <w:rPr>
          <w:rtl/>
          <w:lang w:bidi="ar-EG"/>
        </w:rPr>
        <w:t xml:space="preserve">يحدد متوسط عامل نصف قطر الأرض الفعال </w:t>
      </w:r>
      <w:r w:rsidRPr="00E01617">
        <w:rPr>
          <w:i/>
          <w:iCs/>
        </w:rPr>
        <w:t>k</w:t>
      </w:r>
      <w:r w:rsidRPr="00E01617">
        <w:rPr>
          <w:vertAlign w:val="subscript"/>
        </w:rPr>
        <w:t>50</w:t>
      </w:r>
      <w:r w:rsidRPr="00E01617">
        <w:rPr>
          <w:rtl/>
          <w:lang w:bidi="ar-EG"/>
        </w:rPr>
        <w:t xml:space="preserve"> بالنسبة إلى المسير بواسطة الصيغة التالية:</w:t>
      </w:r>
    </w:p>
    <w:p w14:paraId="2E752003" w14:textId="77777777" w:rsidR="00954302" w:rsidRPr="00E01617" w:rsidRDefault="00954302" w:rsidP="00954302">
      <w:pPr>
        <w:pStyle w:val="Equation"/>
        <w:rPr>
          <w:lang w:eastAsia="en-US"/>
        </w:rPr>
      </w:pPr>
      <w:r w:rsidRPr="00E01617">
        <w:rPr>
          <w:lang w:eastAsia="en-US"/>
        </w:rPr>
        <w:tab/>
      </w:r>
      <w:r w:rsidRPr="00E01617">
        <w:rPr>
          <w:position w:val="-30"/>
        </w:rPr>
        <w:object w:dxaOrig="1719" w:dyaOrig="680" w14:anchorId="0116B467">
          <v:shape id="_x0000_i1029" type="#_x0000_t75" style="width:85.8pt;height:36.85pt" o:ole="">
            <v:imagedata r:id="rId37" o:title=""/>
          </v:shape>
          <o:OLEObject Type="Embed" ProgID="Equation.3" ShapeID="_x0000_i1029" DrawAspect="Content" ObjectID="_1780139612" r:id="rId38"/>
        </w:object>
      </w:r>
      <w:r w:rsidRPr="00E01617">
        <w:rPr>
          <w:lang w:eastAsia="en-US"/>
        </w:rPr>
        <w:tab/>
        <w:t>(5)</w:t>
      </w:r>
    </w:p>
    <w:p w14:paraId="5E59E01D" w14:textId="77777777" w:rsidR="00954302" w:rsidRPr="00E01617" w:rsidRDefault="00954302" w:rsidP="00900787">
      <w:pPr>
        <w:rPr>
          <w:rtl/>
          <w:lang w:bidi="ar-EG"/>
        </w:rPr>
      </w:pPr>
      <w:r w:rsidRPr="00E01617">
        <w:rPr>
          <w:rtl/>
          <w:lang w:bidi="ar-EG"/>
        </w:rPr>
        <w:lastRenderedPageBreak/>
        <w:t xml:space="preserve">وإذا افترضنا أن نصف </w:t>
      </w:r>
      <w:r w:rsidRPr="00E01617">
        <w:rPr>
          <w:rFonts w:hint="cs"/>
          <w:rtl/>
          <w:lang w:bidi="ar-EG"/>
        </w:rPr>
        <w:t>قطر الأرض المادي</w:t>
      </w:r>
      <w:r w:rsidRPr="00E01617">
        <w:rPr>
          <w:rtl/>
          <w:lang w:bidi="ar-EG"/>
        </w:rPr>
        <w:t xml:space="preserve"> يبلغ </w:t>
      </w:r>
      <m:oMath>
        <m:r>
          <w:rPr>
            <w:rFonts w:ascii="Cambria Math" w:hAnsi="Cambria Math"/>
          </w:rPr>
          <m:t xml:space="preserve">a= </m:t>
        </m:r>
        <m:r>
          <m:rPr>
            <m:sty m:val="p"/>
          </m:rPr>
          <w:rPr>
            <w:rFonts w:ascii="Cambria Math" w:hAnsi="Cambria Math"/>
          </w:rPr>
          <m:t>6 371 km</m:t>
        </m:r>
        <m:r>
          <w:rPr>
            <w:rFonts w:ascii="Cambria Math" w:hAnsi="Cambria Math"/>
          </w:rPr>
          <m:t xml:space="preserve"> </m:t>
        </m:r>
      </m:oMath>
      <w:r w:rsidRPr="00E01617">
        <w:rPr>
          <w:rtl/>
          <w:lang w:bidi="ar-EG"/>
        </w:rPr>
        <w:t>، عندئذ</w:t>
      </w:r>
      <w:r w:rsidRPr="00E01617">
        <w:rPr>
          <w:rFonts w:hint="cs"/>
          <w:rtl/>
          <w:lang w:bidi="ar-EG"/>
        </w:rPr>
        <w:t>ٍ</w:t>
      </w:r>
      <w:r w:rsidRPr="00E01617">
        <w:rPr>
          <w:rtl/>
          <w:lang w:bidi="ar-EG"/>
        </w:rPr>
        <w:t xml:space="preserve"> يمكن أن تحدد القيمة المتوسطة لنصف قطر الأرض الفعال</w:t>
      </w:r>
      <w:r w:rsidRPr="00E01617">
        <w:rPr>
          <w:rFonts w:hint="cs"/>
          <w:rtl/>
          <w:lang w:bidi="ar-EG"/>
        </w:rPr>
        <w:t> </w:t>
      </w:r>
      <w:r w:rsidRPr="00E01617">
        <w:rPr>
          <w:i/>
          <w:iCs/>
        </w:rPr>
        <w:t>a</w:t>
      </w:r>
      <w:r w:rsidRPr="00E01617">
        <w:rPr>
          <w:i/>
          <w:iCs/>
          <w:vertAlign w:val="subscript"/>
        </w:rPr>
        <w:t>e</w:t>
      </w:r>
      <w:r w:rsidRPr="00E01617">
        <w:rPr>
          <w:rtl/>
          <w:lang w:bidi="ar-EG"/>
        </w:rPr>
        <w:t xml:space="preserve"> بواسطة الصيغة التالية:</w:t>
      </w:r>
    </w:p>
    <w:p w14:paraId="0EC94B7F" w14:textId="259C9355" w:rsidR="00A90B25" w:rsidRPr="00A90B25" w:rsidRDefault="00A90B25" w:rsidP="00A90B25">
      <w:pPr>
        <w:pStyle w:val="Equation"/>
      </w:pPr>
      <w:r w:rsidRPr="00A90B25">
        <w:tab/>
        <w:t>  </w:t>
      </w:r>
      <m:oMath>
        <m:sSub>
          <m:sSubPr>
            <m:ctrlPr>
              <w:rPr>
                <w:rFonts w:ascii="Cambria Math" w:hAnsi="Cambria Math"/>
                <w:i/>
              </w:rPr>
            </m:ctrlPr>
          </m:sSubPr>
          <m:e>
            <m:r>
              <w:rPr>
                <w:rFonts w:ascii="Cambria Math" w:hAnsi="Cambria Math"/>
              </w:rPr>
              <m:t>a</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50</m:t>
            </m:r>
          </m:sub>
        </m:sSub>
        <m:r>
          <w:rPr>
            <w:rFonts w:ascii="Cambria Math" w:hAnsi="Cambria Math"/>
          </w:rPr>
          <m:t>a</m:t>
        </m:r>
      </m:oMath>
      <w:r w:rsidRPr="00A90B25">
        <w:t>             </w:t>
      </w:r>
      <w:r w:rsidRPr="00A90B25">
        <w:rPr>
          <w:color w:val="000000"/>
        </w:rPr>
        <w:t>km</w:t>
      </w:r>
      <w:r w:rsidRPr="00A90B25">
        <w:tab/>
        <w:t>(6a)</w:t>
      </w:r>
    </w:p>
    <w:p w14:paraId="10E48E71" w14:textId="77777777" w:rsidR="00954302" w:rsidRPr="00E01617" w:rsidRDefault="00954302" w:rsidP="00954302">
      <w:pPr>
        <w:keepNext/>
        <w:rPr>
          <w:rtl/>
          <w:lang w:bidi="ar-EG"/>
        </w:rPr>
      </w:pPr>
      <w:r w:rsidRPr="00E01617">
        <w:rPr>
          <w:rtl/>
          <w:lang w:bidi="ar-EG"/>
        </w:rPr>
        <w:t xml:space="preserve">ويتحدد نصف قطر الأرض الفعال </w:t>
      </w:r>
      <w:r w:rsidRPr="00E01617">
        <w:t>%</w:t>
      </w:r>
      <w:r w:rsidRPr="00E01617">
        <w:sym w:font="Symbol" w:char="F062"/>
      </w:r>
      <w:r w:rsidRPr="00E01617">
        <w:rPr>
          <w:vertAlign w:val="subscript"/>
        </w:rPr>
        <w:t>0</w:t>
      </w:r>
      <w:r w:rsidRPr="00E01617">
        <w:rPr>
          <w:rtl/>
          <w:lang w:bidi="ar-EG"/>
        </w:rPr>
        <w:t xml:space="preserve"> من الوقت، </w:t>
      </w:r>
      <w:r w:rsidRPr="00E01617">
        <w:rPr>
          <w:i/>
        </w:rPr>
        <w:t>a</w:t>
      </w:r>
      <w:r w:rsidRPr="00E01617">
        <w:rPr>
          <w:iCs/>
          <w:vertAlign w:val="subscript"/>
        </w:rPr>
        <w:sym w:font="Symbol" w:char="F062"/>
      </w:r>
      <w:r w:rsidRPr="00E01617">
        <w:rPr>
          <w:rtl/>
          <w:lang w:bidi="ar-EG"/>
        </w:rPr>
        <w:t>، في العلاقة:</w:t>
      </w:r>
    </w:p>
    <w:p w14:paraId="1494D078" w14:textId="0C41B245" w:rsidR="00A90B25" w:rsidRPr="00A90B25" w:rsidRDefault="00A90B25" w:rsidP="00A90B25">
      <w:pPr>
        <w:pStyle w:val="Equation"/>
      </w:pPr>
      <w:r w:rsidRPr="00A90B25">
        <w:tab/>
        <w:t>  </w:t>
      </w:r>
      <m:oMath>
        <m:sSub>
          <m:sSubPr>
            <m:ctrlPr>
              <w:rPr>
                <w:rFonts w:ascii="Cambria Math" w:hAnsi="Cambria Math"/>
                <w:i/>
              </w:rPr>
            </m:ctrlPr>
          </m:sSubPr>
          <m:e>
            <m:r>
              <w:rPr>
                <w:rFonts w:ascii="Cambria Math" w:hAnsi="Cambria Math"/>
              </w:rPr>
              <m:t>a</m:t>
            </m:r>
          </m:e>
          <m:sub>
            <m:r>
              <m:rPr>
                <m:sty m:val="p"/>
              </m:rPr>
              <w:rPr>
                <w:rFonts w:ascii="Cambria Math" w:hAnsi="Cambria Math"/>
              </w:rPr>
              <m:t>β</m:t>
            </m:r>
          </m:sub>
        </m:sSub>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β</m:t>
            </m:r>
          </m:sub>
        </m:sSub>
        <m:r>
          <w:rPr>
            <w:rFonts w:ascii="Cambria Math" w:hAnsi="Cambria Math"/>
          </w:rPr>
          <m:t>a</m:t>
        </m:r>
      </m:oMath>
      <w:r w:rsidRPr="00A90B25">
        <w:t>              km</w:t>
      </w:r>
      <w:r w:rsidRPr="00A90B25">
        <w:tab/>
        <w:t>(6b)</w:t>
      </w:r>
    </w:p>
    <w:p w14:paraId="4D62A2E7" w14:textId="77777777" w:rsidR="00954302" w:rsidRPr="00E01617" w:rsidRDefault="00954302" w:rsidP="00954302">
      <w:pPr>
        <w:rPr>
          <w:rtl/>
          <w:lang w:bidi="ar-EG"/>
        </w:rPr>
      </w:pPr>
      <w:r w:rsidRPr="00E01617">
        <w:rPr>
          <w:rtl/>
          <w:lang w:bidi="ar-EG"/>
        </w:rPr>
        <w:t xml:space="preserve">حيث </w:t>
      </w:r>
      <w:r w:rsidRPr="00E01617">
        <w:rPr>
          <w:i/>
          <w:iCs/>
        </w:rPr>
        <w:t>k</w:t>
      </w:r>
      <w:r w:rsidRPr="00E01617">
        <w:rPr>
          <w:vertAlign w:val="subscript"/>
        </w:rPr>
        <w:sym w:font="Symbol" w:char="F062"/>
      </w:r>
      <w:r w:rsidRPr="00E01617">
        <w:rPr>
          <w:rtl/>
          <w:lang w:bidi="ar-EG"/>
        </w:rPr>
        <w:t xml:space="preserve"> = </w:t>
      </w:r>
      <w:r w:rsidRPr="00E01617">
        <w:t>3,0</w:t>
      </w:r>
      <w:r w:rsidRPr="00E01617">
        <w:rPr>
          <w:rtl/>
          <w:lang w:bidi="ar-EG"/>
        </w:rPr>
        <w:t xml:space="preserve"> وهو عامل نصف قطر الأرض الفعال الذي يتم تجاوزه خلال </w:t>
      </w:r>
      <w:r w:rsidRPr="00E01617">
        <w:rPr>
          <w:iCs/>
        </w:rPr>
        <w:sym w:font="Symbol" w:char="F062"/>
      </w:r>
      <w:r w:rsidRPr="00E01617">
        <w:rPr>
          <w:iCs/>
          <w:vertAlign w:val="subscript"/>
        </w:rPr>
        <w:t>0</w:t>
      </w:r>
      <w:r w:rsidRPr="00E01617">
        <w:t>%</w:t>
      </w:r>
      <w:r w:rsidRPr="00E01617">
        <w:rPr>
          <w:rtl/>
          <w:lang w:bidi="ar-EG"/>
        </w:rPr>
        <w:t xml:space="preserve"> من الوقت.</w:t>
      </w:r>
    </w:p>
    <w:p w14:paraId="5C106456" w14:textId="77777777" w:rsidR="00954302" w:rsidRPr="00E01617" w:rsidRDefault="00954302" w:rsidP="00954302">
      <w:pPr>
        <w:rPr>
          <w:rtl/>
          <w:lang w:bidi="ar-LB"/>
        </w:rPr>
      </w:pPr>
      <w:r w:rsidRPr="00E01617">
        <w:rPr>
          <w:rFonts w:hint="cs"/>
          <w:rtl/>
          <w:lang w:bidi="ar-EG"/>
        </w:rPr>
        <w:t xml:space="preserve">وسوف </w:t>
      </w:r>
      <w:r w:rsidRPr="00E01617">
        <w:rPr>
          <w:rFonts w:hint="cs"/>
          <w:rtl/>
          <w:lang w:bidi="ar-LB"/>
        </w:rPr>
        <w:t>يحدد</w:t>
      </w:r>
      <w:r w:rsidRPr="00E01617">
        <w:rPr>
          <w:rFonts w:hint="cs"/>
          <w:rtl/>
          <w:lang w:bidi="ar-EG"/>
        </w:rPr>
        <w:t xml:space="preserve"> في الفقرتين </w:t>
      </w:r>
      <w:r w:rsidRPr="00E01617">
        <w:t>1.2.4</w:t>
      </w:r>
      <w:r w:rsidRPr="00E01617">
        <w:rPr>
          <w:rFonts w:hint="cs"/>
          <w:rtl/>
          <w:lang w:bidi="ar-EG"/>
        </w:rPr>
        <w:t xml:space="preserve"> و</w:t>
      </w:r>
      <w:r w:rsidRPr="00E01617">
        <w:t>2.2.4</w:t>
      </w:r>
      <w:r w:rsidRPr="00E01617">
        <w:rPr>
          <w:rFonts w:hint="cs"/>
          <w:rtl/>
          <w:lang w:bidi="ar-LB"/>
        </w:rPr>
        <w:t xml:space="preserve"> </w:t>
      </w:r>
      <w:r w:rsidRPr="00E01617">
        <w:rPr>
          <w:rFonts w:hint="cs"/>
          <w:rtl/>
          <w:lang w:bidi="ar-EG"/>
        </w:rPr>
        <w:t xml:space="preserve">نصف قطر عام وفعال للأرض، </w:t>
      </w:r>
      <w:r w:rsidRPr="00E01617">
        <w:rPr>
          <w:i/>
        </w:rPr>
        <w:t>a</w:t>
      </w:r>
      <w:r w:rsidRPr="00E01617">
        <w:rPr>
          <w:i/>
          <w:vertAlign w:val="subscript"/>
        </w:rPr>
        <w:t>p</w:t>
      </w:r>
      <w:r w:rsidRPr="00E01617">
        <w:rPr>
          <w:rFonts w:hint="cs"/>
          <w:i/>
          <w:rtl/>
        </w:rPr>
        <w:t xml:space="preserve">، بقيمة </w:t>
      </w:r>
      <w:r w:rsidRPr="00E01617">
        <w:rPr>
          <w:i/>
        </w:rPr>
        <w:t>a</w:t>
      </w:r>
      <w:r w:rsidRPr="00E01617">
        <w:rPr>
          <w:i/>
          <w:vertAlign w:val="subscript"/>
        </w:rPr>
        <w:t>e</w:t>
      </w:r>
      <w:r w:rsidRPr="00E01617">
        <w:rPr>
          <w:rFonts w:hint="cs"/>
          <w:rtl/>
        </w:rPr>
        <w:t xml:space="preserve"> </w:t>
      </w:r>
      <w:r w:rsidRPr="00E01617">
        <w:rPr>
          <w:rFonts w:hint="cs"/>
          <w:i/>
          <w:rtl/>
        </w:rPr>
        <w:t xml:space="preserve">خلال </w:t>
      </w:r>
      <w:r w:rsidRPr="00E01617">
        <w:rPr>
          <w:i/>
        </w:rPr>
        <w:t>%50</w:t>
      </w:r>
      <w:r w:rsidRPr="00E01617">
        <w:rPr>
          <w:rFonts w:hint="cs"/>
          <w:i/>
          <w:rtl/>
          <w:lang w:bidi="ar-LB"/>
        </w:rPr>
        <w:t xml:space="preserve"> من الوقت وقيمة </w:t>
      </w:r>
      <w:r w:rsidRPr="00E01617">
        <w:rPr>
          <w:i/>
        </w:rPr>
        <w:t>a</w:t>
      </w:r>
      <w:r w:rsidRPr="00E01617">
        <w:rPr>
          <w:vertAlign w:val="subscript"/>
        </w:rPr>
        <w:sym w:font="Symbol" w:char="F062"/>
      </w:r>
      <w:r w:rsidRPr="00E01617">
        <w:rPr>
          <w:rFonts w:hint="cs"/>
          <w:rtl/>
        </w:rPr>
        <w:t xml:space="preserve"> خلال</w:t>
      </w:r>
      <w:r w:rsidRPr="00E01617">
        <w:rPr>
          <w:rFonts w:hint="cs"/>
          <w:rtl/>
          <w:lang w:bidi="ar-LB"/>
        </w:rPr>
        <w:t xml:space="preserve"> النسبة</w:t>
      </w:r>
      <w:r w:rsidRPr="00E01617">
        <w:rPr>
          <w:rFonts w:hint="cs"/>
          <w:rtl/>
        </w:rPr>
        <w:t xml:space="preserve"> </w:t>
      </w:r>
      <w:r w:rsidRPr="00E01617">
        <w:t>%</w:t>
      </w:r>
      <w:r w:rsidRPr="00E01617">
        <w:rPr>
          <w:iCs/>
        </w:rPr>
        <w:sym w:font="Symbol" w:char="F062"/>
      </w:r>
      <w:r w:rsidRPr="00E01617">
        <w:rPr>
          <w:vertAlign w:val="subscript"/>
        </w:rPr>
        <w:t>0</w:t>
      </w:r>
      <w:r w:rsidRPr="00E01617">
        <w:rPr>
          <w:rFonts w:hint="cs"/>
          <w:rtl/>
        </w:rPr>
        <w:t xml:space="preserve"> من الوقت.</w:t>
      </w:r>
    </w:p>
    <w:p w14:paraId="7BE63112" w14:textId="77777777" w:rsidR="00954302" w:rsidRPr="00E01617" w:rsidRDefault="00954302" w:rsidP="00954302">
      <w:pPr>
        <w:pStyle w:val="Headingi"/>
        <w:rPr>
          <w:iCs/>
          <w:rtl/>
          <w:lang w:bidi="ar-EG"/>
        </w:rPr>
      </w:pPr>
      <w:bookmarkStart w:id="33" w:name="_Toc254604870"/>
      <w:r w:rsidRPr="00E01617">
        <w:rPr>
          <w:iCs/>
          <w:rtl/>
          <w:lang w:bidi="ar-EG"/>
        </w:rPr>
        <w:t xml:space="preserve">الخطوة </w:t>
      </w:r>
      <w:r w:rsidRPr="00E01617">
        <w:rPr>
          <w:iCs/>
          <w:lang w:bidi="ar-EG"/>
        </w:rPr>
        <w:t>4</w:t>
      </w:r>
      <w:r w:rsidRPr="00E01617">
        <w:rPr>
          <w:iCs/>
          <w:rtl/>
          <w:lang w:bidi="ar-EG"/>
        </w:rPr>
        <w:t xml:space="preserve">: المظهر </w:t>
      </w:r>
      <w:proofErr w:type="spellStart"/>
      <w:r w:rsidRPr="00E01617">
        <w:rPr>
          <w:iCs/>
          <w:rtl/>
          <w:lang w:bidi="ar-EG"/>
        </w:rPr>
        <w:t>الجانب</w:t>
      </w:r>
      <w:r w:rsidRPr="00E01617">
        <w:rPr>
          <w:rFonts w:hint="cs"/>
          <w:iCs/>
          <w:rtl/>
          <w:lang w:bidi="ar-EG"/>
        </w:rPr>
        <w:t>‍</w:t>
      </w:r>
      <w:r w:rsidRPr="00E01617">
        <w:rPr>
          <w:iCs/>
          <w:rtl/>
          <w:lang w:bidi="ar-EG"/>
        </w:rPr>
        <w:t>ي</w:t>
      </w:r>
      <w:proofErr w:type="spellEnd"/>
      <w:r w:rsidRPr="00E01617">
        <w:rPr>
          <w:iCs/>
          <w:rtl/>
          <w:lang w:bidi="ar-EG"/>
        </w:rPr>
        <w:t xml:space="preserve"> للمسير</w:t>
      </w:r>
      <w:bookmarkEnd w:id="33"/>
      <w:r w:rsidRPr="00E01617">
        <w:rPr>
          <w:rFonts w:hint="cs"/>
          <w:iCs/>
          <w:rtl/>
          <w:lang w:bidi="ar-EG"/>
        </w:rPr>
        <w:t xml:space="preserve"> الراديوي</w:t>
      </w:r>
    </w:p>
    <w:p w14:paraId="48F58D14" w14:textId="77777777" w:rsidR="00954302" w:rsidRPr="00E01617" w:rsidRDefault="00954302" w:rsidP="00954302">
      <w:pPr>
        <w:rPr>
          <w:rtl/>
          <w:lang w:eastAsia="en-US" w:bidi="ar-EG"/>
        </w:rPr>
      </w:pPr>
      <w:r w:rsidRPr="00E01617">
        <w:rPr>
          <w:rtl/>
          <w:lang w:eastAsia="en-US" w:bidi="ar-EG"/>
        </w:rPr>
        <w:t xml:space="preserve">تتطلب المظاهر الجانبية للمسير المستخدمة في </w:t>
      </w:r>
      <w:r w:rsidRPr="00E01617">
        <w:rPr>
          <w:rFonts w:hint="cs"/>
          <w:rtl/>
          <w:lang w:eastAsia="en-US"/>
        </w:rPr>
        <w:t>الطريقة</w:t>
      </w:r>
      <w:r w:rsidRPr="00E01617">
        <w:rPr>
          <w:rtl/>
          <w:lang w:eastAsia="en-US" w:bidi="ar-EG"/>
        </w:rPr>
        <w:t xml:space="preserve"> الموصوف</w:t>
      </w:r>
      <w:r w:rsidRPr="00E01617">
        <w:rPr>
          <w:rFonts w:hint="cs"/>
          <w:rtl/>
          <w:lang w:eastAsia="en-US" w:bidi="ar-EG"/>
        </w:rPr>
        <w:t>ة</w:t>
      </w:r>
      <w:r w:rsidRPr="00E01617">
        <w:rPr>
          <w:rtl/>
          <w:lang w:eastAsia="en-US" w:bidi="ar-EG"/>
        </w:rPr>
        <w:t xml:space="preserve"> أدناه بيانات خاصة بالمسير لفئات التضاريس (الأرض </w:t>
      </w:r>
      <w:r w:rsidRPr="00E01617">
        <w:rPr>
          <w:rFonts w:hint="cs"/>
          <w:rtl/>
          <w:lang w:eastAsia="en-US"/>
        </w:rPr>
        <w:t>الجرداء</w:t>
      </w:r>
      <w:r w:rsidRPr="00E01617">
        <w:rPr>
          <w:rtl/>
          <w:lang w:eastAsia="en-US" w:bidi="ar-EG"/>
        </w:rPr>
        <w:t xml:space="preserve">) </w:t>
      </w:r>
      <w:r w:rsidRPr="00E01617">
        <w:rPr>
          <w:rFonts w:hint="cs"/>
          <w:rtl/>
          <w:lang w:eastAsia="en-US"/>
        </w:rPr>
        <w:t>والجلبة</w:t>
      </w:r>
      <w:r w:rsidRPr="00E01617">
        <w:rPr>
          <w:rtl/>
          <w:lang w:eastAsia="en-US" w:bidi="ar-EG"/>
        </w:rPr>
        <w:t xml:space="preserve"> الخاصة بالمسير (</w:t>
      </w:r>
      <w:r w:rsidRPr="00E01617">
        <w:rPr>
          <w:rFonts w:hint="cs"/>
          <w:rtl/>
          <w:lang w:eastAsia="en-US" w:bidi="ar-EG"/>
        </w:rPr>
        <w:t>تغطية</w:t>
      </w:r>
      <w:r w:rsidRPr="00E01617">
        <w:rPr>
          <w:rtl/>
          <w:lang w:eastAsia="en-US" w:bidi="ar-EG"/>
        </w:rPr>
        <w:t xml:space="preserve"> الأرض) على طول المسير. </w:t>
      </w:r>
      <w:r w:rsidRPr="00E01617">
        <w:rPr>
          <w:rFonts w:hint="cs"/>
          <w:rtl/>
          <w:lang w:eastAsia="en-US" w:bidi="ar-EG"/>
        </w:rPr>
        <w:t xml:space="preserve">وتشمل </w:t>
      </w:r>
      <w:r w:rsidRPr="00E01617">
        <w:rPr>
          <w:rFonts w:hint="cs"/>
          <w:rtl/>
          <w:lang w:eastAsia="en-US"/>
        </w:rPr>
        <w:t>الطريقة</w:t>
      </w:r>
      <w:r w:rsidRPr="00E01617">
        <w:rPr>
          <w:rFonts w:hint="cs"/>
          <w:rtl/>
          <w:lang w:eastAsia="en-US" w:bidi="ar-EG"/>
        </w:rPr>
        <w:t>:</w:t>
      </w:r>
    </w:p>
    <w:p w14:paraId="0F3216C1" w14:textId="1441D3C6" w:rsidR="00954302" w:rsidRPr="00E01617" w:rsidRDefault="00BA73AD" w:rsidP="00954302">
      <w:pPr>
        <w:pStyle w:val="enumlev1"/>
        <w:rPr>
          <w:rtl/>
          <w:lang w:eastAsia="en-US"/>
        </w:rPr>
      </w:pPr>
      <w:r w:rsidRPr="00BA73AD">
        <w:rPr>
          <w:rFonts w:ascii="Traditional Arabic" w:hAnsi="Traditional Arabic"/>
          <w:rtl/>
          <w:lang w:eastAsia="en-US"/>
        </w:rPr>
        <w:t>–</w:t>
      </w:r>
      <w:r w:rsidR="00954302" w:rsidRPr="00E01617">
        <w:rPr>
          <w:rtl/>
          <w:lang w:eastAsia="en-US"/>
        </w:rPr>
        <w:tab/>
        <w:t xml:space="preserve">إنشاء ملف </w:t>
      </w:r>
      <w:r w:rsidR="00954302" w:rsidRPr="00E01617">
        <w:rPr>
          <w:rFonts w:hint="cs"/>
          <w:rtl/>
          <w:lang w:eastAsia="en-US"/>
        </w:rPr>
        <w:t>للمظهر الجانبي</w:t>
      </w:r>
      <w:r w:rsidR="00954302" w:rsidRPr="00E01617">
        <w:rPr>
          <w:rtl/>
          <w:lang w:eastAsia="en-US"/>
        </w:rPr>
        <w:t xml:space="preserve"> </w:t>
      </w:r>
      <w:r w:rsidR="00954302" w:rsidRPr="00E01617">
        <w:rPr>
          <w:rFonts w:hint="cs"/>
          <w:rtl/>
          <w:lang w:eastAsia="en-US"/>
        </w:rPr>
        <w:t>ل</w:t>
      </w:r>
      <w:r w:rsidR="00954302" w:rsidRPr="00E01617">
        <w:rPr>
          <w:rtl/>
          <w:lang w:eastAsia="en-US"/>
        </w:rPr>
        <w:t xml:space="preserve">لتضاريس باستخدام </w:t>
      </w:r>
      <w:r w:rsidR="00954302" w:rsidRPr="00E01617">
        <w:rPr>
          <w:rFonts w:hint="cs"/>
          <w:rtl/>
          <w:lang w:eastAsia="en-US"/>
        </w:rPr>
        <w:t>ال</w:t>
      </w:r>
      <w:r w:rsidR="00954302" w:rsidRPr="00E01617">
        <w:rPr>
          <w:rtl/>
          <w:lang w:eastAsia="en-US"/>
        </w:rPr>
        <w:t>ارتفاعات</w:t>
      </w:r>
      <w:r w:rsidR="00954302" w:rsidRPr="00E01617">
        <w:rPr>
          <w:rFonts w:hint="cs"/>
          <w:rtl/>
          <w:lang w:eastAsia="en-US"/>
        </w:rPr>
        <w:t xml:space="preserve"> الفعلية</w:t>
      </w:r>
      <w:r w:rsidR="00954302" w:rsidRPr="00E01617">
        <w:rPr>
          <w:rtl/>
          <w:lang w:eastAsia="en-US"/>
        </w:rPr>
        <w:t xml:space="preserve"> </w:t>
      </w:r>
      <w:r w:rsidR="00954302" w:rsidRPr="00E01617">
        <w:rPr>
          <w:rFonts w:hint="cs"/>
          <w:rtl/>
          <w:lang w:eastAsia="en-US"/>
        </w:rPr>
        <w:t>ل</w:t>
      </w:r>
      <w:r w:rsidR="00954302" w:rsidRPr="00E01617">
        <w:rPr>
          <w:rtl/>
          <w:lang w:eastAsia="en-US"/>
        </w:rPr>
        <w:t>لتضاريس؛</w:t>
      </w:r>
    </w:p>
    <w:p w14:paraId="0F9F9F77" w14:textId="139CF1A7" w:rsidR="00954302" w:rsidRPr="00E01617" w:rsidRDefault="00BA73AD" w:rsidP="00954302">
      <w:pPr>
        <w:pStyle w:val="enumlev1"/>
        <w:rPr>
          <w:rtl/>
          <w:lang w:eastAsia="en-US"/>
        </w:rPr>
      </w:pPr>
      <w:r w:rsidRPr="00BA73AD">
        <w:rPr>
          <w:rFonts w:ascii="Traditional Arabic" w:hAnsi="Traditional Arabic"/>
          <w:rtl/>
          <w:lang w:eastAsia="en-US"/>
        </w:rPr>
        <w:t>–</w:t>
      </w:r>
      <w:r w:rsidR="00954302" w:rsidRPr="00E01617">
        <w:rPr>
          <w:rtl/>
          <w:lang w:eastAsia="en-US"/>
        </w:rPr>
        <w:tab/>
      </w:r>
      <w:r w:rsidR="00954302" w:rsidRPr="00E01617">
        <w:rPr>
          <w:rFonts w:hint="cs"/>
          <w:rtl/>
          <w:lang w:eastAsia="en-US"/>
        </w:rPr>
        <w:t xml:space="preserve">على أساس </w:t>
      </w:r>
      <w:r w:rsidR="00954302" w:rsidRPr="00E01617">
        <w:rPr>
          <w:rtl/>
          <w:lang w:eastAsia="en-US"/>
        </w:rPr>
        <w:t xml:space="preserve">فئات </w:t>
      </w:r>
      <w:r w:rsidR="00954302" w:rsidRPr="00E01617">
        <w:rPr>
          <w:rFonts w:hint="cs"/>
          <w:rtl/>
          <w:lang w:eastAsia="en-US"/>
        </w:rPr>
        <w:t>الجلبة</w:t>
      </w:r>
      <w:r w:rsidR="00954302" w:rsidRPr="00E01617">
        <w:rPr>
          <w:rtl/>
          <w:lang w:eastAsia="en-US"/>
        </w:rPr>
        <w:t xml:space="preserve">، إضافة </w:t>
      </w:r>
      <w:r w:rsidR="00954302" w:rsidRPr="00E01617">
        <w:rPr>
          <w:rFonts w:hint="cs"/>
          <w:rtl/>
          <w:lang w:eastAsia="en-US"/>
        </w:rPr>
        <w:t>ال</w:t>
      </w:r>
      <w:r w:rsidR="00954302" w:rsidRPr="00E01617">
        <w:rPr>
          <w:rtl/>
          <w:lang w:eastAsia="en-US"/>
        </w:rPr>
        <w:t xml:space="preserve">ارتفاعات التمثيلية </w:t>
      </w:r>
      <w:r w:rsidR="00954302" w:rsidRPr="00E01617">
        <w:rPr>
          <w:rFonts w:hint="cs"/>
          <w:rtl/>
          <w:lang w:eastAsia="en-US"/>
        </w:rPr>
        <w:t xml:space="preserve">للجلبة </w:t>
      </w:r>
      <w:r w:rsidR="00954302" w:rsidRPr="00E01617">
        <w:rPr>
          <w:rtl/>
          <w:lang w:eastAsia="en-US"/>
        </w:rPr>
        <w:t xml:space="preserve">إلى ملف </w:t>
      </w:r>
      <w:r w:rsidR="00954302" w:rsidRPr="00E01617">
        <w:rPr>
          <w:rFonts w:hint="cs"/>
          <w:rtl/>
          <w:lang w:eastAsia="en-US"/>
        </w:rPr>
        <w:t>المظهر الجانبي</w:t>
      </w:r>
      <w:r w:rsidR="00954302" w:rsidRPr="00E01617">
        <w:rPr>
          <w:rtl/>
          <w:lang w:eastAsia="en-US"/>
        </w:rPr>
        <w:t xml:space="preserve"> </w:t>
      </w:r>
      <w:r w:rsidR="00954302" w:rsidRPr="00E01617">
        <w:rPr>
          <w:rFonts w:hint="cs"/>
          <w:rtl/>
          <w:lang w:eastAsia="en-US"/>
        </w:rPr>
        <w:t>ل</w:t>
      </w:r>
      <w:r w:rsidR="00954302" w:rsidRPr="00E01617">
        <w:rPr>
          <w:rtl/>
          <w:lang w:eastAsia="en-US"/>
        </w:rPr>
        <w:t>لتضاريس</w:t>
      </w:r>
      <w:r w:rsidR="00954302" w:rsidRPr="00E01617">
        <w:rPr>
          <w:rFonts w:hint="cs"/>
          <w:rtl/>
          <w:lang w:eastAsia="en-US"/>
        </w:rPr>
        <w:t>.</w:t>
      </w:r>
    </w:p>
    <w:p w14:paraId="79B5584A" w14:textId="77777777" w:rsidR="00954302" w:rsidRPr="00E01617" w:rsidRDefault="00954302" w:rsidP="00954302">
      <w:pPr>
        <w:rPr>
          <w:spacing w:val="-2"/>
          <w:rtl/>
          <w:lang w:eastAsia="en-US"/>
        </w:rPr>
      </w:pPr>
      <w:r w:rsidRPr="00E01617">
        <w:rPr>
          <w:rFonts w:hint="cs"/>
          <w:spacing w:val="-2"/>
          <w:rtl/>
          <w:lang w:eastAsia="en-US"/>
        </w:rPr>
        <w:t>و</w:t>
      </w:r>
      <w:r w:rsidRPr="00E01617">
        <w:rPr>
          <w:spacing w:val="-2"/>
          <w:rtl/>
          <w:lang w:eastAsia="en-US"/>
        </w:rPr>
        <w:t>إذا استخدم</w:t>
      </w:r>
      <w:r w:rsidRPr="00E01617">
        <w:rPr>
          <w:rFonts w:hint="cs"/>
          <w:spacing w:val="-2"/>
          <w:rtl/>
          <w:lang w:eastAsia="en-US"/>
        </w:rPr>
        <w:t>ت</w:t>
      </w:r>
      <w:r w:rsidRPr="00E01617">
        <w:rPr>
          <w:spacing w:val="-2"/>
          <w:rtl/>
          <w:lang w:eastAsia="en-US"/>
        </w:rPr>
        <w:t xml:space="preserve"> هذ</w:t>
      </w:r>
      <w:r w:rsidRPr="00E01617">
        <w:rPr>
          <w:rFonts w:hint="cs"/>
          <w:spacing w:val="-2"/>
          <w:rtl/>
          <w:lang w:eastAsia="en-US"/>
        </w:rPr>
        <w:t>ه الطريقة</w:t>
      </w:r>
      <w:r w:rsidRPr="00E01617">
        <w:rPr>
          <w:spacing w:val="-2"/>
          <w:rtl/>
          <w:lang w:eastAsia="en-US" w:bidi="ar-EG"/>
        </w:rPr>
        <w:t xml:space="preserve"> </w:t>
      </w:r>
      <w:r w:rsidRPr="00E01617">
        <w:rPr>
          <w:spacing w:val="-2"/>
          <w:rtl/>
          <w:lang w:eastAsia="en-US"/>
        </w:rPr>
        <w:t xml:space="preserve">لحساب خسارة الانعراج باستخدام المظهر الجانبي للتضاريس بدون </w:t>
      </w:r>
      <w:r w:rsidRPr="00E01617">
        <w:rPr>
          <w:rFonts w:hint="cs"/>
          <w:spacing w:val="-2"/>
          <w:rtl/>
          <w:lang w:eastAsia="en-US"/>
        </w:rPr>
        <w:t>الجلبة</w:t>
      </w:r>
      <w:r w:rsidRPr="00E01617">
        <w:rPr>
          <w:spacing w:val="-2"/>
          <w:rtl/>
          <w:lang w:eastAsia="en-US"/>
        </w:rPr>
        <w:t>،</w:t>
      </w:r>
      <w:r w:rsidRPr="00E01617">
        <w:rPr>
          <w:rFonts w:hint="cs"/>
          <w:spacing w:val="-2"/>
          <w:rtl/>
          <w:lang w:eastAsia="en-US"/>
        </w:rPr>
        <w:t xml:space="preserve"> فسيكون تقدير</w:t>
      </w:r>
      <w:r w:rsidRPr="00E01617">
        <w:rPr>
          <w:spacing w:val="-2"/>
          <w:rtl/>
          <w:lang w:eastAsia="en-US"/>
        </w:rPr>
        <w:t xml:space="preserve"> خسارة الانعراج </w:t>
      </w:r>
      <w:r w:rsidRPr="00E01617">
        <w:rPr>
          <w:rFonts w:hint="cs"/>
          <w:spacing w:val="-2"/>
          <w:rtl/>
          <w:lang w:eastAsia="en-US"/>
        </w:rPr>
        <w:t xml:space="preserve">أقل من قيمتها </w:t>
      </w:r>
      <w:r w:rsidRPr="00E01617">
        <w:rPr>
          <w:spacing w:val="-2"/>
          <w:rtl/>
          <w:lang w:eastAsia="en-US"/>
        </w:rPr>
        <w:t xml:space="preserve">في البيئات </w:t>
      </w:r>
      <w:r w:rsidRPr="00E01617">
        <w:rPr>
          <w:rFonts w:hint="cs"/>
          <w:spacing w:val="-2"/>
          <w:rtl/>
          <w:lang w:eastAsia="en-US"/>
        </w:rPr>
        <w:t>ذات الجلبة</w:t>
      </w:r>
      <w:r w:rsidRPr="00E01617">
        <w:rPr>
          <w:spacing w:val="-2"/>
          <w:rtl/>
          <w:lang w:eastAsia="en-US"/>
        </w:rPr>
        <w:t xml:space="preserve">، </w:t>
      </w:r>
      <w:r w:rsidRPr="00E01617">
        <w:rPr>
          <w:rFonts w:hint="cs"/>
          <w:spacing w:val="-2"/>
          <w:rtl/>
          <w:lang w:eastAsia="en-US"/>
        </w:rPr>
        <w:t>مقارنةً بالتمثيل</w:t>
      </w:r>
      <w:r w:rsidRPr="00E01617">
        <w:rPr>
          <w:spacing w:val="-2"/>
          <w:rtl/>
          <w:lang w:eastAsia="en-US"/>
        </w:rPr>
        <w:t xml:space="preserve"> المشترك للتضاريس </w:t>
      </w:r>
      <w:r w:rsidRPr="00E01617">
        <w:rPr>
          <w:rFonts w:hint="cs"/>
          <w:spacing w:val="-2"/>
          <w:rtl/>
        </w:rPr>
        <w:t>والجلبة</w:t>
      </w:r>
      <w:r w:rsidRPr="00E01617">
        <w:rPr>
          <w:spacing w:val="-2"/>
          <w:rtl/>
          <w:lang w:eastAsia="en-US"/>
        </w:rPr>
        <w:t>.</w:t>
      </w:r>
      <w:r w:rsidRPr="00E01617">
        <w:rPr>
          <w:rFonts w:hint="cs"/>
          <w:spacing w:val="-2"/>
          <w:rtl/>
          <w:lang w:eastAsia="en-US"/>
        </w:rPr>
        <w:t xml:space="preserve"> وأعِدّت وأُجيزت هذه الطريقة</w:t>
      </w:r>
      <w:r w:rsidRPr="00E01617">
        <w:rPr>
          <w:spacing w:val="-2"/>
          <w:rtl/>
          <w:lang w:eastAsia="en-US" w:bidi="ar-EG"/>
        </w:rPr>
        <w:t xml:space="preserve"> </w:t>
      </w:r>
      <w:r w:rsidRPr="00E01617">
        <w:rPr>
          <w:rFonts w:hint="cs"/>
          <w:spacing w:val="-2"/>
          <w:rtl/>
          <w:lang w:eastAsia="en-US"/>
        </w:rPr>
        <w:t>إزاء</w:t>
      </w:r>
      <w:r w:rsidRPr="00E01617">
        <w:rPr>
          <w:spacing w:val="-2"/>
          <w:rtl/>
          <w:lang w:eastAsia="en-US"/>
        </w:rPr>
        <w:t xml:space="preserve"> بيانات التضاريس الرقمية، من خلال دمج بيانات التضاريس الرقمية مع فئات </w:t>
      </w:r>
      <w:r w:rsidRPr="00E01617">
        <w:rPr>
          <w:rFonts w:hint="cs"/>
          <w:spacing w:val="-2"/>
          <w:rtl/>
        </w:rPr>
        <w:t>الجلبة</w:t>
      </w:r>
      <w:r w:rsidRPr="00E01617">
        <w:rPr>
          <w:spacing w:val="-2"/>
          <w:rtl/>
          <w:lang w:eastAsia="en-US"/>
        </w:rPr>
        <w:t xml:space="preserve"> التمثيلية الإحصائية بدلاً من </w:t>
      </w:r>
      <w:r w:rsidRPr="00E01617">
        <w:rPr>
          <w:rFonts w:hint="cs"/>
          <w:spacing w:val="-2"/>
          <w:rtl/>
        </w:rPr>
        <w:t xml:space="preserve">الاستعمال المباشر لبيانات ارتفاع السطح، حيث تشمل الارتفاعات الجلبة بدون تمييز واضح بين التضاريس والجلبة. ومن المهم ملاحظة </w:t>
      </w:r>
      <w:r w:rsidRPr="00E01617">
        <w:rPr>
          <w:spacing w:val="-2"/>
          <w:rtl/>
        </w:rPr>
        <w:t xml:space="preserve">أن تقدير خسارة الانعراج </w:t>
      </w:r>
      <w:r w:rsidRPr="00E01617">
        <w:rPr>
          <w:rFonts w:hint="cs"/>
          <w:spacing w:val="-2"/>
          <w:rtl/>
        </w:rPr>
        <w:t xml:space="preserve">قد يكون مبالغاً فيه </w:t>
      </w:r>
      <w:r w:rsidRPr="00E01617">
        <w:rPr>
          <w:spacing w:val="-2"/>
          <w:rtl/>
        </w:rPr>
        <w:t xml:space="preserve">إذا </w:t>
      </w:r>
      <w:r w:rsidRPr="00E01617">
        <w:rPr>
          <w:rFonts w:hint="cs"/>
          <w:spacing w:val="-2"/>
          <w:rtl/>
        </w:rPr>
        <w:t>تضمنت المظاهر الجانبية ل</w:t>
      </w:r>
      <w:r w:rsidRPr="00E01617">
        <w:rPr>
          <w:spacing w:val="-2"/>
          <w:rtl/>
        </w:rPr>
        <w:t xml:space="preserve">لتضاريس بيانات </w:t>
      </w:r>
      <w:r w:rsidRPr="00E01617">
        <w:rPr>
          <w:rFonts w:hint="cs"/>
          <w:spacing w:val="-2"/>
          <w:rtl/>
        </w:rPr>
        <w:t>ا</w:t>
      </w:r>
      <w:r w:rsidRPr="00E01617">
        <w:rPr>
          <w:spacing w:val="-2"/>
          <w:rtl/>
        </w:rPr>
        <w:t>رتفاع</w:t>
      </w:r>
      <w:r w:rsidRPr="00E01617">
        <w:rPr>
          <w:rFonts w:hint="cs"/>
          <w:spacing w:val="-2"/>
          <w:rtl/>
        </w:rPr>
        <w:t xml:space="preserve"> </w:t>
      </w:r>
      <w:r w:rsidRPr="00E01617">
        <w:rPr>
          <w:spacing w:val="-2"/>
          <w:rtl/>
        </w:rPr>
        <w:t xml:space="preserve">السطح. </w:t>
      </w:r>
      <w:r w:rsidRPr="00E01617">
        <w:rPr>
          <w:rFonts w:hint="cs"/>
          <w:spacing w:val="-2"/>
          <w:rtl/>
        </w:rPr>
        <w:t>وإذا</w:t>
      </w:r>
      <w:r w:rsidRPr="00E01617">
        <w:rPr>
          <w:spacing w:val="-2"/>
          <w:rtl/>
        </w:rPr>
        <w:t xml:space="preserve"> توفر</w:t>
      </w:r>
      <w:r w:rsidRPr="00E01617">
        <w:rPr>
          <w:rFonts w:hint="cs"/>
          <w:spacing w:val="-2"/>
          <w:rtl/>
        </w:rPr>
        <w:t>ت</w:t>
      </w:r>
      <w:r w:rsidRPr="00E01617">
        <w:rPr>
          <w:spacing w:val="-2"/>
          <w:rtl/>
        </w:rPr>
        <w:t xml:space="preserve"> بيانات دقيقة عن </w:t>
      </w:r>
      <w:r w:rsidRPr="00E01617">
        <w:rPr>
          <w:rFonts w:hint="cs"/>
          <w:spacing w:val="-2"/>
          <w:rtl/>
        </w:rPr>
        <w:t>ا</w:t>
      </w:r>
      <w:r w:rsidRPr="00E01617">
        <w:rPr>
          <w:spacing w:val="-2"/>
          <w:rtl/>
        </w:rPr>
        <w:t xml:space="preserve">رتفاع السطح، يمكن استكشاف تقنيات أخرى مثل تتبع الأشعة </w:t>
      </w:r>
      <w:r w:rsidRPr="00E01617">
        <w:rPr>
          <w:rFonts w:hint="cs"/>
          <w:spacing w:val="-2"/>
          <w:rtl/>
        </w:rPr>
        <w:t>ال</w:t>
      </w:r>
      <w:r w:rsidRPr="00E01617">
        <w:rPr>
          <w:spacing w:val="-2"/>
          <w:rtl/>
        </w:rPr>
        <w:t xml:space="preserve">ثلاثية الأبعاد، تشمل تأثير الانعراج حول المباني، للوصول إلى تقدير أكثر دقة </w:t>
      </w:r>
      <w:r w:rsidRPr="00E01617">
        <w:rPr>
          <w:rFonts w:hint="cs"/>
          <w:spacing w:val="-2"/>
          <w:rtl/>
        </w:rPr>
        <w:t>لقيم الخسارة</w:t>
      </w:r>
      <w:r w:rsidRPr="00E01617">
        <w:rPr>
          <w:spacing w:val="-2"/>
          <w:rtl/>
        </w:rPr>
        <w:t xml:space="preserve"> </w:t>
      </w:r>
      <w:r w:rsidRPr="00E01617">
        <w:rPr>
          <w:rFonts w:hint="cs"/>
          <w:spacing w:val="-2"/>
          <w:rtl/>
        </w:rPr>
        <w:t>المتعلقة ب</w:t>
      </w:r>
      <w:r w:rsidRPr="00E01617">
        <w:rPr>
          <w:spacing w:val="-2"/>
          <w:rtl/>
        </w:rPr>
        <w:t>الانتشار.</w:t>
      </w:r>
    </w:p>
    <w:p w14:paraId="3D091AB3" w14:textId="77777777" w:rsidR="00954302" w:rsidRPr="00E01617" w:rsidRDefault="00954302" w:rsidP="00954302">
      <w:pPr>
        <w:rPr>
          <w:rtl/>
          <w:lang w:eastAsia="en-US" w:bidi="ar-SY"/>
        </w:rPr>
      </w:pPr>
      <w:r w:rsidRPr="00E01617">
        <w:rPr>
          <w:rFonts w:hint="cs"/>
          <w:rtl/>
          <w:lang w:eastAsia="en-US" w:bidi="ar-SY"/>
        </w:rPr>
        <w:t xml:space="preserve">ويلزم المظهر </w:t>
      </w:r>
      <w:proofErr w:type="spellStart"/>
      <w:r w:rsidRPr="00E01617">
        <w:rPr>
          <w:rFonts w:hint="cs"/>
          <w:rtl/>
          <w:lang w:eastAsia="en-US" w:bidi="ar-SY"/>
        </w:rPr>
        <w:t>الجانب‍ي</w:t>
      </w:r>
      <w:proofErr w:type="spellEnd"/>
      <w:r w:rsidRPr="00E01617">
        <w:rPr>
          <w:rFonts w:hint="cs"/>
          <w:rtl/>
          <w:lang w:eastAsia="en-US" w:bidi="ar-SY"/>
        </w:rPr>
        <w:t xml:space="preserve"> لتضاريس الأرض للمسير الراديوي من أجل تطبيق طريقة التنبؤ بالانتشار. وينبغي أن يشتمل المظهر الجانبي على معلومات عن ارتفاعات التضاريس (الأرض الجرداء) وارتفاعات الجلبة (تغطية الأرض) على طول المسير.</w:t>
      </w:r>
    </w:p>
    <w:p w14:paraId="21521CC5" w14:textId="649F0B14" w:rsidR="00954302" w:rsidRDefault="00954302" w:rsidP="00954302">
      <w:pPr>
        <w:rPr>
          <w:lang w:eastAsia="en-US" w:bidi="ar-SY"/>
        </w:rPr>
      </w:pPr>
      <w:r w:rsidRPr="00E01617">
        <w:rPr>
          <w:rFonts w:hint="cs"/>
          <w:rtl/>
          <w:lang w:eastAsia="en-US" w:bidi="ar-SY"/>
        </w:rPr>
        <w:t>و</w:t>
      </w:r>
      <w:r w:rsidRPr="00E01617">
        <w:rPr>
          <w:rtl/>
          <w:lang w:eastAsia="en-US" w:bidi="ar-SY"/>
        </w:rPr>
        <w:t xml:space="preserve">من المناسب تخزين المعلومات في ثلاث </w:t>
      </w:r>
      <w:r w:rsidRPr="00E01617">
        <w:rPr>
          <w:rFonts w:hint="cs"/>
          <w:rtl/>
          <w:lang w:eastAsia="en-US" w:bidi="ar-SY"/>
        </w:rPr>
        <w:t>مصفوفات</w:t>
      </w:r>
      <w:r w:rsidRPr="00E01617">
        <w:rPr>
          <w:rtl/>
          <w:lang w:eastAsia="en-US" w:bidi="ar-SY"/>
        </w:rPr>
        <w:t xml:space="preserve"> تحتوي كل منها على نفس عدد القيم، </w:t>
      </w:r>
      <w:r w:rsidRPr="00E01617">
        <w:rPr>
          <w:i/>
          <w:iCs/>
          <w:lang w:eastAsia="en-US" w:bidi="ar-SY"/>
        </w:rPr>
        <w:t>n + 1</w:t>
      </w:r>
      <w:r w:rsidRPr="00E01617">
        <w:rPr>
          <w:rtl/>
          <w:lang w:eastAsia="en-US" w:bidi="ar-SY"/>
        </w:rPr>
        <w:t>، كما يلي</w:t>
      </w:r>
      <w:r w:rsidRPr="00E01617">
        <w:rPr>
          <w:rFonts w:hint="cs"/>
          <w:rtl/>
          <w:lang w:eastAsia="en-US" w:bidi="ar-SY"/>
        </w:rPr>
        <w:t>:</w:t>
      </w:r>
    </w:p>
    <w:p w14:paraId="1C86F12C" w14:textId="3F62B74C" w:rsidR="00197742" w:rsidRPr="004A0212" w:rsidRDefault="004A0212" w:rsidP="00197742">
      <w:pPr>
        <w:pStyle w:val="Equation"/>
        <w:rPr>
          <w:rtl/>
          <w:lang w:val="en-GB" w:eastAsia="en-US" w:bidi="ar-SY"/>
        </w:rPr>
      </w:pPr>
      <w:r w:rsidRPr="00197742">
        <w:tab/>
      </w:r>
      <w:r w:rsidR="00197742" w:rsidRPr="004A0212">
        <w:rPr>
          <w:rFonts w:cs="Times New Roman"/>
          <w:i/>
          <w:sz w:val="24"/>
          <w:szCs w:val="20"/>
          <w:lang w:val="en-GB" w:eastAsia="en-US"/>
        </w:rPr>
        <w:t>d</w:t>
      </w:r>
      <w:r w:rsidR="00197742" w:rsidRPr="004A0212">
        <w:rPr>
          <w:rFonts w:cs="Times New Roman"/>
          <w:i/>
          <w:sz w:val="24"/>
          <w:szCs w:val="20"/>
          <w:vertAlign w:val="subscript"/>
          <w:lang w:val="en-GB" w:eastAsia="en-US"/>
        </w:rPr>
        <w:t>i</w:t>
      </w:r>
      <w:r w:rsidR="00197742" w:rsidRPr="004A0212">
        <w:rPr>
          <w:rFonts w:cs="Times New Roman" w:hint="cs"/>
          <w:sz w:val="24"/>
          <w:szCs w:val="20"/>
          <w:rtl/>
          <w:lang w:val="en-GB" w:eastAsia="en-US" w:bidi="ar-EG"/>
        </w:rPr>
        <w:t xml:space="preserve">: </w:t>
      </w:r>
      <w:r w:rsidR="00197742" w:rsidRPr="004A0212">
        <w:rPr>
          <w:rFonts w:hint="cs"/>
          <w:rtl/>
        </w:rPr>
        <w:t xml:space="preserve">المسافة من المرسل لنقطة المظهر </w:t>
      </w:r>
      <w:proofErr w:type="spellStart"/>
      <w:r w:rsidR="00197742" w:rsidRPr="004A0212">
        <w:rPr>
          <w:rFonts w:hint="cs"/>
          <w:rtl/>
        </w:rPr>
        <w:t>الجانب‍ي</w:t>
      </w:r>
      <w:proofErr w:type="spellEnd"/>
      <w:r w:rsidR="00197742" w:rsidRPr="004A0212">
        <w:rPr>
          <w:rFonts w:hint="cs"/>
          <w:rtl/>
        </w:rPr>
        <w:t xml:space="preserve"> ذات الترتيب </w:t>
      </w:r>
      <w:r w:rsidR="00197742" w:rsidRPr="004A0212">
        <w:rPr>
          <w:lang w:val="en-GB" w:bidi="ar-EG"/>
        </w:rPr>
        <w:t>(km)</w:t>
      </w:r>
      <w:r w:rsidR="00197742" w:rsidRPr="004A0212">
        <w:rPr>
          <w:i/>
          <w:iCs/>
          <w:lang w:val="en-GB" w:bidi="ar-EG"/>
        </w:rPr>
        <w:t xml:space="preserve"> </w:t>
      </w:r>
      <w:proofErr w:type="spellStart"/>
      <w:r w:rsidR="00197742" w:rsidRPr="004A0212">
        <w:rPr>
          <w:i/>
          <w:iCs/>
          <w:lang w:val="en-GB" w:bidi="ar-EG"/>
        </w:rPr>
        <w:t>i</w:t>
      </w:r>
      <w:proofErr w:type="spellEnd"/>
      <w:r w:rsidRPr="004A0212">
        <w:tab/>
      </w:r>
      <w:r w:rsidR="00A90B25">
        <w:t>(6c)</w:t>
      </w:r>
    </w:p>
    <w:p w14:paraId="4E1EA8A4" w14:textId="0CDE5455" w:rsidR="00197742" w:rsidRPr="004A0212" w:rsidRDefault="00197742" w:rsidP="004A0212">
      <w:pPr>
        <w:pStyle w:val="Equation"/>
        <w:rPr>
          <w:rtl/>
        </w:rPr>
      </w:pPr>
      <w:r w:rsidRPr="004A0212">
        <w:tab/>
      </w:r>
      <m:oMath>
        <m:sSub>
          <m:sSubPr>
            <m:ctrlPr>
              <w:rPr>
                <w:rFonts w:ascii="Cambria Math" w:hAnsi="Cambria Math"/>
              </w:rPr>
            </m:ctrlPr>
          </m:sSubPr>
          <m:e>
            <m:r>
              <w:rPr>
                <w:rFonts w:ascii="Cambria Math" w:hAnsi="Cambria Math"/>
              </w:rPr>
              <m:t>h</m:t>
            </m:r>
          </m:e>
          <m:sub>
            <m:r>
              <w:rPr>
                <w:rFonts w:ascii="Cambria Math" w:hAnsi="Cambria Math"/>
              </w:rPr>
              <m:t>i</m:t>
            </m:r>
          </m:sub>
        </m:sSub>
      </m:oMath>
      <w:r w:rsidRPr="004A0212">
        <w:rPr>
          <w:rFonts w:hint="cs"/>
          <w:rtl/>
        </w:rPr>
        <w:t xml:space="preserve">: ارتفاع التضاريس لنقطة المظهر </w:t>
      </w:r>
      <w:proofErr w:type="spellStart"/>
      <w:r w:rsidRPr="004A0212">
        <w:rPr>
          <w:rFonts w:hint="cs"/>
          <w:rtl/>
        </w:rPr>
        <w:t>الجانب‍ي</w:t>
      </w:r>
      <w:proofErr w:type="spellEnd"/>
      <w:r w:rsidRPr="004A0212">
        <w:rPr>
          <w:rFonts w:hint="cs"/>
          <w:rtl/>
        </w:rPr>
        <w:t xml:space="preserve"> ذات الترتيب </w:t>
      </w:r>
      <w:proofErr w:type="spellStart"/>
      <w:r w:rsidRPr="004A0212">
        <w:rPr>
          <w:i/>
          <w:iCs/>
        </w:rPr>
        <w:t>i</w:t>
      </w:r>
      <w:proofErr w:type="spellEnd"/>
      <w:r w:rsidRPr="004A0212">
        <w:rPr>
          <w:rFonts w:hint="cs"/>
          <w:rtl/>
        </w:rPr>
        <w:t xml:space="preserve"> فوق مستوى البحر </w:t>
      </w:r>
      <w:r w:rsidRPr="004A0212">
        <w:t>(m)</w:t>
      </w:r>
      <w:r w:rsidRPr="004A0212">
        <w:tab/>
      </w:r>
      <w:r w:rsidR="00A90B25">
        <w:t>(6d)</w:t>
      </w:r>
    </w:p>
    <w:p w14:paraId="21868043" w14:textId="19454BC4" w:rsidR="00954302" w:rsidRPr="00E01617" w:rsidRDefault="00B90ADB" w:rsidP="00954302">
      <w:pPr>
        <w:pStyle w:val="Equation"/>
      </w:pPr>
      <m:oMath>
        <m:sSub>
          <m:sSubPr>
            <m:ctrlPr>
              <w:rPr>
                <w:rFonts w:ascii="Cambria Math" w:hAnsi="Cambria Math"/>
              </w:rPr>
            </m:ctrlPr>
          </m:sSubPr>
          <m:e>
            <m:r>
              <m:rPr>
                <m:nor/>
              </m:rPr>
              <m:t>g</m:t>
            </m:r>
          </m:e>
          <m:sub>
            <m:r>
              <w:rPr>
                <w:rFonts w:ascii="Cambria Math" w:hAnsi="Cambria Math"/>
              </w:rPr>
              <m:t>i</m:t>
            </m:r>
          </m:sub>
        </m:sSub>
        <m:r>
          <m:rPr>
            <m:sty m:val="p"/>
          </m:rPr>
          <w:rPr>
            <w:rFonts w:ascii="Cambria Math" w:hAnsi="Cambria Math"/>
          </w:rPr>
          <m:t xml:space="preserve">= </m:t>
        </m:r>
        <m:d>
          <m:dPr>
            <m:begChr m:val="{"/>
            <m:endChr m:val=""/>
            <m:ctrlPr>
              <w:rPr>
                <w:rFonts w:ascii="Cambria Math" w:eastAsiaTheme="minorHAnsi" w:hAnsi="Cambria Math"/>
                <w:sz w:val="20"/>
                <w:szCs w:val="22"/>
              </w:rPr>
            </m:ctrlPr>
          </m:dPr>
          <m:e>
            <m:m>
              <m:mPr>
                <m:mcs>
                  <m:mc>
                    <m:mcPr>
                      <m:count m:val="2"/>
                      <m:mcJc m:val="left"/>
                    </m:mcPr>
                  </m:mc>
                </m:mcs>
                <m:ctrlPr>
                  <w:rPr>
                    <w:rFonts w:ascii="Cambria Math" w:eastAsiaTheme="minorHAnsi" w:hAnsi="Cambria Math"/>
                    <w:sz w:val="20"/>
                    <w:szCs w:val="22"/>
                  </w:rPr>
                </m:ctrlPr>
              </m:mPr>
              <m:mr>
                <m:e>
                  <m:sSub>
                    <m:sSubPr>
                      <m:ctrlPr>
                        <w:rPr>
                          <w:rFonts w:ascii="Cambria Math" w:hAnsi="Cambria Math"/>
                        </w:rPr>
                      </m:ctrlPr>
                    </m:sSubPr>
                    <m:e>
                      <m:r>
                        <m:rPr>
                          <m:sty m:val="p"/>
                        </m:rPr>
                        <w:rPr>
                          <w:rFonts w:ascii="Cambria Math" w:hAnsi="Cambria Math"/>
                        </w:rPr>
                        <m:t xml:space="preserve"> </m:t>
                      </m:r>
                      <m:r>
                        <w:rPr>
                          <w:rFonts w:ascii="Cambria Math" w:hAnsi="Cambria Math"/>
                        </w:rPr>
                        <m:t>h</m:t>
                      </m:r>
                    </m:e>
                    <m:sub>
                      <m:r>
                        <w:rPr>
                          <w:rFonts w:ascii="Cambria Math" w:hAnsi="Cambria Math"/>
                        </w:rPr>
                        <m:t>i</m:t>
                      </m:r>
                    </m:sub>
                  </m:sSub>
                  <m:r>
                    <m:rPr>
                      <m:sty m:val="p"/>
                    </m:rPr>
                    <w:rPr>
                      <w:rFonts w:ascii="Cambria Math" w:hAnsi="Cambria Math"/>
                    </w:rPr>
                    <m:t xml:space="preserve">+ </m:t>
                  </m:r>
                  <m:r>
                    <m:rPr>
                      <m:nor/>
                    </m:rPr>
                    <m:t xml:space="preserve">representative clutter height of </m:t>
                  </m:r>
                  <m:r>
                    <w:rPr>
                      <w:rFonts w:ascii="Cambria Math" w:hAnsi="Cambria Math"/>
                    </w:rPr>
                    <m:t>i</m:t>
                  </m:r>
                  <m:r>
                    <m:rPr>
                      <m:nor/>
                    </m:rPr>
                    <w:noBreakHyphen/>
                    <m:t xml:space="preserve">th profile point </m:t>
                  </m:r>
                  <m:d>
                    <m:dPr>
                      <m:ctrlPr>
                        <w:rPr>
                          <w:rFonts w:ascii="Cambria Math" w:hAnsi="Cambria Math"/>
                        </w:rPr>
                      </m:ctrlPr>
                    </m:dPr>
                    <m:e>
                      <m:r>
                        <m:rPr>
                          <m:nor/>
                        </m:rPr>
                        <m:t>m</m:t>
                      </m:r>
                    </m:e>
                  </m:d>
                </m:e>
                <m:e>
                  <m:r>
                    <m:rPr>
                      <m:nor/>
                    </m:rPr>
                    <m:t>for</m:t>
                  </m:r>
                  <m:r>
                    <m:rPr>
                      <m:sty m:val="p"/>
                    </m:rPr>
                    <w:rPr>
                      <w:rFonts w:ascii="Cambria Math" w:hAnsi="Cambria Math"/>
                    </w:rPr>
                    <m:t xml:space="preserve"> </m:t>
                  </m:r>
                  <m:r>
                    <w:rPr>
                      <w:rFonts w:ascii="Cambria Math" w:hAnsi="Cambria Math"/>
                    </w:rPr>
                    <m:t>i</m:t>
                  </m:r>
                  <m:r>
                    <m:rPr>
                      <m:sty m:val="p"/>
                    </m:rPr>
                    <w:rPr>
                      <w:rFonts w:ascii="Cambria Math" w:hAnsi="Cambria Math"/>
                    </w:rPr>
                    <m:t>=1,…,</m:t>
                  </m:r>
                  <m:r>
                    <w:rPr>
                      <w:rFonts w:ascii="Cambria Math" w:hAnsi="Cambria Math"/>
                    </w:rPr>
                    <m:t>n</m:t>
                  </m:r>
                  <m:r>
                    <m:rPr>
                      <m:sty m:val="p"/>
                    </m:rPr>
                    <w:rPr>
                      <w:rFonts w:ascii="Cambria Math" w:hAnsi="Cambria Math"/>
                    </w:rPr>
                    <m:t>-1</m:t>
                  </m:r>
                </m:e>
              </m:mr>
              <m:mr>
                <m:e>
                  <m:sSub>
                    <m:sSubPr>
                      <m:ctrlPr>
                        <w:rPr>
                          <w:rFonts w:ascii="Cambria Math" w:hAnsi="Cambria Math"/>
                        </w:rPr>
                      </m:ctrlPr>
                    </m:sSubPr>
                    <m:e>
                      <m:r>
                        <w:rPr>
                          <w:rFonts w:ascii="Cambria Math" w:hAnsi="Cambria Math"/>
                        </w:rPr>
                        <m:t>h</m:t>
                      </m:r>
                    </m:e>
                    <m:sub>
                      <m:r>
                        <m:rPr>
                          <m:sty m:val="p"/>
                        </m:rPr>
                        <w:rPr>
                          <w:rFonts w:ascii="Cambria Math" w:hAnsi="Cambria Math"/>
                        </w:rPr>
                        <m:t>0</m:t>
                      </m:r>
                    </m:sub>
                  </m:sSub>
                </m:e>
                <m:e>
                  <m:r>
                    <m:rPr>
                      <m:nor/>
                    </m:rPr>
                    <m:t>for</m:t>
                  </m:r>
                  <m:r>
                    <m:rPr>
                      <m:sty m:val="p"/>
                    </m:rPr>
                    <w:rPr>
                      <w:rFonts w:ascii="Cambria Math" w:hAnsi="Cambria Math"/>
                    </w:rPr>
                    <m:t xml:space="preserve"> </m:t>
                  </m:r>
                  <m:r>
                    <w:rPr>
                      <w:rFonts w:ascii="Cambria Math" w:hAnsi="Cambria Math"/>
                    </w:rPr>
                    <m:t>i</m:t>
                  </m:r>
                  <m:r>
                    <m:rPr>
                      <m:sty m:val="p"/>
                    </m:rPr>
                    <w:rPr>
                      <w:rFonts w:ascii="Cambria Math" w:hAnsi="Cambria Math"/>
                    </w:rPr>
                    <m:t>=0</m:t>
                  </m:r>
                </m:e>
              </m:mr>
              <m:mr>
                <m:e>
                  <m:sSub>
                    <m:sSubPr>
                      <m:ctrlPr>
                        <w:rPr>
                          <w:rFonts w:ascii="Cambria Math" w:hAnsi="Cambria Math"/>
                        </w:rPr>
                      </m:ctrlPr>
                    </m:sSubPr>
                    <m:e>
                      <m:r>
                        <w:rPr>
                          <w:rFonts w:ascii="Cambria Math" w:hAnsi="Cambria Math"/>
                        </w:rPr>
                        <m:t>h</m:t>
                      </m:r>
                    </m:e>
                    <m:sub>
                      <m:r>
                        <w:rPr>
                          <w:rFonts w:ascii="Cambria Math" w:hAnsi="Cambria Math"/>
                        </w:rPr>
                        <m:t>n</m:t>
                      </m:r>
                    </m:sub>
                  </m:sSub>
                </m:e>
                <m:e>
                  <m:r>
                    <m:rPr>
                      <m:nor/>
                    </m:rPr>
                    <m:t>for</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n</m:t>
                  </m:r>
                </m:e>
              </m:mr>
            </m:m>
          </m:e>
        </m:d>
        <m:r>
          <m:rPr>
            <m:sty m:val="p"/>
          </m:rPr>
          <w:rPr>
            <w:rFonts w:ascii="Cambria Math" w:eastAsiaTheme="minorHAnsi" w:hAnsi="Cambria Math"/>
            <w:sz w:val="20"/>
            <w:szCs w:val="22"/>
          </w:rPr>
          <m:t xml:space="preserve">                 </m:t>
        </m:r>
      </m:oMath>
      <w:r w:rsidR="00954302" w:rsidRPr="00A90B25">
        <w:rPr>
          <w:sz w:val="20"/>
          <w:szCs w:val="22"/>
          <w:rtl/>
        </w:rPr>
        <w:tab/>
      </w:r>
      <w:r w:rsidR="00A90B25" w:rsidRPr="00A90B25">
        <w:t>(6e)</w:t>
      </w:r>
    </w:p>
    <w:p w14:paraId="3FF3459C" w14:textId="77777777" w:rsidR="00954302" w:rsidRPr="00E01617" w:rsidRDefault="00954302" w:rsidP="00954302">
      <w:pPr>
        <w:keepNext/>
        <w:rPr>
          <w:rtl/>
          <w:lang w:eastAsia="en-US"/>
        </w:rPr>
      </w:pPr>
      <w:r w:rsidRPr="00E01617">
        <w:rPr>
          <w:rFonts w:hint="cs"/>
          <w:rtl/>
          <w:lang w:eastAsia="en-US"/>
        </w:rPr>
        <w:t>حيث:</w:t>
      </w:r>
    </w:p>
    <w:p w14:paraId="72C23F25" w14:textId="77777777" w:rsidR="00954302" w:rsidRPr="00E01617" w:rsidRDefault="00954302" w:rsidP="00954302">
      <w:pPr>
        <w:pStyle w:val="Equationlegend"/>
        <w:rPr>
          <w:rtl/>
          <w:lang w:eastAsia="en-US" w:bidi="ar-SY"/>
        </w:rPr>
      </w:pPr>
      <w:r w:rsidRPr="00E01617">
        <w:rPr>
          <w:rFonts w:hint="cs"/>
          <w:i/>
          <w:iCs/>
          <w:rtl/>
          <w:lang w:eastAsia="en-US"/>
        </w:rPr>
        <w:tab/>
      </w:r>
      <w:proofErr w:type="spellStart"/>
      <w:r w:rsidRPr="00E01617">
        <w:rPr>
          <w:i/>
          <w:iCs/>
          <w:lang w:eastAsia="en-US" w:bidi="ar-EG"/>
        </w:rPr>
        <w:t>i</w:t>
      </w:r>
      <w:proofErr w:type="spellEnd"/>
      <w:r w:rsidRPr="00E01617">
        <w:rPr>
          <w:rFonts w:hint="cs"/>
          <w:rtl/>
          <w:lang w:eastAsia="en-US"/>
        </w:rPr>
        <w:t>:</w:t>
      </w:r>
      <w:r w:rsidRPr="00E01617">
        <w:rPr>
          <w:rFonts w:hint="cs"/>
          <w:rtl/>
          <w:lang w:eastAsia="en-US"/>
        </w:rPr>
        <w:tab/>
      </w:r>
      <w:r w:rsidRPr="00E01617">
        <w:rPr>
          <w:lang w:eastAsia="en-US" w:bidi="ar-EG"/>
        </w:rPr>
        <w:t xml:space="preserve">0, </w:t>
      </w:r>
      <w:r w:rsidRPr="00E01617">
        <w:rPr>
          <w:lang w:val="fr-FR" w:eastAsia="en-US" w:bidi="ar-EG"/>
        </w:rPr>
        <w:t xml:space="preserve">1, 2, ... </w:t>
      </w:r>
      <w:r w:rsidRPr="00E01617">
        <w:rPr>
          <w:i/>
          <w:iCs/>
          <w:lang w:val="fr-FR" w:eastAsia="en-US" w:bidi="ar-EG"/>
        </w:rPr>
        <w:t>n</w:t>
      </w:r>
      <w:r w:rsidRPr="00E01617">
        <w:rPr>
          <w:rFonts w:hint="cs"/>
          <w:rtl/>
          <w:lang w:eastAsia="en-US"/>
        </w:rPr>
        <w:t xml:space="preserve"> = دليل</w:t>
      </w:r>
      <w:r w:rsidRPr="00E01617">
        <w:rPr>
          <w:rFonts w:hint="cs"/>
          <w:rtl/>
          <w:lang w:eastAsia="en-US" w:bidi="ar-SY"/>
        </w:rPr>
        <w:t xml:space="preserve"> نقطة المظهر </w:t>
      </w:r>
      <w:proofErr w:type="spellStart"/>
      <w:r w:rsidRPr="00E01617">
        <w:rPr>
          <w:rFonts w:hint="cs"/>
          <w:rtl/>
          <w:lang w:eastAsia="en-US" w:bidi="ar-SY"/>
        </w:rPr>
        <w:t>الجانب‍ي</w:t>
      </w:r>
      <w:proofErr w:type="spellEnd"/>
    </w:p>
    <w:p w14:paraId="20FD679A" w14:textId="77777777" w:rsidR="00954302" w:rsidRPr="00E01617" w:rsidRDefault="00954302" w:rsidP="00954302">
      <w:pPr>
        <w:pStyle w:val="Equationlegend"/>
        <w:rPr>
          <w:rtl/>
          <w:lang w:eastAsia="en-US" w:bidi="ar-SY"/>
        </w:rPr>
      </w:pPr>
      <w:r w:rsidRPr="00E01617">
        <w:rPr>
          <w:rFonts w:hint="cs"/>
          <w:i/>
          <w:iCs/>
          <w:rtl/>
          <w:lang w:eastAsia="en-US"/>
        </w:rPr>
        <w:tab/>
      </w:r>
      <w:r w:rsidRPr="00E01617">
        <w:rPr>
          <w:i/>
          <w:iCs/>
          <w:lang w:val="en-GB" w:eastAsia="en-US" w:bidi="ar-EG"/>
        </w:rPr>
        <w:t>n + 1</w:t>
      </w:r>
      <w:r w:rsidRPr="00E01617">
        <w:rPr>
          <w:rFonts w:hint="cs"/>
          <w:rtl/>
          <w:lang w:eastAsia="en-US"/>
        </w:rPr>
        <w:t>:</w:t>
      </w:r>
      <w:r w:rsidRPr="00E01617">
        <w:rPr>
          <w:rFonts w:hint="cs"/>
          <w:rtl/>
          <w:lang w:eastAsia="en-US" w:bidi="ar-SY"/>
        </w:rPr>
        <w:tab/>
        <w:t xml:space="preserve">عدد نقاط المظهر </w:t>
      </w:r>
      <w:proofErr w:type="spellStart"/>
      <w:r w:rsidRPr="00E01617">
        <w:rPr>
          <w:rFonts w:hint="cs"/>
          <w:rtl/>
          <w:lang w:eastAsia="en-US" w:bidi="ar-SY"/>
        </w:rPr>
        <w:t>الجانب‍ي</w:t>
      </w:r>
      <w:proofErr w:type="spellEnd"/>
      <w:r w:rsidRPr="00E01617">
        <w:rPr>
          <w:rFonts w:hint="cs"/>
          <w:rtl/>
          <w:lang w:eastAsia="en-US" w:bidi="ar-SY"/>
        </w:rPr>
        <w:t>.</w:t>
      </w:r>
    </w:p>
    <w:p w14:paraId="347C4DD9" w14:textId="77777777" w:rsidR="00954302" w:rsidRPr="00E01617" w:rsidRDefault="00954302" w:rsidP="00954302">
      <w:pPr>
        <w:rPr>
          <w:rtl/>
          <w:lang w:eastAsia="en-US" w:bidi="ar-EG"/>
        </w:rPr>
      </w:pPr>
      <w:r w:rsidRPr="00E01617">
        <w:rPr>
          <w:rFonts w:hint="cs"/>
          <w:rtl/>
          <w:lang w:eastAsia="en-US"/>
        </w:rPr>
        <w:lastRenderedPageBreak/>
        <w:t xml:space="preserve">ويتعين وجود نقطة مظهر </w:t>
      </w:r>
      <w:proofErr w:type="spellStart"/>
      <w:r w:rsidRPr="00E01617">
        <w:rPr>
          <w:rFonts w:hint="cs"/>
          <w:rtl/>
          <w:lang w:eastAsia="en-US"/>
        </w:rPr>
        <w:t>جانب‍ي</w:t>
      </w:r>
      <w:proofErr w:type="spellEnd"/>
      <w:r w:rsidRPr="00E01617">
        <w:rPr>
          <w:rFonts w:hint="cs"/>
          <w:rtl/>
          <w:lang w:eastAsia="en-US"/>
        </w:rPr>
        <w:t xml:space="preserve"> وسيطة واحدة على الأقل بين المرسل والمستقبل. وبالتالي يجب أن تحقق </w:t>
      </w:r>
      <w:r w:rsidRPr="00E01617">
        <w:rPr>
          <w:i/>
          <w:iCs/>
          <w:lang w:eastAsia="en-US" w:bidi="ar-EG"/>
        </w:rPr>
        <w:t>n</w:t>
      </w:r>
      <w:r w:rsidRPr="00E01617">
        <w:rPr>
          <w:rFonts w:hint="cs"/>
          <w:rtl/>
          <w:lang w:eastAsia="en-US" w:bidi="ar-EG"/>
        </w:rPr>
        <w:t xml:space="preserve"> الشرط </w:t>
      </w:r>
      <w:r w:rsidRPr="00E01617">
        <w:rPr>
          <w:i/>
          <w:iCs/>
          <w:lang w:eastAsia="en-US" w:bidi="ar-EG"/>
        </w:rPr>
        <w:t>n</w:t>
      </w:r>
      <w:r w:rsidRPr="00E01617">
        <w:rPr>
          <w:lang w:eastAsia="en-US" w:bidi="ar-EG"/>
        </w:rPr>
        <w:t xml:space="preserve"> ≥ 2</w:t>
      </w:r>
      <w:r w:rsidRPr="00E01617">
        <w:rPr>
          <w:rFonts w:hint="cs"/>
          <w:rtl/>
          <w:lang w:eastAsia="en-US" w:bidi="ar-EG"/>
        </w:rPr>
        <w:t>. وهذا</w:t>
      </w:r>
      <w:r w:rsidRPr="00E01617">
        <w:rPr>
          <w:lang w:eastAsia="en-US" w:bidi="ar-EG"/>
        </w:rPr>
        <w:t> </w:t>
      </w:r>
      <w:r w:rsidRPr="00E01617">
        <w:rPr>
          <w:rFonts w:hint="cs"/>
          <w:rtl/>
          <w:lang w:eastAsia="en-US" w:bidi="ar-EG"/>
        </w:rPr>
        <w:t>العدد</w:t>
      </w:r>
      <w:r w:rsidRPr="00E01617">
        <w:rPr>
          <w:lang w:eastAsia="en-US" w:bidi="ar-EG"/>
        </w:rPr>
        <w:t> </w:t>
      </w:r>
      <w:r w:rsidRPr="00E01617">
        <w:rPr>
          <w:rFonts w:hint="cs"/>
          <w:rtl/>
          <w:lang w:eastAsia="en-US" w:bidi="ar-EG"/>
        </w:rPr>
        <w:t xml:space="preserve">القليل من النقاط لا يناسب إلا المسيرات القصيرة </w:t>
      </w:r>
      <w:r>
        <w:rPr>
          <w:rFonts w:hint="cs"/>
          <w:rtl/>
          <w:lang w:eastAsia="en-US" w:bidi="ar-EG"/>
        </w:rPr>
        <w:t xml:space="preserve">التي تكون </w:t>
      </w:r>
      <w:r w:rsidRPr="00E01617">
        <w:rPr>
          <w:rFonts w:hint="cs"/>
          <w:rtl/>
          <w:lang w:eastAsia="en-US" w:bidi="ar-EG"/>
        </w:rPr>
        <w:t>أقصر من</w:t>
      </w:r>
      <w:r w:rsidRPr="00E01617">
        <w:rPr>
          <w:rFonts w:hint="eastAsia"/>
          <w:rtl/>
          <w:lang w:eastAsia="en-US" w:bidi="ar-EG"/>
        </w:rPr>
        <w:t> </w:t>
      </w:r>
      <w:r w:rsidRPr="00E01617">
        <w:rPr>
          <w:lang w:eastAsia="en-US" w:bidi="ar-EG"/>
        </w:rPr>
        <w:t>km 1</w:t>
      </w:r>
      <w:r w:rsidRPr="00E01617">
        <w:rPr>
          <w:rFonts w:hint="cs"/>
          <w:rtl/>
          <w:lang w:eastAsia="en-US" w:bidi="ar-EG"/>
        </w:rPr>
        <w:t>.</w:t>
      </w:r>
    </w:p>
    <w:p w14:paraId="1FC33B93" w14:textId="77777777" w:rsidR="00954302" w:rsidRPr="00E01617" w:rsidRDefault="00954302" w:rsidP="00954302">
      <w:pPr>
        <w:rPr>
          <w:rtl/>
          <w:lang w:eastAsia="en-US" w:bidi="ar-SY"/>
        </w:rPr>
      </w:pPr>
      <w:r w:rsidRPr="00E01617">
        <w:rPr>
          <w:rFonts w:hint="cs"/>
          <w:rtl/>
          <w:lang w:eastAsia="en-US" w:bidi="ar-EG"/>
        </w:rPr>
        <w:t>و</w:t>
      </w:r>
      <w:r w:rsidRPr="00E01617">
        <w:rPr>
          <w:rFonts w:hint="cs"/>
          <w:rtl/>
          <w:lang w:eastAsia="en-US"/>
        </w:rPr>
        <w:t xml:space="preserve">لاحظ أن نقطة المظهر </w:t>
      </w:r>
      <w:proofErr w:type="spellStart"/>
      <w:r w:rsidRPr="00E01617">
        <w:rPr>
          <w:rFonts w:hint="cs"/>
          <w:rtl/>
          <w:lang w:eastAsia="en-US"/>
        </w:rPr>
        <w:t>الجانب‍ي</w:t>
      </w:r>
      <w:proofErr w:type="spellEnd"/>
      <w:r w:rsidRPr="00E01617">
        <w:rPr>
          <w:rFonts w:hint="cs"/>
          <w:rtl/>
          <w:lang w:eastAsia="en-US"/>
        </w:rPr>
        <w:t xml:space="preserve"> الأولى تكون عند المرسل. إذاً، </w:t>
      </w:r>
      <w:r w:rsidRPr="00E01617">
        <w:rPr>
          <w:i/>
          <w:iCs/>
          <w:lang w:val="en-GB" w:eastAsia="en-US" w:bidi="ar-EG"/>
        </w:rPr>
        <w:t>d</w:t>
      </w:r>
      <w:r w:rsidRPr="00E01617">
        <w:rPr>
          <w:i/>
          <w:iCs/>
          <w:vertAlign w:val="subscript"/>
          <w:lang w:val="en-GB" w:eastAsia="en-US" w:bidi="ar-EG"/>
        </w:rPr>
        <w:t>0</w:t>
      </w:r>
      <w:r w:rsidRPr="00E01617">
        <w:rPr>
          <w:rFonts w:hint="cs"/>
          <w:rtl/>
          <w:lang w:eastAsia="en-US" w:bidi="ar-SY"/>
        </w:rPr>
        <w:t xml:space="preserve"> تساوي صفراً </w:t>
      </w:r>
      <w:r w:rsidRPr="00E01617">
        <w:rPr>
          <w:rFonts w:hint="cs"/>
          <w:rtl/>
          <w:lang w:eastAsia="en-US"/>
        </w:rPr>
        <w:t>و</w:t>
      </w:r>
      <w:r w:rsidRPr="00E01617">
        <w:rPr>
          <w:i/>
          <w:iCs/>
          <w:lang w:val="en-GB" w:eastAsia="en-US" w:bidi="ar-EG"/>
        </w:rPr>
        <w:t>h</w:t>
      </w:r>
      <w:r w:rsidRPr="00E01617">
        <w:rPr>
          <w:i/>
          <w:iCs/>
          <w:vertAlign w:val="subscript"/>
          <w:lang w:val="en-GB" w:eastAsia="en-US" w:bidi="ar-EG"/>
        </w:rPr>
        <w:t>0</w:t>
      </w:r>
      <w:r w:rsidRPr="00E01617">
        <w:rPr>
          <w:rFonts w:hint="cs"/>
          <w:rtl/>
          <w:lang w:eastAsia="en-US"/>
        </w:rPr>
        <w:t xml:space="preserve"> هو ارتفاع الأرض عند المرسل بالأمتار فوق مستوى البحر. وبالمثل تكون نقطة المظهر </w:t>
      </w:r>
      <w:proofErr w:type="spellStart"/>
      <w:r w:rsidRPr="00E01617">
        <w:rPr>
          <w:rFonts w:hint="cs"/>
          <w:rtl/>
          <w:lang w:eastAsia="en-US"/>
        </w:rPr>
        <w:t>الجانب‍ي</w:t>
      </w:r>
      <w:proofErr w:type="spellEnd"/>
      <w:r w:rsidRPr="00E01617">
        <w:rPr>
          <w:rFonts w:hint="cs"/>
          <w:rtl/>
          <w:lang w:eastAsia="en-US"/>
        </w:rPr>
        <w:t xml:space="preserve"> </w:t>
      </w:r>
      <w:r w:rsidRPr="00E01617">
        <w:rPr>
          <w:i/>
          <w:iCs/>
          <w:lang w:val="en-GB" w:eastAsia="en-US" w:bidi="ar-EG"/>
        </w:rPr>
        <w:t>n</w:t>
      </w:r>
      <w:r w:rsidRPr="00E01617">
        <w:rPr>
          <w:rFonts w:hint="cs"/>
          <w:rtl/>
          <w:lang w:eastAsia="en-US"/>
        </w:rPr>
        <w:t xml:space="preserve"> عند المستقبل. وعلى ذلك تكون </w:t>
      </w:r>
      <w:proofErr w:type="spellStart"/>
      <w:r w:rsidRPr="00E01617">
        <w:rPr>
          <w:i/>
          <w:iCs/>
          <w:lang w:val="en-GB" w:eastAsia="en-US" w:bidi="ar-EG"/>
        </w:rPr>
        <w:t>d</w:t>
      </w:r>
      <w:r w:rsidRPr="00E01617">
        <w:rPr>
          <w:i/>
          <w:iCs/>
          <w:vertAlign w:val="subscript"/>
          <w:lang w:val="en-GB" w:eastAsia="en-US" w:bidi="ar-EG"/>
        </w:rPr>
        <w:t>n</w:t>
      </w:r>
      <w:proofErr w:type="spellEnd"/>
      <w:r w:rsidRPr="00E01617">
        <w:rPr>
          <w:rFonts w:hint="cs"/>
          <w:rtl/>
          <w:lang w:eastAsia="en-US" w:bidi="ar-SY"/>
        </w:rPr>
        <w:t xml:space="preserve"> هي طول المسير بالكيلومتر و</w:t>
      </w:r>
      <w:proofErr w:type="spellStart"/>
      <w:r w:rsidRPr="00E01617">
        <w:rPr>
          <w:i/>
          <w:iCs/>
          <w:lang w:val="en-GB" w:eastAsia="en-US" w:bidi="ar-EG"/>
        </w:rPr>
        <w:t>h</w:t>
      </w:r>
      <w:r w:rsidRPr="00E01617">
        <w:rPr>
          <w:i/>
          <w:iCs/>
          <w:vertAlign w:val="subscript"/>
          <w:lang w:val="en-GB" w:eastAsia="en-US" w:bidi="ar-EG"/>
        </w:rPr>
        <w:t>n</w:t>
      </w:r>
      <w:proofErr w:type="spellEnd"/>
      <w:r w:rsidRPr="00E01617">
        <w:rPr>
          <w:rFonts w:hint="cs"/>
          <w:rtl/>
          <w:lang w:eastAsia="en-US"/>
        </w:rPr>
        <w:t xml:space="preserve"> هو ارتفاع الأرض عند المستقبل فوق مستوى سطح البحر بالأمتار.</w:t>
      </w:r>
    </w:p>
    <w:p w14:paraId="1FD143A8" w14:textId="77777777" w:rsidR="00954302" w:rsidRPr="00E01617" w:rsidRDefault="00954302" w:rsidP="00954302">
      <w:pPr>
        <w:rPr>
          <w:rtl/>
          <w:lang w:eastAsia="en-US"/>
        </w:rPr>
      </w:pPr>
      <w:r w:rsidRPr="00E01617">
        <w:rPr>
          <w:rFonts w:hint="cs"/>
          <w:rtl/>
          <w:lang w:eastAsia="en-US" w:bidi="ar-SY"/>
        </w:rPr>
        <w:t>و</w:t>
      </w:r>
      <w:r w:rsidRPr="00E01617">
        <w:rPr>
          <w:rFonts w:hint="cs"/>
          <w:rtl/>
          <w:lang w:eastAsia="en-US"/>
        </w:rPr>
        <w:t xml:space="preserve">لا تعطى </w:t>
      </w:r>
      <w:r w:rsidRPr="00E01617">
        <w:rPr>
          <w:rtl/>
          <w:lang w:eastAsia="en-US"/>
        </w:rPr>
        <w:t>أي مسافة محددة بين نقاط</w:t>
      </w:r>
      <w:r w:rsidRPr="00E01617">
        <w:rPr>
          <w:rFonts w:hint="cs"/>
          <w:rtl/>
          <w:lang w:eastAsia="en-US"/>
        </w:rPr>
        <w:t xml:space="preserve"> المظهر </w:t>
      </w:r>
      <w:proofErr w:type="spellStart"/>
      <w:r w:rsidRPr="00E01617">
        <w:rPr>
          <w:rFonts w:hint="cs"/>
          <w:rtl/>
          <w:lang w:eastAsia="en-US"/>
        </w:rPr>
        <w:t>الجانب‍ي</w:t>
      </w:r>
      <w:proofErr w:type="spellEnd"/>
      <w:r w:rsidRPr="00E01617">
        <w:rPr>
          <w:rFonts w:hint="cs"/>
          <w:rtl/>
          <w:lang w:eastAsia="en-US"/>
        </w:rPr>
        <w:t>. وب</w:t>
      </w:r>
      <w:r w:rsidRPr="00E01617">
        <w:rPr>
          <w:rtl/>
          <w:lang w:eastAsia="en-US"/>
        </w:rPr>
        <w:t>افتراض أن</w:t>
      </w:r>
      <w:r w:rsidRPr="00E01617">
        <w:rPr>
          <w:rFonts w:hint="cs"/>
          <w:rtl/>
          <w:lang w:eastAsia="en-US"/>
        </w:rPr>
        <w:t xml:space="preserve"> المظاهر </w:t>
      </w:r>
      <w:proofErr w:type="spellStart"/>
      <w:r w:rsidRPr="00E01617">
        <w:rPr>
          <w:rFonts w:hint="cs"/>
          <w:rtl/>
          <w:lang w:eastAsia="en-US"/>
        </w:rPr>
        <w:t>الجانب‍ية</w:t>
      </w:r>
      <w:proofErr w:type="spellEnd"/>
      <w:r w:rsidRPr="00E01617">
        <w:rPr>
          <w:rFonts w:hint="cs"/>
          <w:rtl/>
          <w:lang w:eastAsia="en-US"/>
        </w:rPr>
        <w:t xml:space="preserve"> تُستخرج من مجموعات البيانات المتعلقة بارتفاع </w:t>
      </w:r>
      <w:r w:rsidRPr="00E01617">
        <w:rPr>
          <w:rtl/>
          <w:lang w:eastAsia="en-US"/>
        </w:rPr>
        <w:t>التضاريس الرقمي</w:t>
      </w:r>
      <w:r w:rsidRPr="00E01617">
        <w:rPr>
          <w:rFonts w:hint="cs"/>
          <w:rtl/>
          <w:lang w:eastAsia="en-US"/>
        </w:rPr>
        <w:t xml:space="preserve"> والغطاء الأرضي (الجلبة)، فإن التباعد المناسب سيتشابه نمطياً مع تباعد نقاط ال</w:t>
      </w:r>
      <w:r w:rsidRPr="00E01617">
        <w:rPr>
          <w:rtl/>
          <w:lang w:eastAsia="en-US"/>
        </w:rPr>
        <w:t>مصدر</w:t>
      </w:r>
      <w:r w:rsidRPr="00E01617">
        <w:rPr>
          <w:rFonts w:hint="cs"/>
          <w:rtl/>
          <w:lang w:eastAsia="en-US"/>
        </w:rPr>
        <w:t xml:space="preserve"> في مجموعات البيانات بدقة متماثلة فيما بينها</w:t>
      </w:r>
      <w:r w:rsidRPr="00E01617">
        <w:rPr>
          <w:rtl/>
          <w:lang w:eastAsia="en-US"/>
        </w:rPr>
        <w:t>.</w:t>
      </w:r>
      <w:r w:rsidRPr="00E01617">
        <w:rPr>
          <w:rFonts w:hint="cs"/>
          <w:rtl/>
          <w:lang w:eastAsia="en-US"/>
        </w:rPr>
        <w:t xml:space="preserve"> و</w:t>
      </w:r>
      <w:r w:rsidRPr="00E01617">
        <w:rPr>
          <w:rtl/>
          <w:lang w:eastAsia="en-US"/>
        </w:rPr>
        <w:t>ليس مطلوبا</w:t>
      </w:r>
      <w:r w:rsidRPr="00E01617">
        <w:rPr>
          <w:rFonts w:hint="cs"/>
          <w:rtl/>
          <w:lang w:eastAsia="en-US"/>
        </w:rPr>
        <w:t>ً</w:t>
      </w:r>
      <w:r w:rsidRPr="00E01617">
        <w:rPr>
          <w:rtl/>
          <w:lang w:eastAsia="en-US"/>
        </w:rPr>
        <w:t xml:space="preserve"> </w:t>
      </w:r>
      <w:r w:rsidRPr="00E01617">
        <w:rPr>
          <w:rFonts w:hint="cs"/>
          <w:rtl/>
          <w:lang w:eastAsia="en-US"/>
        </w:rPr>
        <w:t>تساوي تباعد</w:t>
      </w:r>
      <w:r w:rsidRPr="00E01617">
        <w:rPr>
          <w:rtl/>
          <w:lang w:eastAsia="en-US"/>
        </w:rPr>
        <w:t xml:space="preserve"> نقاط</w:t>
      </w:r>
      <w:r w:rsidRPr="00E01617">
        <w:rPr>
          <w:rFonts w:hint="cs"/>
          <w:rtl/>
          <w:lang w:eastAsia="en-US"/>
        </w:rPr>
        <w:t xml:space="preserve"> المظهر </w:t>
      </w:r>
      <w:proofErr w:type="spellStart"/>
      <w:r w:rsidRPr="00E01617">
        <w:rPr>
          <w:rFonts w:hint="cs"/>
          <w:rtl/>
          <w:lang w:eastAsia="en-US"/>
        </w:rPr>
        <w:t>الجانب‍ي</w:t>
      </w:r>
      <w:proofErr w:type="spellEnd"/>
      <w:r w:rsidRPr="00E01617">
        <w:rPr>
          <w:rFonts w:hint="cs"/>
          <w:rtl/>
          <w:lang w:eastAsia="en-US"/>
        </w:rPr>
        <w:t xml:space="preserve">، </w:t>
      </w:r>
      <w:r w:rsidRPr="00E01617">
        <w:rPr>
          <w:rtl/>
          <w:lang w:eastAsia="en-US"/>
        </w:rPr>
        <w:t>ولكن من المستحسن أن</w:t>
      </w:r>
      <w:r w:rsidRPr="00E01617">
        <w:rPr>
          <w:rFonts w:hint="cs"/>
          <w:rtl/>
          <w:lang w:eastAsia="en-US"/>
        </w:rPr>
        <w:t xml:space="preserve"> يكون التباعد هو نفسه تقريباً بالنسبة إلى المظهر </w:t>
      </w:r>
      <w:proofErr w:type="spellStart"/>
      <w:r w:rsidRPr="00E01617">
        <w:rPr>
          <w:rFonts w:hint="cs"/>
          <w:rtl/>
          <w:lang w:eastAsia="en-US"/>
        </w:rPr>
        <w:t>الجانب‍ي</w:t>
      </w:r>
      <w:proofErr w:type="spellEnd"/>
      <w:r w:rsidRPr="00E01617">
        <w:rPr>
          <w:rtl/>
          <w:lang w:eastAsia="en-US"/>
        </w:rPr>
        <w:t xml:space="preserve"> كله</w:t>
      </w:r>
      <w:r w:rsidRPr="00E01617">
        <w:rPr>
          <w:rFonts w:hint="cs"/>
          <w:rtl/>
          <w:lang w:eastAsia="en-US"/>
        </w:rPr>
        <w:t xml:space="preserve"> وألا يقل عن </w:t>
      </w:r>
      <w:r w:rsidRPr="00E01617">
        <w:rPr>
          <w:lang w:eastAsia="en-US"/>
        </w:rPr>
        <w:t>30</w:t>
      </w:r>
      <w:r w:rsidRPr="00E01617">
        <w:rPr>
          <w:rFonts w:hint="cs"/>
          <w:rtl/>
          <w:lang w:eastAsia="en-US"/>
        </w:rPr>
        <w:t xml:space="preserve"> متراً</w:t>
      </w:r>
      <w:r w:rsidRPr="00E01617">
        <w:rPr>
          <w:rtl/>
          <w:lang w:eastAsia="en-US"/>
        </w:rPr>
        <w:t>.</w:t>
      </w:r>
    </w:p>
    <w:p w14:paraId="3A1D41EC" w14:textId="0FB88384" w:rsidR="00954302" w:rsidRPr="00E01617" w:rsidRDefault="00954302" w:rsidP="00954302">
      <w:pPr>
        <w:rPr>
          <w:rtl/>
          <w:lang w:eastAsia="en-US" w:bidi="ar-EG"/>
        </w:rPr>
      </w:pPr>
      <w:r w:rsidRPr="005B2BFA">
        <w:rPr>
          <w:rFonts w:hint="cs"/>
          <w:rtl/>
          <w:lang w:eastAsia="en-US"/>
        </w:rPr>
        <w:t>و</w:t>
      </w:r>
      <w:r w:rsidRPr="005B2BFA">
        <w:rPr>
          <w:rtl/>
          <w:lang w:eastAsia="en-US"/>
        </w:rPr>
        <w:t xml:space="preserve">تشتمل المصفوفات المستخدمة في </w:t>
      </w:r>
      <w:proofErr w:type="spellStart"/>
      <w:r w:rsidRPr="005B2BFA">
        <w:rPr>
          <w:rFonts w:hint="cs"/>
          <w:rtl/>
          <w:lang w:eastAsia="en-US" w:bidi="ar-EG"/>
        </w:rPr>
        <w:t>ال</w:t>
      </w:r>
      <w:proofErr w:type="spellEnd"/>
      <w:r w:rsidRPr="005B2BFA">
        <w:rPr>
          <w:rtl/>
          <w:lang w:eastAsia="en-US"/>
        </w:rPr>
        <w:t xml:space="preserve">حسابات </w:t>
      </w:r>
      <w:r w:rsidRPr="005B2BFA">
        <w:rPr>
          <w:rFonts w:hint="cs"/>
          <w:rtl/>
          <w:lang w:eastAsia="en-US"/>
        </w:rPr>
        <w:t xml:space="preserve">على </w:t>
      </w:r>
      <w:r w:rsidRPr="005B2BFA">
        <w:rPr>
          <w:rtl/>
          <w:lang w:eastAsia="en-US"/>
        </w:rPr>
        <w:t>المساف</w:t>
      </w:r>
      <w:r w:rsidRPr="005B2BFA">
        <w:rPr>
          <w:rFonts w:hint="cs"/>
          <w:rtl/>
          <w:lang w:eastAsia="en-US"/>
        </w:rPr>
        <w:t>ة</w:t>
      </w:r>
      <w:r w:rsidRPr="005B2BFA">
        <w:rPr>
          <w:rtl/>
          <w:lang w:eastAsia="en-US"/>
        </w:rPr>
        <w:t xml:space="preserve">، </w:t>
      </w:r>
      <w:r w:rsidRPr="005B2BFA">
        <w:rPr>
          <w:i/>
          <w:iCs/>
          <w:lang w:eastAsia="en-US"/>
        </w:rPr>
        <w:t>d</w:t>
      </w:r>
      <w:r w:rsidRPr="005B2BFA">
        <w:rPr>
          <w:i/>
          <w:iCs/>
          <w:vertAlign w:val="subscript"/>
          <w:lang w:eastAsia="en-US"/>
        </w:rPr>
        <w:t>i</w:t>
      </w:r>
      <w:r w:rsidRPr="005B2BFA">
        <w:rPr>
          <w:rtl/>
          <w:lang w:eastAsia="en-US"/>
        </w:rPr>
        <w:t xml:space="preserve">، </w:t>
      </w:r>
      <w:r w:rsidRPr="005B2BFA">
        <w:rPr>
          <w:rFonts w:hint="cs"/>
          <w:rtl/>
          <w:lang w:eastAsia="en-US"/>
        </w:rPr>
        <w:t>و</w:t>
      </w:r>
      <w:r w:rsidRPr="005B2BFA">
        <w:rPr>
          <w:rtl/>
          <w:lang w:eastAsia="en-US"/>
        </w:rPr>
        <w:t xml:space="preserve">ارتفاعات التضاريس، </w:t>
      </w:r>
      <w:r w:rsidRPr="005B2BFA">
        <w:rPr>
          <w:i/>
          <w:iCs/>
          <w:lang w:eastAsia="en-US"/>
        </w:rPr>
        <w:t>h</w:t>
      </w:r>
      <w:r w:rsidRPr="005B2BFA">
        <w:rPr>
          <w:i/>
          <w:iCs/>
          <w:vertAlign w:val="subscript"/>
          <w:lang w:eastAsia="en-US"/>
        </w:rPr>
        <w:t>i</w:t>
      </w:r>
      <w:r w:rsidRPr="005B2BFA">
        <w:rPr>
          <w:rtl/>
          <w:lang w:eastAsia="en-US"/>
        </w:rPr>
        <w:t xml:space="preserve">، على النحو الوارد في المعادلة </w:t>
      </w:r>
      <w:r w:rsidR="00A90B25">
        <w:rPr>
          <w:lang w:eastAsia="en-US"/>
        </w:rPr>
        <w:t>(6d)</w:t>
      </w:r>
      <w:r w:rsidRPr="005B2BFA">
        <w:rPr>
          <w:rtl/>
          <w:lang w:eastAsia="en-US"/>
        </w:rPr>
        <w:t xml:space="preserve"> وارتفاعات التضاريس مع إضافة ارتفاعات </w:t>
      </w:r>
      <w:r w:rsidRPr="005B2BFA">
        <w:rPr>
          <w:rFonts w:hint="cs"/>
          <w:rtl/>
          <w:lang w:eastAsia="en-US"/>
        </w:rPr>
        <w:t>الجلبة</w:t>
      </w:r>
      <w:r w:rsidRPr="005B2BFA">
        <w:rPr>
          <w:rtl/>
          <w:lang w:eastAsia="en-US"/>
        </w:rPr>
        <w:t xml:space="preserve"> التمثيلية، </w:t>
      </w:r>
      <w:proofErr w:type="spellStart"/>
      <w:r w:rsidR="001A6EF4" w:rsidRPr="005B2BFA">
        <w:rPr>
          <w:i/>
        </w:rPr>
        <w:t>g</w:t>
      </w:r>
      <w:r w:rsidR="001A6EF4" w:rsidRPr="005B2BFA">
        <w:rPr>
          <w:i/>
          <w:vertAlign w:val="subscript"/>
        </w:rPr>
        <w:t>i</w:t>
      </w:r>
      <w:proofErr w:type="spellEnd"/>
      <w:r w:rsidRPr="005B2BFA">
        <w:rPr>
          <w:rtl/>
          <w:lang w:eastAsia="en-US"/>
        </w:rPr>
        <w:t xml:space="preserve">، على النحو الوارد في المعادلة </w:t>
      </w:r>
      <w:r w:rsidR="00A90B25">
        <w:rPr>
          <w:lang w:eastAsia="en-US"/>
        </w:rPr>
        <w:t>(6e)</w:t>
      </w:r>
      <w:r w:rsidRPr="005B2BFA">
        <w:rPr>
          <w:rtl/>
          <w:lang w:eastAsia="en-US"/>
        </w:rPr>
        <w:t xml:space="preserve">. </w:t>
      </w:r>
      <w:r w:rsidRPr="005B2BFA">
        <w:rPr>
          <w:rFonts w:hint="cs"/>
          <w:rtl/>
          <w:lang w:eastAsia="en-US"/>
        </w:rPr>
        <w:t>و</w:t>
      </w:r>
      <w:r w:rsidRPr="005B2BFA">
        <w:rPr>
          <w:rtl/>
          <w:lang w:eastAsia="en-US"/>
        </w:rPr>
        <w:t>لا</w:t>
      </w:r>
      <w:r w:rsidR="001A6EF4" w:rsidRPr="005B2BFA">
        <w:rPr>
          <w:rFonts w:hint="cs"/>
          <w:rtl/>
          <w:lang w:eastAsia="en-US"/>
        </w:rPr>
        <w:t> </w:t>
      </w:r>
      <w:r w:rsidRPr="005B2BFA">
        <w:rPr>
          <w:rtl/>
          <w:lang w:eastAsia="en-US"/>
        </w:rPr>
        <w:t>ينبغي إضافة ارتفاع</w:t>
      </w:r>
      <w:r w:rsidRPr="005B2BFA">
        <w:rPr>
          <w:rFonts w:hint="cs"/>
          <w:rtl/>
          <w:lang w:eastAsia="en-US"/>
        </w:rPr>
        <w:t xml:space="preserve"> الجلبة</w:t>
      </w:r>
      <w:r w:rsidRPr="005B2BFA">
        <w:rPr>
          <w:rtl/>
          <w:lang w:eastAsia="en-US"/>
        </w:rPr>
        <w:t xml:space="preserve"> التمثيلي إلى ارتفاعات التضاريس عند المرسل والمستقبل</w:t>
      </w:r>
      <w:r w:rsidRPr="005B2BFA">
        <w:rPr>
          <w:rFonts w:hint="cs"/>
          <w:rtl/>
          <w:lang w:eastAsia="en-US"/>
        </w:rPr>
        <w:t xml:space="preserve"> وإذا كانت المسافة من المرسل أو المستقبل أقل من </w:t>
      </w:r>
      <w:r w:rsidRPr="005B2BFA">
        <w:rPr>
          <w:lang w:val="en-CA" w:eastAsia="en-US"/>
        </w:rPr>
        <w:t>50</w:t>
      </w:r>
      <w:r w:rsidRPr="005B2BFA">
        <w:rPr>
          <w:rFonts w:hint="cs"/>
          <w:rtl/>
          <w:lang w:val="en-CA" w:eastAsia="en-US"/>
        </w:rPr>
        <w:t xml:space="preserve"> </w:t>
      </w:r>
      <w:r w:rsidRPr="005B2BFA">
        <w:rPr>
          <w:rtl/>
          <w:lang w:eastAsia="en-US"/>
        </w:rPr>
        <w:t>مترا</w:t>
      </w:r>
      <w:r w:rsidRPr="005B2BFA">
        <w:rPr>
          <w:rFonts w:hint="cs"/>
          <w:rtl/>
          <w:lang w:eastAsia="en-US"/>
        </w:rPr>
        <w:t>ً</w:t>
      </w:r>
      <w:r w:rsidRPr="005B2BFA">
        <w:rPr>
          <w:rtl/>
          <w:lang w:eastAsia="en-US"/>
        </w:rPr>
        <w:t xml:space="preserve">. </w:t>
      </w:r>
      <w:r w:rsidRPr="005B2BFA">
        <w:rPr>
          <w:rFonts w:hint="cs"/>
          <w:rtl/>
          <w:lang w:eastAsia="en-US"/>
        </w:rPr>
        <w:t>وبالتالي،</w:t>
      </w:r>
      <w:r w:rsidRPr="005B2BFA">
        <w:rPr>
          <w:rtl/>
          <w:lang w:eastAsia="en-US"/>
        </w:rPr>
        <w:t xml:space="preserve"> </w:t>
      </w:r>
      <w:r w:rsidRPr="005B2BFA">
        <w:rPr>
          <w:i/>
          <w:iCs/>
          <w:lang w:val="en-GB" w:eastAsia="en-US"/>
        </w:rPr>
        <w:t>g</w:t>
      </w:r>
      <w:r w:rsidRPr="005B2BFA">
        <w:rPr>
          <w:iCs/>
          <w:vertAlign w:val="subscript"/>
          <w:lang w:val="en-GB" w:eastAsia="en-US"/>
        </w:rPr>
        <w:t>0</w:t>
      </w:r>
      <w:r w:rsidR="00C31EF8">
        <w:rPr>
          <w:rFonts w:hint="cs"/>
          <w:rtl/>
          <w:lang w:eastAsia="en-US"/>
        </w:rPr>
        <w:t> </w:t>
      </w:r>
      <w:r w:rsidRPr="005B2BFA">
        <w:rPr>
          <w:rtl/>
          <w:lang w:eastAsia="en-US"/>
        </w:rPr>
        <w:t>هو ارتفاع التضاريس عند المرسل بالأمتار فوق مستوى سطح البحر و</w:t>
      </w:r>
      <w:proofErr w:type="spellStart"/>
      <w:r w:rsidRPr="005B2BFA">
        <w:rPr>
          <w:lang w:eastAsia="en-US"/>
        </w:rPr>
        <w:t>g</w:t>
      </w:r>
      <w:r w:rsidRPr="005B2BFA">
        <w:rPr>
          <w:vertAlign w:val="subscript"/>
          <w:lang w:eastAsia="en-US"/>
        </w:rPr>
        <w:t>n</w:t>
      </w:r>
      <w:proofErr w:type="spellEnd"/>
      <w:r w:rsidRPr="005B2BFA">
        <w:rPr>
          <w:rtl/>
          <w:lang w:eastAsia="en-US"/>
        </w:rPr>
        <w:t xml:space="preserve"> هو ارتفاع التضاريس عند المستقبل بالأمتار فوق مستوى سطح البحر</w:t>
      </w:r>
      <w:r w:rsidRPr="005B2BFA">
        <w:rPr>
          <w:rFonts w:hint="cs"/>
          <w:rtl/>
          <w:lang w:eastAsia="en-US"/>
        </w:rPr>
        <w:t xml:space="preserve"> </w:t>
      </w:r>
      <w:r w:rsidR="001A6EF4" w:rsidRPr="005B2BFA">
        <w:rPr>
          <w:rFonts w:hint="cs"/>
          <w:rtl/>
          <w:lang w:eastAsia="en-US"/>
        </w:rPr>
        <w:t>و</w:t>
      </w:r>
      <w:proofErr w:type="spellStart"/>
      <w:r w:rsidR="001A6EF4" w:rsidRPr="005B2BFA">
        <w:rPr>
          <w:i/>
        </w:rPr>
        <w:t>g</w:t>
      </w:r>
      <w:r w:rsidR="001A6EF4" w:rsidRPr="005B2BFA">
        <w:rPr>
          <w:i/>
          <w:vertAlign w:val="subscript"/>
        </w:rPr>
        <w:t>i</w:t>
      </w:r>
      <w:proofErr w:type="spellEnd"/>
      <w:r w:rsidR="001A6EF4" w:rsidRPr="005B2BFA">
        <w:rPr>
          <w:rFonts w:hint="cs"/>
          <w:i/>
          <w:vertAlign w:val="subscript"/>
          <w:rtl/>
        </w:rPr>
        <w:t xml:space="preserve"> </w:t>
      </w:r>
      <w:r w:rsidRPr="005B2BFA">
        <w:rPr>
          <w:rFonts w:hint="cs"/>
          <w:rtl/>
          <w:lang w:eastAsia="en-US"/>
        </w:rPr>
        <w:t xml:space="preserve">هو ارتفاع التضاريس بالأمتار فوق مستوى سطح البحر لجميع النقاط التي تكون على مسافة أقل من </w:t>
      </w:r>
      <w:r w:rsidRPr="005B2BFA">
        <w:rPr>
          <w:lang w:val="en-CA" w:eastAsia="en-US"/>
        </w:rPr>
        <w:t>50</w:t>
      </w:r>
      <w:r w:rsidRPr="005B2BFA">
        <w:rPr>
          <w:rFonts w:hint="cs"/>
          <w:rtl/>
          <w:lang w:eastAsia="en-US" w:bidi="ar-EG"/>
        </w:rPr>
        <w:t xml:space="preserve"> </w:t>
      </w:r>
      <w:r w:rsidRPr="005B2BFA">
        <w:rPr>
          <w:rtl/>
          <w:lang w:eastAsia="en-US"/>
        </w:rPr>
        <w:t>مترا</w:t>
      </w:r>
      <w:r w:rsidRPr="005B2BFA">
        <w:rPr>
          <w:rFonts w:hint="cs"/>
          <w:rtl/>
          <w:lang w:eastAsia="en-US"/>
        </w:rPr>
        <w:t>ً</w:t>
      </w:r>
      <w:r w:rsidRPr="005B2BFA">
        <w:rPr>
          <w:rtl/>
          <w:lang w:eastAsia="en-US"/>
        </w:rPr>
        <w:t xml:space="preserve"> </w:t>
      </w:r>
      <w:r w:rsidRPr="005B2BFA">
        <w:rPr>
          <w:rFonts w:hint="cs"/>
          <w:rtl/>
          <w:lang w:eastAsia="en-US" w:bidi="ar-EG"/>
        </w:rPr>
        <w:t>من المرسل أو المستقبل.</w:t>
      </w:r>
    </w:p>
    <w:p w14:paraId="0F76D5ED" w14:textId="5BFF20A9" w:rsidR="00954302" w:rsidRPr="00E01617" w:rsidRDefault="00954302" w:rsidP="00954302">
      <w:pPr>
        <w:rPr>
          <w:rtl/>
          <w:lang w:eastAsia="en-US"/>
        </w:rPr>
      </w:pPr>
      <w:r w:rsidRPr="00E01617">
        <w:rPr>
          <w:rFonts w:hint="cs"/>
          <w:rtl/>
          <w:lang w:eastAsia="en-US"/>
        </w:rPr>
        <w:t>ويتعلق "ارتفاع الجلبة التمثيلي"</w:t>
      </w:r>
      <w:r w:rsidRPr="00E01617">
        <w:rPr>
          <w:rtl/>
          <w:lang w:eastAsia="en-US"/>
        </w:rPr>
        <w:t xml:space="preserve"> المشار إليه في المعادلة</w:t>
      </w:r>
      <w:r w:rsidRPr="00E01617">
        <w:rPr>
          <w:rFonts w:hint="cs"/>
          <w:rtl/>
          <w:lang w:eastAsia="en-US"/>
        </w:rPr>
        <w:t xml:space="preserve"> </w:t>
      </w:r>
      <w:r w:rsidR="00A90B25">
        <w:rPr>
          <w:lang w:eastAsia="en-US"/>
        </w:rPr>
        <w:t>(6e)</w:t>
      </w:r>
      <w:r w:rsidRPr="00E01617">
        <w:rPr>
          <w:rFonts w:hint="cs"/>
          <w:rtl/>
          <w:lang w:eastAsia="en-US"/>
        </w:rPr>
        <w:t xml:space="preserve"> بمعلومات الارتفاع الإحصائية المرتبطة بتصنيف الغطاء الأرضي ك</w:t>
      </w:r>
      <w:r w:rsidRPr="00E01617">
        <w:rPr>
          <w:rtl/>
          <w:lang w:eastAsia="en-US"/>
        </w:rPr>
        <w:t>النباتات والمباني</w:t>
      </w:r>
      <w:r w:rsidRPr="00E01617">
        <w:rPr>
          <w:rFonts w:hint="cs"/>
          <w:rtl/>
          <w:lang w:eastAsia="en-US"/>
        </w:rPr>
        <w:t xml:space="preserve"> أي قيمة ارتفاع وحيدة مخصصة لكل غطاء أرضي/صنف الجلبة</w:t>
      </w:r>
      <w:r w:rsidRPr="00E01617">
        <w:rPr>
          <w:rtl/>
          <w:lang w:eastAsia="en-US"/>
        </w:rPr>
        <w:t>.</w:t>
      </w:r>
      <w:r w:rsidRPr="00E01617">
        <w:rPr>
          <w:rFonts w:hint="cs"/>
          <w:rtl/>
          <w:lang w:eastAsia="en-US"/>
        </w:rPr>
        <w:t xml:space="preserve"> وإضافة ارتفاعات الجلبة التمثيلية إلى المظهر </w:t>
      </w:r>
      <w:proofErr w:type="spellStart"/>
      <w:r w:rsidRPr="00E01617">
        <w:rPr>
          <w:rFonts w:hint="cs"/>
          <w:rtl/>
          <w:lang w:eastAsia="en-US"/>
        </w:rPr>
        <w:t>الجانب‍ي</w:t>
      </w:r>
      <w:proofErr w:type="spellEnd"/>
      <w:r w:rsidRPr="00E01617">
        <w:rPr>
          <w:rFonts w:hint="cs"/>
          <w:rtl/>
          <w:lang w:eastAsia="en-US"/>
        </w:rPr>
        <w:t xml:space="preserve"> ت</w:t>
      </w:r>
      <w:r w:rsidRPr="00E01617">
        <w:rPr>
          <w:rtl/>
          <w:lang w:eastAsia="en-US"/>
        </w:rPr>
        <w:t>ستند</w:t>
      </w:r>
      <w:r w:rsidRPr="00E01617">
        <w:rPr>
          <w:rFonts w:hint="cs"/>
          <w:rtl/>
          <w:lang w:eastAsia="en-US"/>
        </w:rPr>
        <w:t xml:space="preserve"> إ</w:t>
      </w:r>
      <w:r w:rsidRPr="00E01617">
        <w:rPr>
          <w:rtl/>
          <w:lang w:eastAsia="en-US"/>
        </w:rPr>
        <w:t>لى افتراض أن</w:t>
      </w:r>
      <w:r w:rsidRPr="00E01617">
        <w:rPr>
          <w:rFonts w:hint="cs"/>
          <w:rtl/>
          <w:lang w:eastAsia="en-US"/>
        </w:rPr>
        <w:t xml:space="preserve"> الارتفاعات </w:t>
      </w:r>
      <w:r w:rsidRPr="00E01617">
        <w:rPr>
          <w:i/>
          <w:lang w:eastAsia="en-US" w:bidi="ar-EG"/>
        </w:rPr>
        <w:t>h</w:t>
      </w:r>
      <w:r w:rsidRPr="00E01617">
        <w:rPr>
          <w:i/>
          <w:vertAlign w:val="subscript"/>
          <w:lang w:eastAsia="en-US" w:bidi="ar-EG"/>
        </w:rPr>
        <w:t>i</w:t>
      </w:r>
      <w:r w:rsidRPr="00E01617">
        <w:rPr>
          <w:rtl/>
          <w:lang w:eastAsia="en-US"/>
        </w:rPr>
        <w:t xml:space="preserve"> تمثل سطح الأرض </w:t>
      </w:r>
      <w:r w:rsidRPr="00E01617">
        <w:rPr>
          <w:rFonts w:hint="cs"/>
          <w:rtl/>
          <w:lang w:eastAsia="en-US"/>
        </w:rPr>
        <w:t>الأجرد</w:t>
      </w:r>
      <w:r w:rsidRPr="00E01617">
        <w:rPr>
          <w:rtl/>
          <w:lang w:eastAsia="en-US"/>
        </w:rPr>
        <w:t>.</w:t>
      </w:r>
      <w:r w:rsidRPr="00E01617">
        <w:rPr>
          <w:rFonts w:hint="cs"/>
          <w:rtl/>
          <w:lang w:eastAsia="en-US"/>
        </w:rPr>
        <w:t xml:space="preserve"> و</w:t>
      </w:r>
      <w:r w:rsidRPr="00E01617">
        <w:rPr>
          <w:rtl/>
          <w:lang w:eastAsia="en-US"/>
        </w:rPr>
        <w:t>إذا كان المس</w:t>
      </w:r>
      <w:r w:rsidRPr="00E01617">
        <w:rPr>
          <w:rFonts w:hint="cs"/>
          <w:rtl/>
          <w:lang w:eastAsia="en-US"/>
        </w:rPr>
        <w:t>ي</w:t>
      </w:r>
      <w:r w:rsidRPr="00E01617">
        <w:rPr>
          <w:rtl/>
          <w:lang w:eastAsia="en-US"/>
        </w:rPr>
        <w:t xml:space="preserve">ر </w:t>
      </w:r>
      <w:r w:rsidRPr="00E01617">
        <w:rPr>
          <w:rFonts w:hint="cs"/>
          <w:rtl/>
          <w:lang w:eastAsia="en-US"/>
        </w:rPr>
        <w:t>ال</w:t>
      </w:r>
      <w:r w:rsidRPr="00E01617">
        <w:rPr>
          <w:rtl/>
          <w:lang w:eastAsia="en-US"/>
        </w:rPr>
        <w:t>راديو</w:t>
      </w:r>
      <w:r w:rsidRPr="00E01617">
        <w:rPr>
          <w:rFonts w:hint="cs"/>
          <w:rtl/>
          <w:lang w:eastAsia="en-US"/>
        </w:rPr>
        <w:t>ي</w:t>
      </w:r>
      <w:r w:rsidRPr="00E01617">
        <w:rPr>
          <w:rtl/>
          <w:lang w:eastAsia="en-US"/>
        </w:rPr>
        <w:t xml:space="preserve"> يمر فوق </w:t>
      </w:r>
      <w:r w:rsidRPr="00E01617">
        <w:rPr>
          <w:rFonts w:hint="cs"/>
          <w:rtl/>
          <w:lang w:eastAsia="en-US"/>
        </w:rPr>
        <w:t>مناطق حراجية أو حضرية</w:t>
      </w:r>
      <w:r w:rsidRPr="00E01617">
        <w:rPr>
          <w:rtl/>
          <w:lang w:eastAsia="en-US"/>
        </w:rPr>
        <w:t xml:space="preserve"> حيث</w:t>
      </w:r>
      <w:r w:rsidRPr="00E01617">
        <w:rPr>
          <w:rFonts w:hint="cs"/>
          <w:rtl/>
          <w:lang w:eastAsia="en-US"/>
        </w:rPr>
        <w:t xml:space="preserve"> يحدث انعراج أو </w:t>
      </w:r>
      <w:r w:rsidRPr="00E01617">
        <w:rPr>
          <w:rtl/>
          <w:lang w:eastAsia="en-US"/>
        </w:rPr>
        <w:t>انسداد</w:t>
      </w:r>
      <w:r w:rsidRPr="00E01617">
        <w:rPr>
          <w:rFonts w:hint="cs"/>
          <w:rtl/>
          <w:lang w:eastAsia="en-US"/>
        </w:rPr>
        <w:t xml:space="preserve"> في مسيرات فرعية، يزداد الارتفاع الفعلي للمظهر </w:t>
      </w:r>
      <w:proofErr w:type="spellStart"/>
      <w:r w:rsidRPr="00E01617">
        <w:rPr>
          <w:rFonts w:hint="cs"/>
          <w:rtl/>
          <w:lang w:eastAsia="en-US"/>
        </w:rPr>
        <w:t>الجانب‍ي</w:t>
      </w:r>
      <w:proofErr w:type="spellEnd"/>
      <w:r w:rsidRPr="00E01617">
        <w:rPr>
          <w:rFonts w:hint="cs"/>
          <w:rtl/>
          <w:lang w:eastAsia="en-US"/>
        </w:rPr>
        <w:t xml:space="preserve"> </w:t>
      </w:r>
      <w:r w:rsidRPr="00E01617">
        <w:rPr>
          <w:rtl/>
          <w:lang w:eastAsia="en-US"/>
        </w:rPr>
        <w:t xml:space="preserve">لأن </w:t>
      </w:r>
      <w:r w:rsidRPr="00E01617">
        <w:rPr>
          <w:rFonts w:hint="cs"/>
          <w:rtl/>
          <w:lang w:eastAsia="en-US"/>
        </w:rPr>
        <w:t>ال</w:t>
      </w:r>
      <w:r w:rsidRPr="00E01617">
        <w:rPr>
          <w:rtl/>
          <w:lang w:eastAsia="en-US"/>
        </w:rPr>
        <w:t>إشارات الراديو</w:t>
      </w:r>
      <w:r w:rsidRPr="00E01617">
        <w:rPr>
          <w:rFonts w:hint="cs"/>
          <w:rtl/>
          <w:lang w:eastAsia="en-US"/>
        </w:rPr>
        <w:t>ية ستعبر فوق الجلبة. و</w:t>
      </w:r>
      <w:r w:rsidRPr="00E01617">
        <w:rPr>
          <w:rtl/>
          <w:lang w:eastAsia="en-US"/>
        </w:rPr>
        <w:t xml:space="preserve">بالتالي يمكن الحصول على تمثيل </w:t>
      </w:r>
      <w:r w:rsidRPr="00E01617">
        <w:rPr>
          <w:rFonts w:hint="cs"/>
          <w:rtl/>
          <w:lang w:eastAsia="en-US"/>
        </w:rPr>
        <w:t xml:space="preserve">أنسب للمظهر </w:t>
      </w:r>
      <w:proofErr w:type="spellStart"/>
      <w:r w:rsidRPr="00E01617">
        <w:rPr>
          <w:rFonts w:hint="cs"/>
          <w:rtl/>
          <w:lang w:eastAsia="en-US"/>
        </w:rPr>
        <w:t>الجانب‍ي</w:t>
      </w:r>
      <w:proofErr w:type="spellEnd"/>
      <w:r w:rsidRPr="00E01617">
        <w:rPr>
          <w:rFonts w:hint="cs"/>
          <w:rtl/>
          <w:lang w:eastAsia="en-US"/>
        </w:rPr>
        <w:t xml:space="preserve"> </w:t>
      </w:r>
      <w:r w:rsidRPr="00E01617">
        <w:rPr>
          <w:rtl/>
          <w:lang w:eastAsia="en-US"/>
        </w:rPr>
        <w:t xml:space="preserve">عن طريق إضافة </w:t>
      </w:r>
      <w:r w:rsidRPr="00E01617">
        <w:rPr>
          <w:rFonts w:hint="cs"/>
          <w:rtl/>
          <w:lang w:eastAsia="en-US"/>
        </w:rPr>
        <w:t>ارتفاعات لاحتساب الجلبة.</w:t>
      </w:r>
    </w:p>
    <w:p w14:paraId="5CF99ABF" w14:textId="77777777" w:rsidR="00954302" w:rsidRPr="00E01617" w:rsidRDefault="00954302" w:rsidP="00954302">
      <w:pPr>
        <w:rPr>
          <w:rtl/>
          <w:lang w:eastAsia="en-US"/>
        </w:rPr>
      </w:pPr>
      <w:r w:rsidRPr="00E01617">
        <w:rPr>
          <w:rFonts w:hint="cs"/>
          <w:rtl/>
          <w:lang w:eastAsia="en-US" w:bidi="ar-SY"/>
        </w:rPr>
        <w:t xml:space="preserve">ولا تكون الإضافة المناسبة </w:t>
      </w:r>
      <w:r w:rsidRPr="00E01617">
        <w:rPr>
          <w:rtl/>
          <w:lang w:eastAsia="en-US"/>
        </w:rPr>
        <w:t>مادي</w:t>
      </w:r>
      <w:r w:rsidRPr="00E01617">
        <w:rPr>
          <w:rFonts w:hint="cs"/>
          <w:rtl/>
          <w:lang w:eastAsia="en-US"/>
        </w:rPr>
        <w:t>ة</w:t>
      </w:r>
      <w:r w:rsidRPr="00E01617">
        <w:rPr>
          <w:rtl/>
          <w:lang w:eastAsia="en-US"/>
        </w:rPr>
        <w:t xml:space="preserve"> بالضرورة، مثل</w:t>
      </w:r>
      <w:r w:rsidRPr="00E01617">
        <w:rPr>
          <w:rFonts w:hint="cs"/>
          <w:rtl/>
          <w:lang w:eastAsia="en-US"/>
        </w:rPr>
        <w:t xml:space="preserve"> ارتفاعات الأسطح </w:t>
      </w:r>
      <w:r w:rsidRPr="00E01617">
        <w:rPr>
          <w:rtl/>
          <w:lang w:eastAsia="en-US"/>
        </w:rPr>
        <w:t>في حالة المباني.</w:t>
      </w:r>
      <w:r w:rsidRPr="00E01617">
        <w:rPr>
          <w:rFonts w:hint="cs"/>
          <w:rtl/>
          <w:lang w:eastAsia="en-US"/>
        </w:rPr>
        <w:t xml:space="preserve"> و</w:t>
      </w:r>
      <w:r w:rsidRPr="00E01617">
        <w:rPr>
          <w:rtl/>
          <w:lang w:eastAsia="en-US"/>
        </w:rPr>
        <w:t>حيث توجد فجوات بين كائنات</w:t>
      </w:r>
      <w:r w:rsidRPr="00E01617">
        <w:rPr>
          <w:rFonts w:hint="cs"/>
          <w:rtl/>
          <w:lang w:eastAsia="en-US"/>
        </w:rPr>
        <w:t xml:space="preserve"> الجلبة، كما</w:t>
      </w:r>
      <w:r w:rsidRPr="00E01617">
        <w:rPr>
          <w:rFonts w:hint="eastAsia"/>
          <w:rtl/>
          <w:lang w:eastAsia="en-US"/>
        </w:rPr>
        <w:t> </w:t>
      </w:r>
      <w:r w:rsidRPr="00E01617">
        <w:rPr>
          <w:rFonts w:hint="cs"/>
          <w:rtl/>
          <w:lang w:eastAsia="en-US"/>
        </w:rPr>
        <w:t>تراها موجة راديوية، يمكن ل</w:t>
      </w:r>
      <w:r w:rsidRPr="00E01617">
        <w:rPr>
          <w:rtl/>
          <w:lang w:eastAsia="en-US"/>
        </w:rPr>
        <w:t>بعض الطاقة</w:t>
      </w:r>
      <w:r w:rsidRPr="00E01617">
        <w:rPr>
          <w:rFonts w:hint="cs"/>
          <w:rtl/>
          <w:lang w:eastAsia="en-US"/>
        </w:rPr>
        <w:t xml:space="preserve"> أن تعبر من خلالها بدلاً من فوقها. و</w:t>
      </w:r>
      <w:r w:rsidRPr="00E01617">
        <w:rPr>
          <w:rtl/>
          <w:lang w:eastAsia="en-US"/>
        </w:rPr>
        <w:t>في هذه الحالة</w:t>
      </w:r>
      <w:r w:rsidRPr="00E01617">
        <w:rPr>
          <w:rFonts w:hint="cs"/>
          <w:rtl/>
          <w:lang w:eastAsia="en-US"/>
        </w:rPr>
        <w:t xml:space="preserve"> يُتوقع للجلبة أن تزيد من الخسارة جراء الانعراج، </w:t>
      </w:r>
      <w:r w:rsidRPr="00E01617">
        <w:rPr>
          <w:rtl/>
          <w:lang w:eastAsia="en-US"/>
        </w:rPr>
        <w:t>ولكن ليس بنسبة تصل إلى</w:t>
      </w:r>
      <w:r w:rsidRPr="00E01617">
        <w:rPr>
          <w:rFonts w:hint="cs"/>
          <w:rtl/>
          <w:lang w:eastAsia="en-US"/>
        </w:rPr>
        <w:t xml:space="preserve"> رفع المظهر </w:t>
      </w:r>
      <w:proofErr w:type="spellStart"/>
      <w:r w:rsidRPr="00E01617">
        <w:rPr>
          <w:rFonts w:hint="cs"/>
          <w:rtl/>
          <w:lang w:eastAsia="en-US"/>
        </w:rPr>
        <w:t>الجانب‍ي</w:t>
      </w:r>
      <w:proofErr w:type="spellEnd"/>
      <w:r w:rsidRPr="00E01617">
        <w:rPr>
          <w:rFonts w:hint="cs"/>
          <w:rtl/>
          <w:lang w:eastAsia="en-US"/>
        </w:rPr>
        <w:t xml:space="preserve"> إلى ارتفاع الجلبة الفيزيائية.</w:t>
      </w:r>
    </w:p>
    <w:p w14:paraId="6EB26D52" w14:textId="77777777" w:rsidR="00954302" w:rsidRPr="00E01617" w:rsidRDefault="00954302" w:rsidP="00954302">
      <w:pPr>
        <w:rPr>
          <w:lang w:val="en-GB" w:eastAsia="en-US" w:bidi="ar-EG"/>
        </w:rPr>
      </w:pPr>
      <w:r w:rsidRPr="00E01617">
        <w:rPr>
          <w:rFonts w:hint="cs"/>
          <w:rtl/>
          <w:lang w:eastAsia="en-US"/>
        </w:rPr>
        <w:t>و</w:t>
      </w:r>
      <w:r w:rsidRPr="00E01617">
        <w:rPr>
          <w:rtl/>
          <w:lang w:eastAsia="en-US"/>
        </w:rPr>
        <w:t>هذا ينطبق بشكل خاص على المناطق الحضرية</w:t>
      </w:r>
      <w:r w:rsidRPr="00E01617">
        <w:rPr>
          <w:rFonts w:hint="cs"/>
          <w:rtl/>
          <w:lang w:eastAsia="en-US"/>
        </w:rPr>
        <w:t xml:space="preserve"> ذات المباني</w:t>
      </w:r>
      <w:r w:rsidRPr="00E01617">
        <w:rPr>
          <w:rtl/>
          <w:lang w:eastAsia="en-US"/>
        </w:rPr>
        <w:t xml:space="preserve"> </w:t>
      </w:r>
      <w:r w:rsidRPr="00E01617">
        <w:rPr>
          <w:rFonts w:hint="cs"/>
          <w:rtl/>
          <w:lang w:eastAsia="en-US"/>
        </w:rPr>
        <w:t>ال</w:t>
      </w:r>
      <w:r w:rsidRPr="00E01617">
        <w:rPr>
          <w:rtl/>
          <w:lang w:eastAsia="en-US"/>
        </w:rPr>
        <w:t>شاهقة.</w:t>
      </w:r>
      <w:r w:rsidRPr="00E01617">
        <w:rPr>
          <w:rFonts w:hint="cs"/>
          <w:rtl/>
          <w:lang w:eastAsia="en-US"/>
        </w:rPr>
        <w:t xml:space="preserve"> وتميل</w:t>
      </w:r>
      <w:r w:rsidRPr="00E01617">
        <w:rPr>
          <w:rtl/>
          <w:lang w:eastAsia="en-US"/>
        </w:rPr>
        <w:t xml:space="preserve"> فئات</w:t>
      </w:r>
      <w:r w:rsidRPr="00E01617">
        <w:rPr>
          <w:rFonts w:hint="cs"/>
          <w:rtl/>
          <w:lang w:eastAsia="en-US"/>
        </w:rPr>
        <w:t xml:space="preserve"> المناطق</w:t>
      </w:r>
      <w:r w:rsidRPr="00E01617">
        <w:rPr>
          <w:rtl/>
          <w:lang w:eastAsia="en-US"/>
        </w:rPr>
        <w:t xml:space="preserve"> مثل "الحضرية الكثيفة" أو "المناطق الحضرية</w:t>
      </w:r>
      <w:r w:rsidRPr="00E01617">
        <w:rPr>
          <w:rFonts w:hint="cs"/>
          <w:rtl/>
          <w:lang w:eastAsia="en-US"/>
        </w:rPr>
        <w:t xml:space="preserve"> ذات المباني</w:t>
      </w:r>
      <w:r w:rsidRPr="00E01617">
        <w:rPr>
          <w:rtl/>
          <w:lang w:eastAsia="en-US"/>
        </w:rPr>
        <w:t xml:space="preserve"> </w:t>
      </w:r>
      <w:r w:rsidRPr="00E01617">
        <w:rPr>
          <w:rFonts w:hint="cs"/>
          <w:rtl/>
          <w:lang w:eastAsia="en-US"/>
        </w:rPr>
        <w:t>ال</w:t>
      </w:r>
      <w:r w:rsidRPr="00E01617">
        <w:rPr>
          <w:rtl/>
          <w:lang w:eastAsia="en-US"/>
        </w:rPr>
        <w:t xml:space="preserve">شاهقة" </w:t>
      </w:r>
      <w:r w:rsidRPr="00E01617">
        <w:rPr>
          <w:rFonts w:hint="cs"/>
          <w:rtl/>
          <w:lang w:eastAsia="en-US"/>
        </w:rPr>
        <w:t xml:space="preserve">لأن </w:t>
      </w:r>
      <w:r w:rsidRPr="00E01617">
        <w:rPr>
          <w:rtl/>
          <w:lang w:eastAsia="en-US"/>
        </w:rPr>
        <w:t xml:space="preserve">تكون مرتبطة </w:t>
      </w:r>
      <w:r w:rsidRPr="00E01617">
        <w:rPr>
          <w:rFonts w:hint="cs"/>
          <w:rtl/>
          <w:lang w:eastAsia="en-US"/>
        </w:rPr>
        <w:t>ب</w:t>
      </w:r>
      <w:r w:rsidRPr="00E01617">
        <w:rPr>
          <w:rtl/>
          <w:lang w:eastAsia="en-US"/>
        </w:rPr>
        <w:t xml:space="preserve">ارتفاعات مباني </w:t>
      </w:r>
      <w:r w:rsidRPr="00E01617">
        <w:rPr>
          <w:rFonts w:hint="cs"/>
          <w:rtl/>
          <w:lang w:eastAsia="en-US"/>
        </w:rPr>
        <w:t>بواقع</w:t>
      </w:r>
      <w:r w:rsidRPr="00E01617">
        <w:rPr>
          <w:rtl/>
          <w:lang w:eastAsia="en-US"/>
        </w:rPr>
        <w:t xml:space="preserve"> </w:t>
      </w:r>
      <w:r w:rsidRPr="00E01617">
        <w:rPr>
          <w:lang w:eastAsia="en-US" w:bidi="ar-EG"/>
        </w:rPr>
        <w:t>30</w:t>
      </w:r>
      <w:r w:rsidRPr="00E01617">
        <w:rPr>
          <w:rtl/>
          <w:lang w:eastAsia="en-US"/>
        </w:rPr>
        <w:t xml:space="preserve"> مترا</w:t>
      </w:r>
      <w:r w:rsidRPr="00E01617">
        <w:rPr>
          <w:rFonts w:hint="cs"/>
          <w:rtl/>
          <w:lang w:eastAsia="en-US"/>
        </w:rPr>
        <w:t>ً</w:t>
      </w:r>
      <w:r w:rsidRPr="00E01617">
        <w:rPr>
          <w:rtl/>
          <w:lang w:eastAsia="en-US"/>
        </w:rPr>
        <w:t xml:space="preserve"> أو أكثر.</w:t>
      </w:r>
      <w:r w:rsidRPr="00E01617">
        <w:rPr>
          <w:rFonts w:hint="cs"/>
          <w:rtl/>
          <w:lang w:eastAsia="en-US"/>
        </w:rPr>
        <w:t xml:space="preserve"> و</w:t>
      </w:r>
      <w:r w:rsidRPr="00E01617">
        <w:rPr>
          <w:rtl/>
          <w:lang w:eastAsia="en-US"/>
        </w:rPr>
        <w:t>لكن</w:t>
      </w:r>
      <w:r w:rsidRPr="00E01617">
        <w:rPr>
          <w:rFonts w:hint="cs"/>
          <w:rtl/>
          <w:lang w:eastAsia="en-US"/>
        </w:rPr>
        <w:t xml:space="preserve"> تتخلل</w:t>
      </w:r>
      <w:r w:rsidRPr="00E01617">
        <w:rPr>
          <w:rtl/>
          <w:lang w:eastAsia="en-US"/>
        </w:rPr>
        <w:t xml:space="preserve"> بعض مناطق</w:t>
      </w:r>
      <w:r w:rsidRPr="00E01617">
        <w:rPr>
          <w:rFonts w:hint="cs"/>
          <w:rtl/>
          <w:lang w:eastAsia="en-US"/>
        </w:rPr>
        <w:t xml:space="preserve"> المباني</w:t>
      </w:r>
      <w:r w:rsidRPr="00E01617">
        <w:rPr>
          <w:rtl/>
          <w:lang w:eastAsia="en-US"/>
        </w:rPr>
        <w:t xml:space="preserve"> الشاهقة </w:t>
      </w:r>
      <w:r w:rsidRPr="00E01617">
        <w:rPr>
          <w:rFonts w:hint="cs"/>
          <w:rtl/>
          <w:lang w:eastAsia="en-US"/>
        </w:rPr>
        <w:t>فسح</w:t>
      </w:r>
      <w:r w:rsidRPr="00E01617">
        <w:rPr>
          <w:rtl/>
          <w:lang w:eastAsia="en-US"/>
        </w:rPr>
        <w:t xml:space="preserve"> واسعة</w:t>
      </w:r>
      <w:r w:rsidRPr="00E01617">
        <w:rPr>
          <w:rFonts w:hint="cs"/>
          <w:rtl/>
          <w:lang w:eastAsia="en-US"/>
        </w:rPr>
        <w:t xml:space="preserve"> فيما بينها، ويمكن أن تتسع لمسيرات منخفضة الخسارة تمر خلالها </w:t>
      </w:r>
      <w:r w:rsidRPr="00E01617">
        <w:rPr>
          <w:rtl/>
          <w:lang w:eastAsia="en-US"/>
        </w:rPr>
        <w:t>بدلا</w:t>
      </w:r>
      <w:r w:rsidRPr="00E01617">
        <w:rPr>
          <w:rFonts w:hint="cs"/>
          <w:rtl/>
          <w:lang w:eastAsia="en-US"/>
        </w:rPr>
        <w:t>ً</w:t>
      </w:r>
      <w:r w:rsidRPr="00E01617">
        <w:rPr>
          <w:rtl/>
          <w:lang w:eastAsia="en-US"/>
        </w:rPr>
        <w:t xml:space="preserve"> من فوق</w:t>
      </w:r>
      <w:r w:rsidRPr="00E01617">
        <w:rPr>
          <w:rFonts w:hint="cs"/>
          <w:rtl/>
          <w:lang w:eastAsia="en-US"/>
        </w:rPr>
        <w:t> ال</w:t>
      </w:r>
      <w:r w:rsidRPr="00E01617">
        <w:rPr>
          <w:rtl/>
          <w:lang w:eastAsia="en-US"/>
        </w:rPr>
        <w:t>أسطح.</w:t>
      </w:r>
      <w:r w:rsidRPr="00E01617">
        <w:rPr>
          <w:rFonts w:hint="cs"/>
          <w:rtl/>
          <w:lang w:eastAsia="en-US"/>
        </w:rPr>
        <w:t xml:space="preserve"> و</w:t>
      </w:r>
      <w:r w:rsidRPr="00E01617">
        <w:rPr>
          <w:rtl/>
          <w:lang w:eastAsia="en-US"/>
        </w:rPr>
        <w:t xml:space="preserve">قد تكون القيم الأصغر للارتفاعات التمثيلية بدلاً من ارتفاعات </w:t>
      </w:r>
      <w:r w:rsidRPr="00E01617">
        <w:rPr>
          <w:rFonts w:hint="cs"/>
          <w:rtl/>
          <w:lang w:eastAsia="en-US"/>
        </w:rPr>
        <w:t>الجلبة</w:t>
      </w:r>
      <w:r w:rsidRPr="00E01617">
        <w:rPr>
          <w:rtl/>
          <w:lang w:eastAsia="en-US"/>
        </w:rPr>
        <w:t xml:space="preserve"> المادية مناسبة في هذه الحالات.</w:t>
      </w:r>
    </w:p>
    <w:p w14:paraId="4E18DE1F" w14:textId="77777777" w:rsidR="00954302" w:rsidRPr="00E01617" w:rsidRDefault="00954302" w:rsidP="00954302">
      <w:pPr>
        <w:rPr>
          <w:rtl/>
          <w:lang w:eastAsia="en-US"/>
        </w:rPr>
      </w:pPr>
      <w:r w:rsidRPr="00E01617">
        <w:rPr>
          <w:rtl/>
          <w:lang w:eastAsia="en-US"/>
        </w:rPr>
        <w:t xml:space="preserve">وعلى الطرف الآخر، حتى في المناطق التي تصنف على أنها "مفتوحة" أو "ريفية" </w:t>
      </w:r>
      <w:r w:rsidRPr="00E01617">
        <w:rPr>
          <w:rFonts w:hint="cs"/>
          <w:rtl/>
          <w:lang w:eastAsia="en-US"/>
        </w:rPr>
        <w:t>ف</w:t>
      </w:r>
      <w:r w:rsidRPr="00E01617">
        <w:rPr>
          <w:rtl/>
          <w:lang w:eastAsia="en-US"/>
        </w:rPr>
        <w:t xml:space="preserve">من غير المألوف </w:t>
      </w:r>
      <w:r w:rsidRPr="00E01617">
        <w:rPr>
          <w:rFonts w:hint="cs"/>
          <w:rtl/>
          <w:lang w:eastAsia="en-US"/>
        </w:rPr>
        <w:t>أن تكون</w:t>
      </w:r>
      <w:r w:rsidRPr="00E01617">
        <w:rPr>
          <w:rtl/>
          <w:lang w:eastAsia="en-US"/>
        </w:rPr>
        <w:t xml:space="preserve"> </w:t>
      </w:r>
      <w:r w:rsidRPr="00E01617">
        <w:rPr>
          <w:rFonts w:hint="cs"/>
          <w:rtl/>
          <w:lang w:eastAsia="en-US"/>
        </w:rPr>
        <w:t>ا</w:t>
      </w:r>
      <w:r w:rsidRPr="00E01617">
        <w:rPr>
          <w:rtl/>
          <w:lang w:eastAsia="en-US"/>
        </w:rPr>
        <w:t xml:space="preserve">لأرض </w:t>
      </w:r>
      <w:r w:rsidRPr="00E01617">
        <w:rPr>
          <w:rFonts w:hint="cs"/>
          <w:rtl/>
          <w:lang w:eastAsia="en-US"/>
        </w:rPr>
        <w:t>جرداء</w:t>
      </w:r>
      <w:r w:rsidRPr="00E01617">
        <w:rPr>
          <w:rtl/>
          <w:lang w:eastAsia="en-US"/>
        </w:rPr>
        <w:t xml:space="preserve"> تماما</w:t>
      </w:r>
      <w:r w:rsidRPr="00E01617">
        <w:rPr>
          <w:rFonts w:hint="cs"/>
          <w:rtl/>
          <w:lang w:eastAsia="en-US"/>
        </w:rPr>
        <w:t>ً</w:t>
      </w:r>
      <w:r w:rsidRPr="00E01617">
        <w:rPr>
          <w:rtl/>
          <w:lang w:eastAsia="en-US"/>
        </w:rPr>
        <w:t xml:space="preserve">، </w:t>
      </w:r>
      <w:r w:rsidRPr="00E01617">
        <w:rPr>
          <w:rFonts w:hint="cs"/>
          <w:rtl/>
          <w:lang w:eastAsia="en-US"/>
        </w:rPr>
        <w:t>أي</w:t>
      </w:r>
      <w:r w:rsidRPr="00E01617">
        <w:rPr>
          <w:rtl/>
          <w:lang w:eastAsia="en-US"/>
        </w:rPr>
        <w:t xml:space="preserve"> خالية من أي </w:t>
      </w:r>
      <w:r w:rsidRPr="00E01617">
        <w:rPr>
          <w:rFonts w:hint="cs"/>
          <w:rtl/>
          <w:lang w:eastAsia="en-US"/>
        </w:rPr>
        <w:t>شيء</w:t>
      </w:r>
      <w:r w:rsidRPr="00E01617">
        <w:rPr>
          <w:rtl/>
          <w:lang w:eastAsia="en-US"/>
        </w:rPr>
        <w:t xml:space="preserve"> يمكن أن </w:t>
      </w:r>
      <w:r w:rsidRPr="00E01617">
        <w:rPr>
          <w:rFonts w:hint="cs"/>
          <w:rtl/>
          <w:lang w:eastAsia="en-US"/>
        </w:rPr>
        <w:t>يضيف</w:t>
      </w:r>
      <w:r w:rsidRPr="00E01617">
        <w:rPr>
          <w:rtl/>
          <w:lang w:eastAsia="en-US"/>
        </w:rPr>
        <w:t xml:space="preserve"> إلى خسائر </w:t>
      </w:r>
      <w:r w:rsidRPr="00E01617">
        <w:rPr>
          <w:rFonts w:hint="cs"/>
          <w:rtl/>
          <w:lang w:eastAsia="en-US"/>
        </w:rPr>
        <w:t>الانتشار</w:t>
      </w:r>
      <w:r w:rsidRPr="00E01617">
        <w:rPr>
          <w:rtl/>
          <w:lang w:eastAsia="en-US"/>
        </w:rPr>
        <w:t>. وبالتالي</w:t>
      </w:r>
      <w:r w:rsidRPr="00E01617">
        <w:rPr>
          <w:rFonts w:hint="cs"/>
          <w:rtl/>
          <w:lang w:eastAsia="en-US"/>
        </w:rPr>
        <w:t>، فإن</w:t>
      </w:r>
      <w:r w:rsidRPr="00E01617">
        <w:rPr>
          <w:rtl/>
          <w:lang w:eastAsia="en-US"/>
        </w:rPr>
        <w:t xml:space="preserve"> </w:t>
      </w:r>
      <w:r w:rsidRPr="00E01617">
        <w:rPr>
          <w:rFonts w:hint="cs"/>
          <w:rtl/>
          <w:lang w:eastAsia="en-US"/>
        </w:rPr>
        <w:t xml:space="preserve">إسناد </w:t>
      </w:r>
      <w:r w:rsidRPr="00E01617">
        <w:rPr>
          <w:rtl/>
          <w:lang w:eastAsia="en-US"/>
        </w:rPr>
        <w:t xml:space="preserve">قيم صغيرة </w:t>
      </w:r>
      <w:r w:rsidRPr="00E01617">
        <w:rPr>
          <w:rFonts w:hint="cs"/>
          <w:rtl/>
          <w:lang w:eastAsia="en-US"/>
        </w:rPr>
        <w:t>لارتفاع الجلبة التمثيلي</w:t>
      </w:r>
      <w:r w:rsidRPr="00E01617">
        <w:rPr>
          <w:rFonts w:hint="eastAsia"/>
          <w:rtl/>
          <w:lang w:eastAsia="en-US"/>
        </w:rPr>
        <w:t> </w:t>
      </w:r>
      <w:r w:rsidRPr="00E01617">
        <w:rPr>
          <w:rFonts w:hint="cs"/>
          <w:rtl/>
          <w:lang w:eastAsia="en-US" w:bidi="ar-EG"/>
        </w:rPr>
        <w:t>لارتفاعات الجلبة التمثيلية</w:t>
      </w:r>
      <w:r w:rsidRPr="00E01617">
        <w:rPr>
          <w:rtl/>
          <w:lang w:eastAsia="en-US"/>
        </w:rPr>
        <w:t>، بدلا</w:t>
      </w:r>
      <w:r w:rsidRPr="00E01617">
        <w:rPr>
          <w:rFonts w:hint="cs"/>
          <w:rtl/>
          <w:lang w:eastAsia="en-US"/>
        </w:rPr>
        <w:t>ً</w:t>
      </w:r>
      <w:r w:rsidRPr="00E01617">
        <w:rPr>
          <w:rtl/>
          <w:lang w:eastAsia="en-US"/>
        </w:rPr>
        <w:t xml:space="preserve"> من الصفر، قد </w:t>
      </w:r>
      <w:r w:rsidRPr="00E01617">
        <w:rPr>
          <w:rFonts w:hint="cs"/>
          <w:rtl/>
          <w:lang w:eastAsia="en-US"/>
        </w:rPr>
        <w:t>ي</w:t>
      </w:r>
      <w:r w:rsidRPr="00E01617">
        <w:rPr>
          <w:rtl/>
          <w:lang w:eastAsia="en-US"/>
        </w:rPr>
        <w:t>كون مناسب</w:t>
      </w:r>
      <w:r w:rsidRPr="00E01617">
        <w:rPr>
          <w:rFonts w:hint="cs"/>
          <w:rtl/>
          <w:lang w:eastAsia="en-US"/>
        </w:rPr>
        <w:t>اً</w:t>
      </w:r>
      <w:r w:rsidRPr="00E01617">
        <w:rPr>
          <w:rtl/>
          <w:lang w:eastAsia="en-US"/>
        </w:rPr>
        <w:t xml:space="preserve"> في كثير من الحالات.</w:t>
      </w:r>
    </w:p>
    <w:p w14:paraId="2B0E2481" w14:textId="77777777" w:rsidR="00954302" w:rsidRPr="00E01617" w:rsidRDefault="00954302" w:rsidP="00954302">
      <w:pPr>
        <w:rPr>
          <w:spacing w:val="-4"/>
          <w:rtl/>
          <w:lang w:eastAsia="en-US" w:bidi="ar-EG"/>
        </w:rPr>
      </w:pPr>
      <w:r w:rsidRPr="00E01617">
        <w:rPr>
          <w:spacing w:val="-4"/>
          <w:rtl/>
          <w:lang w:eastAsia="en-US"/>
        </w:rPr>
        <w:t>وبالتالي</w:t>
      </w:r>
      <w:r w:rsidRPr="00E01617">
        <w:rPr>
          <w:rFonts w:hint="cs"/>
          <w:spacing w:val="-4"/>
          <w:rtl/>
          <w:lang w:eastAsia="en-US"/>
        </w:rPr>
        <w:t xml:space="preserve">، فإن ارتفاع الجلبة التمثيلي </w:t>
      </w:r>
      <w:r w:rsidRPr="00E01617">
        <w:rPr>
          <w:spacing w:val="-4"/>
          <w:rtl/>
          <w:lang w:eastAsia="en-US"/>
        </w:rPr>
        <w:t>لا يتوقف فقط على ا</w:t>
      </w:r>
      <w:r w:rsidRPr="00E01617">
        <w:rPr>
          <w:rFonts w:hint="cs"/>
          <w:spacing w:val="-4"/>
          <w:rtl/>
          <w:lang w:eastAsia="en-US"/>
        </w:rPr>
        <w:t>لا</w:t>
      </w:r>
      <w:r w:rsidRPr="00E01617">
        <w:rPr>
          <w:spacing w:val="-4"/>
          <w:rtl/>
          <w:lang w:eastAsia="en-US"/>
        </w:rPr>
        <w:t>رتفاع المادي</w:t>
      </w:r>
      <w:r w:rsidRPr="00E01617">
        <w:rPr>
          <w:rFonts w:hint="cs"/>
          <w:spacing w:val="-4"/>
          <w:rtl/>
          <w:lang w:eastAsia="en-US"/>
        </w:rPr>
        <w:t xml:space="preserve"> النمطي للأشياء المسببة للجلبة</w:t>
      </w:r>
      <w:r w:rsidRPr="00E01617">
        <w:rPr>
          <w:spacing w:val="-4"/>
          <w:rtl/>
          <w:lang w:eastAsia="en-US"/>
        </w:rPr>
        <w:t xml:space="preserve"> وإنما أيضا</w:t>
      </w:r>
      <w:r w:rsidRPr="00E01617">
        <w:rPr>
          <w:rFonts w:hint="cs"/>
          <w:spacing w:val="-4"/>
          <w:rtl/>
          <w:lang w:eastAsia="en-US"/>
        </w:rPr>
        <w:t>ً</w:t>
      </w:r>
      <w:r w:rsidRPr="00E01617">
        <w:rPr>
          <w:spacing w:val="-4"/>
          <w:rtl/>
          <w:lang w:eastAsia="en-US"/>
        </w:rPr>
        <w:t xml:space="preserve"> على التباعد الأفقي </w:t>
      </w:r>
      <w:r w:rsidRPr="00E01617">
        <w:rPr>
          <w:rFonts w:hint="cs"/>
          <w:spacing w:val="-4"/>
          <w:rtl/>
          <w:lang w:eastAsia="en-US"/>
        </w:rPr>
        <w:t>لهذه الأشياء</w:t>
      </w:r>
      <w:r w:rsidRPr="00E01617">
        <w:rPr>
          <w:spacing w:val="-4"/>
          <w:rtl/>
          <w:lang w:eastAsia="en-US"/>
        </w:rPr>
        <w:t xml:space="preserve"> والفجوات بينها.</w:t>
      </w:r>
      <w:r w:rsidRPr="00E01617">
        <w:rPr>
          <w:rFonts w:hint="cs"/>
          <w:spacing w:val="-4"/>
          <w:rtl/>
          <w:lang w:eastAsia="en-US"/>
        </w:rPr>
        <w:t xml:space="preserve"> و</w:t>
      </w:r>
      <w:r w:rsidRPr="00E01617">
        <w:rPr>
          <w:spacing w:val="-4"/>
          <w:rtl/>
          <w:lang w:eastAsia="en-US"/>
        </w:rPr>
        <w:t xml:space="preserve">ليس هناك معيار </w:t>
      </w:r>
      <w:r w:rsidRPr="00E01617">
        <w:rPr>
          <w:rFonts w:hint="cs"/>
          <w:spacing w:val="-4"/>
          <w:rtl/>
          <w:lang w:eastAsia="en-US"/>
        </w:rPr>
        <w:t>متعارف عليه</w:t>
      </w:r>
      <w:r w:rsidRPr="00E01617">
        <w:rPr>
          <w:spacing w:val="-4"/>
          <w:rtl/>
          <w:lang w:eastAsia="en-US"/>
        </w:rPr>
        <w:t xml:space="preserve"> </w:t>
      </w:r>
      <w:r w:rsidRPr="00E01617">
        <w:rPr>
          <w:rFonts w:hint="cs"/>
          <w:spacing w:val="-4"/>
          <w:rtl/>
          <w:lang w:eastAsia="en-US"/>
        </w:rPr>
        <w:t>بشأن</w:t>
      </w:r>
      <w:r w:rsidRPr="00E01617">
        <w:rPr>
          <w:spacing w:val="-4"/>
          <w:rtl/>
          <w:lang w:eastAsia="en-US"/>
        </w:rPr>
        <w:t xml:space="preserve"> </w:t>
      </w:r>
      <w:r w:rsidRPr="00E01617">
        <w:rPr>
          <w:rFonts w:hint="cs"/>
          <w:spacing w:val="-4"/>
          <w:rtl/>
          <w:lang w:eastAsia="en-US"/>
        </w:rPr>
        <w:t xml:space="preserve">ما تمثله </w:t>
      </w:r>
      <w:r w:rsidRPr="00E01617">
        <w:rPr>
          <w:spacing w:val="-4"/>
          <w:rtl/>
          <w:lang w:eastAsia="en-US"/>
        </w:rPr>
        <w:t xml:space="preserve">فئة </w:t>
      </w:r>
      <w:r w:rsidRPr="00E01617">
        <w:rPr>
          <w:rFonts w:hint="cs"/>
          <w:spacing w:val="-4"/>
          <w:rtl/>
          <w:lang w:eastAsia="en-US"/>
        </w:rPr>
        <w:t>جلبة</w:t>
      </w:r>
      <w:r w:rsidRPr="00E01617">
        <w:rPr>
          <w:spacing w:val="-4"/>
          <w:rtl/>
          <w:lang w:eastAsia="en-US"/>
        </w:rPr>
        <w:t>، "</w:t>
      </w:r>
      <w:r w:rsidRPr="00E01617">
        <w:rPr>
          <w:rFonts w:hint="cs"/>
          <w:spacing w:val="-4"/>
          <w:rtl/>
          <w:lang w:eastAsia="en-US"/>
        </w:rPr>
        <w:t>ال</w:t>
      </w:r>
      <w:r w:rsidRPr="00E01617">
        <w:rPr>
          <w:spacing w:val="-4"/>
          <w:rtl/>
          <w:lang w:eastAsia="en-US"/>
        </w:rPr>
        <w:t>حضرية"</w:t>
      </w:r>
      <w:r w:rsidRPr="00E01617">
        <w:rPr>
          <w:rFonts w:hint="cs"/>
          <w:spacing w:val="-4"/>
          <w:rtl/>
          <w:lang w:eastAsia="en-US"/>
        </w:rPr>
        <w:t xml:space="preserve"> مثلاً</w:t>
      </w:r>
      <w:r w:rsidRPr="00E01617">
        <w:rPr>
          <w:spacing w:val="-4"/>
          <w:rtl/>
          <w:lang w:eastAsia="en-US"/>
        </w:rPr>
        <w:t>، من</w:t>
      </w:r>
      <w:r w:rsidRPr="00E01617">
        <w:rPr>
          <w:rFonts w:hint="cs"/>
          <w:spacing w:val="-4"/>
          <w:rtl/>
          <w:lang w:eastAsia="en-US"/>
        </w:rPr>
        <w:t> </w:t>
      </w:r>
      <w:r w:rsidRPr="00E01617">
        <w:rPr>
          <w:spacing w:val="-4"/>
          <w:rtl/>
          <w:lang w:eastAsia="en-US"/>
        </w:rPr>
        <w:t>الناحية المادية في مختلف البلدان.</w:t>
      </w:r>
      <w:r w:rsidRPr="00E01617">
        <w:rPr>
          <w:rFonts w:hint="cs"/>
          <w:spacing w:val="-4"/>
          <w:rtl/>
          <w:lang w:eastAsia="en-US"/>
        </w:rPr>
        <w:t xml:space="preserve"> وينبغي استعمال معلومات ارتفاع الجلبة التمثيلية استناداً إلى إحصائيات ارتفاع الجلبة المحلية أو مصادر أخرى، متى توفرت، ويقترح الجدول </w:t>
      </w:r>
      <w:r w:rsidRPr="00E01617">
        <w:rPr>
          <w:spacing w:val="-4"/>
          <w:lang w:eastAsia="en-US" w:bidi="ar-EG"/>
        </w:rPr>
        <w:t>3</w:t>
      </w:r>
      <w:r w:rsidRPr="00E01617">
        <w:rPr>
          <w:rFonts w:hint="cs"/>
          <w:spacing w:val="-4"/>
          <w:rtl/>
          <w:lang w:eastAsia="en-US" w:bidi="ar-SY"/>
        </w:rPr>
        <w:t xml:space="preserve"> قيماً افتراضية </w:t>
      </w:r>
      <w:r w:rsidRPr="00E01617">
        <w:rPr>
          <w:rFonts w:hint="cs"/>
          <w:spacing w:val="-4"/>
          <w:rtl/>
          <w:lang w:eastAsia="en-US"/>
        </w:rPr>
        <w:t>لارتفاعات الجلبة التمثيلية</w:t>
      </w:r>
      <w:r w:rsidRPr="00E01617">
        <w:rPr>
          <w:spacing w:val="-4"/>
          <w:rtl/>
          <w:lang w:eastAsia="en-US"/>
        </w:rPr>
        <w:t>،</w:t>
      </w:r>
      <w:r w:rsidRPr="00E01617">
        <w:rPr>
          <w:rFonts w:hint="cs"/>
          <w:spacing w:val="-4"/>
          <w:rtl/>
          <w:lang w:eastAsia="en-US"/>
        </w:rPr>
        <w:t xml:space="preserve"> </w:t>
      </w:r>
      <w:r w:rsidRPr="00E01617">
        <w:rPr>
          <w:spacing w:val="-4"/>
          <w:rtl/>
          <w:lang w:eastAsia="en-US"/>
        </w:rPr>
        <w:t xml:space="preserve">يمكن استخدامها في حالة عدم وجود معلومات </w:t>
      </w:r>
      <w:r w:rsidRPr="00E01617">
        <w:rPr>
          <w:rFonts w:hint="cs"/>
          <w:spacing w:val="-4"/>
          <w:rtl/>
          <w:lang w:eastAsia="en-US"/>
        </w:rPr>
        <w:t>محددة بشأن المنطقة/البلد</w:t>
      </w:r>
      <w:r w:rsidRPr="00E01617">
        <w:rPr>
          <w:spacing w:val="-4"/>
          <w:rtl/>
          <w:lang w:eastAsia="en-US"/>
        </w:rPr>
        <w:t>.</w:t>
      </w:r>
    </w:p>
    <w:p w14:paraId="53869129" w14:textId="77777777" w:rsidR="00954302" w:rsidRPr="00E01617" w:rsidRDefault="00954302" w:rsidP="00954302">
      <w:pPr>
        <w:pStyle w:val="TableNo0"/>
      </w:pPr>
      <w:r w:rsidRPr="00E01617">
        <w:rPr>
          <w:rFonts w:hint="cs"/>
          <w:rtl/>
        </w:rPr>
        <w:lastRenderedPageBreak/>
        <w:t xml:space="preserve">الجـدول </w:t>
      </w:r>
      <w:r w:rsidRPr="00E01617">
        <w:t>3</w:t>
      </w:r>
    </w:p>
    <w:p w14:paraId="6C7BC37C" w14:textId="77777777" w:rsidR="00954302" w:rsidRPr="00E01617" w:rsidRDefault="00954302" w:rsidP="00954302">
      <w:pPr>
        <w:pStyle w:val="Tabletitle"/>
        <w:rPr>
          <w:rtl/>
          <w:lang w:eastAsia="en-US"/>
        </w:rPr>
      </w:pPr>
      <w:r w:rsidRPr="00E01617">
        <w:rPr>
          <w:rFonts w:hint="cs"/>
          <w:rtl/>
          <w:lang w:eastAsia="en-US" w:bidi="ar-SA"/>
        </w:rPr>
        <w:t>القيم</w:t>
      </w:r>
      <w:r w:rsidRPr="00E01617">
        <w:rPr>
          <w:rFonts w:hint="cs"/>
          <w:rtl/>
          <w:lang w:eastAsia="en-US"/>
        </w:rPr>
        <w:t xml:space="preserve"> الافتراضية لارتفاعات الجلبة التمثيلية</w:t>
      </w:r>
    </w:p>
    <w:tbl>
      <w:tblPr>
        <w:bidiVisual/>
        <w:tblW w:w="3097" w:type="pct"/>
        <w:jc w:val="center"/>
        <w:tblCellMar>
          <w:left w:w="107" w:type="dxa"/>
          <w:right w:w="107" w:type="dxa"/>
        </w:tblCellMar>
        <w:tblLook w:val="0000" w:firstRow="0" w:lastRow="0" w:firstColumn="0" w:lastColumn="0" w:noHBand="0" w:noVBand="0"/>
      </w:tblPr>
      <w:tblGrid>
        <w:gridCol w:w="2565"/>
        <w:gridCol w:w="3395"/>
      </w:tblGrid>
      <w:tr w:rsidR="00954302" w:rsidRPr="00E01617" w14:paraId="0438A66C" w14:textId="77777777" w:rsidTr="00D650B4">
        <w:trPr>
          <w:cantSplit/>
          <w:jc w:val="center"/>
        </w:trPr>
        <w:tc>
          <w:tcPr>
            <w:tcW w:w="2152" w:type="pct"/>
            <w:vMerge w:val="restart"/>
            <w:tcBorders>
              <w:top w:val="single" w:sz="6" w:space="0" w:color="auto"/>
              <w:left w:val="single" w:sz="6" w:space="0" w:color="auto"/>
              <w:right w:val="single" w:sz="6" w:space="0" w:color="auto"/>
            </w:tcBorders>
          </w:tcPr>
          <w:p w14:paraId="630753F8" w14:textId="77777777" w:rsidR="00954302" w:rsidRPr="00E01617" w:rsidRDefault="00954302" w:rsidP="00D650B4">
            <w:pPr>
              <w:pStyle w:val="Tablehead"/>
            </w:pPr>
            <w:r w:rsidRPr="00E01617">
              <w:rPr>
                <w:rFonts w:hint="cs"/>
                <w:rtl/>
              </w:rPr>
              <w:t>فئة الجلبة</w:t>
            </w:r>
          </w:p>
        </w:tc>
        <w:tc>
          <w:tcPr>
            <w:tcW w:w="2848" w:type="pct"/>
            <w:tcBorders>
              <w:top w:val="single" w:sz="6" w:space="0" w:color="auto"/>
              <w:left w:val="single" w:sz="6" w:space="0" w:color="auto"/>
              <w:bottom w:val="single" w:sz="6" w:space="0" w:color="auto"/>
              <w:right w:val="single" w:sz="6" w:space="0" w:color="auto"/>
            </w:tcBorders>
            <w:vAlign w:val="center"/>
          </w:tcPr>
          <w:p w14:paraId="2B2D4EE6" w14:textId="77777777" w:rsidR="00954302" w:rsidRPr="00E01617" w:rsidRDefault="00954302" w:rsidP="00E87E8B">
            <w:pPr>
              <w:pStyle w:val="Tablehead"/>
              <w:rPr>
                <w:lang w:bidi="ar-EG"/>
              </w:rPr>
            </w:pPr>
            <w:r w:rsidRPr="00E01617">
              <w:rPr>
                <w:rFonts w:hint="cs"/>
                <w:rtl/>
              </w:rPr>
              <w:t xml:space="preserve">الارتفاع التمثيلي </w:t>
            </w:r>
            <w:r w:rsidRPr="00E01617">
              <w:rPr>
                <w:rFonts w:hint="cs"/>
                <w:rtl/>
                <w:lang w:bidi="ar-SY"/>
              </w:rPr>
              <w:t xml:space="preserve">للجلبة </w:t>
            </w:r>
            <w:r w:rsidRPr="00E01617">
              <w:rPr>
                <w:lang w:bidi="ar-EG"/>
              </w:rPr>
              <w:t>(m)</w:t>
            </w:r>
          </w:p>
        </w:tc>
      </w:tr>
      <w:tr w:rsidR="00954302" w:rsidRPr="00E01617" w14:paraId="376E55F0" w14:textId="77777777" w:rsidTr="00D650B4">
        <w:trPr>
          <w:cantSplit/>
          <w:jc w:val="center"/>
        </w:trPr>
        <w:tc>
          <w:tcPr>
            <w:tcW w:w="2152" w:type="pct"/>
            <w:vMerge/>
            <w:tcBorders>
              <w:left w:val="single" w:sz="6" w:space="0" w:color="auto"/>
              <w:bottom w:val="single" w:sz="6" w:space="0" w:color="auto"/>
              <w:right w:val="single" w:sz="6" w:space="0" w:color="auto"/>
            </w:tcBorders>
          </w:tcPr>
          <w:p w14:paraId="0C55410C" w14:textId="77777777" w:rsidR="00954302" w:rsidRPr="00E01617" w:rsidRDefault="00954302" w:rsidP="00E87E8B">
            <w:pPr>
              <w:rPr>
                <w:b/>
                <w:bCs/>
                <w:lang w:eastAsia="en-US" w:bidi="ar-EG"/>
              </w:rPr>
            </w:pPr>
          </w:p>
        </w:tc>
        <w:tc>
          <w:tcPr>
            <w:tcW w:w="2848" w:type="pct"/>
            <w:tcBorders>
              <w:top w:val="single" w:sz="6" w:space="0" w:color="auto"/>
              <w:left w:val="single" w:sz="6" w:space="0" w:color="auto"/>
              <w:bottom w:val="single" w:sz="6" w:space="0" w:color="auto"/>
              <w:right w:val="single" w:sz="6" w:space="0" w:color="auto"/>
            </w:tcBorders>
            <w:vAlign w:val="center"/>
          </w:tcPr>
          <w:p w14:paraId="3DAD2B99" w14:textId="19BB4A39" w:rsidR="00954302" w:rsidRPr="00E01617" w:rsidRDefault="00954302" w:rsidP="00E87E8B">
            <w:pPr>
              <w:pStyle w:val="Tablehead"/>
              <w:rPr>
                <w:lang w:bidi="ar-EG"/>
              </w:rPr>
            </w:pPr>
            <w:r w:rsidRPr="00E01617">
              <w:rPr>
                <w:rFonts w:hint="cs"/>
                <w:rtl/>
              </w:rPr>
              <w:t xml:space="preserve">أضف إلى المظهر </w:t>
            </w:r>
            <w:proofErr w:type="spellStart"/>
            <w:r w:rsidRPr="00E01617">
              <w:rPr>
                <w:rFonts w:hint="cs"/>
                <w:rtl/>
              </w:rPr>
              <w:t>الجانب‍ي</w:t>
            </w:r>
            <w:proofErr w:type="spellEnd"/>
            <w:r w:rsidRPr="00E01617">
              <w:rPr>
                <w:rFonts w:hint="cs"/>
                <w:rtl/>
              </w:rPr>
              <w:t xml:space="preserve"> في المعادلة </w:t>
            </w:r>
            <w:r w:rsidR="00A90B25">
              <w:rPr>
                <w:lang w:val="en-GB" w:bidi="ar-EG"/>
              </w:rPr>
              <w:t>(6e)</w:t>
            </w:r>
            <w:r w:rsidRPr="00E01617">
              <w:rPr>
                <w:rtl/>
              </w:rPr>
              <w:br/>
            </w:r>
            <w:r w:rsidRPr="00E01617">
              <w:rPr>
                <w:rFonts w:hint="cs"/>
                <w:rtl/>
                <w:lang w:bidi="ar-EG"/>
              </w:rPr>
              <w:t xml:space="preserve">بالنسبة إلى </w:t>
            </w:r>
            <w:proofErr w:type="spellStart"/>
            <w:r w:rsidRPr="00E01617">
              <w:rPr>
                <w:i/>
                <w:lang w:bidi="ar-EG"/>
              </w:rPr>
              <w:t>i</w:t>
            </w:r>
            <w:proofErr w:type="spellEnd"/>
            <w:r w:rsidRPr="00E01617">
              <w:rPr>
                <w:rFonts w:hint="cs"/>
                <w:rtl/>
                <w:lang w:bidi="ar-EG"/>
              </w:rPr>
              <w:t xml:space="preserve"> = </w:t>
            </w:r>
            <w:r w:rsidRPr="00E01617">
              <w:rPr>
                <w:lang w:bidi="ar-EG"/>
              </w:rPr>
              <w:t>1</w:t>
            </w:r>
            <w:r w:rsidRPr="00E01617">
              <w:rPr>
                <w:rFonts w:hint="cs"/>
                <w:rtl/>
                <w:lang w:bidi="ar-EG"/>
              </w:rPr>
              <w:t xml:space="preserve"> إلى </w:t>
            </w:r>
            <w:r w:rsidRPr="00E01617">
              <w:rPr>
                <w:lang w:bidi="ar-EG"/>
              </w:rPr>
              <w:t xml:space="preserve">1 - </w:t>
            </w:r>
            <w:r w:rsidRPr="00E01617">
              <w:rPr>
                <w:i/>
                <w:lang w:bidi="ar-EG"/>
              </w:rPr>
              <w:t>n</w:t>
            </w:r>
          </w:p>
        </w:tc>
      </w:tr>
      <w:tr w:rsidR="00954302" w:rsidRPr="00E01617" w14:paraId="50C8AF1A" w14:textId="77777777" w:rsidTr="00D650B4">
        <w:trPr>
          <w:cantSplit/>
          <w:jc w:val="center"/>
        </w:trPr>
        <w:tc>
          <w:tcPr>
            <w:tcW w:w="2152" w:type="pct"/>
            <w:tcBorders>
              <w:top w:val="single" w:sz="6" w:space="0" w:color="auto"/>
              <w:left w:val="single" w:sz="6" w:space="0" w:color="auto"/>
              <w:bottom w:val="single" w:sz="6" w:space="0" w:color="auto"/>
              <w:right w:val="single" w:sz="6" w:space="0" w:color="auto"/>
            </w:tcBorders>
          </w:tcPr>
          <w:p w14:paraId="1EE3AB5C" w14:textId="77777777" w:rsidR="00954302" w:rsidRPr="00E01617" w:rsidRDefault="00954302" w:rsidP="00E87E8B">
            <w:pPr>
              <w:pStyle w:val="TableText0"/>
              <w:bidi/>
              <w:jc w:val="center"/>
              <w:rPr>
                <w:rFonts w:cs="Traditional Arabic"/>
                <w:sz w:val="20"/>
                <w:szCs w:val="26"/>
              </w:rPr>
            </w:pPr>
            <w:r w:rsidRPr="00E01617">
              <w:rPr>
                <w:rFonts w:cs="Traditional Arabic" w:hint="cs"/>
                <w:sz w:val="20"/>
                <w:szCs w:val="26"/>
                <w:rtl/>
              </w:rPr>
              <w:t>مياه/بحر</w:t>
            </w:r>
          </w:p>
        </w:tc>
        <w:tc>
          <w:tcPr>
            <w:tcW w:w="2848" w:type="pct"/>
            <w:tcBorders>
              <w:top w:val="single" w:sz="6" w:space="0" w:color="auto"/>
              <w:left w:val="single" w:sz="6" w:space="0" w:color="auto"/>
              <w:bottom w:val="single" w:sz="6" w:space="0" w:color="auto"/>
              <w:right w:val="single" w:sz="6" w:space="0" w:color="auto"/>
            </w:tcBorders>
          </w:tcPr>
          <w:p w14:paraId="1F31B3BA" w14:textId="77777777" w:rsidR="00954302" w:rsidRPr="00E01617" w:rsidRDefault="00954302" w:rsidP="00E87E8B">
            <w:pPr>
              <w:pStyle w:val="TableText0"/>
              <w:bidi/>
              <w:jc w:val="center"/>
              <w:rPr>
                <w:rFonts w:cs="Traditional Arabic"/>
                <w:sz w:val="20"/>
                <w:szCs w:val="26"/>
              </w:rPr>
            </w:pPr>
            <w:r w:rsidRPr="00E01617">
              <w:rPr>
                <w:rFonts w:cs="Traditional Arabic"/>
                <w:sz w:val="20"/>
                <w:szCs w:val="26"/>
              </w:rPr>
              <w:t>0</w:t>
            </w:r>
          </w:p>
        </w:tc>
      </w:tr>
      <w:tr w:rsidR="00954302" w:rsidRPr="00E01617" w14:paraId="4919A6D0" w14:textId="77777777" w:rsidTr="00D650B4">
        <w:trPr>
          <w:cantSplit/>
          <w:jc w:val="center"/>
        </w:trPr>
        <w:tc>
          <w:tcPr>
            <w:tcW w:w="2152" w:type="pct"/>
            <w:tcBorders>
              <w:top w:val="single" w:sz="6" w:space="0" w:color="auto"/>
              <w:left w:val="single" w:sz="6" w:space="0" w:color="auto"/>
              <w:bottom w:val="single" w:sz="6" w:space="0" w:color="auto"/>
              <w:right w:val="single" w:sz="6" w:space="0" w:color="auto"/>
            </w:tcBorders>
          </w:tcPr>
          <w:p w14:paraId="3DF24BB1" w14:textId="77777777" w:rsidR="00954302" w:rsidRPr="00E01617" w:rsidRDefault="00954302" w:rsidP="00E87E8B">
            <w:pPr>
              <w:pStyle w:val="TableText0"/>
              <w:bidi/>
              <w:jc w:val="center"/>
              <w:rPr>
                <w:rFonts w:cs="Traditional Arabic"/>
                <w:sz w:val="20"/>
                <w:szCs w:val="26"/>
                <w:rtl/>
              </w:rPr>
            </w:pPr>
            <w:r w:rsidRPr="00E01617">
              <w:rPr>
                <w:rFonts w:cs="Traditional Arabic" w:hint="cs"/>
                <w:sz w:val="20"/>
                <w:szCs w:val="26"/>
                <w:rtl/>
              </w:rPr>
              <w:t>منطقة ريفية/مفتوحة</w:t>
            </w:r>
          </w:p>
        </w:tc>
        <w:tc>
          <w:tcPr>
            <w:tcW w:w="2848" w:type="pct"/>
            <w:tcBorders>
              <w:top w:val="single" w:sz="6" w:space="0" w:color="auto"/>
              <w:left w:val="single" w:sz="6" w:space="0" w:color="auto"/>
              <w:bottom w:val="single" w:sz="6" w:space="0" w:color="auto"/>
              <w:right w:val="single" w:sz="6" w:space="0" w:color="auto"/>
            </w:tcBorders>
          </w:tcPr>
          <w:p w14:paraId="134E9793" w14:textId="77777777" w:rsidR="00954302" w:rsidRPr="00E01617" w:rsidRDefault="00954302" w:rsidP="00E87E8B">
            <w:pPr>
              <w:pStyle w:val="TableText0"/>
              <w:bidi/>
              <w:jc w:val="center"/>
              <w:rPr>
                <w:rFonts w:cs="Traditional Arabic"/>
                <w:sz w:val="20"/>
                <w:szCs w:val="26"/>
              </w:rPr>
            </w:pPr>
            <w:r w:rsidRPr="00E01617">
              <w:rPr>
                <w:rFonts w:cs="Traditional Arabic"/>
                <w:sz w:val="20"/>
                <w:szCs w:val="26"/>
              </w:rPr>
              <w:t>0</w:t>
            </w:r>
          </w:p>
        </w:tc>
      </w:tr>
      <w:tr w:rsidR="00954302" w:rsidRPr="00E01617" w14:paraId="3E96BEE5" w14:textId="77777777" w:rsidTr="00D650B4">
        <w:trPr>
          <w:cantSplit/>
          <w:jc w:val="center"/>
        </w:trPr>
        <w:tc>
          <w:tcPr>
            <w:tcW w:w="2152" w:type="pct"/>
            <w:tcBorders>
              <w:top w:val="single" w:sz="6" w:space="0" w:color="auto"/>
              <w:left w:val="single" w:sz="6" w:space="0" w:color="auto"/>
              <w:bottom w:val="single" w:sz="6" w:space="0" w:color="auto"/>
              <w:right w:val="single" w:sz="6" w:space="0" w:color="auto"/>
            </w:tcBorders>
          </w:tcPr>
          <w:p w14:paraId="78214D2E" w14:textId="77777777" w:rsidR="00954302" w:rsidRPr="00E01617" w:rsidRDefault="00954302" w:rsidP="00E87E8B">
            <w:pPr>
              <w:pStyle w:val="TableText0"/>
              <w:bidi/>
              <w:jc w:val="center"/>
              <w:rPr>
                <w:rFonts w:cs="Traditional Arabic"/>
                <w:sz w:val="20"/>
                <w:szCs w:val="26"/>
              </w:rPr>
            </w:pPr>
            <w:r w:rsidRPr="00E01617">
              <w:rPr>
                <w:rFonts w:cs="Traditional Arabic" w:hint="cs"/>
                <w:sz w:val="20"/>
                <w:szCs w:val="26"/>
                <w:rtl/>
              </w:rPr>
              <w:t>ضواحي</w:t>
            </w:r>
          </w:p>
        </w:tc>
        <w:tc>
          <w:tcPr>
            <w:tcW w:w="2848" w:type="pct"/>
            <w:tcBorders>
              <w:top w:val="single" w:sz="6" w:space="0" w:color="auto"/>
              <w:left w:val="single" w:sz="6" w:space="0" w:color="auto"/>
              <w:bottom w:val="single" w:sz="6" w:space="0" w:color="auto"/>
              <w:right w:val="single" w:sz="6" w:space="0" w:color="auto"/>
            </w:tcBorders>
          </w:tcPr>
          <w:p w14:paraId="309AD2D3" w14:textId="77777777" w:rsidR="00954302" w:rsidRPr="00E01617" w:rsidRDefault="00954302" w:rsidP="00E87E8B">
            <w:pPr>
              <w:pStyle w:val="TableText0"/>
              <w:bidi/>
              <w:jc w:val="center"/>
              <w:rPr>
                <w:rFonts w:cs="Traditional Arabic"/>
                <w:sz w:val="20"/>
                <w:szCs w:val="26"/>
              </w:rPr>
            </w:pPr>
            <w:r w:rsidRPr="00E01617">
              <w:rPr>
                <w:rFonts w:cs="Traditional Arabic"/>
                <w:sz w:val="20"/>
                <w:szCs w:val="26"/>
              </w:rPr>
              <w:t>10</w:t>
            </w:r>
          </w:p>
        </w:tc>
      </w:tr>
      <w:tr w:rsidR="00954302" w:rsidRPr="00E01617" w14:paraId="6E9C6E53" w14:textId="77777777" w:rsidTr="00D650B4">
        <w:trPr>
          <w:cantSplit/>
          <w:jc w:val="center"/>
        </w:trPr>
        <w:tc>
          <w:tcPr>
            <w:tcW w:w="2152" w:type="pct"/>
            <w:tcBorders>
              <w:top w:val="single" w:sz="6" w:space="0" w:color="auto"/>
              <w:left w:val="single" w:sz="6" w:space="0" w:color="auto"/>
              <w:bottom w:val="single" w:sz="6" w:space="0" w:color="auto"/>
              <w:right w:val="single" w:sz="6" w:space="0" w:color="auto"/>
            </w:tcBorders>
          </w:tcPr>
          <w:p w14:paraId="382633A7" w14:textId="77777777" w:rsidR="00954302" w:rsidRPr="00E01617" w:rsidRDefault="00954302" w:rsidP="00E87E8B">
            <w:pPr>
              <w:pStyle w:val="TableText0"/>
              <w:bidi/>
              <w:jc w:val="center"/>
              <w:rPr>
                <w:rFonts w:cs="Traditional Arabic"/>
                <w:sz w:val="20"/>
                <w:szCs w:val="26"/>
              </w:rPr>
            </w:pPr>
            <w:r w:rsidRPr="00E01617">
              <w:rPr>
                <w:rFonts w:cs="Traditional Arabic" w:hint="cs"/>
                <w:sz w:val="20"/>
                <w:szCs w:val="26"/>
                <w:rtl/>
              </w:rPr>
              <w:t>حضرية/أشجار/غابة</w:t>
            </w:r>
          </w:p>
        </w:tc>
        <w:tc>
          <w:tcPr>
            <w:tcW w:w="2848" w:type="pct"/>
            <w:tcBorders>
              <w:top w:val="single" w:sz="6" w:space="0" w:color="auto"/>
              <w:left w:val="single" w:sz="6" w:space="0" w:color="auto"/>
              <w:bottom w:val="single" w:sz="6" w:space="0" w:color="auto"/>
              <w:right w:val="single" w:sz="6" w:space="0" w:color="auto"/>
            </w:tcBorders>
          </w:tcPr>
          <w:p w14:paraId="2C986D0E" w14:textId="77777777" w:rsidR="00954302" w:rsidRPr="00E01617" w:rsidRDefault="00954302" w:rsidP="00E87E8B">
            <w:pPr>
              <w:pStyle w:val="TableText0"/>
              <w:bidi/>
              <w:jc w:val="center"/>
              <w:rPr>
                <w:rFonts w:cs="Traditional Arabic"/>
                <w:sz w:val="20"/>
                <w:szCs w:val="26"/>
              </w:rPr>
            </w:pPr>
            <w:r w:rsidRPr="00E01617">
              <w:rPr>
                <w:rFonts w:cs="Traditional Arabic"/>
                <w:sz w:val="20"/>
                <w:szCs w:val="26"/>
              </w:rPr>
              <w:t>15</w:t>
            </w:r>
          </w:p>
        </w:tc>
      </w:tr>
      <w:tr w:rsidR="00954302" w:rsidRPr="00E01617" w14:paraId="26273F03" w14:textId="77777777" w:rsidTr="00D650B4">
        <w:trPr>
          <w:cantSplit/>
          <w:jc w:val="center"/>
        </w:trPr>
        <w:tc>
          <w:tcPr>
            <w:tcW w:w="2152" w:type="pct"/>
            <w:tcBorders>
              <w:top w:val="single" w:sz="6" w:space="0" w:color="auto"/>
              <w:left w:val="single" w:sz="6" w:space="0" w:color="auto"/>
              <w:bottom w:val="single" w:sz="6" w:space="0" w:color="auto"/>
              <w:right w:val="single" w:sz="6" w:space="0" w:color="auto"/>
            </w:tcBorders>
          </w:tcPr>
          <w:p w14:paraId="024167DB" w14:textId="77777777" w:rsidR="00954302" w:rsidRPr="00E01617" w:rsidRDefault="00954302" w:rsidP="00E87E8B">
            <w:pPr>
              <w:pStyle w:val="TableText0"/>
              <w:bidi/>
              <w:jc w:val="center"/>
              <w:rPr>
                <w:rFonts w:cs="Traditional Arabic"/>
                <w:sz w:val="20"/>
                <w:szCs w:val="26"/>
              </w:rPr>
            </w:pPr>
            <w:r w:rsidRPr="00E01617">
              <w:rPr>
                <w:rFonts w:cs="Traditional Arabic" w:hint="cs"/>
                <w:sz w:val="20"/>
                <w:szCs w:val="26"/>
                <w:rtl/>
              </w:rPr>
              <w:t>حضرية كثيفة</w:t>
            </w:r>
          </w:p>
        </w:tc>
        <w:tc>
          <w:tcPr>
            <w:tcW w:w="2848" w:type="pct"/>
            <w:tcBorders>
              <w:top w:val="single" w:sz="6" w:space="0" w:color="auto"/>
              <w:left w:val="single" w:sz="6" w:space="0" w:color="auto"/>
              <w:bottom w:val="single" w:sz="6" w:space="0" w:color="auto"/>
              <w:right w:val="single" w:sz="6" w:space="0" w:color="auto"/>
            </w:tcBorders>
          </w:tcPr>
          <w:p w14:paraId="223A0039" w14:textId="77777777" w:rsidR="00954302" w:rsidRPr="00E01617" w:rsidRDefault="00954302" w:rsidP="00E87E8B">
            <w:pPr>
              <w:pStyle w:val="TableText0"/>
              <w:bidi/>
              <w:jc w:val="center"/>
              <w:rPr>
                <w:rFonts w:cs="Traditional Arabic"/>
                <w:sz w:val="20"/>
                <w:szCs w:val="26"/>
              </w:rPr>
            </w:pPr>
            <w:r w:rsidRPr="00E01617">
              <w:rPr>
                <w:rFonts w:cs="Traditional Arabic"/>
                <w:sz w:val="20"/>
                <w:szCs w:val="26"/>
              </w:rPr>
              <w:t>20</w:t>
            </w:r>
          </w:p>
        </w:tc>
      </w:tr>
    </w:tbl>
    <w:p w14:paraId="4AA91853" w14:textId="79E07B5D" w:rsidR="00954302" w:rsidRPr="00E01617" w:rsidRDefault="00954302" w:rsidP="00A90B25">
      <w:pPr>
        <w:spacing w:before="240"/>
        <w:rPr>
          <w:rtl/>
          <w:lang w:bidi="ar-EG"/>
        </w:rPr>
      </w:pPr>
      <w:r w:rsidRPr="00E01617">
        <w:rPr>
          <w:rFonts w:hint="cs"/>
          <w:rtl/>
          <w:lang w:bidi="ar-EG"/>
        </w:rPr>
        <w:t>و</w:t>
      </w:r>
      <w:r w:rsidRPr="00E01617">
        <w:rPr>
          <w:rtl/>
          <w:lang w:bidi="ar-EG"/>
        </w:rPr>
        <w:t>يجب أن تستخلص القيم الخاصة بعدد من المعلمات ذات العلاقة بالمسير والضرورية لإجراء الحسابات</w:t>
      </w:r>
      <w:r w:rsidRPr="00E01617">
        <w:rPr>
          <w:rFonts w:hint="cs"/>
          <w:rtl/>
          <w:lang w:bidi="ar-EG"/>
        </w:rPr>
        <w:t>،</w:t>
      </w:r>
      <w:r w:rsidRPr="00E01617">
        <w:rPr>
          <w:rtl/>
          <w:lang w:bidi="ar-EG"/>
        </w:rPr>
        <w:t xml:space="preserve"> كما يشير إليها الجدول</w:t>
      </w:r>
      <w:r w:rsidRPr="00E01617">
        <w:rPr>
          <w:rFonts w:hint="cs"/>
          <w:rtl/>
          <w:lang w:bidi="ar-EG"/>
        </w:rPr>
        <w:t> </w:t>
      </w:r>
      <w:r w:rsidRPr="00E01617">
        <w:rPr>
          <w:lang w:bidi="ar-EG"/>
        </w:rPr>
        <w:t>4</w:t>
      </w:r>
      <w:r w:rsidRPr="00E01617">
        <w:rPr>
          <w:rtl/>
          <w:lang w:bidi="ar-EG"/>
        </w:rPr>
        <w:t xml:space="preserve">، بواسطة تحليل أولي للمظهر الجانبي للمسير مبني على قيمة </w:t>
      </w:r>
      <w:r w:rsidRPr="00E01617">
        <w:rPr>
          <w:i/>
          <w:iCs/>
        </w:rPr>
        <w:t>a</w:t>
      </w:r>
      <w:r w:rsidRPr="00E01617">
        <w:rPr>
          <w:i/>
          <w:iCs/>
          <w:vertAlign w:val="subscript"/>
        </w:rPr>
        <w:t>e</w:t>
      </w:r>
      <w:r w:rsidRPr="00E01617">
        <w:rPr>
          <w:rtl/>
          <w:lang w:bidi="ar-EG"/>
        </w:rPr>
        <w:t xml:space="preserve"> كما تحددها المعادلة </w:t>
      </w:r>
      <w:r w:rsidR="00A90B25">
        <w:rPr>
          <w:lang w:eastAsia="en-US"/>
        </w:rPr>
        <w:t>(6a)</w:t>
      </w:r>
      <w:r w:rsidRPr="00E01617">
        <w:rPr>
          <w:rtl/>
          <w:lang w:bidi="ar-EG"/>
        </w:rPr>
        <w:t>. ويقدم ا</w:t>
      </w:r>
      <w:r w:rsidRPr="00E01617">
        <w:rPr>
          <w:rFonts w:hint="cs"/>
          <w:rtl/>
          <w:lang w:bidi="ar-EG"/>
        </w:rPr>
        <w:t>لمرفق </w:t>
      </w:r>
      <w:r w:rsidRPr="00E01617">
        <w:rPr>
          <w:lang w:bidi="ar-EG"/>
        </w:rPr>
        <w:t>2</w:t>
      </w:r>
      <w:r w:rsidRPr="00E01617">
        <w:rPr>
          <w:rtl/>
          <w:lang w:bidi="ar-EG"/>
        </w:rPr>
        <w:t xml:space="preserve"> للملحق</w:t>
      </w:r>
      <w:r w:rsidRPr="00E01617">
        <w:rPr>
          <w:rFonts w:hint="cs"/>
          <w:rtl/>
          <w:lang w:bidi="ar-EG"/>
        </w:rPr>
        <w:t> </w:t>
      </w:r>
      <w:r w:rsidRPr="00E01617">
        <w:t>1</w:t>
      </w:r>
      <w:r w:rsidRPr="00E01617">
        <w:rPr>
          <w:rtl/>
          <w:lang w:bidi="ar-EG"/>
        </w:rPr>
        <w:t xml:space="preserve"> معلومات حول اشتقاق المظهر الجانبي للمسير وبنائه وتحليله.</w:t>
      </w:r>
    </w:p>
    <w:p w14:paraId="541717DF" w14:textId="77777777" w:rsidR="00954302" w:rsidRPr="00E01617" w:rsidRDefault="00954302" w:rsidP="00954302">
      <w:pPr>
        <w:pStyle w:val="TableNo0"/>
        <w:rPr>
          <w:rtl/>
          <w:lang w:bidi="ar-SY"/>
        </w:rPr>
      </w:pPr>
      <w:r w:rsidRPr="00E01617">
        <w:rPr>
          <w:rtl/>
        </w:rPr>
        <w:t>الج</w:t>
      </w:r>
      <w:r w:rsidRPr="00E01617">
        <w:rPr>
          <w:rFonts w:hint="cs"/>
          <w:rtl/>
        </w:rPr>
        <w:t>ـ</w:t>
      </w:r>
      <w:r w:rsidRPr="00E01617">
        <w:rPr>
          <w:rtl/>
        </w:rPr>
        <w:t xml:space="preserve">دول </w:t>
      </w:r>
      <w:r w:rsidRPr="00E01617">
        <w:t>4</w:t>
      </w:r>
    </w:p>
    <w:p w14:paraId="14FB992F" w14:textId="77777777" w:rsidR="00954302" w:rsidRPr="00E01617" w:rsidRDefault="00954302" w:rsidP="00954302">
      <w:pPr>
        <w:pStyle w:val="Tabletitle"/>
        <w:rPr>
          <w:rtl/>
        </w:rPr>
      </w:pPr>
      <w:r w:rsidRPr="00E01617">
        <w:rPr>
          <w:rtl/>
        </w:rPr>
        <w:t>قيم المعلمات المشتقة من تحليل المظهر الجانبي للمسير</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2"/>
        <w:gridCol w:w="7937"/>
        <w:gridCol w:w="6"/>
      </w:tblGrid>
      <w:tr w:rsidR="00954302" w:rsidRPr="00E01617" w14:paraId="271FC8D0" w14:textId="77777777" w:rsidTr="00D74684">
        <w:trPr>
          <w:gridAfter w:val="1"/>
          <w:wAfter w:w="6" w:type="dxa"/>
          <w:cantSplit/>
          <w:jc w:val="center"/>
        </w:trPr>
        <w:tc>
          <w:tcPr>
            <w:tcW w:w="1701" w:type="dxa"/>
          </w:tcPr>
          <w:p w14:paraId="13306B61" w14:textId="77777777" w:rsidR="00954302" w:rsidRPr="00E01617" w:rsidRDefault="00954302" w:rsidP="00E87E8B">
            <w:pPr>
              <w:pStyle w:val="Tablehead"/>
            </w:pPr>
            <w:r w:rsidRPr="00E01617">
              <w:rPr>
                <w:rtl/>
                <w:lang w:bidi="ar-EG"/>
              </w:rPr>
              <w:t>المعلمة</w:t>
            </w:r>
          </w:p>
        </w:tc>
        <w:tc>
          <w:tcPr>
            <w:tcW w:w="7938" w:type="dxa"/>
          </w:tcPr>
          <w:p w14:paraId="439430C5" w14:textId="77777777" w:rsidR="00954302" w:rsidRPr="00E01617" w:rsidRDefault="00954302" w:rsidP="00E87E8B">
            <w:pPr>
              <w:pStyle w:val="Tablehead"/>
            </w:pPr>
            <w:r w:rsidRPr="00E01617">
              <w:rPr>
                <w:rtl/>
                <w:lang w:bidi="ar-EG"/>
              </w:rPr>
              <w:t>الوصف</w:t>
            </w:r>
          </w:p>
        </w:tc>
      </w:tr>
      <w:tr w:rsidR="00954302" w:rsidRPr="00E01617" w14:paraId="2451F6CA" w14:textId="77777777" w:rsidTr="00D74684">
        <w:trPr>
          <w:gridAfter w:val="1"/>
          <w:wAfter w:w="6" w:type="dxa"/>
          <w:cantSplit/>
          <w:jc w:val="center"/>
        </w:trPr>
        <w:tc>
          <w:tcPr>
            <w:tcW w:w="1701" w:type="dxa"/>
          </w:tcPr>
          <w:p w14:paraId="0967A5D6" w14:textId="77777777" w:rsidR="00954302" w:rsidRPr="00E01617" w:rsidRDefault="00954302" w:rsidP="00E87E8B">
            <w:pPr>
              <w:pStyle w:val="Tabletext"/>
              <w:jc w:val="center"/>
              <w:rPr>
                <w:lang w:val="fr-FR" w:eastAsia="en-US"/>
              </w:rPr>
            </w:pPr>
            <w:proofErr w:type="gramStart"/>
            <w:r w:rsidRPr="00E01617">
              <w:rPr>
                <w:i/>
                <w:lang w:val="fr-FR" w:eastAsia="en-US"/>
              </w:rPr>
              <w:t>d</w:t>
            </w:r>
            <w:proofErr w:type="gramEnd"/>
          </w:p>
        </w:tc>
        <w:tc>
          <w:tcPr>
            <w:tcW w:w="7938" w:type="dxa"/>
          </w:tcPr>
          <w:p w14:paraId="6851C726" w14:textId="77777777" w:rsidR="00954302" w:rsidRPr="00E01617" w:rsidRDefault="00954302" w:rsidP="00E87E8B">
            <w:pPr>
              <w:pStyle w:val="Tabletext"/>
            </w:pPr>
            <w:r w:rsidRPr="00E01617">
              <w:rPr>
                <w:rtl/>
                <w:lang w:bidi="ar-EG"/>
              </w:rPr>
              <w:t xml:space="preserve">مسافة مسير الدائرة العظمى </w:t>
            </w:r>
            <w:r w:rsidRPr="00E01617">
              <w:t>(km)</w:t>
            </w:r>
          </w:p>
        </w:tc>
      </w:tr>
      <w:tr w:rsidR="00954302" w:rsidRPr="00E01617" w14:paraId="2858BBF6" w14:textId="77777777" w:rsidTr="00D74684">
        <w:trPr>
          <w:gridAfter w:val="1"/>
          <w:wAfter w:w="6" w:type="dxa"/>
          <w:cantSplit/>
          <w:jc w:val="center"/>
        </w:trPr>
        <w:tc>
          <w:tcPr>
            <w:tcW w:w="1701" w:type="dxa"/>
          </w:tcPr>
          <w:p w14:paraId="77757221" w14:textId="77777777" w:rsidR="00954302" w:rsidRPr="00E01617" w:rsidRDefault="00954302" w:rsidP="00E87E8B">
            <w:pPr>
              <w:pStyle w:val="Tabletext"/>
              <w:jc w:val="center"/>
              <w:rPr>
                <w:lang w:val="fr-FR" w:eastAsia="en-US"/>
              </w:rPr>
            </w:pPr>
            <w:proofErr w:type="spellStart"/>
            <w:proofErr w:type="gramStart"/>
            <w:r w:rsidRPr="00E01617">
              <w:rPr>
                <w:i/>
                <w:lang w:val="fr-FR" w:eastAsia="en-US"/>
              </w:rPr>
              <w:t>d</w:t>
            </w:r>
            <w:r w:rsidRPr="00E01617">
              <w:rPr>
                <w:i/>
                <w:vertAlign w:val="subscript"/>
                <w:lang w:val="fr-FR" w:eastAsia="en-US"/>
              </w:rPr>
              <w:t>lt</w:t>
            </w:r>
            <w:proofErr w:type="spellEnd"/>
            <w:proofErr w:type="gramEnd"/>
            <w:r w:rsidRPr="00E01617">
              <w:rPr>
                <w:lang w:val="fr-FR" w:eastAsia="en-US"/>
              </w:rPr>
              <w:t xml:space="preserve">, </w:t>
            </w:r>
            <w:r w:rsidRPr="00E01617">
              <w:rPr>
                <w:i/>
                <w:lang w:val="fr-FR" w:eastAsia="en-US"/>
              </w:rPr>
              <w:t>d</w:t>
            </w:r>
            <w:r w:rsidRPr="00E01617">
              <w:rPr>
                <w:i/>
                <w:vertAlign w:val="subscript"/>
                <w:lang w:val="fr-FR" w:eastAsia="en-US"/>
              </w:rPr>
              <w:t>lr</w:t>
            </w:r>
          </w:p>
        </w:tc>
        <w:tc>
          <w:tcPr>
            <w:tcW w:w="7938" w:type="dxa"/>
          </w:tcPr>
          <w:p w14:paraId="6FA85884" w14:textId="77777777" w:rsidR="00954302" w:rsidRPr="00E01617" w:rsidRDefault="00954302" w:rsidP="00E87E8B">
            <w:pPr>
              <w:pStyle w:val="Tabletext"/>
              <w:rPr>
                <w:rtl/>
                <w:lang w:bidi="ar-EG"/>
              </w:rPr>
            </w:pPr>
            <w:r w:rsidRPr="00E01617">
              <w:rPr>
                <w:rtl/>
                <w:lang w:bidi="ar-EG"/>
              </w:rPr>
              <w:t xml:space="preserve">المسافة بين </w:t>
            </w:r>
            <w:proofErr w:type="spellStart"/>
            <w:r w:rsidRPr="00E01617">
              <w:rPr>
                <w:rtl/>
                <w:lang w:bidi="ar-EG"/>
              </w:rPr>
              <w:t>هوائيي</w:t>
            </w:r>
            <w:proofErr w:type="spellEnd"/>
            <w:r w:rsidRPr="00E01617">
              <w:rPr>
                <w:rtl/>
                <w:lang w:bidi="ar-EG"/>
              </w:rPr>
              <w:t xml:space="preserve"> الإرسال والاستقبال والأفق المقابل لهما </w:t>
            </w:r>
            <w:r w:rsidRPr="00E01617">
              <w:t>(km)</w:t>
            </w:r>
            <w:r w:rsidRPr="00E01617">
              <w:rPr>
                <w:rtl/>
                <w:lang w:bidi="ar-EG"/>
              </w:rPr>
              <w:t xml:space="preserve">. </w:t>
            </w:r>
          </w:p>
        </w:tc>
      </w:tr>
      <w:tr w:rsidR="00954302" w:rsidRPr="00E01617" w14:paraId="6C951B11" w14:textId="77777777" w:rsidTr="00D74684">
        <w:trPr>
          <w:gridAfter w:val="1"/>
          <w:wAfter w:w="6" w:type="dxa"/>
          <w:cantSplit/>
          <w:jc w:val="center"/>
        </w:trPr>
        <w:tc>
          <w:tcPr>
            <w:tcW w:w="1701" w:type="dxa"/>
          </w:tcPr>
          <w:p w14:paraId="6F2F9785" w14:textId="77777777" w:rsidR="00954302" w:rsidRPr="00E01617" w:rsidRDefault="00954302" w:rsidP="00E87E8B">
            <w:pPr>
              <w:pStyle w:val="Tabletext"/>
              <w:jc w:val="center"/>
              <w:rPr>
                <w:lang w:val="fr-FR" w:eastAsia="en-US"/>
              </w:rPr>
            </w:pPr>
            <w:proofErr w:type="spellStart"/>
            <w:proofErr w:type="gramStart"/>
            <w:r w:rsidRPr="00E01617">
              <w:rPr>
                <w:lang w:val="fr-FR" w:eastAsia="en-US"/>
              </w:rPr>
              <w:t>θ</w:t>
            </w:r>
            <w:proofErr w:type="gramEnd"/>
            <w:r w:rsidRPr="00E01617">
              <w:rPr>
                <w:i/>
                <w:vertAlign w:val="subscript"/>
                <w:lang w:val="fr-FR" w:eastAsia="en-US"/>
              </w:rPr>
              <w:t>t</w:t>
            </w:r>
            <w:proofErr w:type="spellEnd"/>
            <w:r w:rsidRPr="00E01617">
              <w:rPr>
                <w:lang w:val="fr-FR" w:eastAsia="en-US"/>
              </w:rPr>
              <w:t xml:space="preserve">, </w:t>
            </w:r>
            <w:proofErr w:type="spellStart"/>
            <w:r w:rsidRPr="00E01617">
              <w:rPr>
                <w:lang w:val="fr-FR" w:eastAsia="en-US"/>
              </w:rPr>
              <w:t>θ</w:t>
            </w:r>
            <w:r w:rsidRPr="00E01617">
              <w:rPr>
                <w:i/>
                <w:vertAlign w:val="subscript"/>
                <w:lang w:val="fr-FR" w:eastAsia="en-US"/>
              </w:rPr>
              <w:t>r</w:t>
            </w:r>
            <w:proofErr w:type="spellEnd"/>
          </w:p>
        </w:tc>
        <w:tc>
          <w:tcPr>
            <w:tcW w:w="7938" w:type="dxa"/>
          </w:tcPr>
          <w:p w14:paraId="0FD4AA47" w14:textId="77777777" w:rsidR="00954302" w:rsidRPr="00E01617" w:rsidRDefault="00954302" w:rsidP="00E87E8B">
            <w:pPr>
              <w:pStyle w:val="Tabletext"/>
              <w:jc w:val="both"/>
              <w:rPr>
                <w:rtl/>
                <w:lang w:bidi="ar-EG"/>
              </w:rPr>
            </w:pPr>
            <w:r w:rsidRPr="00E01617">
              <w:rPr>
                <w:rtl/>
                <w:lang w:bidi="ar-EG"/>
              </w:rPr>
              <w:t xml:space="preserve">فيما يتعلق بالمسير عبر الأفق، زاويتا ارتفاع الأفق عند الإرسال والاستقبال </w:t>
            </w:r>
            <w:r w:rsidRPr="00E01617">
              <w:t>(</w:t>
            </w:r>
            <w:proofErr w:type="spellStart"/>
            <w:r w:rsidRPr="00E01617">
              <w:t>mrad</w:t>
            </w:r>
            <w:proofErr w:type="spellEnd"/>
            <w:r w:rsidRPr="00E01617">
              <w:t>)</w:t>
            </w:r>
            <w:r w:rsidRPr="00E01617">
              <w:rPr>
                <w:rFonts w:hint="cs"/>
                <w:rtl/>
                <w:lang w:bidi="ar-EG"/>
              </w:rPr>
              <w:t xml:space="preserve"> على التوالي</w:t>
            </w:r>
            <w:r w:rsidRPr="00E01617">
              <w:rPr>
                <w:rtl/>
                <w:lang w:bidi="ar-EG"/>
              </w:rPr>
              <w:t xml:space="preserve">. أما فيما يتعلق بمسارات خط البصر فيتحدد كل منها بزاوية </w:t>
            </w:r>
            <w:r w:rsidRPr="00E01617">
              <w:rPr>
                <w:rFonts w:hint="cs"/>
                <w:rtl/>
                <w:lang w:bidi="ar-EG"/>
              </w:rPr>
              <w:t>ال</w:t>
            </w:r>
            <w:r w:rsidRPr="00E01617">
              <w:rPr>
                <w:rtl/>
                <w:lang w:bidi="ar-EG"/>
              </w:rPr>
              <w:t xml:space="preserve">ارتفاع </w:t>
            </w:r>
            <w:r w:rsidRPr="00E01617">
              <w:rPr>
                <w:rFonts w:hint="cs"/>
                <w:rtl/>
                <w:lang w:bidi="ar-EG"/>
              </w:rPr>
              <w:t>بالنسبة إلى ال</w:t>
            </w:r>
            <w:r w:rsidRPr="00E01617">
              <w:rPr>
                <w:rtl/>
                <w:lang w:bidi="ar-EG"/>
              </w:rPr>
              <w:t>مطراف الآخر.</w:t>
            </w:r>
          </w:p>
        </w:tc>
      </w:tr>
      <w:tr w:rsidR="00954302" w:rsidRPr="00E01617" w14:paraId="4FE0E68E" w14:textId="77777777" w:rsidTr="00D74684">
        <w:trPr>
          <w:gridAfter w:val="1"/>
          <w:wAfter w:w="6" w:type="dxa"/>
          <w:cantSplit/>
          <w:jc w:val="center"/>
        </w:trPr>
        <w:tc>
          <w:tcPr>
            <w:tcW w:w="1701" w:type="dxa"/>
          </w:tcPr>
          <w:p w14:paraId="2F3C3AA3" w14:textId="77777777" w:rsidR="00954302" w:rsidRPr="00E01617" w:rsidRDefault="00954302" w:rsidP="00E87E8B">
            <w:pPr>
              <w:pStyle w:val="Tabletext"/>
              <w:jc w:val="center"/>
              <w:rPr>
                <w:lang w:val="fr-FR" w:eastAsia="en-US"/>
              </w:rPr>
            </w:pPr>
            <w:proofErr w:type="gramStart"/>
            <w:r w:rsidRPr="00E01617">
              <w:rPr>
                <w:lang w:val="fr-FR" w:eastAsia="en-US"/>
              </w:rPr>
              <w:t>θ</w:t>
            </w:r>
            <w:proofErr w:type="gramEnd"/>
          </w:p>
        </w:tc>
        <w:tc>
          <w:tcPr>
            <w:tcW w:w="7938" w:type="dxa"/>
          </w:tcPr>
          <w:p w14:paraId="34A24294" w14:textId="77777777" w:rsidR="00954302" w:rsidRPr="00E01617" w:rsidRDefault="00954302" w:rsidP="00E87E8B">
            <w:pPr>
              <w:pStyle w:val="Tabletext"/>
            </w:pPr>
            <w:r w:rsidRPr="00E01617">
              <w:rPr>
                <w:rtl/>
                <w:lang w:bidi="ar-EG"/>
              </w:rPr>
              <w:t xml:space="preserve">المسافة الزاوية للمسير </w:t>
            </w:r>
            <w:r w:rsidRPr="00E01617">
              <w:t>(</w:t>
            </w:r>
            <w:proofErr w:type="spellStart"/>
            <w:r w:rsidRPr="00E01617">
              <w:t>mrad</w:t>
            </w:r>
            <w:proofErr w:type="spellEnd"/>
            <w:r w:rsidRPr="00E01617">
              <w:t>)</w:t>
            </w:r>
          </w:p>
        </w:tc>
      </w:tr>
      <w:tr w:rsidR="00954302" w:rsidRPr="00E01617" w14:paraId="1EF7426F" w14:textId="77777777" w:rsidTr="00D74684">
        <w:trPr>
          <w:gridAfter w:val="1"/>
          <w:wAfter w:w="6" w:type="dxa"/>
          <w:cantSplit/>
          <w:jc w:val="center"/>
        </w:trPr>
        <w:tc>
          <w:tcPr>
            <w:tcW w:w="1701" w:type="dxa"/>
          </w:tcPr>
          <w:p w14:paraId="01F9B7AC" w14:textId="77777777" w:rsidR="00954302" w:rsidRPr="00E01617" w:rsidRDefault="00954302" w:rsidP="00E87E8B">
            <w:pPr>
              <w:pStyle w:val="Tabletext"/>
              <w:jc w:val="center"/>
              <w:rPr>
                <w:lang w:val="fr-FR" w:eastAsia="en-US"/>
              </w:rPr>
            </w:pPr>
            <w:proofErr w:type="spellStart"/>
            <w:proofErr w:type="gramStart"/>
            <w:r w:rsidRPr="00E01617">
              <w:rPr>
                <w:i/>
                <w:lang w:val="fr-FR" w:eastAsia="en-US"/>
              </w:rPr>
              <w:t>h</w:t>
            </w:r>
            <w:r w:rsidRPr="00E01617">
              <w:rPr>
                <w:i/>
                <w:vertAlign w:val="subscript"/>
                <w:lang w:val="fr-FR" w:eastAsia="en-US"/>
              </w:rPr>
              <w:t>ts</w:t>
            </w:r>
            <w:proofErr w:type="spellEnd"/>
            <w:proofErr w:type="gramEnd"/>
            <w:r w:rsidRPr="00E01617">
              <w:rPr>
                <w:i/>
                <w:lang w:val="fr-FR" w:eastAsia="en-US"/>
              </w:rPr>
              <w:t xml:space="preserve">, </w:t>
            </w:r>
            <w:proofErr w:type="spellStart"/>
            <w:r w:rsidRPr="00E01617">
              <w:rPr>
                <w:i/>
                <w:lang w:val="fr-FR" w:eastAsia="en-US"/>
              </w:rPr>
              <w:t>h</w:t>
            </w:r>
            <w:r w:rsidRPr="00E01617">
              <w:rPr>
                <w:i/>
                <w:vertAlign w:val="subscript"/>
                <w:lang w:val="fr-FR" w:eastAsia="en-US"/>
              </w:rPr>
              <w:t>rs</w:t>
            </w:r>
            <w:proofErr w:type="spellEnd"/>
          </w:p>
        </w:tc>
        <w:tc>
          <w:tcPr>
            <w:tcW w:w="7938" w:type="dxa"/>
          </w:tcPr>
          <w:p w14:paraId="6407EC0B" w14:textId="77777777" w:rsidR="00954302" w:rsidRPr="00E01617" w:rsidRDefault="00954302" w:rsidP="00E87E8B">
            <w:pPr>
              <w:pStyle w:val="Tabletext"/>
            </w:pPr>
            <w:r w:rsidRPr="00E01617">
              <w:rPr>
                <w:rtl/>
                <w:lang w:bidi="ar-EG"/>
              </w:rPr>
              <w:t xml:space="preserve">ارتفاع مركز الهوائي فوق المستوى المتوسط للبحر </w:t>
            </w:r>
            <w:r w:rsidRPr="00E01617">
              <w:t>(m)</w:t>
            </w:r>
          </w:p>
        </w:tc>
      </w:tr>
      <w:tr w:rsidR="00954302" w:rsidRPr="00E01617" w14:paraId="12CD7935" w14:textId="77777777" w:rsidTr="00D746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cantSplit/>
          <w:jc w:val="center"/>
        </w:trPr>
        <w:tc>
          <w:tcPr>
            <w:tcW w:w="1701" w:type="dxa"/>
            <w:tcBorders>
              <w:top w:val="single" w:sz="6" w:space="0" w:color="auto"/>
              <w:left w:val="single" w:sz="6" w:space="0" w:color="auto"/>
              <w:bottom w:val="single" w:sz="6" w:space="0" w:color="auto"/>
              <w:right w:val="single" w:sz="6" w:space="0" w:color="auto"/>
            </w:tcBorders>
          </w:tcPr>
          <w:p w14:paraId="0EBC5E0A" w14:textId="77777777" w:rsidR="00954302" w:rsidRPr="00E01617" w:rsidRDefault="00954302" w:rsidP="00E87E8B">
            <w:pPr>
              <w:pStyle w:val="Tabletext"/>
              <w:jc w:val="center"/>
              <w:rPr>
                <w:lang w:val="fr-FR" w:eastAsia="en-US"/>
              </w:rPr>
            </w:pPr>
            <w:proofErr w:type="spellStart"/>
            <w:proofErr w:type="gramStart"/>
            <w:r w:rsidRPr="00E01617">
              <w:rPr>
                <w:i/>
                <w:lang w:val="fr-FR" w:eastAsia="en-US"/>
              </w:rPr>
              <w:t>h</w:t>
            </w:r>
            <w:r w:rsidRPr="00E01617">
              <w:rPr>
                <w:i/>
                <w:vertAlign w:val="subscript"/>
                <w:lang w:val="fr-FR" w:eastAsia="en-US"/>
              </w:rPr>
              <w:t>te</w:t>
            </w:r>
            <w:proofErr w:type="spellEnd"/>
            <w:proofErr w:type="gramEnd"/>
            <w:r w:rsidRPr="00E01617">
              <w:rPr>
                <w:lang w:val="fr-FR" w:eastAsia="en-US"/>
              </w:rPr>
              <w:t xml:space="preserve">, </w:t>
            </w:r>
            <w:r w:rsidRPr="00E01617">
              <w:rPr>
                <w:i/>
                <w:lang w:val="fr-FR" w:eastAsia="en-US"/>
              </w:rPr>
              <w:t>h</w:t>
            </w:r>
            <w:r w:rsidRPr="00E01617">
              <w:rPr>
                <w:i/>
                <w:vertAlign w:val="subscript"/>
                <w:lang w:val="fr-FR" w:eastAsia="en-US"/>
              </w:rPr>
              <w:t>re</w:t>
            </w:r>
          </w:p>
        </w:tc>
        <w:tc>
          <w:tcPr>
            <w:tcW w:w="7938" w:type="dxa"/>
            <w:tcBorders>
              <w:top w:val="single" w:sz="6" w:space="0" w:color="auto"/>
              <w:left w:val="single" w:sz="6" w:space="0" w:color="auto"/>
              <w:bottom w:val="single" w:sz="6" w:space="0" w:color="auto"/>
              <w:right w:val="single" w:sz="6" w:space="0" w:color="auto"/>
            </w:tcBorders>
          </w:tcPr>
          <w:p w14:paraId="6B706492" w14:textId="77777777" w:rsidR="00954302" w:rsidRPr="00E01617" w:rsidRDefault="00954302" w:rsidP="00E87E8B">
            <w:pPr>
              <w:pStyle w:val="Tabletext"/>
              <w:jc w:val="both"/>
              <w:rPr>
                <w:rtl/>
                <w:lang w:bidi="ar-EG"/>
              </w:rPr>
            </w:pPr>
            <w:r w:rsidRPr="00E01617">
              <w:rPr>
                <w:rtl/>
                <w:lang w:bidi="ar-EG"/>
              </w:rPr>
              <w:t>الارتفاع</w:t>
            </w:r>
            <w:r w:rsidRPr="00E01617">
              <w:rPr>
                <w:rFonts w:hint="cs"/>
                <w:rtl/>
                <w:lang w:bidi="ar-EG"/>
              </w:rPr>
              <w:t>ان</w:t>
            </w:r>
            <w:r w:rsidRPr="00E01617">
              <w:rPr>
                <w:rtl/>
                <w:lang w:bidi="ar-EG"/>
              </w:rPr>
              <w:t xml:space="preserve"> </w:t>
            </w:r>
            <w:r w:rsidRPr="00E01617">
              <w:rPr>
                <w:rFonts w:hint="cs"/>
                <w:rtl/>
                <w:lang w:bidi="ar-EG"/>
              </w:rPr>
              <w:t>الفعالان</w:t>
            </w:r>
            <w:r w:rsidRPr="00E01617">
              <w:rPr>
                <w:rtl/>
                <w:lang w:bidi="ar-EG"/>
              </w:rPr>
              <w:t xml:space="preserve"> للهوائي فوق الأرض </w:t>
            </w:r>
            <w:r w:rsidRPr="00E01617">
              <w:t>(m)</w:t>
            </w:r>
            <w:r w:rsidRPr="00E01617">
              <w:rPr>
                <w:rFonts w:hint="cs"/>
                <w:rtl/>
                <w:lang w:bidi="ar-EG"/>
              </w:rPr>
              <w:t xml:space="preserve"> فيما يتعلق بنموذج الانتشار الموجه/الانعكاس على الطبقات </w:t>
            </w:r>
            <w:r w:rsidRPr="00E01617">
              <w:rPr>
                <w:rtl/>
                <w:lang w:bidi="ar-EG"/>
              </w:rPr>
              <w:t>(انظر التع</w:t>
            </w:r>
            <w:r w:rsidRPr="00E01617">
              <w:rPr>
                <w:rFonts w:hint="cs"/>
                <w:rtl/>
                <w:lang w:bidi="ar-EG"/>
              </w:rPr>
              <w:t>ريفين</w:t>
            </w:r>
            <w:r w:rsidRPr="00E01617">
              <w:rPr>
                <w:rtl/>
                <w:lang w:bidi="ar-EG"/>
              </w:rPr>
              <w:t xml:space="preserve"> في ال</w:t>
            </w:r>
            <w:r w:rsidRPr="00E01617">
              <w:rPr>
                <w:rFonts w:hint="cs"/>
                <w:rtl/>
                <w:lang w:bidi="ar-EG"/>
              </w:rPr>
              <w:t xml:space="preserve">مرفق </w:t>
            </w:r>
            <w:r w:rsidRPr="00E01617">
              <w:rPr>
                <w:lang w:bidi="ar-EG"/>
              </w:rPr>
              <w:t>2</w:t>
            </w:r>
            <w:r w:rsidRPr="00E01617">
              <w:rPr>
                <w:rFonts w:hint="cs"/>
                <w:rtl/>
                <w:lang w:bidi="ar-EG"/>
              </w:rPr>
              <w:t xml:space="preserve"> بالملحق </w:t>
            </w:r>
            <w:r w:rsidRPr="00E01617">
              <w:rPr>
                <w:lang w:bidi="ar-EG"/>
              </w:rPr>
              <w:t>1</w:t>
            </w:r>
            <w:r w:rsidRPr="00E01617">
              <w:rPr>
                <w:rFonts w:hint="cs"/>
                <w:rtl/>
                <w:lang w:bidi="ar-EG"/>
              </w:rPr>
              <w:t>).</w:t>
            </w:r>
          </w:p>
          <w:p w14:paraId="51CF250E" w14:textId="15D52D56" w:rsidR="00954302" w:rsidRPr="00E01617" w:rsidRDefault="00954302" w:rsidP="00E87E8B">
            <w:pPr>
              <w:pStyle w:val="Tabletext"/>
              <w:jc w:val="both"/>
              <w:rPr>
                <w:rtl/>
                <w:lang w:bidi="ar-EG"/>
              </w:rPr>
            </w:pPr>
            <w:r w:rsidRPr="00E01617">
              <w:rPr>
                <w:rFonts w:hint="cs"/>
                <w:rtl/>
                <w:lang w:bidi="ar-EG"/>
              </w:rPr>
              <w:t xml:space="preserve">جدير بالملاحظة أن اسمي المعلمتين نفسيهما مستخدمان للدلالة على الارتفاع الفعال في نموذج الانعراج، ولكن المعلمتين </w:t>
            </w:r>
            <w:proofErr w:type="spellStart"/>
            <w:r w:rsidRPr="00E01617">
              <w:rPr>
                <w:i/>
                <w:lang w:val="fr-FR" w:eastAsia="en-US"/>
              </w:rPr>
              <w:t>h</w:t>
            </w:r>
            <w:r w:rsidRPr="00E01617">
              <w:rPr>
                <w:i/>
                <w:vertAlign w:val="subscript"/>
                <w:lang w:val="fr-FR" w:eastAsia="en-US"/>
              </w:rPr>
              <w:t>te</w:t>
            </w:r>
            <w:proofErr w:type="spellEnd"/>
            <w:r w:rsidRPr="00E01617">
              <w:rPr>
                <w:rFonts w:hint="cs"/>
                <w:rtl/>
                <w:lang w:bidi="ar-EG"/>
              </w:rPr>
              <w:t xml:space="preserve"> و</w:t>
            </w:r>
            <w:proofErr w:type="spellStart"/>
            <w:r w:rsidRPr="00E01617">
              <w:rPr>
                <w:i/>
                <w:lang w:val="fr-FR" w:eastAsia="en-US"/>
              </w:rPr>
              <w:t>h</w:t>
            </w:r>
            <w:r w:rsidRPr="00E01617">
              <w:rPr>
                <w:i/>
                <w:vertAlign w:val="subscript"/>
                <w:lang w:val="fr-FR" w:eastAsia="en-US"/>
              </w:rPr>
              <w:t>r</w:t>
            </w:r>
            <w:proofErr w:type="spellEnd"/>
            <w:r w:rsidRPr="00E01617">
              <w:rPr>
                <w:i/>
                <w:vertAlign w:val="subscript"/>
                <w:lang w:eastAsia="en-US"/>
              </w:rPr>
              <w:t>e</w:t>
            </w:r>
            <w:r w:rsidRPr="00E01617">
              <w:rPr>
                <w:rFonts w:hint="cs"/>
                <w:rtl/>
                <w:lang w:bidi="ar-EG"/>
              </w:rPr>
              <w:t xml:space="preserve"> لهما تعريفان مختلفان في نموذج الانعراج. انظر المعادلتين</w:t>
            </w:r>
            <w:r w:rsidRPr="00E01617">
              <w:rPr>
                <w:rtl/>
                <w:lang w:bidi="ar-EG"/>
              </w:rPr>
              <w:t xml:space="preserve"> </w:t>
            </w:r>
            <w:r w:rsidR="00A90B25">
              <w:rPr>
                <w:lang w:bidi="ar-EG"/>
              </w:rPr>
              <w:t>(39a)</w:t>
            </w:r>
            <w:r w:rsidRPr="00E01617">
              <w:rPr>
                <w:rFonts w:hint="cs"/>
                <w:rtl/>
                <w:lang w:bidi="ar-EG"/>
              </w:rPr>
              <w:t xml:space="preserve"> و</w:t>
            </w:r>
            <w:r w:rsidR="00A90B25">
              <w:rPr>
                <w:lang w:bidi="ar-EG"/>
              </w:rPr>
              <w:t>(39b)</w:t>
            </w:r>
          </w:p>
        </w:tc>
      </w:tr>
      <w:tr w:rsidR="00954302" w:rsidRPr="00E01617" w14:paraId="4B4150E4" w14:textId="77777777" w:rsidTr="00D746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cantSplit/>
          <w:jc w:val="center"/>
        </w:trPr>
        <w:tc>
          <w:tcPr>
            <w:tcW w:w="1701" w:type="dxa"/>
            <w:tcBorders>
              <w:top w:val="single" w:sz="6" w:space="0" w:color="auto"/>
              <w:left w:val="single" w:sz="6" w:space="0" w:color="auto"/>
              <w:bottom w:val="single" w:sz="6" w:space="0" w:color="auto"/>
              <w:right w:val="single" w:sz="6" w:space="0" w:color="auto"/>
            </w:tcBorders>
          </w:tcPr>
          <w:p w14:paraId="6FAFA80A" w14:textId="77777777" w:rsidR="00954302" w:rsidRPr="00E01617" w:rsidRDefault="00954302" w:rsidP="00E87E8B">
            <w:pPr>
              <w:pStyle w:val="Tabletext"/>
              <w:jc w:val="center"/>
              <w:rPr>
                <w:lang w:val="fr-FR" w:eastAsia="en-US"/>
              </w:rPr>
            </w:pPr>
            <w:proofErr w:type="spellStart"/>
            <w:proofErr w:type="gramStart"/>
            <w:r w:rsidRPr="00E01617">
              <w:rPr>
                <w:i/>
                <w:lang w:val="fr-FR" w:eastAsia="en-US"/>
              </w:rPr>
              <w:t>d</w:t>
            </w:r>
            <w:r w:rsidRPr="00E01617">
              <w:rPr>
                <w:i/>
                <w:vertAlign w:val="subscript"/>
                <w:lang w:val="fr-FR" w:eastAsia="en-US"/>
              </w:rPr>
              <w:t>b</w:t>
            </w:r>
            <w:proofErr w:type="spellEnd"/>
            <w:proofErr w:type="gramEnd"/>
          </w:p>
        </w:tc>
        <w:tc>
          <w:tcPr>
            <w:tcW w:w="7938" w:type="dxa"/>
            <w:tcBorders>
              <w:top w:val="single" w:sz="6" w:space="0" w:color="auto"/>
              <w:left w:val="single" w:sz="6" w:space="0" w:color="auto"/>
              <w:bottom w:val="single" w:sz="6" w:space="0" w:color="auto"/>
              <w:right w:val="single" w:sz="6" w:space="0" w:color="auto"/>
            </w:tcBorders>
          </w:tcPr>
          <w:p w14:paraId="40CE73E8" w14:textId="77777777" w:rsidR="00954302" w:rsidRPr="00E01617" w:rsidRDefault="00954302" w:rsidP="00E87E8B">
            <w:pPr>
              <w:pStyle w:val="Tabletext"/>
            </w:pPr>
            <w:r w:rsidRPr="00E01617">
              <w:rPr>
                <w:rtl/>
                <w:lang w:bidi="ar-EG"/>
              </w:rPr>
              <w:t xml:space="preserve">الطول المجمع لأجزاء المسير فوق الماء </w:t>
            </w:r>
            <w:r w:rsidRPr="00E01617">
              <w:t>(km)</w:t>
            </w:r>
          </w:p>
        </w:tc>
      </w:tr>
      <w:tr w:rsidR="00954302" w:rsidRPr="00E01617" w14:paraId="7124427F" w14:textId="77777777" w:rsidTr="00D746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2" w:type="dxa"/>
            <w:tcBorders>
              <w:top w:val="single" w:sz="6" w:space="0" w:color="auto"/>
              <w:left w:val="single" w:sz="6" w:space="0" w:color="auto"/>
              <w:bottom w:val="single" w:sz="6" w:space="0" w:color="auto"/>
              <w:right w:val="single" w:sz="6" w:space="0" w:color="auto"/>
            </w:tcBorders>
          </w:tcPr>
          <w:p w14:paraId="23C90ADB" w14:textId="77777777" w:rsidR="00954302" w:rsidRPr="00E01617" w:rsidRDefault="00954302" w:rsidP="00E87E8B">
            <w:pPr>
              <w:pStyle w:val="Tabletext"/>
              <w:jc w:val="center"/>
              <w:rPr>
                <w:lang w:eastAsia="en-US"/>
              </w:rPr>
            </w:pPr>
            <w:proofErr w:type="gramStart"/>
            <w:r w:rsidRPr="00E01617">
              <w:rPr>
                <w:lang w:val="fr-FR" w:eastAsia="en-US"/>
              </w:rPr>
              <w:t>ω</w:t>
            </w:r>
            <w:proofErr w:type="gramEnd"/>
          </w:p>
        </w:tc>
        <w:tc>
          <w:tcPr>
            <w:tcW w:w="7940" w:type="dxa"/>
            <w:gridSpan w:val="2"/>
            <w:tcBorders>
              <w:top w:val="single" w:sz="6" w:space="0" w:color="auto"/>
              <w:left w:val="single" w:sz="6" w:space="0" w:color="auto"/>
              <w:bottom w:val="single" w:sz="6" w:space="0" w:color="auto"/>
              <w:right w:val="single" w:sz="6" w:space="0" w:color="auto"/>
            </w:tcBorders>
          </w:tcPr>
          <w:p w14:paraId="72B226BB" w14:textId="77777777" w:rsidR="00954302" w:rsidRPr="00E01617" w:rsidRDefault="00954302" w:rsidP="00E87E8B">
            <w:pPr>
              <w:pStyle w:val="Tabletext"/>
              <w:rPr>
                <w:lang w:eastAsia="en-US"/>
              </w:rPr>
            </w:pPr>
            <w:r w:rsidRPr="00E01617">
              <w:rPr>
                <w:rtl/>
                <w:lang w:bidi="ar-EG"/>
              </w:rPr>
              <w:t>جزء المسير الكلي فوق الماء:</w:t>
            </w:r>
          </w:p>
          <w:p w14:paraId="3784D676" w14:textId="77777777" w:rsidR="00954302" w:rsidRPr="00E01617" w:rsidRDefault="00954302" w:rsidP="00E87E8B">
            <w:pPr>
              <w:pStyle w:val="Tabletext"/>
              <w:tabs>
                <w:tab w:val="center" w:pos="3720"/>
                <w:tab w:val="right" w:pos="7689"/>
              </w:tabs>
              <w:spacing w:before="120" w:after="120"/>
              <w:rPr>
                <w:lang w:eastAsia="en-US"/>
              </w:rPr>
            </w:pPr>
            <w:r w:rsidRPr="00E01617">
              <w:rPr>
                <w:lang w:val="fr-FR" w:eastAsia="en-US"/>
              </w:rPr>
              <w:tab/>
            </w:r>
            <w:proofErr w:type="gramStart"/>
            <w:r w:rsidRPr="00E01617">
              <w:rPr>
                <w:lang w:val="fr-FR" w:eastAsia="en-US"/>
              </w:rPr>
              <w:t>ω</w:t>
            </w:r>
            <w:proofErr w:type="gramEnd"/>
            <w:r w:rsidRPr="00E01617">
              <w:rPr>
                <w:lang w:eastAsia="en-US"/>
              </w:rPr>
              <w:t> =</w:t>
            </w:r>
            <w:r w:rsidRPr="00E01617">
              <w:rPr>
                <w:i/>
                <w:lang w:eastAsia="en-US"/>
              </w:rPr>
              <w:t> </w:t>
            </w:r>
            <w:proofErr w:type="spellStart"/>
            <w:r w:rsidRPr="00E01617">
              <w:rPr>
                <w:i/>
                <w:lang w:eastAsia="en-US"/>
              </w:rPr>
              <w:t>d</w:t>
            </w:r>
            <w:r w:rsidRPr="00E01617">
              <w:rPr>
                <w:i/>
                <w:iCs/>
                <w:vertAlign w:val="subscript"/>
                <w:lang w:eastAsia="en-US"/>
              </w:rPr>
              <w:t>b</w:t>
            </w:r>
            <w:proofErr w:type="spellEnd"/>
            <w:r w:rsidRPr="00E01617">
              <w:rPr>
                <w:vertAlign w:val="subscript"/>
                <w:lang w:eastAsia="en-US"/>
              </w:rPr>
              <w:t> </w:t>
            </w:r>
            <w:r w:rsidRPr="00E01617">
              <w:rPr>
                <w:iCs/>
                <w:lang w:eastAsia="en-US"/>
              </w:rPr>
              <w:t>/</w:t>
            </w:r>
            <w:r w:rsidRPr="00E01617">
              <w:rPr>
                <w:i/>
                <w:lang w:eastAsia="en-US"/>
              </w:rPr>
              <w:t>d</w:t>
            </w:r>
            <w:r w:rsidRPr="00E01617">
              <w:rPr>
                <w:i/>
                <w:lang w:eastAsia="en-US"/>
              </w:rPr>
              <w:tab/>
            </w:r>
            <w:r w:rsidRPr="00E01617">
              <w:rPr>
                <w:iCs/>
                <w:lang w:eastAsia="en-US"/>
              </w:rPr>
              <w:t>(7)</w:t>
            </w:r>
          </w:p>
          <w:p w14:paraId="7E243086" w14:textId="77777777" w:rsidR="00954302" w:rsidRPr="00E01617" w:rsidRDefault="00954302" w:rsidP="00E87E8B">
            <w:pPr>
              <w:pStyle w:val="Tabletext"/>
              <w:rPr>
                <w:lang w:eastAsia="en-US"/>
              </w:rPr>
            </w:pPr>
            <w:r w:rsidRPr="00E01617">
              <w:rPr>
                <w:rtl/>
                <w:lang w:bidi="ar-EG"/>
              </w:rPr>
              <w:t xml:space="preserve">حيث </w:t>
            </w:r>
            <w:r w:rsidRPr="00E01617">
              <w:rPr>
                <w:i/>
                <w:iCs/>
              </w:rPr>
              <w:t>d</w:t>
            </w:r>
            <w:r w:rsidRPr="00E01617">
              <w:rPr>
                <w:rtl/>
                <w:lang w:bidi="ar-EG"/>
              </w:rPr>
              <w:t xml:space="preserve"> هي مسافة الدائرة العظمى </w:t>
            </w:r>
            <w:r w:rsidRPr="00E01617">
              <w:t>(km)</w:t>
            </w:r>
            <w:r w:rsidRPr="00E01617">
              <w:rPr>
                <w:rtl/>
                <w:lang w:bidi="ar-EG"/>
              </w:rPr>
              <w:t xml:space="preserve"> المحسوبة في المعادلة </w:t>
            </w:r>
            <w:r w:rsidRPr="00E01617">
              <w:t>(134)</w:t>
            </w:r>
            <w:r w:rsidRPr="00E01617">
              <w:rPr>
                <w:rtl/>
                <w:lang w:bidi="ar-EG"/>
              </w:rPr>
              <w:t>.</w:t>
            </w:r>
          </w:p>
          <w:p w14:paraId="4D6685B5" w14:textId="77777777" w:rsidR="00954302" w:rsidRPr="00E01617" w:rsidRDefault="00954302" w:rsidP="00E87E8B">
            <w:pPr>
              <w:pStyle w:val="Tabletext"/>
              <w:rPr>
                <w:lang w:eastAsia="en-US"/>
              </w:rPr>
            </w:pPr>
            <w:r w:rsidRPr="00E01617">
              <w:rPr>
                <w:rtl/>
                <w:lang w:bidi="ar-EG"/>
              </w:rPr>
              <w:t xml:space="preserve">من أجل المسيرات البرية بكاملها: </w:t>
            </w:r>
            <w:r w:rsidRPr="00E01617">
              <w:rPr>
                <w:lang w:val="fr-FR"/>
              </w:rPr>
              <w:t>ω</w:t>
            </w:r>
            <w:r w:rsidRPr="00E01617">
              <w:t> = 0</w:t>
            </w:r>
          </w:p>
        </w:tc>
      </w:tr>
      <w:tr w:rsidR="00954302" w:rsidRPr="00E01617" w14:paraId="1D455A6A" w14:textId="77777777" w:rsidTr="00D746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2" w:type="dxa"/>
            <w:tcBorders>
              <w:top w:val="single" w:sz="6" w:space="0" w:color="auto"/>
              <w:left w:val="single" w:sz="6" w:space="0" w:color="auto"/>
              <w:bottom w:val="single" w:sz="6" w:space="0" w:color="auto"/>
              <w:right w:val="single" w:sz="6" w:space="0" w:color="auto"/>
            </w:tcBorders>
          </w:tcPr>
          <w:p w14:paraId="171808DC" w14:textId="77777777" w:rsidR="00954302" w:rsidRPr="00E01617" w:rsidRDefault="00954302" w:rsidP="00E87E8B">
            <w:pPr>
              <w:pStyle w:val="Tabletext"/>
              <w:jc w:val="center"/>
              <w:rPr>
                <w:lang w:val="fr-FR" w:eastAsia="en-US"/>
              </w:rPr>
            </w:pPr>
            <w:proofErr w:type="spellStart"/>
            <w:proofErr w:type="gramStart"/>
            <w:r w:rsidRPr="00E01617">
              <w:rPr>
                <w:i/>
                <w:lang w:val="fr-FR" w:eastAsia="en-US"/>
              </w:rPr>
              <w:t>d</w:t>
            </w:r>
            <w:r w:rsidRPr="00E01617">
              <w:rPr>
                <w:i/>
                <w:vertAlign w:val="subscript"/>
                <w:lang w:val="fr-FR" w:eastAsia="en-US"/>
              </w:rPr>
              <w:t>ct,cr</w:t>
            </w:r>
            <w:proofErr w:type="spellEnd"/>
            <w:proofErr w:type="gramEnd"/>
          </w:p>
        </w:tc>
        <w:tc>
          <w:tcPr>
            <w:tcW w:w="7940" w:type="dxa"/>
            <w:gridSpan w:val="2"/>
            <w:tcBorders>
              <w:top w:val="single" w:sz="6" w:space="0" w:color="auto"/>
              <w:left w:val="single" w:sz="6" w:space="0" w:color="auto"/>
              <w:bottom w:val="single" w:sz="6" w:space="0" w:color="auto"/>
              <w:right w:val="single" w:sz="6" w:space="0" w:color="auto"/>
            </w:tcBorders>
          </w:tcPr>
          <w:p w14:paraId="1018AA2E" w14:textId="77777777" w:rsidR="00954302" w:rsidRPr="00E01617" w:rsidRDefault="00954302" w:rsidP="00E87E8B">
            <w:pPr>
              <w:pStyle w:val="Tabletext"/>
              <w:jc w:val="both"/>
              <w:rPr>
                <w:lang w:eastAsia="en-US"/>
              </w:rPr>
            </w:pPr>
            <w:r w:rsidRPr="00E01617">
              <w:rPr>
                <w:rtl/>
                <w:lang w:bidi="ar-EG"/>
              </w:rPr>
              <w:t xml:space="preserve">المسافة فوق الأرض بين </w:t>
            </w:r>
            <w:proofErr w:type="spellStart"/>
            <w:r w:rsidRPr="00E01617">
              <w:rPr>
                <w:rtl/>
                <w:lang w:bidi="ar-EG"/>
              </w:rPr>
              <w:t>هوائيي</w:t>
            </w:r>
            <w:proofErr w:type="spellEnd"/>
            <w:r w:rsidRPr="00E01617">
              <w:rPr>
                <w:rtl/>
                <w:lang w:bidi="ar-EG"/>
              </w:rPr>
              <w:t xml:space="preserve"> الإرسال والاستقبال والساحل على طول مسير التداخل في الدائرة العظمى </w:t>
            </w:r>
            <w:r w:rsidRPr="00E01617">
              <w:t>(km)</w:t>
            </w:r>
            <w:r w:rsidRPr="00E01617">
              <w:rPr>
                <w:rtl/>
                <w:lang w:bidi="ar-EG"/>
              </w:rPr>
              <w:t>. يوضع على صفر في حالة مطراف على متن سفينة أو منصة بحرية</w:t>
            </w:r>
          </w:p>
        </w:tc>
      </w:tr>
    </w:tbl>
    <w:p w14:paraId="08AA54BA" w14:textId="77777777" w:rsidR="00954302" w:rsidRPr="00E01617" w:rsidRDefault="00954302" w:rsidP="00954302">
      <w:pPr>
        <w:pStyle w:val="Heading1"/>
        <w:rPr>
          <w:rtl/>
          <w:lang w:bidi="ar-EG"/>
        </w:rPr>
      </w:pPr>
      <w:bookmarkStart w:id="34" w:name="_Toc254604696"/>
      <w:bookmarkStart w:id="35" w:name="_Toc254604742"/>
      <w:bookmarkStart w:id="36" w:name="_Toc254604871"/>
      <w:bookmarkStart w:id="37" w:name="_Toc412047272"/>
      <w:bookmarkStart w:id="38" w:name="_Toc167713255"/>
      <w:r w:rsidRPr="00E01617">
        <w:rPr>
          <w:lang w:bidi="ar-EG"/>
        </w:rPr>
        <w:t>4</w:t>
      </w:r>
      <w:r w:rsidRPr="00E01617">
        <w:rPr>
          <w:rtl/>
          <w:lang w:bidi="ar-EG"/>
        </w:rPr>
        <w:tab/>
        <w:t>نماذج الانتشار في الجو الصافي</w:t>
      </w:r>
      <w:bookmarkEnd w:id="34"/>
      <w:bookmarkEnd w:id="35"/>
      <w:bookmarkEnd w:id="36"/>
      <w:bookmarkEnd w:id="37"/>
      <w:bookmarkEnd w:id="38"/>
    </w:p>
    <w:p w14:paraId="09810A3D" w14:textId="77777777" w:rsidR="00954302" w:rsidRPr="00E01617" w:rsidRDefault="00954302" w:rsidP="00954302">
      <w:pPr>
        <w:rPr>
          <w:spacing w:val="-2"/>
          <w:rtl/>
          <w:lang w:bidi="ar-EG"/>
        </w:rPr>
      </w:pPr>
      <w:r w:rsidRPr="00E01617">
        <w:rPr>
          <w:spacing w:val="-2"/>
          <w:rtl/>
          <w:lang w:bidi="ar-EG"/>
        </w:rPr>
        <w:t xml:space="preserve">تقيَّم خسارة الإرسال الأساسية، </w:t>
      </w:r>
      <w:r w:rsidRPr="00E01617">
        <w:rPr>
          <w:spacing w:val="-2"/>
        </w:rPr>
        <w:t>(dB) </w:t>
      </w:r>
      <w:proofErr w:type="spellStart"/>
      <w:r w:rsidRPr="00E01617">
        <w:rPr>
          <w:i/>
          <w:iCs/>
          <w:spacing w:val="-2"/>
        </w:rPr>
        <w:t>L</w:t>
      </w:r>
      <w:r w:rsidRPr="00E01617">
        <w:rPr>
          <w:i/>
          <w:iCs/>
          <w:spacing w:val="-2"/>
          <w:vertAlign w:val="subscript"/>
        </w:rPr>
        <w:t>b</w:t>
      </w:r>
      <w:proofErr w:type="spellEnd"/>
      <w:r w:rsidRPr="00E01617">
        <w:rPr>
          <w:spacing w:val="-2"/>
          <w:rtl/>
          <w:lang w:bidi="ar-EG"/>
        </w:rPr>
        <w:t xml:space="preserve">، التي لا يتم تجاوزها أثناء النسبة المئوية السنوية المطلوبة في الوقت، </w:t>
      </w:r>
      <w:r w:rsidRPr="00E01617">
        <w:rPr>
          <w:i/>
          <w:iCs/>
          <w:spacing w:val="-2"/>
        </w:rPr>
        <w:t>p</w:t>
      </w:r>
      <w:r w:rsidRPr="00E01617">
        <w:rPr>
          <w:spacing w:val="-2"/>
          <w:rtl/>
          <w:lang w:bidi="ar-EG"/>
        </w:rPr>
        <w:t>، حسب الوصف الوارد في الفقرات التالية.</w:t>
      </w:r>
    </w:p>
    <w:p w14:paraId="36726F26" w14:textId="77777777" w:rsidR="00954302" w:rsidRPr="00E01617" w:rsidRDefault="00954302" w:rsidP="00954302">
      <w:pPr>
        <w:pStyle w:val="Heading2"/>
        <w:rPr>
          <w:rtl/>
          <w:lang w:bidi="ar-EG"/>
        </w:rPr>
      </w:pPr>
      <w:bookmarkStart w:id="39" w:name="_Toc254604697"/>
      <w:bookmarkStart w:id="40" w:name="_Toc254604743"/>
      <w:bookmarkStart w:id="41" w:name="_Toc254604872"/>
      <w:bookmarkStart w:id="42" w:name="_Toc412047273"/>
      <w:bookmarkStart w:id="43" w:name="_Toc167713256"/>
      <w:r w:rsidRPr="00E01617">
        <w:lastRenderedPageBreak/>
        <w:t>1.4</w:t>
      </w:r>
      <w:r w:rsidRPr="00E01617">
        <w:rPr>
          <w:rtl/>
          <w:lang w:bidi="ar-EG"/>
        </w:rPr>
        <w:tab/>
        <w:t>الانتشار في خط البصر (بما في ذلك التأثيرات قصيرة الأجل)</w:t>
      </w:r>
      <w:bookmarkEnd w:id="39"/>
      <w:bookmarkEnd w:id="40"/>
      <w:bookmarkEnd w:id="41"/>
      <w:bookmarkEnd w:id="42"/>
      <w:bookmarkEnd w:id="43"/>
    </w:p>
    <w:p w14:paraId="5F1EC5FE" w14:textId="77777777" w:rsidR="00954302" w:rsidRPr="00E01617" w:rsidRDefault="00954302" w:rsidP="00954302">
      <w:pPr>
        <w:rPr>
          <w:rtl/>
          <w:lang w:bidi="ar-EG"/>
        </w:rPr>
      </w:pPr>
      <w:r w:rsidRPr="00E01617">
        <w:rPr>
          <w:rtl/>
          <w:lang w:bidi="ar-EG"/>
        </w:rPr>
        <w:t>ينبغي تقييم ما يلي في حالتي مسارات خط البصر والمسارات عبر الأفق.</w:t>
      </w:r>
    </w:p>
    <w:p w14:paraId="3A9E7C2A" w14:textId="77777777" w:rsidR="00954302" w:rsidRPr="00E01617" w:rsidRDefault="00954302" w:rsidP="00954302">
      <w:pPr>
        <w:rPr>
          <w:rtl/>
          <w:lang w:bidi="ar-EG"/>
        </w:rPr>
      </w:pPr>
      <w:r w:rsidRPr="00E01617">
        <w:rPr>
          <w:rtl/>
          <w:lang w:bidi="ar-EG"/>
        </w:rPr>
        <w:t xml:space="preserve">وتكون خسارة الإرسال </w:t>
      </w:r>
      <w:r w:rsidRPr="00E01617">
        <w:rPr>
          <w:rFonts w:hint="cs"/>
          <w:rtl/>
          <w:lang w:bidi="ar-EG"/>
        </w:rPr>
        <w:t xml:space="preserve">الأساسية </w:t>
      </w:r>
      <w:r w:rsidRPr="00E01617">
        <w:rPr>
          <w:rtl/>
          <w:lang w:bidi="ar-EG"/>
        </w:rPr>
        <w:t>الناتجة عن الانتشار في الفضاء الحر والتوهين الناجم عن الغازات الجوية:</w:t>
      </w:r>
    </w:p>
    <w:p w14:paraId="022F762F" w14:textId="4D9FB60C" w:rsidR="00B7358D" w:rsidRPr="00B117D8" w:rsidRDefault="00B7358D" w:rsidP="00B7358D">
      <w:pPr>
        <w:pStyle w:val="Equation"/>
        <w:rPr>
          <w:lang w:val="de-DE"/>
        </w:rPr>
      </w:pPr>
      <w:r w:rsidRPr="000350FE">
        <w:tab/>
      </w:r>
      <w:r w:rsidR="008F3AE1" w:rsidRPr="00F65F4E">
        <w:rPr>
          <w:lang w:val="de-CH"/>
        </w:rPr>
        <w:t>dB</w:t>
      </w:r>
      <w:r w:rsidR="008F3AE1">
        <w:rPr>
          <w:rFonts w:hint="cs"/>
          <w:rtl/>
        </w:rPr>
        <w:t>         </w:t>
      </w:r>
      <m:oMath>
        <m:sSub>
          <m:sSubPr>
            <m:ctrlPr>
              <w:rPr>
                <w:rFonts w:ascii="Cambria Math" w:hAnsi="Cambria Math"/>
                <w:i/>
              </w:rPr>
            </m:ctrlPr>
          </m:sSubPr>
          <m:e>
            <m:r>
              <w:rPr>
                <w:rFonts w:ascii="Cambria Math" w:hAnsi="Cambria Math"/>
              </w:rPr>
              <m:t>L</m:t>
            </m:r>
          </m:e>
          <m:sub>
            <m:r>
              <w:rPr>
                <w:rFonts w:ascii="Cambria Math" w:hAnsi="Cambria Math"/>
              </w:rPr>
              <m:t>bfsg</m:t>
            </m:r>
          </m:sub>
        </m:sSub>
        <m:r>
          <w:rPr>
            <w:rFonts w:ascii="Cambria Math" w:hAnsi="Cambria Math"/>
            <w:lang w:val="de-DE"/>
          </w:rPr>
          <m:t>=92.4+20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lang w:val="de-DE"/>
                  </w:rPr>
                  <m:t>log</m:t>
                </m:r>
              </m:e>
              <m:sub>
                <m:r>
                  <m:rPr>
                    <m:sty m:val="p"/>
                  </m:rPr>
                  <w:rPr>
                    <w:rFonts w:ascii="Cambria Math" w:hAnsi="Cambria Math"/>
                    <w:lang w:val="de-DE"/>
                  </w:rPr>
                  <m:t>10</m:t>
                </m:r>
              </m:sub>
            </m:sSub>
          </m:fName>
          <m:e>
            <m:r>
              <w:rPr>
                <w:rFonts w:ascii="Cambria Math" w:hAnsi="Cambria Math"/>
              </w:rPr>
              <m:t>f</m:t>
            </m:r>
          </m:e>
        </m:func>
        <m:r>
          <w:rPr>
            <w:rFonts w:ascii="Cambria Math" w:hAnsi="Cambria Math"/>
            <w:lang w:val="de-DE"/>
          </w:rPr>
          <m:t>+20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lang w:val="de-DE"/>
                  </w:rPr>
                  <m:t>log</m:t>
                </m:r>
              </m:e>
              <m:sub>
                <m:r>
                  <m:rPr>
                    <m:sty m:val="p"/>
                  </m:rPr>
                  <w:rPr>
                    <w:rFonts w:ascii="Cambria Math" w:hAnsi="Cambria Math"/>
                    <w:lang w:val="de-DE"/>
                  </w:rPr>
                  <m:t>10</m:t>
                </m:r>
              </m:sub>
            </m:sSub>
          </m:fName>
          <m:e>
            <m:sSub>
              <m:sSubPr>
                <m:ctrlPr>
                  <w:rPr>
                    <w:rFonts w:ascii="Cambria Math" w:hAnsi="Cambria Math"/>
                    <w:i/>
                  </w:rPr>
                </m:ctrlPr>
              </m:sSubPr>
              <m:e>
                <m:r>
                  <w:rPr>
                    <w:rFonts w:ascii="Cambria Math" w:hAnsi="Cambria Math"/>
                  </w:rPr>
                  <m:t>d</m:t>
                </m:r>
              </m:e>
              <m:sub>
                <m:r>
                  <w:rPr>
                    <w:rFonts w:ascii="Cambria Math" w:hAnsi="Cambria Math"/>
                  </w:rPr>
                  <m:t>fs</m:t>
                </m:r>
              </m:sub>
            </m:sSub>
          </m:e>
        </m:func>
        <m:r>
          <w:rPr>
            <w:rFonts w:ascii="Cambria Math" w:hAnsi="Cambria Math"/>
            <w:lang w:val="de-DE"/>
          </w:rPr>
          <m:t>+</m:t>
        </m:r>
        <m:sSub>
          <m:sSubPr>
            <m:ctrlPr>
              <w:rPr>
                <w:rFonts w:ascii="Cambria Math" w:hAnsi="Cambria Math"/>
                <w:i/>
              </w:rPr>
            </m:ctrlPr>
          </m:sSubPr>
          <m:e>
            <m:r>
              <w:rPr>
                <w:rFonts w:ascii="Cambria Math" w:hAnsi="Cambria Math"/>
              </w:rPr>
              <m:t>A</m:t>
            </m:r>
          </m:e>
          <m:sub>
            <m:r>
              <w:rPr>
                <w:rFonts w:ascii="Cambria Math" w:hAnsi="Cambria Math"/>
              </w:rPr>
              <m:t>g</m:t>
            </m:r>
          </m:sub>
        </m:sSub>
        <m:r>
          <w:rPr>
            <w:rFonts w:ascii="Cambria Math" w:hAnsi="Cambria Math"/>
            <w:lang w:val="de-DE"/>
          </w:rPr>
          <m:t>(</m:t>
        </m:r>
        <m:sSub>
          <m:sSubPr>
            <m:ctrlPr>
              <w:rPr>
                <w:rFonts w:ascii="Cambria Math" w:hAnsi="Cambria Math"/>
                <w:i/>
              </w:rPr>
            </m:ctrlPr>
          </m:sSubPr>
          <m:e>
            <m:r>
              <w:rPr>
                <w:rFonts w:ascii="Cambria Math" w:hAnsi="Cambria Math"/>
              </w:rPr>
              <m:t>d</m:t>
            </m:r>
          </m:e>
          <m:sub>
            <m:r>
              <w:rPr>
                <w:rFonts w:ascii="Cambria Math" w:hAnsi="Cambria Math"/>
              </w:rPr>
              <m:t>fs</m:t>
            </m:r>
          </m:sub>
        </m:sSub>
        <m:r>
          <w:rPr>
            <w:rFonts w:ascii="Cambria Math" w:hAnsi="Cambria Math"/>
            <w:lang w:val="de-DE"/>
          </w:rPr>
          <m:t>)</m:t>
        </m:r>
      </m:oMath>
      <w:r w:rsidRPr="00B117D8">
        <w:rPr>
          <w:lang w:val="de-DE"/>
        </w:rPr>
        <w:tab/>
        <w:t>(8)</w:t>
      </w:r>
    </w:p>
    <w:p w14:paraId="50A46A1D" w14:textId="77777777" w:rsidR="00954302" w:rsidRPr="00E01617" w:rsidRDefault="00954302" w:rsidP="00954302">
      <w:pPr>
        <w:rPr>
          <w:lang w:bidi="ar-EG"/>
        </w:rPr>
      </w:pPr>
      <w:r w:rsidRPr="00E01617">
        <w:rPr>
          <w:rtl/>
          <w:lang w:bidi="ar-EG"/>
        </w:rPr>
        <w:t>حيث:</w:t>
      </w:r>
    </w:p>
    <w:p w14:paraId="4E87AE14" w14:textId="77777777" w:rsidR="00954302" w:rsidRPr="00E01617" w:rsidRDefault="00954302" w:rsidP="00954302">
      <w:pPr>
        <w:pStyle w:val="Equationlegend"/>
        <w:rPr>
          <w:rtl/>
          <w:lang w:bidi="ar-EG"/>
        </w:rPr>
      </w:pPr>
      <w:r w:rsidRPr="00E01617">
        <w:rPr>
          <w:rtl/>
          <w:lang w:bidi="ar-EG"/>
        </w:rPr>
        <w:tab/>
      </w:r>
      <w:r w:rsidRPr="00E01617">
        <w:rPr>
          <w:i/>
          <w:iCs/>
        </w:rPr>
        <w:t>f</w:t>
      </w:r>
      <w:r w:rsidRPr="00E01617">
        <w:rPr>
          <w:rtl/>
          <w:lang w:bidi="ar-EG"/>
        </w:rPr>
        <w:t>:</w:t>
      </w:r>
      <w:r w:rsidRPr="00E01617">
        <w:rPr>
          <w:rtl/>
          <w:lang w:bidi="ar-EG"/>
        </w:rPr>
        <w:tab/>
      </w:r>
      <w:r w:rsidRPr="00E01617">
        <w:rPr>
          <w:rFonts w:hint="cs"/>
          <w:rtl/>
          <w:lang w:bidi="ar-EG"/>
        </w:rPr>
        <w:t>التردد</w:t>
      </w:r>
      <w:r w:rsidRPr="00E01617">
        <w:rPr>
          <w:rtl/>
          <w:lang w:bidi="ar-EG"/>
        </w:rPr>
        <w:t xml:space="preserve"> </w:t>
      </w:r>
      <w:r w:rsidRPr="00E01617">
        <w:t>(GHz)</w:t>
      </w:r>
    </w:p>
    <w:p w14:paraId="462E2369" w14:textId="77777777" w:rsidR="00954302" w:rsidRPr="00E01617" w:rsidRDefault="00954302" w:rsidP="00954302">
      <w:pPr>
        <w:pStyle w:val="Equationlegend"/>
        <w:rPr>
          <w:rtl/>
          <w:lang w:val="en-GB" w:eastAsia="en-US"/>
        </w:rPr>
      </w:pPr>
      <w:r w:rsidRPr="00E01617">
        <w:rPr>
          <w:rtl/>
          <w:lang w:bidi="ar-EG"/>
        </w:rPr>
        <w:tab/>
      </w:r>
      <w:proofErr w:type="spellStart"/>
      <w:r w:rsidRPr="00E01617">
        <w:rPr>
          <w:i/>
        </w:rPr>
        <w:t>d</w:t>
      </w:r>
      <w:r w:rsidRPr="00E01617">
        <w:rPr>
          <w:i/>
          <w:vertAlign w:val="subscript"/>
        </w:rPr>
        <w:t>fs</w:t>
      </w:r>
      <w:proofErr w:type="spellEnd"/>
      <w:r w:rsidRPr="00E01617">
        <w:rPr>
          <w:rtl/>
          <w:lang w:bidi="ar-EG"/>
        </w:rPr>
        <w:t>:</w:t>
      </w:r>
      <w:r w:rsidRPr="00E01617">
        <w:rPr>
          <w:rtl/>
          <w:lang w:bidi="ar-EG"/>
        </w:rPr>
        <w:tab/>
      </w:r>
      <w:r w:rsidRPr="00E01617">
        <w:rPr>
          <w:rtl/>
          <w:lang w:eastAsia="en-US"/>
        </w:rPr>
        <w:t xml:space="preserve">المسافة بين </w:t>
      </w:r>
      <w:proofErr w:type="spellStart"/>
      <w:r w:rsidRPr="00E01617">
        <w:rPr>
          <w:rtl/>
          <w:lang w:eastAsia="en-US"/>
        </w:rPr>
        <w:t>هوائيي</w:t>
      </w:r>
      <w:proofErr w:type="spellEnd"/>
      <w:r w:rsidRPr="00E01617">
        <w:rPr>
          <w:rtl/>
          <w:lang w:eastAsia="en-US"/>
        </w:rPr>
        <w:t xml:space="preserve"> الإرسال والاستقبال </w:t>
      </w:r>
      <w:r w:rsidRPr="00E01617">
        <w:rPr>
          <w:lang w:val="en-GB" w:eastAsia="en-US"/>
        </w:rPr>
        <w:t>(km)</w:t>
      </w:r>
      <w:r w:rsidRPr="00E01617">
        <w:rPr>
          <w:rFonts w:hint="cs"/>
          <w:rtl/>
          <w:lang w:val="en-GB" w:eastAsia="en-US"/>
        </w:rPr>
        <w:t>:</w:t>
      </w:r>
    </w:p>
    <w:p w14:paraId="73114D6E" w14:textId="3751821B" w:rsidR="00954302" w:rsidRPr="00E01617" w:rsidRDefault="00954302" w:rsidP="00954302">
      <w:pPr>
        <w:pStyle w:val="Equation"/>
        <w:rPr>
          <w:rtl/>
          <w:lang w:eastAsia="en-US" w:bidi="ar-EG"/>
        </w:rPr>
      </w:pPr>
      <w:r w:rsidRPr="00E01617">
        <w:rPr>
          <w:lang w:val="en-GB"/>
        </w:rPr>
        <w:tab/>
      </w:r>
      <m:oMath>
        <m:sSub>
          <m:sSubPr>
            <m:ctrlPr>
              <w:rPr>
                <w:rFonts w:ascii="Cambria Math" w:hAnsi="Cambria Math"/>
                <w:i/>
              </w:rPr>
            </m:ctrlPr>
          </m:sSubPr>
          <m:e>
            <m:r>
              <w:rPr>
                <w:rFonts w:ascii="Cambria Math" w:hAnsi="Cambria Math"/>
              </w:rPr>
              <m:t>d</m:t>
            </m:r>
          </m:e>
          <m:sub>
            <m:r>
              <w:rPr>
                <w:rFonts w:ascii="Cambria Math" w:hAnsi="Cambria Math"/>
              </w:rPr>
              <m:t>fs</m:t>
            </m:r>
          </m:sub>
        </m:sSub>
        <m: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d</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ts</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rs</m:t>
                            </m:r>
                          </m:sub>
                        </m:sSub>
                      </m:num>
                      <m:den>
                        <m:r>
                          <m:rPr>
                            <m:sty m:val="p"/>
                          </m:rPr>
                          <w:rPr>
                            <w:rFonts w:ascii="Cambria Math" w:hAnsi="Cambria Math"/>
                          </w:rPr>
                          <m:t>1 000</m:t>
                        </m:r>
                      </m:den>
                    </m:f>
                  </m:e>
                </m:d>
              </m:e>
              <m:sup>
                <m:r>
                  <m:rPr>
                    <m:sty m:val="p"/>
                  </m:rPr>
                  <w:rPr>
                    <w:rFonts w:ascii="Cambria Math" w:hAnsi="Cambria Math"/>
                  </w:rPr>
                  <m:t>2</m:t>
                </m:r>
              </m:sup>
            </m:sSup>
          </m:e>
        </m:rad>
      </m:oMath>
      <w:r w:rsidRPr="00E01617">
        <w:rPr>
          <w:lang w:eastAsia="en-US"/>
        </w:rPr>
        <w:tab/>
      </w:r>
      <w:r w:rsidR="00A90B25">
        <w:rPr>
          <w:lang w:val="en-GB"/>
        </w:rPr>
        <w:t>(8a)</w:t>
      </w:r>
    </w:p>
    <w:p w14:paraId="79D47071" w14:textId="77777777" w:rsidR="00954302" w:rsidRPr="00E01617" w:rsidRDefault="00954302" w:rsidP="00954302">
      <w:pPr>
        <w:pStyle w:val="Equationlegend"/>
        <w:rPr>
          <w:lang w:val="en-GB" w:eastAsia="en-US"/>
        </w:rPr>
      </w:pPr>
      <w:r w:rsidRPr="00E01617">
        <w:rPr>
          <w:rtl/>
          <w:lang w:bidi="ar-EG"/>
        </w:rPr>
        <w:tab/>
      </w:r>
      <w:r w:rsidRPr="00E01617">
        <w:rPr>
          <w:i/>
          <w:iCs/>
        </w:rPr>
        <w:t>d</w:t>
      </w:r>
      <w:r w:rsidRPr="00E01617">
        <w:rPr>
          <w:rtl/>
          <w:lang w:bidi="ar-EG"/>
        </w:rPr>
        <w:t>:</w:t>
      </w:r>
      <w:r w:rsidRPr="00E01617">
        <w:rPr>
          <w:rtl/>
          <w:lang w:bidi="ar-EG"/>
        </w:rPr>
        <w:tab/>
      </w:r>
      <w:r w:rsidRPr="00E01617">
        <w:rPr>
          <w:rtl/>
          <w:lang w:eastAsia="en-US"/>
        </w:rPr>
        <w:t xml:space="preserve">مسافة مسير الدائرة العظمى </w:t>
      </w:r>
      <w:r w:rsidRPr="00E01617">
        <w:rPr>
          <w:lang w:val="en-GB" w:eastAsia="en-US"/>
        </w:rPr>
        <w:t>(km)</w:t>
      </w:r>
    </w:p>
    <w:p w14:paraId="65EA8613" w14:textId="77777777" w:rsidR="00954302" w:rsidRPr="00E01617" w:rsidRDefault="00954302" w:rsidP="00954302">
      <w:pPr>
        <w:pStyle w:val="Equationlegend"/>
        <w:rPr>
          <w:lang w:val="en-GB" w:eastAsia="en-US"/>
        </w:rPr>
      </w:pPr>
      <w:r w:rsidRPr="00E01617">
        <w:rPr>
          <w:rtl/>
          <w:lang w:bidi="ar-EG"/>
        </w:rPr>
        <w:tab/>
      </w:r>
      <w:proofErr w:type="spellStart"/>
      <w:r w:rsidRPr="00E01617">
        <w:rPr>
          <w:i/>
        </w:rPr>
        <w:t>h</w:t>
      </w:r>
      <w:r w:rsidRPr="00E01617">
        <w:rPr>
          <w:i/>
          <w:iCs/>
          <w:vertAlign w:val="subscript"/>
        </w:rPr>
        <w:t>ts</w:t>
      </w:r>
      <w:proofErr w:type="spellEnd"/>
      <w:r w:rsidRPr="00E01617">
        <w:rPr>
          <w:rtl/>
          <w:lang w:bidi="ar-EG"/>
        </w:rPr>
        <w:t>:</w:t>
      </w:r>
      <w:r w:rsidRPr="00E01617">
        <w:rPr>
          <w:rtl/>
          <w:lang w:bidi="ar-EG"/>
        </w:rPr>
        <w:tab/>
      </w:r>
      <w:r w:rsidRPr="00E01617">
        <w:rPr>
          <w:rtl/>
          <w:lang w:eastAsia="en-US"/>
        </w:rPr>
        <w:t>ارتفاع هوائي</w:t>
      </w:r>
      <w:r w:rsidRPr="00E01617">
        <w:rPr>
          <w:rFonts w:hint="cs"/>
          <w:rtl/>
          <w:lang w:eastAsia="en-US"/>
        </w:rPr>
        <w:t xml:space="preserve"> الإرسال</w:t>
      </w:r>
      <w:r w:rsidRPr="00E01617">
        <w:rPr>
          <w:rtl/>
          <w:lang w:eastAsia="en-US"/>
        </w:rPr>
        <w:t xml:space="preserve"> فوق </w:t>
      </w:r>
      <w:r w:rsidRPr="00E01617">
        <w:rPr>
          <w:rFonts w:hint="cs"/>
          <w:rtl/>
          <w:lang w:eastAsia="en-US"/>
        </w:rPr>
        <w:t>مستوى سطح</w:t>
      </w:r>
      <w:r w:rsidRPr="00E01617">
        <w:rPr>
          <w:rtl/>
          <w:lang w:eastAsia="en-US"/>
        </w:rPr>
        <w:t xml:space="preserve"> </w:t>
      </w:r>
      <w:r w:rsidRPr="00E01617">
        <w:rPr>
          <w:rFonts w:hint="cs"/>
          <w:rtl/>
          <w:lang w:eastAsia="en-US"/>
        </w:rPr>
        <w:t>ا</w:t>
      </w:r>
      <w:r w:rsidRPr="00E01617">
        <w:rPr>
          <w:rtl/>
          <w:lang w:eastAsia="en-US"/>
        </w:rPr>
        <w:t xml:space="preserve">لبحر </w:t>
      </w:r>
      <w:r w:rsidRPr="00E01617">
        <w:rPr>
          <w:lang w:val="en-GB" w:eastAsia="en-US"/>
        </w:rPr>
        <w:t>(m)</w:t>
      </w:r>
    </w:p>
    <w:p w14:paraId="71267DD0" w14:textId="77777777" w:rsidR="00954302" w:rsidRPr="00E01617" w:rsidRDefault="00954302" w:rsidP="00954302">
      <w:pPr>
        <w:pStyle w:val="Equationlegend"/>
        <w:rPr>
          <w:rtl/>
          <w:lang w:bidi="ar-EG"/>
        </w:rPr>
      </w:pPr>
      <w:r w:rsidRPr="00E01617">
        <w:rPr>
          <w:rtl/>
          <w:lang w:bidi="ar-EG"/>
        </w:rPr>
        <w:tab/>
      </w:r>
      <w:proofErr w:type="spellStart"/>
      <w:r w:rsidRPr="00E01617">
        <w:rPr>
          <w:i/>
        </w:rPr>
        <w:t>h</w:t>
      </w:r>
      <w:r w:rsidRPr="00E01617">
        <w:rPr>
          <w:i/>
          <w:iCs/>
          <w:vertAlign w:val="subscript"/>
        </w:rPr>
        <w:t>rs</w:t>
      </w:r>
      <w:proofErr w:type="spellEnd"/>
      <w:r w:rsidRPr="00E01617">
        <w:rPr>
          <w:rtl/>
          <w:lang w:bidi="ar-EG"/>
        </w:rPr>
        <w:t>:</w:t>
      </w:r>
      <w:r w:rsidRPr="00E01617">
        <w:rPr>
          <w:rtl/>
          <w:lang w:bidi="ar-EG"/>
        </w:rPr>
        <w:tab/>
      </w:r>
      <w:r w:rsidRPr="00E01617">
        <w:rPr>
          <w:rtl/>
          <w:lang w:eastAsia="en-US"/>
        </w:rPr>
        <w:t xml:space="preserve">ارتفاع هوائي </w:t>
      </w:r>
      <w:r w:rsidRPr="00E01617">
        <w:rPr>
          <w:rFonts w:hint="cs"/>
          <w:rtl/>
          <w:lang w:eastAsia="en-US"/>
        </w:rPr>
        <w:t xml:space="preserve">الاستقبال </w:t>
      </w:r>
      <w:r w:rsidRPr="00E01617">
        <w:rPr>
          <w:rtl/>
          <w:lang w:eastAsia="en-US"/>
        </w:rPr>
        <w:t xml:space="preserve">فوق </w:t>
      </w:r>
      <w:r w:rsidRPr="00E01617">
        <w:rPr>
          <w:rFonts w:hint="cs"/>
          <w:rtl/>
          <w:lang w:eastAsia="en-US"/>
        </w:rPr>
        <w:t>مستوى سطح</w:t>
      </w:r>
      <w:r w:rsidRPr="00E01617">
        <w:rPr>
          <w:rtl/>
          <w:lang w:eastAsia="en-US"/>
        </w:rPr>
        <w:t xml:space="preserve"> </w:t>
      </w:r>
      <w:r w:rsidRPr="00E01617">
        <w:rPr>
          <w:rFonts w:hint="cs"/>
          <w:rtl/>
          <w:lang w:eastAsia="en-US"/>
        </w:rPr>
        <w:t>ا</w:t>
      </w:r>
      <w:r w:rsidRPr="00E01617">
        <w:rPr>
          <w:rtl/>
          <w:lang w:eastAsia="en-US"/>
        </w:rPr>
        <w:t xml:space="preserve">لبحر </w:t>
      </w:r>
      <w:r w:rsidRPr="00E01617">
        <w:rPr>
          <w:lang w:val="en-GB" w:eastAsia="en-US"/>
        </w:rPr>
        <w:t>(m)</w:t>
      </w:r>
    </w:p>
    <w:p w14:paraId="6CB57884" w14:textId="77777777" w:rsidR="00954302" w:rsidRPr="00E01617" w:rsidRDefault="00954302" w:rsidP="00954302">
      <w:pPr>
        <w:pStyle w:val="Equationlegend"/>
        <w:rPr>
          <w:rtl/>
          <w:lang w:bidi="ar-EG"/>
        </w:rPr>
      </w:pPr>
      <w:r w:rsidRPr="00E01617">
        <w:rPr>
          <w:rtl/>
          <w:lang w:bidi="ar-EG"/>
        </w:rPr>
        <w:tab/>
      </w:r>
      <w:r w:rsidRPr="00E01617">
        <w:rPr>
          <w:i/>
          <w:iCs/>
        </w:rPr>
        <w:t>A</w:t>
      </w:r>
      <w:r w:rsidRPr="00E01617">
        <w:rPr>
          <w:i/>
          <w:iCs/>
          <w:vertAlign w:val="subscript"/>
        </w:rPr>
        <w:t>g</w:t>
      </w:r>
      <w:r w:rsidRPr="00E01617">
        <w:rPr>
          <w:rtl/>
          <w:lang w:bidi="ar-EG"/>
        </w:rPr>
        <w:t>:</w:t>
      </w:r>
      <w:r w:rsidRPr="00E01617">
        <w:rPr>
          <w:rtl/>
          <w:lang w:bidi="ar-EG"/>
        </w:rPr>
        <w:tab/>
        <w:t xml:space="preserve">الامتصاص الغازي الكلي </w:t>
      </w:r>
      <w:r w:rsidRPr="00E01617">
        <w:t>(dB)</w:t>
      </w:r>
      <w:r w:rsidRPr="00E01617">
        <w:rPr>
          <w:rtl/>
          <w:lang w:bidi="ar-EG"/>
        </w:rPr>
        <w:t>:</w:t>
      </w:r>
    </w:p>
    <w:p w14:paraId="08DD45C9" w14:textId="77777777" w:rsidR="00954302" w:rsidRPr="00E01617" w:rsidRDefault="00954302" w:rsidP="00954302">
      <w:pPr>
        <w:pStyle w:val="Equation"/>
        <w:rPr>
          <w:lang w:val="de-CH"/>
        </w:rPr>
      </w:pPr>
      <w:r w:rsidRPr="00E01617">
        <w:rPr>
          <w:i/>
          <w:lang w:val="en-GB"/>
        </w:rPr>
        <w:tab/>
      </w:r>
      <w:r w:rsidRPr="00E01617">
        <w:rPr>
          <w:i/>
          <w:lang w:val="de-CH"/>
        </w:rPr>
        <w:t>A</w:t>
      </w:r>
      <w:r w:rsidRPr="00E01617">
        <w:rPr>
          <w:i/>
          <w:vertAlign w:val="subscript"/>
          <w:lang w:val="de-CH"/>
        </w:rPr>
        <w:t>g</w:t>
      </w:r>
      <w:r w:rsidRPr="00E01617">
        <w:rPr>
          <w:i/>
          <w:lang w:val="de-CH"/>
        </w:rPr>
        <w:t>(d</w:t>
      </w:r>
      <w:r w:rsidRPr="00E01617">
        <w:rPr>
          <w:i/>
          <w:vertAlign w:val="subscript"/>
          <w:lang w:val="de-CH"/>
        </w:rPr>
        <w:t>fs</w:t>
      </w:r>
      <w:r w:rsidRPr="00E01617">
        <w:rPr>
          <w:i/>
          <w:lang w:val="de-CH"/>
        </w:rPr>
        <w:t xml:space="preserve">) = </w:t>
      </w:r>
      <w:r w:rsidRPr="00E01617">
        <w:rPr>
          <w:lang w:val="de-CH"/>
        </w:rPr>
        <w:t>[</w:t>
      </w:r>
      <w:r w:rsidRPr="00E01617">
        <w:rPr>
          <w:rFonts w:ascii="Symbol" w:hAnsi="Symbol"/>
          <w:lang w:val="fr-FR"/>
        </w:rPr>
        <w:t></w:t>
      </w:r>
      <w:r w:rsidRPr="00E01617">
        <w:rPr>
          <w:i/>
          <w:vertAlign w:val="subscript"/>
          <w:lang w:val="de-CH"/>
        </w:rPr>
        <w:t>0</w:t>
      </w:r>
      <w:r w:rsidRPr="00E01617">
        <w:rPr>
          <w:lang w:val="de-CH"/>
        </w:rPr>
        <w:t xml:space="preserve"> + </w:t>
      </w:r>
      <w:r w:rsidRPr="00E01617">
        <w:rPr>
          <w:rFonts w:ascii="Symbol" w:hAnsi="Symbol"/>
          <w:lang w:val="fr-FR"/>
        </w:rPr>
        <w:t></w:t>
      </w:r>
      <w:r w:rsidRPr="00E01617">
        <w:rPr>
          <w:i/>
          <w:vertAlign w:val="subscript"/>
          <w:lang w:val="de-CH"/>
        </w:rPr>
        <w:t>w</w:t>
      </w:r>
      <w:r w:rsidRPr="00E01617">
        <w:rPr>
          <w:lang w:val="de-CH"/>
        </w:rPr>
        <w:t>(</w:t>
      </w:r>
      <w:r w:rsidRPr="00E01617">
        <w:rPr>
          <w:rFonts w:ascii="Symbol" w:hAnsi="Symbol"/>
          <w:lang w:val="fr-FR"/>
        </w:rPr>
        <w:t></w:t>
      </w:r>
      <w:r w:rsidRPr="00E01617">
        <w:rPr>
          <w:lang w:val="de-CH"/>
        </w:rPr>
        <w:t xml:space="preserve">)] </w:t>
      </w:r>
      <w:r w:rsidRPr="00E01617">
        <w:rPr>
          <w:i/>
          <w:lang w:val="de-CH"/>
        </w:rPr>
        <w:t>d</w:t>
      </w:r>
      <w:r w:rsidRPr="00E01617">
        <w:rPr>
          <w:i/>
          <w:vertAlign w:val="subscript"/>
          <w:lang w:val="de-CH"/>
        </w:rPr>
        <w:t>fs</w:t>
      </w:r>
      <w:r w:rsidRPr="00E01617">
        <w:rPr>
          <w:lang w:val="de-CH"/>
        </w:rPr>
        <w:t xml:space="preserve">          dB</w:t>
      </w:r>
      <w:r w:rsidRPr="00E01617">
        <w:rPr>
          <w:lang w:val="de-CH"/>
        </w:rPr>
        <w:tab/>
        <w:t>(9)</w:t>
      </w:r>
    </w:p>
    <w:p w14:paraId="2BCADDCD" w14:textId="77777777" w:rsidR="00954302" w:rsidRPr="00E01617" w:rsidRDefault="00954302" w:rsidP="00954302">
      <w:pPr>
        <w:rPr>
          <w:rtl/>
          <w:lang w:bidi="ar-EG"/>
        </w:rPr>
      </w:pPr>
      <w:r w:rsidRPr="00E01617">
        <w:rPr>
          <w:rtl/>
          <w:lang w:bidi="ar-EG"/>
        </w:rPr>
        <w:t>حيث:</w:t>
      </w:r>
    </w:p>
    <w:p w14:paraId="20ABDAA4" w14:textId="2CF7C326" w:rsidR="00954302" w:rsidRPr="00B117D8" w:rsidRDefault="00954302" w:rsidP="00954302">
      <w:pPr>
        <w:pStyle w:val="Equationlegend"/>
        <w:rPr>
          <w:spacing w:val="-6"/>
          <w:rtl/>
          <w:lang w:bidi="ar-EG"/>
        </w:rPr>
      </w:pPr>
      <w:r w:rsidRPr="00B117D8">
        <w:rPr>
          <w:spacing w:val="-6"/>
          <w:rtl/>
          <w:lang w:bidi="ar-EG"/>
        </w:rPr>
        <w:tab/>
      </w:r>
      <w:proofErr w:type="spellStart"/>
      <w:proofErr w:type="gramStart"/>
      <w:r w:rsidRPr="00B117D8">
        <w:rPr>
          <w:spacing w:val="-6"/>
          <w:lang w:val="fr-FR" w:bidi="ar-EG"/>
        </w:rPr>
        <w:t>γ</w:t>
      </w:r>
      <w:proofErr w:type="gramEnd"/>
      <w:r w:rsidRPr="00B117D8">
        <w:rPr>
          <w:i/>
          <w:spacing w:val="-6"/>
          <w:vertAlign w:val="subscript"/>
          <w:lang w:val="fr-FR" w:bidi="ar-EG"/>
        </w:rPr>
        <w:t>o</w:t>
      </w:r>
      <w:proofErr w:type="spellEnd"/>
      <w:r w:rsidRPr="00B117D8">
        <w:rPr>
          <w:spacing w:val="-6"/>
          <w:lang w:val="fr-FR" w:bidi="ar-EG"/>
        </w:rPr>
        <w:t xml:space="preserve">, </w:t>
      </w:r>
      <w:proofErr w:type="spellStart"/>
      <w:r w:rsidRPr="00B117D8">
        <w:rPr>
          <w:spacing w:val="-6"/>
          <w:lang w:val="fr-FR" w:bidi="ar-EG"/>
        </w:rPr>
        <w:t>γ</w:t>
      </w:r>
      <w:r w:rsidRPr="00B117D8">
        <w:rPr>
          <w:i/>
          <w:spacing w:val="-6"/>
          <w:vertAlign w:val="subscript"/>
          <w:lang w:val="fr-FR" w:bidi="ar-EG"/>
        </w:rPr>
        <w:t>w</w:t>
      </w:r>
      <w:proofErr w:type="spellEnd"/>
      <w:r w:rsidRPr="00B117D8">
        <w:rPr>
          <w:spacing w:val="-6"/>
          <w:lang w:val="fr-FR" w:bidi="ar-EG"/>
        </w:rPr>
        <w:t>(ρ)</w:t>
      </w:r>
      <w:r w:rsidRPr="00B117D8">
        <w:rPr>
          <w:rFonts w:hint="cs"/>
          <w:spacing w:val="-6"/>
          <w:rtl/>
          <w:lang w:bidi="ar-EG"/>
        </w:rPr>
        <w:t>:</w:t>
      </w:r>
      <w:r w:rsidRPr="00B117D8">
        <w:rPr>
          <w:spacing w:val="-6"/>
          <w:lang w:bidi="ar-EG"/>
        </w:rPr>
        <w:tab/>
      </w:r>
      <w:r w:rsidRPr="00B117D8">
        <w:rPr>
          <w:spacing w:val="-6"/>
          <w:rtl/>
          <w:lang w:bidi="ar-EG"/>
        </w:rPr>
        <w:t>التوهين النوعي بسبب الجو الجاف وبخار الماء، على التوالي، يستخلص من معادلات في التوصية</w:t>
      </w:r>
      <w:r w:rsidRPr="00B117D8">
        <w:rPr>
          <w:rFonts w:hint="cs"/>
          <w:spacing w:val="-6"/>
          <w:rtl/>
          <w:lang w:bidi="ar-EG"/>
        </w:rPr>
        <w:t> </w:t>
      </w:r>
      <w:hyperlink r:id="rId39" w:history="1">
        <w:r w:rsidRPr="00B117D8">
          <w:rPr>
            <w:rStyle w:val="Hyperlink"/>
            <w:color w:val="auto"/>
            <w:spacing w:val="-6"/>
            <w:u w:val="none"/>
            <w:lang w:bidi="ar-EG"/>
          </w:rPr>
          <w:t>ITU</w:t>
        </w:r>
        <w:r w:rsidRPr="00B117D8">
          <w:rPr>
            <w:rStyle w:val="Hyperlink"/>
            <w:color w:val="auto"/>
            <w:spacing w:val="-6"/>
            <w:u w:val="none"/>
            <w:lang w:bidi="ar-EG"/>
          </w:rPr>
          <w:noBreakHyphen/>
          <w:t>R P.676</w:t>
        </w:r>
      </w:hyperlink>
    </w:p>
    <w:p w14:paraId="7BEF7EE5" w14:textId="77777777" w:rsidR="00954302" w:rsidRPr="00E01617" w:rsidRDefault="00954302" w:rsidP="00954302">
      <w:pPr>
        <w:pStyle w:val="Equationlegend"/>
        <w:rPr>
          <w:rtl/>
          <w:lang w:bidi="ar-EG"/>
        </w:rPr>
      </w:pPr>
      <w:r w:rsidRPr="00E01617">
        <w:rPr>
          <w:rtl/>
          <w:lang w:bidi="ar-EG"/>
        </w:rPr>
        <w:tab/>
      </w:r>
      <w:r w:rsidRPr="00E01617">
        <w:sym w:font="Symbol" w:char="F072"/>
      </w:r>
      <w:r w:rsidRPr="00E01617">
        <w:rPr>
          <w:rtl/>
          <w:lang w:bidi="ar-EG"/>
        </w:rPr>
        <w:t>:</w:t>
      </w:r>
      <w:r w:rsidRPr="00E01617">
        <w:rPr>
          <w:rtl/>
          <w:lang w:bidi="ar-EG"/>
        </w:rPr>
        <w:tab/>
        <w:t>كثافة بخار الماء:</w:t>
      </w:r>
    </w:p>
    <w:p w14:paraId="2DE415AC" w14:textId="27441A75" w:rsidR="00954302" w:rsidRPr="00E01617" w:rsidRDefault="00954302" w:rsidP="00954302">
      <w:pPr>
        <w:pStyle w:val="Equation"/>
        <w:rPr>
          <w:sz w:val="24"/>
          <w:szCs w:val="20"/>
        </w:rPr>
      </w:pPr>
      <w:r w:rsidRPr="00E01617">
        <w:tab/>
        <w:t>g/m</w:t>
      </w:r>
      <w:r w:rsidRPr="00E01617">
        <w:rPr>
          <w:vertAlign w:val="superscript"/>
        </w:rPr>
        <w:t>3</w:t>
      </w:r>
      <w:r w:rsidRPr="00E01617">
        <w:rPr>
          <w:rFonts w:hint="cs"/>
          <w:rtl/>
        </w:rPr>
        <w:t xml:space="preserve">       </w:t>
      </w:r>
      <m:oMath>
        <m:r>
          <m:rPr>
            <m:sty m:val="p"/>
          </m:rPr>
          <w:rPr>
            <w:rFonts w:ascii="Cambria Math" w:hAnsi="Cambria Math"/>
          </w:rPr>
          <m:t>ρ</m:t>
        </m:r>
        <m:r>
          <w:rPr>
            <w:rFonts w:ascii="Cambria Math" w:hAnsi="Cambria Math"/>
          </w:rPr>
          <m:t>=7.5+2.5</m:t>
        </m:r>
        <m:r>
          <m:rPr>
            <m:sty m:val="p"/>
          </m:rPr>
          <w:rPr>
            <w:rFonts w:ascii="Cambria Math" w:hAnsi="Cambria Math"/>
          </w:rPr>
          <m:t>ω</m:t>
        </m:r>
      </m:oMath>
      <w:r w:rsidRPr="00E01617">
        <w:tab/>
      </w:r>
      <w:r w:rsidR="00B5437E">
        <w:t>(9a)</w:t>
      </w:r>
    </w:p>
    <w:p w14:paraId="22203257" w14:textId="77777777" w:rsidR="00954302" w:rsidRPr="00E01617" w:rsidRDefault="00954302" w:rsidP="00954302">
      <w:pPr>
        <w:pStyle w:val="Equationlegend"/>
        <w:rPr>
          <w:rtl/>
          <w:lang w:bidi="ar-EG"/>
        </w:rPr>
      </w:pPr>
      <w:r w:rsidRPr="00E01617">
        <w:rPr>
          <w:rtl/>
          <w:lang w:bidi="ar-EG"/>
        </w:rPr>
        <w:tab/>
      </w:r>
      <w:r w:rsidRPr="00E01617">
        <w:sym w:font="Symbol" w:char="F077"/>
      </w:r>
      <w:r w:rsidRPr="00E01617">
        <w:rPr>
          <w:rtl/>
          <w:lang w:bidi="ar-EG"/>
        </w:rPr>
        <w:t>:</w:t>
      </w:r>
      <w:r w:rsidRPr="00E01617">
        <w:rPr>
          <w:rtl/>
          <w:lang w:bidi="ar-EG"/>
        </w:rPr>
        <w:tab/>
        <w:t>الجزء من المسير الكلي فوق الماء.</w:t>
      </w:r>
    </w:p>
    <w:p w14:paraId="4837F8B0" w14:textId="77777777" w:rsidR="00954302" w:rsidRPr="00E01617" w:rsidRDefault="00954302" w:rsidP="00954302">
      <w:pPr>
        <w:keepNext/>
        <w:keepLines/>
        <w:rPr>
          <w:rtl/>
          <w:lang w:bidi="ar-EG"/>
        </w:rPr>
      </w:pPr>
      <w:r w:rsidRPr="00E01617">
        <w:rPr>
          <w:rtl/>
          <w:lang w:bidi="ar-EG"/>
        </w:rPr>
        <w:t xml:space="preserve">تصحيح تأثيرات المسارات المتعددة </w:t>
      </w:r>
      <w:proofErr w:type="spellStart"/>
      <w:r w:rsidRPr="00E01617">
        <w:rPr>
          <w:rtl/>
          <w:lang w:bidi="ar-EG"/>
        </w:rPr>
        <w:t>والتبئير</w:t>
      </w:r>
      <w:proofErr w:type="spellEnd"/>
      <w:r w:rsidRPr="00E01617">
        <w:rPr>
          <w:rtl/>
          <w:lang w:bidi="ar-EG"/>
        </w:rPr>
        <w:t xml:space="preserve"> في النقطة </w:t>
      </w:r>
      <w:r w:rsidRPr="00E01617">
        <w:rPr>
          <w:i/>
          <w:iCs/>
        </w:rPr>
        <w:t>p</w:t>
      </w:r>
      <w:r w:rsidRPr="00E01617">
        <w:rPr>
          <w:rtl/>
          <w:lang w:bidi="ar-EG"/>
        </w:rPr>
        <w:t xml:space="preserve"> والنسبة المئوية </w:t>
      </w:r>
      <w:r w:rsidRPr="00E01617">
        <w:sym w:font="Symbol" w:char="F062"/>
      </w:r>
      <w:r w:rsidRPr="00E01617">
        <w:rPr>
          <w:vertAlign w:val="subscript"/>
        </w:rPr>
        <w:t>0</w:t>
      </w:r>
      <w:r w:rsidRPr="00E01617">
        <w:rPr>
          <w:rtl/>
          <w:lang w:bidi="ar-EG"/>
        </w:rPr>
        <w:t xml:space="preserve"> من الوقت:</w:t>
      </w:r>
    </w:p>
    <w:p w14:paraId="264C63E9" w14:textId="66E70DD6" w:rsidR="00954302" w:rsidRPr="00E01617" w:rsidRDefault="00954302" w:rsidP="00B5437E">
      <w:pPr>
        <w:pStyle w:val="Equation"/>
        <w:keepNext/>
        <w:keepLines/>
        <w:rPr>
          <w:sz w:val="24"/>
          <w:szCs w:val="20"/>
        </w:rPr>
      </w:pPr>
      <w:r w:rsidRPr="00E01617">
        <w:tab/>
        <w:t> </w:t>
      </w:r>
      <w:r w:rsidRPr="00E01617">
        <w:rPr>
          <w:i/>
          <w:lang w:val="en-GB"/>
        </w:rPr>
        <w:t>E</w:t>
      </w:r>
      <w:r w:rsidRPr="00E01617">
        <w:rPr>
          <w:i/>
          <w:vertAlign w:val="subscript"/>
          <w:lang w:val="en-GB"/>
        </w:rPr>
        <w:t>sp</w:t>
      </w:r>
      <w:r w:rsidRPr="00E01617">
        <w:rPr>
          <w:lang w:val="en-GB"/>
        </w:rPr>
        <w:t> = 2.6 [1 </w:t>
      </w:r>
      <w:r w:rsidRPr="00E01617">
        <w:rPr>
          <w:lang w:val="en-GB"/>
        </w:rPr>
        <w:sym w:font="Symbol" w:char="F02D"/>
      </w:r>
      <w:r w:rsidRPr="00E01617">
        <w:rPr>
          <w:lang w:val="en-GB"/>
        </w:rPr>
        <w:t> </w:t>
      </w:r>
      <w:proofErr w:type="gramStart"/>
      <w:r w:rsidRPr="00E01617">
        <w:rPr>
          <w:lang w:val="en-GB"/>
        </w:rPr>
        <w:t>exp(</w:t>
      </w:r>
      <w:proofErr w:type="gramEnd"/>
      <w:r w:rsidRPr="00E01617">
        <w:rPr>
          <w:lang w:val="en-GB"/>
        </w:rPr>
        <w:t>–0.1 {</w:t>
      </w:r>
      <w:proofErr w:type="spellStart"/>
      <w:r w:rsidRPr="00E01617">
        <w:rPr>
          <w:i/>
          <w:lang w:val="en-GB"/>
        </w:rPr>
        <w:t>d</w:t>
      </w:r>
      <w:r w:rsidRPr="00E01617">
        <w:rPr>
          <w:i/>
          <w:vertAlign w:val="subscript"/>
          <w:lang w:val="en-GB"/>
        </w:rPr>
        <w:t>lt</w:t>
      </w:r>
      <w:proofErr w:type="spellEnd"/>
      <w:r w:rsidRPr="00E01617">
        <w:rPr>
          <w:lang w:val="en-GB"/>
        </w:rPr>
        <w:t> + </w:t>
      </w:r>
      <w:proofErr w:type="spellStart"/>
      <w:r w:rsidRPr="00E01617">
        <w:rPr>
          <w:i/>
          <w:lang w:val="en-GB"/>
        </w:rPr>
        <w:t>d</w:t>
      </w:r>
      <w:r w:rsidRPr="00E01617">
        <w:rPr>
          <w:i/>
          <w:vertAlign w:val="subscript"/>
          <w:lang w:val="en-GB"/>
        </w:rPr>
        <w:t>lr</w:t>
      </w:r>
      <w:proofErr w:type="spellEnd"/>
      <w:r w:rsidRPr="00E01617">
        <w:rPr>
          <w:lang w:val="en-GB"/>
        </w:rPr>
        <w:t>})] log</w:t>
      </w:r>
      <w:r w:rsidRPr="00E01617">
        <w:rPr>
          <w:vertAlign w:val="subscript"/>
          <w:lang w:val="en-GB"/>
        </w:rPr>
        <w:t>10</w:t>
      </w:r>
      <w:r w:rsidRPr="00E01617">
        <w:rPr>
          <w:lang w:val="en-GB"/>
        </w:rPr>
        <w:t> (</w:t>
      </w:r>
      <w:r w:rsidRPr="00E01617">
        <w:rPr>
          <w:i/>
          <w:lang w:val="en-GB"/>
        </w:rPr>
        <w:t>p</w:t>
      </w:r>
      <w:r w:rsidRPr="00E01617">
        <w:rPr>
          <w:lang w:val="en-GB"/>
        </w:rPr>
        <w:t>/50)</w:t>
      </w:r>
      <w:r w:rsidRPr="00E01617">
        <w:t>               dB</w:t>
      </w:r>
      <w:r w:rsidRPr="00E01617">
        <w:tab/>
      </w:r>
      <w:r w:rsidR="00B5437E">
        <w:t>(10a)</w:t>
      </w:r>
    </w:p>
    <w:p w14:paraId="5BA1B1AB" w14:textId="1AE0A13A" w:rsidR="00954302" w:rsidRPr="00B5437E" w:rsidRDefault="00954302" w:rsidP="00954302">
      <w:pPr>
        <w:pStyle w:val="Equation"/>
        <w:keepNext/>
        <w:keepLines/>
        <w:rPr>
          <w:sz w:val="24"/>
          <w:szCs w:val="20"/>
          <w:lang w:val="es-ES"/>
        </w:rPr>
      </w:pPr>
      <w:r w:rsidRPr="00E01617">
        <w:tab/>
      </w:r>
      <w:r w:rsidRPr="00BA73AD">
        <w:rPr>
          <w:lang w:val="en-GB"/>
        </w:rPr>
        <w:t> </w:t>
      </w:r>
      <w:r w:rsidRPr="00E01617">
        <w:rPr>
          <w:i/>
          <w:lang w:val="de-CH"/>
        </w:rPr>
        <w:t>E</w:t>
      </w:r>
      <w:r w:rsidRPr="00E01617">
        <w:rPr>
          <w:i/>
          <w:vertAlign w:val="subscript"/>
          <w:lang w:val="de-CH"/>
        </w:rPr>
        <w:t>s</w:t>
      </w:r>
      <w:r w:rsidRPr="00E01617">
        <w:rPr>
          <w:vertAlign w:val="subscript"/>
          <w:lang w:val="en-GB"/>
        </w:rPr>
        <w:sym w:font="Symbol" w:char="F062"/>
      </w:r>
      <w:r w:rsidRPr="00E01617">
        <w:rPr>
          <w:lang w:val="de-CH"/>
        </w:rPr>
        <w:t> = 2.6 [1 </w:t>
      </w:r>
      <w:r w:rsidRPr="00E01617">
        <w:rPr>
          <w:lang w:val="en-GB"/>
        </w:rPr>
        <w:sym w:font="Symbol" w:char="F02D"/>
      </w:r>
      <w:r w:rsidRPr="00E01617">
        <w:rPr>
          <w:lang w:val="de-CH"/>
        </w:rPr>
        <w:t> exp(–0.1 {</w:t>
      </w:r>
      <w:r w:rsidRPr="00E01617">
        <w:rPr>
          <w:i/>
          <w:lang w:val="de-CH"/>
        </w:rPr>
        <w:t>d</w:t>
      </w:r>
      <w:r w:rsidRPr="00E01617">
        <w:rPr>
          <w:i/>
          <w:vertAlign w:val="subscript"/>
          <w:lang w:val="de-CH"/>
        </w:rPr>
        <w:t>lt</w:t>
      </w:r>
      <w:r w:rsidRPr="00E01617">
        <w:rPr>
          <w:lang w:val="de-CH"/>
        </w:rPr>
        <w:t> + </w:t>
      </w:r>
      <w:r w:rsidRPr="00E01617">
        <w:rPr>
          <w:i/>
          <w:lang w:val="de-CH"/>
        </w:rPr>
        <w:t>d</w:t>
      </w:r>
      <w:r w:rsidRPr="00E01617">
        <w:rPr>
          <w:i/>
          <w:vertAlign w:val="subscript"/>
          <w:lang w:val="de-CH"/>
        </w:rPr>
        <w:t>lr</w:t>
      </w:r>
      <w:r w:rsidRPr="00E01617">
        <w:rPr>
          <w:lang w:val="de-CH"/>
        </w:rPr>
        <w:t>})] log</w:t>
      </w:r>
      <w:r w:rsidRPr="00E01617">
        <w:rPr>
          <w:vertAlign w:val="subscript"/>
          <w:lang w:val="de-CH"/>
        </w:rPr>
        <w:t>10</w:t>
      </w:r>
      <w:r w:rsidRPr="00E01617">
        <w:rPr>
          <w:lang w:val="de-CH"/>
        </w:rPr>
        <w:t> (</w:t>
      </w:r>
      <w:r w:rsidRPr="00E01617">
        <w:rPr>
          <w:lang w:val="en-GB"/>
        </w:rPr>
        <w:sym w:font="Symbol" w:char="F062"/>
      </w:r>
      <w:r w:rsidRPr="00E01617">
        <w:rPr>
          <w:vertAlign w:val="subscript"/>
          <w:lang w:val="de-CH"/>
        </w:rPr>
        <w:t>0</w:t>
      </w:r>
      <w:r w:rsidRPr="00E01617">
        <w:rPr>
          <w:lang w:val="de-CH"/>
        </w:rPr>
        <w:t>/50)               dB</w:t>
      </w:r>
      <w:r w:rsidRPr="00E01617">
        <w:rPr>
          <w:lang w:val="de-CH"/>
        </w:rPr>
        <w:tab/>
      </w:r>
      <w:r w:rsidR="00B5437E" w:rsidRPr="00B5437E">
        <w:rPr>
          <w:lang w:val="es-ES"/>
        </w:rPr>
        <w:t>(</w:t>
      </w:r>
      <w:r w:rsidR="00B5437E">
        <w:rPr>
          <w:lang w:val="es-ES"/>
        </w:rPr>
        <w:t>10b</w:t>
      </w:r>
      <w:r w:rsidR="00B5437E" w:rsidRPr="00B5437E">
        <w:rPr>
          <w:lang w:val="es-ES"/>
        </w:rPr>
        <w:t>)</w:t>
      </w:r>
    </w:p>
    <w:p w14:paraId="6529C6A9" w14:textId="77777777" w:rsidR="00954302" w:rsidRPr="00E01617" w:rsidRDefault="00954302" w:rsidP="00954302">
      <w:pPr>
        <w:rPr>
          <w:rtl/>
          <w:lang w:bidi="ar-EG"/>
        </w:rPr>
      </w:pPr>
      <w:r w:rsidRPr="00E01617">
        <w:rPr>
          <w:rtl/>
          <w:lang w:bidi="ar-EG"/>
        </w:rPr>
        <w:t xml:space="preserve">خسارة الإرسال الأساسية التي لم يتم تجاوزها أثناء النسبة </w:t>
      </w:r>
      <w:r w:rsidRPr="00E01617">
        <w:t>%</w:t>
      </w:r>
      <w:r w:rsidRPr="00E01617">
        <w:rPr>
          <w:i/>
          <w:iCs/>
        </w:rPr>
        <w:t>p</w:t>
      </w:r>
      <w:r w:rsidRPr="00E01617">
        <w:rPr>
          <w:rtl/>
          <w:lang w:bidi="ar-EG"/>
        </w:rPr>
        <w:t xml:space="preserve"> من الوقت والناجمة عن الانتشار في خط البصر</w:t>
      </w:r>
      <w:r w:rsidRPr="00E01617">
        <w:rPr>
          <w:rFonts w:hint="cs"/>
          <w:rtl/>
          <w:lang w:bidi="ar-EG"/>
        </w:rPr>
        <w:t xml:space="preserve"> </w:t>
      </w:r>
      <w:r w:rsidRPr="00E01617">
        <w:rPr>
          <w:rFonts w:eastAsia="MS Mincho" w:hint="cs"/>
          <w:rtl/>
          <w:lang w:val="en-GB" w:eastAsia="en-US"/>
        </w:rPr>
        <w:t>(بصرف النظر عما إذا كان المسير في خط البصر فعلياً أم لا)، والتي</w:t>
      </w:r>
      <w:r w:rsidRPr="00E01617">
        <w:rPr>
          <w:rFonts w:eastAsia="MS Mincho"/>
          <w:rtl/>
          <w:lang w:val="en-GB" w:eastAsia="en-US"/>
        </w:rPr>
        <w:t xml:space="preserve"> تعط</w:t>
      </w:r>
      <w:r w:rsidRPr="00E01617">
        <w:rPr>
          <w:rFonts w:eastAsia="MS Mincho" w:hint="cs"/>
          <w:rtl/>
          <w:lang w:val="en-GB" w:eastAsia="en-US"/>
        </w:rPr>
        <w:t>ى</w:t>
      </w:r>
      <w:r w:rsidRPr="00E01617">
        <w:rPr>
          <w:rFonts w:eastAsia="MS Mincho"/>
          <w:rtl/>
          <w:lang w:val="en-GB" w:eastAsia="en-US"/>
        </w:rPr>
        <w:t xml:space="preserve"> </w:t>
      </w:r>
      <w:r w:rsidRPr="00E01617">
        <w:rPr>
          <w:rFonts w:eastAsia="MS Mincho" w:hint="cs"/>
          <w:rtl/>
          <w:lang w:val="en-GB" w:eastAsia="en-US"/>
        </w:rPr>
        <w:t>ب</w:t>
      </w:r>
      <w:r w:rsidRPr="00E01617">
        <w:rPr>
          <w:rFonts w:eastAsia="MS Mincho"/>
          <w:rtl/>
          <w:lang w:val="en-GB" w:eastAsia="en-US"/>
        </w:rPr>
        <w:t>المعادلة التالية</w:t>
      </w:r>
      <w:r w:rsidRPr="00E01617">
        <w:rPr>
          <w:rtl/>
          <w:lang w:bidi="ar-EG"/>
        </w:rPr>
        <w:t>:</w:t>
      </w:r>
    </w:p>
    <w:p w14:paraId="0EB71D8F" w14:textId="77777777" w:rsidR="00954302" w:rsidRPr="00E01617" w:rsidRDefault="00954302" w:rsidP="00954302">
      <w:pPr>
        <w:pStyle w:val="Equation"/>
      </w:pPr>
      <w:r w:rsidRPr="00E01617">
        <w:tab/>
      </w:r>
      <w:r w:rsidRPr="00E01617">
        <w:rPr>
          <w:i/>
        </w:rPr>
        <w:t>L</w:t>
      </w:r>
      <w:r w:rsidRPr="00E01617">
        <w:rPr>
          <w:i/>
          <w:vertAlign w:val="subscript"/>
        </w:rPr>
        <w:t>b</w:t>
      </w:r>
      <w:r w:rsidRPr="00E01617">
        <w:rPr>
          <w:vertAlign w:val="subscript"/>
        </w:rPr>
        <w:t>0</w:t>
      </w:r>
      <w:r w:rsidRPr="00E01617">
        <w:rPr>
          <w:i/>
          <w:vertAlign w:val="subscript"/>
        </w:rPr>
        <w:t>p</w:t>
      </w:r>
      <w:r w:rsidRPr="00E01617">
        <w:t> = </w:t>
      </w:r>
      <w:r w:rsidRPr="00E01617">
        <w:rPr>
          <w:i/>
        </w:rPr>
        <w:t>L</w:t>
      </w:r>
      <w:r w:rsidRPr="00E01617">
        <w:rPr>
          <w:i/>
          <w:vertAlign w:val="subscript"/>
        </w:rPr>
        <w:t>bfsg</w:t>
      </w:r>
      <w:r w:rsidRPr="00E01617">
        <w:t> + </w:t>
      </w:r>
      <w:r w:rsidRPr="00E01617">
        <w:rPr>
          <w:i/>
        </w:rPr>
        <w:t>E</w:t>
      </w:r>
      <w:r w:rsidRPr="00E01617">
        <w:rPr>
          <w:i/>
          <w:vertAlign w:val="subscript"/>
        </w:rPr>
        <w:t>sp</w:t>
      </w:r>
      <w:r w:rsidRPr="00E01617">
        <w:t>                dB</w:t>
      </w:r>
      <w:r w:rsidRPr="00E01617">
        <w:tab/>
        <w:t>(11)</w:t>
      </w:r>
    </w:p>
    <w:p w14:paraId="21F5BA76" w14:textId="77777777" w:rsidR="00954302" w:rsidRPr="00E01617" w:rsidRDefault="00954302" w:rsidP="00954302">
      <w:pPr>
        <w:rPr>
          <w:rtl/>
          <w:lang w:bidi="ar-EG"/>
        </w:rPr>
      </w:pPr>
      <w:r w:rsidRPr="00E01617">
        <w:rPr>
          <w:rtl/>
          <w:lang w:bidi="ar-EG"/>
        </w:rPr>
        <w:t>خسارة الإرسال الأساسية التي لم يتم تجاوزها خلال</w:t>
      </w:r>
      <w:r w:rsidRPr="00E01617">
        <w:rPr>
          <w:rFonts w:hint="cs"/>
          <w:rtl/>
          <w:lang w:bidi="ar-EG"/>
        </w:rPr>
        <w:t xml:space="preserve"> النسبة</w:t>
      </w:r>
      <w:r w:rsidRPr="00E01617">
        <w:rPr>
          <w:rtl/>
          <w:lang w:bidi="ar-EG"/>
        </w:rPr>
        <w:t xml:space="preserve"> </w:t>
      </w:r>
      <w:r w:rsidRPr="00E01617">
        <w:t>%</w:t>
      </w:r>
      <w:r w:rsidRPr="00E01617">
        <w:sym w:font="Symbol" w:char="F062"/>
      </w:r>
      <w:r w:rsidRPr="00E01617">
        <w:rPr>
          <w:vertAlign w:val="subscript"/>
        </w:rPr>
        <w:t>0</w:t>
      </w:r>
      <w:r w:rsidRPr="00E01617">
        <w:rPr>
          <w:rtl/>
          <w:lang w:bidi="ar-EG"/>
        </w:rPr>
        <w:t xml:space="preserve"> من الوقت والناجمة عن الانتشار في خط البصر</w:t>
      </w:r>
      <w:r w:rsidRPr="00E01617">
        <w:rPr>
          <w:rFonts w:hint="cs"/>
          <w:rtl/>
          <w:lang w:bidi="ar-EG"/>
        </w:rPr>
        <w:t xml:space="preserve"> (</w:t>
      </w:r>
      <w:r w:rsidRPr="00E01617">
        <w:rPr>
          <w:rtl/>
          <w:lang w:bidi="ar-EG"/>
        </w:rPr>
        <w:t>بصرف النظر عما إذا كان المسير في خط البصر فعلياً أم لا</w:t>
      </w:r>
      <w:r w:rsidRPr="00E01617">
        <w:rPr>
          <w:rFonts w:hint="cs"/>
          <w:rtl/>
          <w:lang w:bidi="ar-EG"/>
        </w:rPr>
        <w:t>)</w:t>
      </w:r>
      <w:r w:rsidRPr="00E01617">
        <w:rPr>
          <w:rtl/>
          <w:lang w:bidi="ar-EG"/>
        </w:rPr>
        <w:t>:</w:t>
      </w:r>
    </w:p>
    <w:p w14:paraId="6AFF0D97" w14:textId="77777777" w:rsidR="00954302" w:rsidRPr="00E01617" w:rsidRDefault="00954302" w:rsidP="00954302">
      <w:pPr>
        <w:pStyle w:val="Equation"/>
        <w:rPr>
          <w:lang w:eastAsia="en-US"/>
        </w:rPr>
      </w:pPr>
      <w:bookmarkStart w:id="44" w:name="_Toc254604698"/>
      <w:bookmarkStart w:id="45" w:name="_Toc254604744"/>
      <w:bookmarkStart w:id="46" w:name="_Toc254604873"/>
      <w:r w:rsidRPr="00E01617">
        <w:rPr>
          <w:lang w:eastAsia="en-US"/>
        </w:rPr>
        <w:tab/>
      </w:r>
      <w:r w:rsidRPr="00E01617">
        <w:rPr>
          <w:i/>
          <w:lang w:eastAsia="en-US"/>
        </w:rPr>
        <w:t>L</w:t>
      </w:r>
      <w:r w:rsidRPr="00E01617">
        <w:rPr>
          <w:i/>
          <w:vertAlign w:val="subscript"/>
          <w:lang w:eastAsia="en-US"/>
        </w:rPr>
        <w:t>b</w:t>
      </w:r>
      <w:r w:rsidRPr="00E01617">
        <w:rPr>
          <w:vertAlign w:val="subscript"/>
          <w:lang w:eastAsia="en-US"/>
        </w:rPr>
        <w:t>0</w:t>
      </w:r>
      <w:r w:rsidRPr="00E01617">
        <w:rPr>
          <w:vertAlign w:val="subscript"/>
          <w:lang w:val="fr-FR" w:eastAsia="en-US"/>
        </w:rPr>
        <w:sym w:font="Symbol" w:char="F062"/>
      </w:r>
      <w:r w:rsidRPr="00E01617">
        <w:rPr>
          <w:vertAlign w:val="subscript"/>
          <w:lang w:eastAsia="en-US"/>
        </w:rPr>
        <w:t> </w:t>
      </w:r>
      <w:r w:rsidRPr="00E01617">
        <w:rPr>
          <w:lang w:eastAsia="en-US"/>
        </w:rPr>
        <w:t>= </w:t>
      </w:r>
      <w:r w:rsidRPr="00E01617">
        <w:rPr>
          <w:i/>
          <w:lang w:eastAsia="en-US"/>
        </w:rPr>
        <w:t>L</w:t>
      </w:r>
      <w:r w:rsidRPr="00E01617">
        <w:rPr>
          <w:i/>
          <w:vertAlign w:val="subscript"/>
          <w:lang w:eastAsia="en-US"/>
        </w:rPr>
        <w:t>bfsg</w:t>
      </w:r>
      <w:r w:rsidRPr="00E01617">
        <w:rPr>
          <w:lang w:eastAsia="en-US"/>
        </w:rPr>
        <w:t> + </w:t>
      </w:r>
      <w:r w:rsidRPr="00E01617">
        <w:rPr>
          <w:i/>
          <w:lang w:eastAsia="en-US"/>
        </w:rPr>
        <w:t>E</w:t>
      </w:r>
      <w:r w:rsidRPr="00E01617">
        <w:rPr>
          <w:i/>
          <w:vertAlign w:val="subscript"/>
          <w:lang w:eastAsia="en-US"/>
        </w:rPr>
        <w:t>s</w:t>
      </w:r>
      <w:r w:rsidRPr="00E01617">
        <w:rPr>
          <w:vertAlign w:val="subscript"/>
          <w:lang w:val="fr-FR" w:eastAsia="en-US"/>
        </w:rPr>
        <w:sym w:font="Symbol" w:char="F062"/>
      </w:r>
      <w:r w:rsidRPr="00E01617">
        <w:rPr>
          <w:lang w:eastAsia="en-US"/>
        </w:rPr>
        <w:t>                dB</w:t>
      </w:r>
      <w:r w:rsidRPr="00E01617">
        <w:rPr>
          <w:lang w:eastAsia="en-US"/>
        </w:rPr>
        <w:tab/>
        <w:t>(12)</w:t>
      </w:r>
    </w:p>
    <w:p w14:paraId="55B95A0F" w14:textId="77777777" w:rsidR="00954302" w:rsidRPr="00E01617" w:rsidRDefault="00954302" w:rsidP="00954302">
      <w:pPr>
        <w:pStyle w:val="Heading2"/>
        <w:rPr>
          <w:rtl/>
          <w:lang w:bidi="ar-EG"/>
        </w:rPr>
      </w:pPr>
      <w:bookmarkStart w:id="47" w:name="_Toc412047274"/>
      <w:bookmarkStart w:id="48" w:name="_Toc167713257"/>
      <w:r w:rsidRPr="00E01617">
        <w:lastRenderedPageBreak/>
        <w:t>2.4</w:t>
      </w:r>
      <w:r w:rsidRPr="00E01617">
        <w:rPr>
          <w:rtl/>
          <w:lang w:bidi="ar-EG"/>
        </w:rPr>
        <w:tab/>
        <w:t>الانعراج</w:t>
      </w:r>
      <w:bookmarkEnd w:id="44"/>
      <w:bookmarkEnd w:id="45"/>
      <w:bookmarkEnd w:id="46"/>
      <w:bookmarkEnd w:id="47"/>
      <w:bookmarkEnd w:id="48"/>
    </w:p>
    <w:p w14:paraId="42C0C332" w14:textId="77777777" w:rsidR="00954302" w:rsidRPr="00E01617" w:rsidRDefault="00954302" w:rsidP="005B2BFA">
      <w:pPr>
        <w:keepNext/>
        <w:keepLines/>
      </w:pPr>
      <w:r w:rsidRPr="00E01617">
        <w:rPr>
          <w:rtl/>
          <w:lang w:bidi="ar-EG"/>
        </w:rPr>
        <w:t>يفترض بأن التغير الزمني للخسارة الفائضة العائدة إلى آلية الانعراج هو نتيجة التغييرات في معدل التفاوت لدليل الانكسار الراديوي الجوي الكلي</w:t>
      </w:r>
      <w:r w:rsidRPr="00E01617">
        <w:rPr>
          <w:rFonts w:hint="cs"/>
          <w:rtl/>
          <w:lang w:bidi="ar-EG"/>
        </w:rPr>
        <w:t>،</w:t>
      </w:r>
      <w:r w:rsidRPr="00E01617">
        <w:rPr>
          <w:rtl/>
          <w:lang w:bidi="ar-EG"/>
        </w:rPr>
        <w:t xml:space="preserve"> أي أنه يفترض تزايد عامل نصف قطر الأرض الفعال </w:t>
      </w:r>
      <w:r w:rsidRPr="00E01617">
        <w:rPr>
          <w:i/>
          <w:iCs/>
        </w:rPr>
        <w:t>k</w:t>
      </w:r>
      <w:r w:rsidRPr="00E01617">
        <w:t>(</w:t>
      </w:r>
      <w:r w:rsidRPr="00E01617">
        <w:rPr>
          <w:i/>
          <w:iCs/>
        </w:rPr>
        <w:t>p</w:t>
      </w:r>
      <w:r w:rsidRPr="00E01617">
        <w:t>)</w:t>
      </w:r>
      <w:r w:rsidRPr="00E01617">
        <w:rPr>
          <w:rtl/>
          <w:lang w:bidi="ar-EG"/>
        </w:rPr>
        <w:t xml:space="preserve"> كلما تناقصت النسبة المئوية </w:t>
      </w:r>
      <w:r w:rsidRPr="00E01617">
        <w:rPr>
          <w:i/>
          <w:iCs/>
        </w:rPr>
        <w:t>p</w:t>
      </w:r>
      <w:r w:rsidRPr="00E01617">
        <w:rPr>
          <w:rtl/>
          <w:lang w:bidi="ar-EG"/>
        </w:rPr>
        <w:t xml:space="preserve"> من الوقت. ويعتبر هذا الإجراء مقبولاً لقيمة</w:t>
      </w:r>
      <w:r w:rsidRPr="00E01617">
        <w:rPr>
          <w:rFonts w:hint="cs"/>
          <w:rtl/>
          <w:lang w:bidi="ar-EG"/>
        </w:rPr>
        <w:t xml:space="preserve"> </w:t>
      </w:r>
      <w:r w:rsidRPr="00E01617">
        <w:rPr>
          <w:lang w:bidi="ar-EG"/>
        </w:rPr>
        <w:t>%50 </w:t>
      </w:r>
      <w:r w:rsidRPr="00E01617">
        <w:rPr>
          <w:rFonts w:cs="Times New Roman"/>
          <w:lang w:bidi="ar-EG"/>
        </w:rPr>
        <w:t>≥ </w:t>
      </w:r>
      <w:r w:rsidRPr="00E01617">
        <w:rPr>
          <w:rFonts w:cs="Times New Roman"/>
          <w:i/>
          <w:iCs/>
          <w:lang w:bidi="ar-EG"/>
        </w:rPr>
        <w:t>p</w:t>
      </w:r>
      <w:r w:rsidRPr="00E01617">
        <w:rPr>
          <w:rFonts w:cs="Times New Roman"/>
          <w:lang w:bidi="ar-EG"/>
        </w:rPr>
        <w:t> ≥ </w:t>
      </w:r>
      <w:r w:rsidRPr="00E01617">
        <w:sym w:font="Symbol" w:char="F062"/>
      </w:r>
      <w:r w:rsidRPr="00E01617">
        <w:rPr>
          <w:vertAlign w:val="subscript"/>
        </w:rPr>
        <w:t>0</w:t>
      </w:r>
      <w:r w:rsidRPr="00E01617">
        <w:rPr>
          <w:rtl/>
          <w:lang w:bidi="ar-EG"/>
        </w:rPr>
        <w:t xml:space="preserve">. أما لنسب الوقت التي تقل عن </w:t>
      </w:r>
      <w:r w:rsidRPr="00E01617">
        <w:sym w:font="Symbol" w:char="F062"/>
      </w:r>
      <w:r w:rsidRPr="00E01617">
        <w:rPr>
          <w:vertAlign w:val="subscript"/>
        </w:rPr>
        <w:t>0</w:t>
      </w:r>
      <w:r w:rsidRPr="00E01617">
        <w:rPr>
          <w:rtl/>
          <w:lang w:bidi="ar-EG"/>
        </w:rPr>
        <w:t xml:space="preserve"> فإن سويات الإشارات تكون خاضعة لآليات الانتشار الشاذة أكثر منها لمجموع خصائص الانكسار في الجو. وهكذا يفترض أن تكون خسارة الانعراج التي لم يتم تجاوزها أثناء</w:t>
      </w:r>
      <w:r w:rsidRPr="00E01617">
        <w:rPr>
          <w:rFonts w:hint="cs"/>
          <w:rtl/>
          <w:lang w:bidi="ar-EG"/>
        </w:rPr>
        <w:t> </w:t>
      </w:r>
      <w:r w:rsidRPr="00E01617">
        <w:rPr>
          <w:iCs/>
        </w:rPr>
        <w:t>%</w:t>
      </w:r>
      <w:r w:rsidRPr="00E01617">
        <w:t>β</w:t>
      </w:r>
      <w:r w:rsidRPr="00E01617">
        <w:rPr>
          <w:vertAlign w:val="subscript"/>
        </w:rPr>
        <w:t>0</w:t>
      </w:r>
      <w:r w:rsidRPr="00E01617">
        <w:rPr>
          <w:i/>
        </w:rPr>
        <w:t> &gt; p</w:t>
      </w:r>
      <w:r w:rsidRPr="00E01617">
        <w:rPr>
          <w:rtl/>
          <w:lang w:bidi="ar-EG"/>
        </w:rPr>
        <w:t xml:space="preserve"> هي نفسها أثناء </w:t>
      </w:r>
      <w:r w:rsidRPr="00E01617">
        <w:t>%β</w:t>
      </w:r>
      <w:r w:rsidRPr="00E01617">
        <w:rPr>
          <w:vertAlign w:val="subscript"/>
        </w:rPr>
        <w:t>0</w:t>
      </w:r>
      <w:r w:rsidRPr="00E01617">
        <w:t> = </w:t>
      </w:r>
      <w:r w:rsidRPr="00E01617">
        <w:rPr>
          <w:i/>
          <w:iCs/>
        </w:rPr>
        <w:t>p</w:t>
      </w:r>
      <w:r w:rsidRPr="00E01617">
        <w:rPr>
          <w:rtl/>
          <w:lang w:bidi="ar-EG"/>
        </w:rPr>
        <w:t xml:space="preserve"> من الوقت.</w:t>
      </w:r>
    </w:p>
    <w:p w14:paraId="780D3585" w14:textId="77777777" w:rsidR="00954302" w:rsidRPr="00E01617" w:rsidRDefault="00954302" w:rsidP="00954302">
      <w:r w:rsidRPr="00E01617">
        <w:rPr>
          <w:rFonts w:hint="cs"/>
          <w:rtl/>
          <w:lang w:bidi="ar-LB"/>
        </w:rPr>
        <w:t xml:space="preserve">ويناء على ذلك، ففي الحالة العامة حيث </w:t>
      </w:r>
      <w:r w:rsidRPr="00E01617">
        <w:rPr>
          <w:iCs/>
        </w:rPr>
        <w:t>%</w:t>
      </w:r>
      <w:r w:rsidRPr="00E01617">
        <w:t>50</w:t>
      </w:r>
      <w:r w:rsidRPr="00E01617">
        <w:rPr>
          <w:i/>
        </w:rPr>
        <w:t> &gt; p</w:t>
      </w:r>
      <w:r w:rsidRPr="00E01617">
        <w:rPr>
          <w:rFonts w:hint="cs"/>
          <w:i/>
          <w:rtl/>
          <w:lang w:bidi="ar-LB"/>
        </w:rPr>
        <w:t xml:space="preserve">، يجب إجراء حساب الانعراج مرتين، أولاً لعامل نصف قطر الأرض الفعال المتوسط </w:t>
      </w:r>
      <w:r w:rsidRPr="00E01617">
        <w:rPr>
          <w:i/>
          <w:iCs/>
        </w:rPr>
        <w:t>k</w:t>
      </w:r>
      <w:r w:rsidRPr="00E01617">
        <w:rPr>
          <w:vertAlign w:val="subscript"/>
        </w:rPr>
        <w:t>50</w:t>
      </w:r>
      <w:r w:rsidRPr="00E01617">
        <w:rPr>
          <w:rFonts w:hint="cs"/>
          <w:rtl/>
        </w:rPr>
        <w:t xml:space="preserve"> (المعادلة</w:t>
      </w:r>
      <w:r w:rsidRPr="00E01617">
        <w:rPr>
          <w:rFonts w:hint="eastAsia"/>
          <w:rtl/>
        </w:rPr>
        <w:t> </w:t>
      </w:r>
      <w:r w:rsidRPr="00E01617">
        <w:t>5</w:t>
      </w:r>
      <w:r w:rsidRPr="00E01617">
        <w:rPr>
          <w:rFonts w:hint="cs"/>
          <w:rtl/>
          <w:lang w:bidi="ar-LB"/>
        </w:rPr>
        <w:t xml:space="preserve">)، وثانياً </w:t>
      </w:r>
      <w:r w:rsidRPr="00E01617">
        <w:rPr>
          <w:rFonts w:hint="cs"/>
          <w:i/>
          <w:rtl/>
          <w:lang w:bidi="ar-LB"/>
        </w:rPr>
        <w:t xml:space="preserve">لعامل نصف قطر الأرض الفعال المقيّد </w:t>
      </w:r>
      <w:r w:rsidRPr="00E01617">
        <w:rPr>
          <w:i/>
          <w:iCs/>
        </w:rPr>
        <w:t>k</w:t>
      </w:r>
      <w:r w:rsidRPr="00E01617">
        <w:rPr>
          <w:vertAlign w:val="subscript"/>
          <w:lang w:val="de-DE"/>
        </w:rPr>
        <w:t>β</w:t>
      </w:r>
      <w:r w:rsidRPr="00E01617">
        <w:rPr>
          <w:rFonts w:hint="cs"/>
          <w:rtl/>
        </w:rPr>
        <w:t xml:space="preserve"> </w:t>
      </w:r>
      <w:r w:rsidRPr="00E01617">
        <w:rPr>
          <w:rFonts w:hint="cs"/>
          <w:rtl/>
          <w:lang w:bidi="ar-LB"/>
        </w:rPr>
        <w:t>الذي يساوي</w:t>
      </w:r>
      <w:r w:rsidRPr="00E01617">
        <w:rPr>
          <w:rFonts w:hint="eastAsia"/>
          <w:rtl/>
          <w:lang w:bidi="ar-LB"/>
        </w:rPr>
        <w:t> </w:t>
      </w:r>
      <w:r w:rsidRPr="00E01617">
        <w:t>3</w:t>
      </w:r>
      <w:r w:rsidRPr="00E01617">
        <w:rPr>
          <w:rFonts w:hint="cs"/>
          <w:rtl/>
          <w:lang w:bidi="ar-LB"/>
        </w:rPr>
        <w:t xml:space="preserve">. ويعطي هذا الحساب الثاني قيمة تقديرية لخسارة الانعراج التي لا يتم تجاوزها خلال </w:t>
      </w:r>
      <w:r w:rsidRPr="00E01617">
        <w:t>%</w:t>
      </w:r>
      <w:r w:rsidRPr="00E01617">
        <w:rPr>
          <w:iCs/>
        </w:rPr>
        <w:sym w:font="Symbol" w:char="F062"/>
      </w:r>
      <w:r w:rsidRPr="00E01617">
        <w:rPr>
          <w:vertAlign w:val="subscript"/>
        </w:rPr>
        <w:t>0</w:t>
      </w:r>
      <w:r w:rsidRPr="00E01617">
        <w:rPr>
          <w:rFonts w:hint="cs"/>
          <w:rtl/>
        </w:rPr>
        <w:t xml:space="preserve"> من الوقت، حيث تعطى </w:t>
      </w:r>
      <w:r w:rsidRPr="00E01617">
        <w:rPr>
          <w:iCs/>
        </w:rPr>
        <w:sym w:font="Symbol" w:char="F062"/>
      </w:r>
      <w:r w:rsidRPr="00E01617">
        <w:rPr>
          <w:vertAlign w:val="subscript"/>
        </w:rPr>
        <w:t>0</w:t>
      </w:r>
      <w:r w:rsidRPr="00E01617">
        <w:rPr>
          <w:rFonts w:hint="cs"/>
          <w:rtl/>
        </w:rPr>
        <w:t xml:space="preserve"> بالمعادلة </w:t>
      </w:r>
      <w:r w:rsidRPr="00E01617">
        <w:t>(2)</w:t>
      </w:r>
      <w:r w:rsidRPr="00E01617">
        <w:rPr>
          <w:rFonts w:hint="cs"/>
          <w:rtl/>
          <w:lang w:bidi="ar-LB"/>
        </w:rPr>
        <w:t>.</w:t>
      </w:r>
    </w:p>
    <w:p w14:paraId="2DCB1FC9" w14:textId="77777777" w:rsidR="00954302" w:rsidRPr="00E01617" w:rsidRDefault="00954302" w:rsidP="00954302">
      <w:r w:rsidRPr="00E01617">
        <w:rPr>
          <w:rFonts w:hint="cs"/>
          <w:rtl/>
          <w:lang w:bidi="ar-LB"/>
        </w:rPr>
        <w:t xml:space="preserve">وتحسب عندئذ خسارة الانعراج، </w:t>
      </w:r>
      <w:proofErr w:type="spellStart"/>
      <w:r w:rsidRPr="00E01617">
        <w:rPr>
          <w:i/>
          <w:iCs/>
        </w:rPr>
        <w:t>L</w:t>
      </w:r>
      <w:r w:rsidRPr="00E01617">
        <w:rPr>
          <w:i/>
          <w:iCs/>
          <w:vertAlign w:val="subscript"/>
        </w:rPr>
        <w:t>dp</w:t>
      </w:r>
      <w:proofErr w:type="spellEnd"/>
      <w:r w:rsidRPr="00E01617">
        <w:rPr>
          <w:rFonts w:hint="cs"/>
          <w:i/>
          <w:iCs/>
          <w:rtl/>
        </w:rPr>
        <w:t>،</w:t>
      </w:r>
      <w:r w:rsidRPr="00E01617">
        <w:rPr>
          <w:rFonts w:hint="cs"/>
          <w:rtl/>
          <w:lang w:bidi="ar-LB"/>
        </w:rPr>
        <w:t xml:space="preserve"> التي لا يتم تجاوزها خلال نسبة </w:t>
      </w:r>
      <w:r w:rsidRPr="00E01617">
        <w:t>%</w:t>
      </w:r>
      <w:r w:rsidRPr="00E01617">
        <w:rPr>
          <w:i/>
          <w:iCs/>
        </w:rPr>
        <w:t>p</w:t>
      </w:r>
      <w:r w:rsidRPr="00E01617">
        <w:rPr>
          <w:rFonts w:hint="cs"/>
          <w:rtl/>
        </w:rPr>
        <w:t xml:space="preserve"> </w:t>
      </w:r>
      <w:r w:rsidRPr="00E01617">
        <w:rPr>
          <w:rFonts w:hint="cs"/>
          <w:rtl/>
          <w:lang w:bidi="ar-LB"/>
        </w:rPr>
        <w:t xml:space="preserve">من الوقت، حيث </w:t>
      </w:r>
      <w:r w:rsidRPr="00E01617">
        <w:rPr>
          <w:lang w:bidi="ar-LB"/>
        </w:rPr>
        <w:t>%50 </w:t>
      </w:r>
      <w:r w:rsidRPr="00E01617">
        <w:rPr>
          <w:rFonts w:cs="Times New Roman"/>
          <w:lang w:bidi="ar-LB"/>
        </w:rPr>
        <w:t>≥</w:t>
      </w:r>
      <w:r w:rsidRPr="00E01617">
        <w:rPr>
          <w:lang w:bidi="ar-LB"/>
        </w:rPr>
        <w:t> </w:t>
      </w:r>
      <w:r w:rsidRPr="00E01617">
        <w:rPr>
          <w:i/>
          <w:iCs/>
          <w:lang w:bidi="ar-LB"/>
        </w:rPr>
        <w:t>p</w:t>
      </w:r>
      <w:r w:rsidRPr="00E01617">
        <w:rPr>
          <w:lang w:bidi="ar-LB"/>
        </w:rPr>
        <w:t> </w:t>
      </w:r>
      <w:r w:rsidRPr="00E01617">
        <w:rPr>
          <w:rFonts w:cs="Times New Roman"/>
          <w:lang w:bidi="ar-LB"/>
        </w:rPr>
        <w:t>≥</w:t>
      </w:r>
      <w:r w:rsidRPr="00E01617">
        <w:rPr>
          <w:lang w:bidi="ar-LB"/>
        </w:rPr>
        <w:t> %0,001</w:t>
      </w:r>
      <w:r w:rsidRPr="00E01617">
        <w:rPr>
          <w:rFonts w:hint="cs"/>
          <w:rtl/>
          <w:lang w:bidi="ar-LB"/>
        </w:rPr>
        <w:t xml:space="preserve">، باستخدام إجراء التقييد أو الاستكمال الداخلي الوارد في الفقرة </w:t>
      </w:r>
      <w:r w:rsidRPr="00E01617">
        <w:t>4.2.4</w:t>
      </w:r>
      <w:r w:rsidRPr="00E01617">
        <w:rPr>
          <w:rFonts w:hint="cs"/>
          <w:rtl/>
          <w:lang w:bidi="ar-LB"/>
        </w:rPr>
        <w:t>.</w:t>
      </w:r>
    </w:p>
    <w:p w14:paraId="648F2E38" w14:textId="77777777" w:rsidR="00954302" w:rsidRPr="00E01617" w:rsidRDefault="00954302" w:rsidP="00954302">
      <w:pPr>
        <w:keepNext/>
        <w:keepLines/>
        <w:rPr>
          <w:rtl/>
          <w:lang w:bidi="ar-EG"/>
        </w:rPr>
      </w:pPr>
      <w:r w:rsidRPr="00E01617">
        <w:rPr>
          <w:rtl/>
          <w:lang w:bidi="ar-EG"/>
        </w:rPr>
        <w:t xml:space="preserve">ويحسب نموذج الانعراج الكميات التالية المطلوبة في الفقرة </w:t>
      </w:r>
      <w:r w:rsidRPr="00E01617">
        <w:t>5.4</w:t>
      </w:r>
      <w:r w:rsidRPr="00E01617">
        <w:rPr>
          <w:rtl/>
          <w:lang w:bidi="ar-EG"/>
        </w:rPr>
        <w:t>:</w:t>
      </w:r>
    </w:p>
    <w:p w14:paraId="63ED1021" w14:textId="77777777" w:rsidR="00954302" w:rsidRPr="00E01617" w:rsidRDefault="00954302" w:rsidP="00954302">
      <w:pPr>
        <w:pStyle w:val="Equationlegend"/>
        <w:rPr>
          <w:rtl/>
          <w:lang w:bidi="ar-EG"/>
        </w:rPr>
      </w:pPr>
      <w:r w:rsidRPr="00E01617">
        <w:rPr>
          <w:rtl/>
          <w:lang w:bidi="ar-EG"/>
        </w:rPr>
        <w:tab/>
      </w:r>
      <w:proofErr w:type="spellStart"/>
      <w:proofErr w:type="gramStart"/>
      <w:r w:rsidRPr="00E01617">
        <w:rPr>
          <w:i/>
          <w:lang w:val="fr-FR" w:bidi="ar-EG"/>
        </w:rPr>
        <w:t>L</w:t>
      </w:r>
      <w:r w:rsidRPr="00E01617">
        <w:rPr>
          <w:i/>
          <w:vertAlign w:val="subscript"/>
          <w:lang w:val="fr-FR" w:bidi="ar-EG"/>
        </w:rPr>
        <w:t>dp</w:t>
      </w:r>
      <w:proofErr w:type="spellEnd"/>
      <w:r w:rsidRPr="00E01617">
        <w:rPr>
          <w:rtl/>
          <w:lang w:bidi="ar-EG"/>
        </w:rPr>
        <w:t>:</w:t>
      </w:r>
      <w:proofErr w:type="gramEnd"/>
      <w:r w:rsidRPr="00E01617">
        <w:rPr>
          <w:rtl/>
          <w:lang w:bidi="ar-EG"/>
        </w:rPr>
        <w:tab/>
        <w:t xml:space="preserve">خسارة الانعراج التي لم يتم تجاوزها أثناء </w:t>
      </w:r>
      <w:r w:rsidRPr="00E01617">
        <w:rPr>
          <w:lang w:val="fr-FR" w:bidi="ar-EG"/>
        </w:rPr>
        <w:t>%</w:t>
      </w:r>
      <w:r w:rsidRPr="00E01617">
        <w:rPr>
          <w:i/>
          <w:lang w:val="fr-FR" w:bidi="ar-EG"/>
        </w:rPr>
        <w:t>p</w:t>
      </w:r>
      <w:r w:rsidRPr="00E01617">
        <w:rPr>
          <w:rtl/>
          <w:lang w:bidi="ar-EG"/>
        </w:rPr>
        <w:t xml:space="preserve"> من الوقت</w:t>
      </w:r>
    </w:p>
    <w:p w14:paraId="1890B083" w14:textId="77777777" w:rsidR="00954302" w:rsidRPr="00E01617" w:rsidRDefault="00954302" w:rsidP="00954302">
      <w:pPr>
        <w:pStyle w:val="Equationlegend"/>
        <w:rPr>
          <w:rtl/>
          <w:lang w:bidi="ar-EG"/>
        </w:rPr>
      </w:pPr>
      <w:r w:rsidRPr="00E01617">
        <w:rPr>
          <w:rtl/>
          <w:lang w:bidi="ar-EG"/>
        </w:rPr>
        <w:tab/>
      </w:r>
      <w:r w:rsidRPr="00E01617">
        <w:rPr>
          <w:i/>
          <w:lang w:val="fr-FR" w:bidi="ar-EG"/>
        </w:rPr>
        <w:t>L</w:t>
      </w:r>
      <w:r w:rsidRPr="00E01617">
        <w:rPr>
          <w:i/>
          <w:vertAlign w:val="subscript"/>
          <w:lang w:val="fr-FR" w:bidi="ar-EG"/>
        </w:rPr>
        <w:t>bd</w:t>
      </w:r>
      <w:proofErr w:type="gramStart"/>
      <w:r w:rsidRPr="00E01617">
        <w:rPr>
          <w:vertAlign w:val="subscript"/>
          <w:lang w:val="fr-FR" w:bidi="ar-EG"/>
        </w:rPr>
        <w:t>50</w:t>
      </w:r>
      <w:r w:rsidRPr="00E01617">
        <w:rPr>
          <w:rtl/>
          <w:lang w:bidi="ar-EG"/>
        </w:rPr>
        <w:t>:</w:t>
      </w:r>
      <w:proofErr w:type="gramEnd"/>
      <w:r w:rsidRPr="00E01617">
        <w:rPr>
          <w:rtl/>
          <w:lang w:bidi="ar-EG"/>
        </w:rPr>
        <w:tab/>
        <w:t>خسارة الإرسال الأساسية المتوسطة المصاحبة للانعراج</w:t>
      </w:r>
    </w:p>
    <w:p w14:paraId="01D041FF" w14:textId="77777777" w:rsidR="00954302" w:rsidRPr="00E01617" w:rsidRDefault="00954302" w:rsidP="00954302">
      <w:pPr>
        <w:pStyle w:val="Equationlegend"/>
        <w:rPr>
          <w:rtl/>
          <w:lang w:bidi="ar-EG"/>
        </w:rPr>
      </w:pPr>
      <w:r w:rsidRPr="00E01617">
        <w:rPr>
          <w:rtl/>
          <w:lang w:bidi="ar-EG"/>
        </w:rPr>
        <w:tab/>
      </w:r>
      <w:proofErr w:type="spellStart"/>
      <w:proofErr w:type="gramStart"/>
      <w:r w:rsidRPr="00E01617">
        <w:rPr>
          <w:i/>
          <w:lang w:val="fr-FR" w:bidi="ar-EG"/>
        </w:rPr>
        <w:t>L</w:t>
      </w:r>
      <w:r w:rsidRPr="00E01617">
        <w:rPr>
          <w:i/>
          <w:vertAlign w:val="subscript"/>
          <w:lang w:val="fr-FR" w:bidi="ar-EG"/>
        </w:rPr>
        <w:t>bd</w:t>
      </w:r>
      <w:proofErr w:type="spellEnd"/>
      <w:r w:rsidRPr="00E01617">
        <w:rPr>
          <w:rtl/>
          <w:lang w:bidi="ar-EG"/>
        </w:rPr>
        <w:t>:</w:t>
      </w:r>
      <w:proofErr w:type="gramEnd"/>
      <w:r w:rsidRPr="00E01617">
        <w:rPr>
          <w:rtl/>
          <w:lang w:bidi="ar-EG"/>
        </w:rPr>
        <w:tab/>
        <w:t xml:space="preserve">خسارة الإرسال الأساسية المصاحبة للانعراج الذي لم يتم تجاوزه أثناء </w:t>
      </w:r>
      <w:r w:rsidRPr="00E01617">
        <w:rPr>
          <w:lang w:val="fr-FR" w:bidi="ar-EG"/>
        </w:rPr>
        <w:t>%</w:t>
      </w:r>
      <w:r w:rsidRPr="00E01617">
        <w:rPr>
          <w:i/>
          <w:lang w:val="fr-FR" w:bidi="ar-EG"/>
        </w:rPr>
        <w:t>p</w:t>
      </w:r>
      <w:r w:rsidRPr="00E01617">
        <w:rPr>
          <w:rtl/>
          <w:lang w:bidi="ar-EG"/>
        </w:rPr>
        <w:t xml:space="preserve"> من الوقت.</w:t>
      </w:r>
    </w:p>
    <w:p w14:paraId="2D809427" w14:textId="77777777" w:rsidR="00954302" w:rsidRPr="00E01617" w:rsidRDefault="00954302" w:rsidP="00954302">
      <w:pPr>
        <w:rPr>
          <w:i/>
          <w:rtl/>
          <w:lang w:bidi="ar-EG"/>
        </w:rPr>
      </w:pPr>
      <w:r w:rsidRPr="00E01617">
        <w:rPr>
          <w:rFonts w:hint="cs"/>
          <w:rtl/>
        </w:rPr>
        <w:t>و</w:t>
      </w:r>
      <w:r w:rsidRPr="00E01617">
        <w:rPr>
          <w:rtl/>
        </w:rPr>
        <w:t xml:space="preserve">تُحسب خسارة الانعراج عن طريق الجمع بين طريقة تعتمد على بناء </w:t>
      </w:r>
      <w:proofErr w:type="spellStart"/>
      <w:r w:rsidRPr="00E01617">
        <w:rPr>
          <w:rtl/>
        </w:rPr>
        <w:t>بولينغتن</w:t>
      </w:r>
      <w:proofErr w:type="spellEnd"/>
      <w:r w:rsidRPr="00E01617">
        <w:rPr>
          <w:rtl/>
        </w:rPr>
        <w:t xml:space="preserve"> </w:t>
      </w:r>
      <w:r w:rsidRPr="00E01617">
        <w:t>(Bullington)</w:t>
      </w:r>
      <w:r w:rsidRPr="00E01617">
        <w:rPr>
          <w:rtl/>
        </w:rPr>
        <w:t xml:space="preserve"> و</w:t>
      </w:r>
      <w:r w:rsidRPr="00E01617">
        <w:rPr>
          <w:rFonts w:hint="cs"/>
          <w:rtl/>
        </w:rPr>
        <w:t>ال</w:t>
      </w:r>
      <w:r w:rsidRPr="00E01617">
        <w:rPr>
          <w:rtl/>
        </w:rPr>
        <w:t>انعراج في </w:t>
      </w:r>
      <w:r w:rsidRPr="00E01617">
        <w:rPr>
          <w:rFonts w:hint="cs"/>
          <w:rtl/>
        </w:rPr>
        <w:t>ال</w:t>
      </w:r>
      <w:r w:rsidRPr="00E01617">
        <w:rPr>
          <w:rtl/>
        </w:rPr>
        <w:t xml:space="preserve">أرض </w:t>
      </w:r>
      <w:r w:rsidRPr="00E01617">
        <w:rPr>
          <w:rFonts w:hint="cs"/>
          <w:rtl/>
        </w:rPr>
        <w:t>ال</w:t>
      </w:r>
      <w:r w:rsidRPr="00E01617">
        <w:rPr>
          <w:rtl/>
        </w:rPr>
        <w:t xml:space="preserve">كروية. وجزء </w:t>
      </w:r>
      <w:proofErr w:type="spellStart"/>
      <w:r w:rsidRPr="00E01617">
        <w:rPr>
          <w:rtl/>
        </w:rPr>
        <w:t>بولينغتن</w:t>
      </w:r>
      <w:proofErr w:type="spellEnd"/>
      <w:r w:rsidRPr="00E01617">
        <w:rPr>
          <w:rtl/>
        </w:rPr>
        <w:t xml:space="preserve"> من هذه الطريقة هو توسيع لبناء </w:t>
      </w:r>
      <w:proofErr w:type="spellStart"/>
      <w:r w:rsidRPr="00E01617">
        <w:rPr>
          <w:rtl/>
        </w:rPr>
        <w:t>بولينغتن</w:t>
      </w:r>
      <w:proofErr w:type="spellEnd"/>
      <w:r w:rsidRPr="00E01617">
        <w:rPr>
          <w:rtl/>
        </w:rPr>
        <w:t xml:space="preserve"> الأساسي للسيطرة على الانتقال بين ظروف الفضاء الحر والظروف التي تتخللها العوائق. ويستخدم هذا الجزء من الطريقة مرتين: للمظهر </w:t>
      </w:r>
      <w:proofErr w:type="spellStart"/>
      <w:r w:rsidRPr="00E01617">
        <w:rPr>
          <w:rtl/>
        </w:rPr>
        <w:t>الجانب‍ي</w:t>
      </w:r>
      <w:proofErr w:type="spellEnd"/>
      <w:r w:rsidRPr="00E01617">
        <w:rPr>
          <w:rtl/>
        </w:rPr>
        <w:t xml:space="preserve"> الفعلي للمسير، وللمظهر </w:t>
      </w:r>
      <w:proofErr w:type="spellStart"/>
      <w:r w:rsidRPr="00E01617">
        <w:rPr>
          <w:rtl/>
        </w:rPr>
        <w:t>الجانب‍ي</w:t>
      </w:r>
      <w:proofErr w:type="spellEnd"/>
      <w:r w:rsidRPr="00E01617">
        <w:rPr>
          <w:rtl/>
        </w:rPr>
        <w:t xml:space="preserve"> الأملس عديم الارتفاعات ذي ارتفاعات الهوائي المعدلة التي يشار إليها بارتفاعات الهوائي الفعالة. وتستخدم أيضاً ارتفاعات الهوائي الفعالة نفسها لحساب خسارة الانعراج في الأرض الكروية. ويتم الحصول على النتيجة النهائية بجمع ثلاث خسائر تحسب على النحو الوارد أعلاه. وفي</w:t>
      </w:r>
      <w:r w:rsidRPr="00E01617">
        <w:rPr>
          <w:rFonts w:hint="cs"/>
          <w:rtl/>
        </w:rPr>
        <w:t> </w:t>
      </w:r>
      <w:r w:rsidRPr="00E01617">
        <w:rPr>
          <w:rtl/>
        </w:rPr>
        <w:t>المسير الأملس تماماً، تكون خسارة الانعراج النهائية هي خرج نموذج الأرض الكروية.</w:t>
      </w:r>
    </w:p>
    <w:p w14:paraId="38C05EB5" w14:textId="77777777" w:rsidR="00954302" w:rsidRPr="00E01617" w:rsidRDefault="00954302" w:rsidP="00954302">
      <w:pPr>
        <w:rPr>
          <w:i/>
          <w:rtl/>
          <w:lang w:bidi="ar-EG"/>
        </w:rPr>
      </w:pPr>
      <w:r w:rsidRPr="00E01617">
        <w:rPr>
          <w:i/>
          <w:rtl/>
          <w:lang w:bidi="ar-EG"/>
        </w:rPr>
        <w:t>وتسمح هذه الطريقة بتقدير خسارة الانعراج في جميع أنماط المسارات بما فيها المسارات البحرية أو البرية أو الساحلية</w:t>
      </w:r>
      <w:r w:rsidRPr="00E01617">
        <w:rPr>
          <w:rFonts w:hint="cs"/>
          <w:i/>
          <w:rtl/>
          <w:lang w:bidi="ar-EG"/>
        </w:rPr>
        <w:t>،</w:t>
      </w:r>
      <w:r w:rsidRPr="00E01617">
        <w:rPr>
          <w:i/>
          <w:rtl/>
          <w:lang w:bidi="ar-EG"/>
        </w:rPr>
        <w:t xml:space="preserve"> وبغض النظر عن التضاريس الأرضية</w:t>
      </w:r>
      <w:r w:rsidRPr="00E01617">
        <w:rPr>
          <w:rFonts w:hint="cs"/>
          <w:i/>
          <w:rtl/>
          <w:lang w:bidi="ar-EG"/>
        </w:rPr>
        <w:t xml:space="preserve"> أو عما إذا كان في خط البصر أو عبر الأفق.</w:t>
      </w:r>
    </w:p>
    <w:p w14:paraId="46FE1B9F" w14:textId="77777777" w:rsidR="00954302" w:rsidRPr="00E01617" w:rsidRDefault="00954302" w:rsidP="00954302">
      <w:pPr>
        <w:keepNext/>
        <w:keepLines/>
        <w:rPr>
          <w:i/>
          <w:rtl/>
          <w:lang w:bidi="ar-EG"/>
        </w:rPr>
      </w:pPr>
      <w:r w:rsidRPr="00E01617">
        <w:rPr>
          <w:i/>
          <w:rtl/>
          <w:lang w:bidi="ar-EG"/>
        </w:rPr>
        <w:t xml:space="preserve">كما نشرت هذه الطريقة أيضاً استعمال تقريب الخسارة الناجمة عن انعراج واحد على حد سكين كدالة لمعلمة دون أبعاد، </w:t>
      </w:r>
      <w:r w:rsidRPr="00E01617">
        <w:rPr>
          <w:i/>
        </w:rPr>
        <w:t>v</w:t>
      </w:r>
      <w:r w:rsidRPr="00E01617">
        <w:rPr>
          <w:i/>
          <w:rtl/>
          <w:lang w:bidi="ar-EG"/>
        </w:rPr>
        <w:t>،</w:t>
      </w:r>
      <w:r w:rsidRPr="00E01617">
        <w:rPr>
          <w:iCs/>
          <w:rtl/>
          <w:lang w:bidi="ar-EG"/>
        </w:rPr>
        <w:t xml:space="preserve"> </w:t>
      </w:r>
      <w:r w:rsidRPr="00E01617">
        <w:rPr>
          <w:i/>
          <w:rtl/>
          <w:lang w:bidi="ar-EG"/>
        </w:rPr>
        <w:t>تعطى في العلاقة:</w:t>
      </w:r>
    </w:p>
    <w:p w14:paraId="1D7682BF" w14:textId="77777777" w:rsidR="00954302" w:rsidRPr="00E01617" w:rsidRDefault="00954302" w:rsidP="00954302">
      <w:pPr>
        <w:pStyle w:val="Equation"/>
      </w:pPr>
      <w:r w:rsidRPr="00E01617">
        <w:tab/>
      </w:r>
      <m:oMath>
        <m:r>
          <w:rPr>
            <w:rFonts w:ascii="Cambria Math" w:hAnsi="Cambria Math"/>
          </w:rPr>
          <m:t>J</m:t>
        </m:r>
        <m:d>
          <m:dPr>
            <m:ctrlPr>
              <w:rPr>
                <w:rFonts w:ascii="Cambria Math" w:hAnsi="Cambria Math"/>
                <w:i/>
              </w:rPr>
            </m:ctrlPr>
          </m:dPr>
          <m:e>
            <m:r>
              <m:rPr>
                <m:sty m:val="p"/>
              </m:rPr>
              <w:rPr>
                <w:rFonts w:ascii="Cambria Math" w:hAnsi="Cambria Math"/>
              </w:rPr>
              <m:t>ν</m:t>
            </m:r>
          </m:e>
        </m:d>
        <m:r>
          <w:rPr>
            <w:rFonts w:ascii="Cambria Math" w:hAnsi="Cambria Math"/>
          </w:rPr>
          <m:t>=6.9+20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d>
              <m:dPr>
                <m:ctrlPr>
                  <w:rPr>
                    <w:rFonts w:ascii="Cambria Math" w:hAnsi="Cambria Math"/>
                    <w:i/>
                  </w:rPr>
                </m:ctrlPr>
              </m:dPr>
              <m:e>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m:rPr>
                                <m:sty m:val="p"/>
                              </m:rPr>
                              <w:rPr>
                                <w:rFonts w:ascii="Cambria Math" w:hAnsi="Cambria Math"/>
                              </w:rPr>
                              <m:t>ν</m:t>
                            </m:r>
                            <m:r>
                              <w:rPr>
                                <w:rFonts w:ascii="Cambria Math" w:hAnsi="Cambria Math"/>
                              </w:rPr>
                              <m:t>-0.1</m:t>
                            </m:r>
                          </m:e>
                        </m:d>
                      </m:e>
                      <m:sup>
                        <m:r>
                          <w:rPr>
                            <w:rFonts w:ascii="Cambria Math" w:hAnsi="Cambria Math"/>
                          </w:rPr>
                          <m:t>2</m:t>
                        </m:r>
                      </m:sup>
                    </m:sSup>
                    <m:r>
                      <w:rPr>
                        <w:rFonts w:ascii="Cambria Math" w:hAnsi="Cambria Math"/>
                      </w:rPr>
                      <m:t>+1</m:t>
                    </m:r>
                  </m:e>
                </m:rad>
                <m:r>
                  <w:rPr>
                    <w:rFonts w:ascii="Cambria Math" w:hAnsi="Cambria Math"/>
                  </w:rPr>
                  <m:t>+</m:t>
                </m:r>
                <m:r>
                  <m:rPr>
                    <m:sty m:val="p"/>
                  </m:rPr>
                  <w:rPr>
                    <w:rFonts w:ascii="Cambria Math" w:hAnsi="Cambria Math"/>
                  </w:rPr>
                  <m:t>ν</m:t>
                </m:r>
                <m:r>
                  <w:rPr>
                    <w:rFonts w:ascii="Cambria Math" w:hAnsi="Cambria Math"/>
                  </w:rPr>
                  <m:t>-0.1</m:t>
                </m:r>
              </m:e>
            </m:d>
          </m:e>
        </m:func>
      </m:oMath>
      <w:r w:rsidRPr="00E01617">
        <w:tab/>
        <w:t>(13)</w:t>
      </w:r>
    </w:p>
    <w:p w14:paraId="6682A703" w14:textId="77777777" w:rsidR="00954302" w:rsidRPr="00E01617" w:rsidRDefault="00954302" w:rsidP="00954302">
      <w:pPr>
        <w:rPr>
          <w:rtl/>
          <w:lang w:bidi="ar-EG"/>
        </w:rPr>
      </w:pPr>
      <w:r w:rsidRPr="00E01617">
        <w:rPr>
          <w:rFonts w:hint="cs"/>
          <w:rtl/>
          <w:lang w:bidi="ar-EG"/>
        </w:rPr>
        <w:t>تجدر الإشارة إلى</w:t>
      </w:r>
      <w:r w:rsidRPr="00E01617">
        <w:rPr>
          <w:rtl/>
          <w:lang w:bidi="ar-EG"/>
        </w:rPr>
        <w:t xml:space="preserve"> أن </w:t>
      </w:r>
      <w:r w:rsidRPr="00E01617">
        <w:rPr>
          <w:i/>
          <w:iCs/>
        </w:rPr>
        <w:t>J</w:t>
      </w:r>
      <w:r w:rsidRPr="00E01617">
        <w:t>(0,78–) </w:t>
      </w:r>
      <w:r w:rsidRPr="00E01617">
        <w:rPr>
          <w:noProof/>
        </w:rPr>
        <w:drawing>
          <wp:inline distT="0" distB="0" distL="0" distR="0" wp14:anchorId="1EAD671A" wp14:editId="7D592556">
            <wp:extent cx="114300" cy="1143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E01617">
        <w:t> 0</w:t>
      </w:r>
      <w:r w:rsidRPr="00E01617">
        <w:rPr>
          <w:rtl/>
          <w:lang w:bidi="ar-EG"/>
        </w:rPr>
        <w:t>، وهذا يعر</w:t>
      </w:r>
      <w:r w:rsidRPr="00E01617">
        <w:rPr>
          <w:rFonts w:hint="cs"/>
          <w:rtl/>
          <w:lang w:bidi="ar-EG"/>
        </w:rPr>
        <w:t>ّ</w:t>
      </w:r>
      <w:r w:rsidRPr="00E01617">
        <w:rPr>
          <w:rtl/>
          <w:lang w:bidi="ar-EG"/>
        </w:rPr>
        <w:t xml:space="preserve">ف الحد الأدنى الذي ينبغي استعمال هذا التقريب عنده. وتعطى </w:t>
      </w:r>
      <w:r w:rsidRPr="00E01617">
        <w:rPr>
          <w:i/>
          <w:iCs/>
        </w:rPr>
        <w:t>J</w:t>
      </w:r>
      <w:r w:rsidRPr="00E01617">
        <w:t>(</w:t>
      </w:r>
      <w:r w:rsidRPr="00E01617">
        <w:rPr>
          <w:i/>
          <w:iCs/>
        </w:rPr>
        <w:t>v</w:t>
      </w:r>
      <w:r w:rsidRPr="00E01617">
        <w:t>)</w:t>
      </w:r>
      <w:r w:rsidRPr="00E01617">
        <w:rPr>
          <w:rtl/>
          <w:lang w:bidi="ar-EG"/>
        </w:rPr>
        <w:t xml:space="preserve"> القيمة صفر </w:t>
      </w:r>
      <w:r w:rsidRPr="00E01617">
        <w:rPr>
          <w:rFonts w:hint="cs"/>
          <w:rtl/>
          <w:lang w:bidi="ar-EG"/>
        </w:rPr>
        <w:t xml:space="preserve">إذا كان </w:t>
      </w:r>
      <w:r w:rsidRPr="00E01617">
        <w:rPr>
          <w:lang w:bidi="ar-EG"/>
        </w:rPr>
        <w:t>0,78– </w:t>
      </w:r>
      <w:r w:rsidRPr="00E01617">
        <w:rPr>
          <w:rFonts w:ascii="Traditional Arabic" w:hAnsi="Traditional Arabic"/>
          <w:lang w:bidi="ar-EG"/>
        </w:rPr>
        <w:t>&gt;</w:t>
      </w:r>
      <w:r w:rsidRPr="00E01617">
        <w:rPr>
          <w:lang w:bidi="ar-EG"/>
        </w:rPr>
        <w:t> </w:t>
      </w:r>
      <w:r w:rsidRPr="00E01617">
        <w:rPr>
          <w:i/>
        </w:rPr>
        <w:t>ν</w:t>
      </w:r>
      <w:r w:rsidRPr="00E01617">
        <w:rPr>
          <w:rtl/>
          <w:lang w:bidi="ar-EG"/>
        </w:rPr>
        <w:t>.</w:t>
      </w:r>
    </w:p>
    <w:p w14:paraId="3D4DFED3" w14:textId="77777777" w:rsidR="00954302" w:rsidRPr="00E01617" w:rsidRDefault="00954302" w:rsidP="00954302">
      <w:bookmarkStart w:id="49" w:name="_Toc254604874"/>
      <w:r w:rsidRPr="00E01617">
        <w:rPr>
          <w:rFonts w:hint="cs"/>
          <w:rtl/>
        </w:rPr>
        <w:t xml:space="preserve">ويوضَّح حساب الانعراج الكلي في الفقرات الفرعية </w:t>
      </w:r>
      <w:r w:rsidRPr="00E01617">
        <w:rPr>
          <w:rtl/>
        </w:rPr>
        <w:t>على النحو التالي</w:t>
      </w:r>
      <w:r w:rsidRPr="00E01617">
        <w:rPr>
          <w:rFonts w:hint="cs"/>
          <w:rtl/>
        </w:rPr>
        <w:t>:</w:t>
      </w:r>
    </w:p>
    <w:p w14:paraId="7435AB3B" w14:textId="77777777" w:rsidR="00954302" w:rsidRPr="00E01617" w:rsidRDefault="00954302" w:rsidP="00954302">
      <w:pPr>
        <w:rPr>
          <w:rtl/>
          <w:lang w:bidi="ar-SY"/>
        </w:rPr>
      </w:pPr>
      <w:r w:rsidRPr="00E01617">
        <w:rPr>
          <w:rFonts w:hint="cs"/>
          <w:rtl/>
        </w:rPr>
        <w:t xml:space="preserve">تصف الفقرة </w:t>
      </w:r>
      <w:r w:rsidRPr="00E01617">
        <w:t>1.2.4</w:t>
      </w:r>
      <w:r w:rsidRPr="00E01617">
        <w:rPr>
          <w:rFonts w:hint="cs"/>
          <w:rtl/>
          <w:lang w:bidi="ar-SY"/>
        </w:rPr>
        <w:t xml:space="preserve"> </w:t>
      </w:r>
      <w:r w:rsidRPr="00E01617">
        <w:rPr>
          <w:rtl/>
        </w:rPr>
        <w:t xml:space="preserve">جزء </w:t>
      </w:r>
      <w:proofErr w:type="spellStart"/>
      <w:r w:rsidRPr="00E01617">
        <w:rPr>
          <w:rtl/>
        </w:rPr>
        <w:t>بولينغتن</w:t>
      </w:r>
      <w:proofErr w:type="spellEnd"/>
      <w:r w:rsidRPr="00E01617">
        <w:rPr>
          <w:rFonts w:hint="cs"/>
          <w:rtl/>
        </w:rPr>
        <w:t xml:space="preserve"> من طريقة الانعراج. وهو يُستخدم مرتين </w:t>
      </w:r>
      <w:r w:rsidRPr="00E01617">
        <w:rPr>
          <w:rtl/>
        </w:rPr>
        <w:t xml:space="preserve">لكل حساب </w:t>
      </w:r>
      <w:r w:rsidRPr="00E01617">
        <w:rPr>
          <w:rFonts w:hint="cs"/>
          <w:rtl/>
        </w:rPr>
        <w:t>انعراج</w:t>
      </w:r>
      <w:r w:rsidRPr="00E01617">
        <w:rPr>
          <w:rtl/>
        </w:rPr>
        <w:t xml:space="preserve"> </w:t>
      </w:r>
      <w:r w:rsidRPr="00E01617">
        <w:rPr>
          <w:rFonts w:hint="cs"/>
          <w:rtl/>
        </w:rPr>
        <w:t>من أجل قيمة</w:t>
      </w:r>
      <w:r w:rsidRPr="00E01617">
        <w:rPr>
          <w:rtl/>
        </w:rPr>
        <w:t xml:space="preserve"> فعال</w:t>
      </w:r>
      <w:r w:rsidRPr="00E01617">
        <w:rPr>
          <w:rFonts w:hint="cs"/>
          <w:rtl/>
        </w:rPr>
        <w:t>ة معينة</w:t>
      </w:r>
      <w:r w:rsidRPr="00E01617">
        <w:rPr>
          <w:rtl/>
        </w:rPr>
        <w:t xml:space="preserve"> </w:t>
      </w:r>
      <w:r w:rsidRPr="00E01617">
        <w:rPr>
          <w:rFonts w:hint="cs"/>
          <w:rtl/>
        </w:rPr>
        <w:t>ل</w:t>
      </w:r>
      <w:r w:rsidRPr="00E01617">
        <w:rPr>
          <w:rtl/>
        </w:rPr>
        <w:t>نصف قطر الأرض</w:t>
      </w:r>
      <w:r w:rsidRPr="00E01617">
        <w:rPr>
          <w:rFonts w:hint="cs"/>
          <w:rtl/>
        </w:rPr>
        <w:t xml:space="preserve">. </w:t>
      </w:r>
      <w:r w:rsidRPr="00E01617">
        <w:rPr>
          <w:rtl/>
        </w:rPr>
        <w:t xml:space="preserve">وفي المرة الثانية يتم تعديل </w:t>
      </w:r>
      <w:r w:rsidRPr="00E01617">
        <w:rPr>
          <w:rFonts w:hint="cs"/>
          <w:rtl/>
        </w:rPr>
        <w:t>ارتفاعات</w:t>
      </w:r>
      <w:r w:rsidRPr="00E01617">
        <w:rPr>
          <w:rtl/>
        </w:rPr>
        <w:t xml:space="preserve"> الهوائي</w:t>
      </w:r>
      <w:r w:rsidRPr="00E01617">
        <w:rPr>
          <w:rFonts w:hint="cs"/>
          <w:rtl/>
        </w:rPr>
        <w:t xml:space="preserve"> وتصفَّر جميع ارتفاعات المظهر </w:t>
      </w:r>
      <w:proofErr w:type="spellStart"/>
      <w:r w:rsidRPr="00E01617">
        <w:rPr>
          <w:rFonts w:hint="cs"/>
          <w:rtl/>
        </w:rPr>
        <w:t>الجانب‍ي</w:t>
      </w:r>
      <w:proofErr w:type="spellEnd"/>
      <w:r w:rsidRPr="00E01617">
        <w:rPr>
          <w:rFonts w:hint="cs"/>
          <w:rtl/>
        </w:rPr>
        <w:t>.</w:t>
      </w:r>
    </w:p>
    <w:p w14:paraId="49F6FAAF" w14:textId="77777777" w:rsidR="00954302" w:rsidRPr="00E01617" w:rsidRDefault="00954302" w:rsidP="00954302">
      <w:pPr>
        <w:rPr>
          <w:rtl/>
        </w:rPr>
      </w:pPr>
      <w:r w:rsidRPr="00E01617">
        <w:rPr>
          <w:rFonts w:hint="cs"/>
          <w:rtl/>
        </w:rPr>
        <w:t xml:space="preserve">وتصف الفقرة </w:t>
      </w:r>
      <w:r w:rsidRPr="00E01617">
        <w:t>2.2.4</w:t>
      </w:r>
      <w:r w:rsidRPr="00E01617">
        <w:rPr>
          <w:rFonts w:hint="cs"/>
          <w:rtl/>
          <w:lang w:bidi="ar-SY"/>
        </w:rPr>
        <w:t xml:space="preserve"> </w:t>
      </w:r>
      <w:r w:rsidRPr="00E01617">
        <w:rPr>
          <w:rtl/>
        </w:rPr>
        <w:t xml:space="preserve">جزء الأرض </w:t>
      </w:r>
      <w:r w:rsidRPr="00E01617">
        <w:rPr>
          <w:rFonts w:hint="cs"/>
          <w:rtl/>
        </w:rPr>
        <w:t>ال</w:t>
      </w:r>
      <w:r w:rsidRPr="00E01617">
        <w:rPr>
          <w:rtl/>
        </w:rPr>
        <w:t xml:space="preserve">كروية </w:t>
      </w:r>
      <w:r w:rsidRPr="00E01617">
        <w:rPr>
          <w:rFonts w:hint="cs"/>
          <w:rtl/>
        </w:rPr>
        <w:t xml:space="preserve">من نموذج الانعراج. وهو يُستخدم </w:t>
      </w:r>
      <w:r w:rsidRPr="00E01617">
        <w:rPr>
          <w:rtl/>
        </w:rPr>
        <w:t xml:space="preserve">مع </w:t>
      </w:r>
      <w:r w:rsidRPr="00E01617">
        <w:rPr>
          <w:rFonts w:hint="cs"/>
          <w:rtl/>
        </w:rPr>
        <w:t xml:space="preserve">ارتفاعات </w:t>
      </w:r>
      <w:r w:rsidRPr="00E01617">
        <w:rPr>
          <w:rtl/>
        </w:rPr>
        <w:t>الهوائي نفس</w:t>
      </w:r>
      <w:r w:rsidRPr="00E01617">
        <w:rPr>
          <w:rFonts w:hint="cs"/>
          <w:rtl/>
        </w:rPr>
        <w:t xml:space="preserve">ها المستخدمَة في المرة الثانية من </w:t>
      </w:r>
      <w:r w:rsidRPr="00E01617">
        <w:rPr>
          <w:rtl/>
        </w:rPr>
        <w:t xml:space="preserve">جزء </w:t>
      </w:r>
      <w:proofErr w:type="spellStart"/>
      <w:r w:rsidRPr="00E01617">
        <w:rPr>
          <w:rtl/>
        </w:rPr>
        <w:t>بولينغتن</w:t>
      </w:r>
      <w:proofErr w:type="spellEnd"/>
      <w:r w:rsidRPr="00E01617">
        <w:rPr>
          <w:rFonts w:hint="cs"/>
          <w:rtl/>
        </w:rPr>
        <w:t xml:space="preserve"> في الفقرة </w:t>
      </w:r>
      <w:r w:rsidRPr="00E01617">
        <w:t>1.2.4</w:t>
      </w:r>
      <w:r w:rsidRPr="00E01617">
        <w:rPr>
          <w:rFonts w:hint="cs"/>
          <w:rtl/>
        </w:rPr>
        <w:t>.</w:t>
      </w:r>
    </w:p>
    <w:p w14:paraId="22FBD5FB" w14:textId="77777777" w:rsidR="00954302" w:rsidRPr="00E01617" w:rsidRDefault="00954302" w:rsidP="00954302">
      <w:pPr>
        <w:rPr>
          <w:rtl/>
        </w:rPr>
      </w:pPr>
      <w:r w:rsidRPr="00E01617">
        <w:rPr>
          <w:rFonts w:hint="cs"/>
          <w:rtl/>
        </w:rPr>
        <w:lastRenderedPageBreak/>
        <w:t xml:space="preserve">وتصف الفقرة </w:t>
      </w:r>
      <w:r w:rsidRPr="00E01617">
        <w:t>3.2.4</w:t>
      </w:r>
      <w:r w:rsidRPr="00E01617">
        <w:rPr>
          <w:rFonts w:hint="cs"/>
          <w:rtl/>
        </w:rPr>
        <w:t xml:space="preserve"> </w:t>
      </w:r>
      <w:r w:rsidRPr="00E01617">
        <w:rPr>
          <w:rtl/>
        </w:rPr>
        <w:t>كيف تستخدم</w:t>
      </w:r>
      <w:r w:rsidRPr="00E01617">
        <w:rPr>
          <w:rFonts w:hint="cs"/>
          <w:rtl/>
        </w:rPr>
        <w:t xml:space="preserve"> الطريقتان المذكورتان في الفقرتين </w:t>
      </w:r>
      <w:r w:rsidRPr="00E01617">
        <w:t>1.2.4</w:t>
      </w:r>
      <w:r w:rsidRPr="00E01617">
        <w:rPr>
          <w:rFonts w:hint="cs"/>
          <w:rtl/>
        </w:rPr>
        <w:t xml:space="preserve"> و</w:t>
      </w:r>
      <w:r w:rsidRPr="00E01617">
        <w:t>2.2.4</w:t>
      </w:r>
      <w:r w:rsidRPr="00E01617">
        <w:rPr>
          <w:rFonts w:hint="cs"/>
          <w:rtl/>
        </w:rPr>
        <w:t xml:space="preserve"> معاً</w:t>
      </w:r>
      <w:r w:rsidRPr="00E01617">
        <w:rPr>
          <w:rtl/>
        </w:rPr>
        <w:t xml:space="preserve"> لإجراء العملية الحسابية </w:t>
      </w:r>
      <w:r w:rsidRPr="00E01617">
        <w:rPr>
          <w:rFonts w:hint="cs"/>
          <w:rtl/>
        </w:rPr>
        <w:t>ال</w:t>
      </w:r>
      <w:r w:rsidRPr="00E01617">
        <w:rPr>
          <w:rtl/>
        </w:rPr>
        <w:t>كاملة</w:t>
      </w:r>
      <w:r w:rsidRPr="00E01617">
        <w:rPr>
          <w:rFonts w:hint="cs"/>
          <w:rtl/>
        </w:rPr>
        <w:t xml:space="preserve"> للانعراج من أجل قيمة</w:t>
      </w:r>
      <w:r w:rsidRPr="00E01617">
        <w:rPr>
          <w:rtl/>
        </w:rPr>
        <w:t xml:space="preserve"> فعال</w:t>
      </w:r>
      <w:r w:rsidRPr="00E01617">
        <w:rPr>
          <w:rFonts w:hint="cs"/>
          <w:rtl/>
        </w:rPr>
        <w:t>ة معينة</w:t>
      </w:r>
      <w:r w:rsidRPr="00E01617">
        <w:rPr>
          <w:rtl/>
        </w:rPr>
        <w:t xml:space="preserve"> </w:t>
      </w:r>
      <w:r w:rsidRPr="00E01617">
        <w:rPr>
          <w:rFonts w:hint="cs"/>
          <w:rtl/>
        </w:rPr>
        <w:t>ل</w:t>
      </w:r>
      <w:r w:rsidRPr="00E01617">
        <w:rPr>
          <w:rtl/>
        </w:rPr>
        <w:t>نصف قطر الأرض</w:t>
      </w:r>
      <w:r w:rsidRPr="00E01617">
        <w:rPr>
          <w:rFonts w:hint="cs"/>
          <w:rtl/>
        </w:rPr>
        <w:t>. ونظراً ل</w:t>
      </w:r>
      <w:r w:rsidRPr="00E01617">
        <w:rPr>
          <w:rtl/>
        </w:rPr>
        <w:t xml:space="preserve">لطريقة التي </w:t>
      </w:r>
      <w:r w:rsidRPr="00E01617">
        <w:rPr>
          <w:rFonts w:hint="cs"/>
          <w:rtl/>
        </w:rPr>
        <w:t>يُ</w:t>
      </w:r>
      <w:r w:rsidRPr="00E01617">
        <w:rPr>
          <w:rtl/>
        </w:rPr>
        <w:t>ستخدم</w:t>
      </w:r>
      <w:r w:rsidRPr="00E01617">
        <w:rPr>
          <w:rFonts w:hint="cs"/>
          <w:rtl/>
        </w:rPr>
        <w:t xml:space="preserve"> فيها جزءا</w:t>
      </w:r>
      <w:r w:rsidRPr="00E01617">
        <w:rPr>
          <w:rtl/>
        </w:rPr>
        <w:t xml:space="preserve"> </w:t>
      </w:r>
      <w:proofErr w:type="spellStart"/>
      <w:r w:rsidRPr="00E01617">
        <w:rPr>
          <w:rtl/>
        </w:rPr>
        <w:t>بولينغتن</w:t>
      </w:r>
      <w:proofErr w:type="spellEnd"/>
      <w:r w:rsidRPr="00E01617">
        <w:rPr>
          <w:rtl/>
        </w:rPr>
        <w:t xml:space="preserve"> </w:t>
      </w:r>
      <w:r w:rsidRPr="00E01617">
        <w:rPr>
          <w:rFonts w:hint="cs"/>
          <w:rtl/>
        </w:rPr>
        <w:t>و</w:t>
      </w:r>
      <w:r w:rsidRPr="00E01617">
        <w:rPr>
          <w:rtl/>
        </w:rPr>
        <w:t xml:space="preserve">الأرض </w:t>
      </w:r>
      <w:r w:rsidRPr="00E01617">
        <w:rPr>
          <w:rFonts w:hint="cs"/>
          <w:rtl/>
        </w:rPr>
        <w:t>ال</w:t>
      </w:r>
      <w:r w:rsidRPr="00E01617">
        <w:rPr>
          <w:rtl/>
        </w:rPr>
        <w:t>كروية</w:t>
      </w:r>
      <w:r w:rsidRPr="00E01617">
        <w:rPr>
          <w:rFonts w:hint="cs"/>
          <w:rtl/>
        </w:rPr>
        <w:t>، بات الحساب الكامل يُعرف ب</w:t>
      </w:r>
      <w:r w:rsidRPr="00E01617">
        <w:rPr>
          <w:rtl/>
        </w:rPr>
        <w:t xml:space="preserve">نموذج "دلتا </w:t>
      </w:r>
      <w:proofErr w:type="spellStart"/>
      <w:r w:rsidRPr="00E01617">
        <w:rPr>
          <w:rtl/>
        </w:rPr>
        <w:t>بولينغتن</w:t>
      </w:r>
      <w:proofErr w:type="spellEnd"/>
      <w:r w:rsidRPr="00E01617">
        <w:rPr>
          <w:rtl/>
        </w:rPr>
        <w:t>".</w:t>
      </w:r>
    </w:p>
    <w:p w14:paraId="324CBFD2" w14:textId="77777777" w:rsidR="00954302" w:rsidRPr="00E01617" w:rsidRDefault="00954302" w:rsidP="00954302">
      <w:pPr>
        <w:rPr>
          <w:rtl/>
          <w:lang w:bidi="ar-SY"/>
        </w:rPr>
      </w:pPr>
      <w:r w:rsidRPr="00E01617">
        <w:rPr>
          <w:rFonts w:hint="cs"/>
          <w:rtl/>
        </w:rPr>
        <w:t xml:space="preserve">وتصف الفقرة </w:t>
      </w:r>
      <w:r w:rsidRPr="00E01617">
        <w:t>4.2.4</w:t>
      </w:r>
      <w:r w:rsidRPr="00E01617">
        <w:rPr>
          <w:rFonts w:hint="cs"/>
          <w:rtl/>
          <w:lang w:bidi="ar-SY"/>
        </w:rPr>
        <w:t xml:space="preserve"> </w:t>
      </w:r>
      <w:r w:rsidRPr="00E01617">
        <w:rPr>
          <w:rFonts w:hint="cs"/>
          <w:rtl/>
        </w:rPr>
        <w:t>الحساب الكامل</w:t>
      </w:r>
      <w:r w:rsidRPr="00E01617">
        <w:rPr>
          <w:rtl/>
        </w:rPr>
        <w:t xml:space="preserve"> لخسارة</w:t>
      </w:r>
      <w:r w:rsidRPr="00E01617">
        <w:rPr>
          <w:rFonts w:hint="cs"/>
          <w:rtl/>
        </w:rPr>
        <w:t xml:space="preserve"> الانعراج </w:t>
      </w:r>
      <w:r w:rsidRPr="00E01617">
        <w:rPr>
          <w:rFonts w:hint="cs"/>
          <w:rtl/>
          <w:lang w:bidi="ar-LB"/>
        </w:rPr>
        <w:t>التي لا يتم تجاوزها</w:t>
      </w:r>
      <w:r w:rsidRPr="00E01617">
        <w:rPr>
          <w:rFonts w:hint="cs"/>
          <w:rtl/>
        </w:rPr>
        <w:t xml:space="preserve"> خلال</w:t>
      </w:r>
      <w:r w:rsidRPr="00E01617">
        <w:rPr>
          <w:rtl/>
        </w:rPr>
        <w:t xml:space="preserve"> نسبة</w:t>
      </w:r>
      <w:r w:rsidRPr="00E01617">
        <w:rPr>
          <w:rFonts w:hint="cs"/>
          <w:rtl/>
        </w:rPr>
        <w:t xml:space="preserve"> مئوية</w:t>
      </w:r>
      <w:r w:rsidRPr="00E01617">
        <w:rPr>
          <w:rtl/>
        </w:rPr>
        <w:t xml:space="preserve"> معينة</w:t>
      </w:r>
      <w:r w:rsidRPr="00E01617">
        <w:rPr>
          <w:rFonts w:hint="cs"/>
          <w:rtl/>
        </w:rPr>
        <w:t xml:space="preserve"> </w:t>
      </w:r>
      <w:r w:rsidRPr="00E01617">
        <w:rPr>
          <w:iCs/>
          <w:lang w:val="en-GB"/>
        </w:rPr>
        <w:t>%</w:t>
      </w:r>
      <w:r w:rsidRPr="00E01617">
        <w:rPr>
          <w:i/>
          <w:lang w:val="en-GB"/>
        </w:rPr>
        <w:t>p</w:t>
      </w:r>
      <w:r w:rsidRPr="00E01617">
        <w:rPr>
          <w:rtl/>
        </w:rPr>
        <w:t xml:space="preserve"> </w:t>
      </w:r>
      <w:r w:rsidRPr="00E01617">
        <w:rPr>
          <w:rFonts w:hint="cs"/>
          <w:rtl/>
        </w:rPr>
        <w:t>من</w:t>
      </w:r>
      <w:r w:rsidRPr="00E01617">
        <w:rPr>
          <w:rtl/>
        </w:rPr>
        <w:t xml:space="preserve"> </w:t>
      </w:r>
      <w:r w:rsidRPr="00E01617">
        <w:rPr>
          <w:rFonts w:hint="cs"/>
          <w:rtl/>
        </w:rPr>
        <w:t>ال</w:t>
      </w:r>
      <w:r w:rsidRPr="00E01617">
        <w:rPr>
          <w:rtl/>
        </w:rPr>
        <w:t>وقت.</w:t>
      </w:r>
    </w:p>
    <w:p w14:paraId="4567B9A0" w14:textId="77777777" w:rsidR="00954302" w:rsidRPr="00E01617" w:rsidRDefault="00954302" w:rsidP="00954302">
      <w:pPr>
        <w:pStyle w:val="Heading3"/>
        <w:rPr>
          <w:rtl/>
          <w:lang w:bidi="ar-EG"/>
        </w:rPr>
      </w:pPr>
      <w:bookmarkStart w:id="50" w:name="_Toc412047275"/>
      <w:r w:rsidRPr="00E01617">
        <w:t>1.2.4</w:t>
      </w:r>
      <w:r w:rsidRPr="00E01617">
        <w:rPr>
          <w:rtl/>
          <w:lang w:bidi="ar-EG"/>
        </w:rPr>
        <w:tab/>
      </w:r>
      <w:bookmarkEnd w:id="49"/>
      <w:r w:rsidRPr="00E01617">
        <w:rPr>
          <w:rtl/>
          <w:lang w:bidi="ar-EG"/>
        </w:rPr>
        <w:t xml:space="preserve">جزء </w:t>
      </w:r>
      <w:proofErr w:type="spellStart"/>
      <w:r w:rsidRPr="00E01617">
        <w:rPr>
          <w:rtl/>
          <w:lang w:bidi="ar-EG"/>
        </w:rPr>
        <w:t>بولينغتن</w:t>
      </w:r>
      <w:proofErr w:type="spellEnd"/>
      <w:r w:rsidRPr="00E01617">
        <w:rPr>
          <w:rFonts w:hint="cs"/>
          <w:rtl/>
          <w:lang w:bidi="ar-EG"/>
        </w:rPr>
        <w:t xml:space="preserve"> من حساب الانعراج</w:t>
      </w:r>
      <w:bookmarkEnd w:id="50"/>
    </w:p>
    <w:p w14:paraId="3748FCE7" w14:textId="5A596D8E" w:rsidR="00954302" w:rsidRPr="00E01617" w:rsidRDefault="00954302" w:rsidP="00954302">
      <w:pPr>
        <w:rPr>
          <w:lang w:bidi="ar-EG"/>
        </w:rPr>
      </w:pPr>
      <w:r w:rsidRPr="00E01617">
        <w:rPr>
          <w:rtl/>
          <w:lang w:bidi="ar-EG"/>
        </w:rPr>
        <w:t>في المعادلات التالية</w:t>
      </w:r>
      <w:r w:rsidRPr="00E01617">
        <w:rPr>
          <w:rFonts w:hint="cs"/>
          <w:rtl/>
          <w:lang w:bidi="ar-EG"/>
        </w:rPr>
        <w:t>،</w:t>
      </w:r>
      <w:r w:rsidRPr="00E01617">
        <w:rPr>
          <w:rtl/>
          <w:lang w:bidi="ar-EG"/>
        </w:rPr>
        <w:t xml:space="preserve"> تحسب المنحدرات</w:t>
      </w:r>
      <w:r w:rsidRPr="00E01617">
        <w:rPr>
          <w:rFonts w:hint="cs"/>
          <w:rtl/>
          <w:lang w:bidi="ar-EG"/>
        </w:rPr>
        <w:t xml:space="preserve"> بوحدة </w:t>
      </w:r>
      <w:r w:rsidRPr="00E01617">
        <w:t>m/km</w:t>
      </w:r>
      <w:r w:rsidRPr="00E01617">
        <w:rPr>
          <w:rFonts w:hint="cs"/>
          <w:rtl/>
          <w:lang w:bidi="ar-EG"/>
        </w:rPr>
        <w:t xml:space="preserve"> </w:t>
      </w:r>
      <w:r w:rsidRPr="00E01617">
        <w:rPr>
          <w:rtl/>
          <w:lang w:bidi="ar-EG"/>
        </w:rPr>
        <w:t>نسبة إلى</w:t>
      </w:r>
      <w:r w:rsidRPr="00E01617">
        <w:rPr>
          <w:rFonts w:hint="cs"/>
          <w:rtl/>
          <w:lang w:bidi="ar-EG"/>
        </w:rPr>
        <w:t xml:space="preserve"> خط</w:t>
      </w:r>
      <w:r w:rsidRPr="00E01617">
        <w:rPr>
          <w:rtl/>
          <w:lang w:bidi="ar-EG"/>
        </w:rPr>
        <w:t xml:space="preserve"> الأساس</w:t>
      </w:r>
      <w:r w:rsidRPr="00E01617">
        <w:rPr>
          <w:rFonts w:hint="cs"/>
          <w:rtl/>
          <w:lang w:bidi="ar-EG"/>
        </w:rPr>
        <w:t xml:space="preserve"> الذي يصل</w:t>
      </w:r>
      <w:r w:rsidRPr="00E01617">
        <w:rPr>
          <w:rtl/>
          <w:lang w:bidi="ar-EG"/>
        </w:rPr>
        <w:t xml:space="preserve"> مستوى سطح البحر</w:t>
      </w:r>
      <w:r w:rsidRPr="00E01617">
        <w:rPr>
          <w:rFonts w:hint="cs"/>
          <w:rtl/>
          <w:lang w:bidi="ar-EG"/>
        </w:rPr>
        <w:t xml:space="preserve"> عند المرسل ب</w:t>
      </w:r>
      <w:r w:rsidRPr="00E01617">
        <w:rPr>
          <w:rtl/>
          <w:lang w:bidi="ar-EG"/>
        </w:rPr>
        <w:t>مستوى سطح البحر</w:t>
      </w:r>
      <w:r w:rsidRPr="00E01617">
        <w:rPr>
          <w:rFonts w:hint="cs"/>
          <w:rtl/>
          <w:lang w:bidi="ar-EG"/>
        </w:rPr>
        <w:t xml:space="preserve"> عند المستقبل. وتكون</w:t>
      </w:r>
      <w:r w:rsidRPr="00E01617">
        <w:rPr>
          <w:rtl/>
          <w:lang w:bidi="ar-EG"/>
        </w:rPr>
        <w:t xml:space="preserve"> المسافة والارتفاع</w:t>
      </w:r>
      <w:r w:rsidRPr="00E01617">
        <w:rPr>
          <w:rFonts w:hint="cs"/>
          <w:rtl/>
          <w:lang w:bidi="ar-EG"/>
        </w:rPr>
        <w:t xml:space="preserve"> (بما في ذلك ارتفاع الجلبة التمثيلي)</w:t>
      </w:r>
      <w:r w:rsidRPr="00E01617">
        <w:rPr>
          <w:rtl/>
          <w:lang w:bidi="ar-EG"/>
        </w:rPr>
        <w:t xml:space="preserve"> </w:t>
      </w:r>
      <w:r w:rsidRPr="00E01617">
        <w:rPr>
          <w:rFonts w:hint="cs"/>
          <w:rtl/>
          <w:lang w:bidi="ar-EG"/>
        </w:rPr>
        <w:t>لل</w:t>
      </w:r>
      <w:r w:rsidRPr="00E01617">
        <w:rPr>
          <w:rtl/>
          <w:lang w:bidi="ar-EG"/>
        </w:rPr>
        <w:t>نقطة</w:t>
      </w:r>
      <w:r w:rsidRPr="00E01617">
        <w:rPr>
          <w:rFonts w:hint="cs"/>
          <w:rtl/>
          <w:lang w:bidi="ar-EG"/>
        </w:rPr>
        <w:t xml:space="preserve"> ذات الترتيب</w:t>
      </w:r>
      <w:r w:rsidRPr="00E01617">
        <w:rPr>
          <w:rFonts w:hint="eastAsia"/>
          <w:rtl/>
          <w:lang w:bidi="ar-EG"/>
        </w:rPr>
        <w:t> </w:t>
      </w:r>
      <w:proofErr w:type="spellStart"/>
      <w:r w:rsidRPr="00E01617">
        <w:rPr>
          <w:i/>
        </w:rPr>
        <w:t>i</w:t>
      </w:r>
      <w:proofErr w:type="spellEnd"/>
      <w:r w:rsidRPr="00E01617">
        <w:rPr>
          <w:rFonts w:hint="cs"/>
          <w:rtl/>
          <w:lang w:bidi="ar-EG"/>
        </w:rPr>
        <w:t xml:space="preserve"> في المظهر </w:t>
      </w:r>
      <w:proofErr w:type="spellStart"/>
      <w:r w:rsidRPr="00E01617">
        <w:rPr>
          <w:rFonts w:hint="cs"/>
          <w:rtl/>
          <w:lang w:bidi="ar-EG"/>
        </w:rPr>
        <w:t>الجانب‍ي</w:t>
      </w:r>
      <w:proofErr w:type="spellEnd"/>
      <w:r w:rsidR="00B5437E">
        <w:rPr>
          <w:rFonts w:hint="eastAsia"/>
          <w:rtl/>
          <w:lang w:bidi="ar-EG"/>
        </w:rPr>
        <w:t> </w:t>
      </w:r>
      <w:r w:rsidRPr="00E01617">
        <w:rPr>
          <w:i/>
        </w:rPr>
        <w:t>d</w:t>
      </w:r>
      <w:r w:rsidRPr="00E01617">
        <w:rPr>
          <w:i/>
          <w:vertAlign w:val="subscript"/>
        </w:rPr>
        <w:t>i</w:t>
      </w:r>
      <w:r w:rsidR="00B5437E">
        <w:rPr>
          <w:rFonts w:hint="eastAsia"/>
          <w:rtl/>
          <w:lang w:bidi="ar-EG"/>
        </w:rPr>
        <w:t> </w:t>
      </w:r>
      <w:r w:rsidRPr="00E01617">
        <w:t>km</w:t>
      </w:r>
      <w:r w:rsidRPr="00E01617">
        <w:rPr>
          <w:rFonts w:hint="cs"/>
          <w:rtl/>
          <w:lang w:bidi="ar-EG"/>
        </w:rPr>
        <w:t xml:space="preserve"> و</w:t>
      </w:r>
      <w:r w:rsidRPr="00E01617">
        <w:rPr>
          <w:iCs/>
        </w:rPr>
        <w:t>m</w:t>
      </w:r>
      <w:r w:rsidRPr="00E01617">
        <w:rPr>
          <w:i/>
        </w:rPr>
        <w:t> </w:t>
      </w:r>
      <w:proofErr w:type="spellStart"/>
      <w:r w:rsidRPr="00E01617">
        <w:rPr>
          <w:i/>
          <w:lang w:val="en-GB"/>
        </w:rPr>
        <w:t>g</w:t>
      </w:r>
      <w:r w:rsidRPr="00E01617">
        <w:rPr>
          <w:i/>
          <w:vertAlign w:val="subscript"/>
          <w:lang w:val="en-GB"/>
        </w:rPr>
        <w:t>i</w:t>
      </w:r>
      <w:proofErr w:type="spellEnd"/>
      <w:r w:rsidRPr="00E01617">
        <w:rPr>
          <w:rFonts w:hint="cs"/>
          <w:rtl/>
          <w:lang w:bidi="ar-EG"/>
        </w:rPr>
        <w:t xml:space="preserve"> </w:t>
      </w:r>
      <w:r w:rsidRPr="00E01617">
        <w:rPr>
          <w:rtl/>
          <w:lang w:bidi="ar-EG"/>
        </w:rPr>
        <w:t>فوق مستوى سطح البحر على التوالي</w:t>
      </w:r>
      <w:r w:rsidRPr="00E01617">
        <w:rPr>
          <w:rFonts w:hint="cs"/>
          <w:rtl/>
          <w:lang w:bidi="ar-EG"/>
        </w:rPr>
        <w:t xml:space="preserve">، ويتخذ المؤشر </w:t>
      </w:r>
      <w:proofErr w:type="spellStart"/>
      <w:r w:rsidRPr="00E01617">
        <w:rPr>
          <w:i/>
        </w:rPr>
        <w:t>i</w:t>
      </w:r>
      <w:proofErr w:type="spellEnd"/>
      <w:r w:rsidRPr="00E01617">
        <w:rPr>
          <w:rFonts w:hint="cs"/>
          <w:rtl/>
          <w:lang w:bidi="ar-EG"/>
        </w:rPr>
        <w:t xml:space="preserve"> قيماً تتراوح بين </w:t>
      </w:r>
      <w:r w:rsidRPr="00E01617">
        <w:t>0</w:t>
      </w:r>
      <w:r w:rsidRPr="00E01617">
        <w:rPr>
          <w:rFonts w:hint="cs"/>
          <w:rtl/>
          <w:lang w:bidi="ar-EG"/>
        </w:rPr>
        <w:t xml:space="preserve"> و</w:t>
      </w:r>
      <w:r w:rsidRPr="00E01617">
        <w:rPr>
          <w:i/>
        </w:rPr>
        <w:t>n</w:t>
      </w:r>
      <w:r w:rsidRPr="00E01617">
        <w:rPr>
          <w:rFonts w:hint="cs"/>
          <w:rtl/>
          <w:lang w:bidi="ar-EG"/>
        </w:rPr>
        <w:t xml:space="preserve"> حيث </w:t>
      </w:r>
      <w:r w:rsidRPr="00E01617">
        <w:rPr>
          <w:i/>
        </w:rPr>
        <w:t>n+1</w:t>
      </w:r>
      <w:r w:rsidRPr="00E01617">
        <w:rPr>
          <w:rFonts w:hint="cs"/>
          <w:rtl/>
          <w:lang w:bidi="ar-EG"/>
        </w:rPr>
        <w:t xml:space="preserve"> </w:t>
      </w:r>
      <w:r w:rsidRPr="00E01617">
        <w:rPr>
          <w:rtl/>
          <w:lang w:bidi="ar-EG"/>
        </w:rPr>
        <w:t>هو عدد نقاط</w:t>
      </w:r>
      <w:r w:rsidRPr="00E01617">
        <w:rPr>
          <w:rFonts w:hint="cs"/>
          <w:rtl/>
          <w:lang w:bidi="ar-EG"/>
        </w:rPr>
        <w:t xml:space="preserve"> المظهر </w:t>
      </w:r>
      <w:proofErr w:type="spellStart"/>
      <w:r w:rsidRPr="00E01617">
        <w:rPr>
          <w:rFonts w:hint="cs"/>
          <w:rtl/>
          <w:lang w:bidi="ar-EG"/>
        </w:rPr>
        <w:t>الجانب‍ي</w:t>
      </w:r>
      <w:proofErr w:type="spellEnd"/>
      <w:r w:rsidRPr="00E01617">
        <w:rPr>
          <w:rFonts w:hint="cs"/>
          <w:rtl/>
          <w:lang w:bidi="ar-EG"/>
        </w:rPr>
        <w:t xml:space="preserve"> والطول الكامل للمسير هو </w:t>
      </w:r>
      <w:r w:rsidRPr="00E01617">
        <w:rPr>
          <w:i/>
        </w:rPr>
        <w:t>d</w:t>
      </w:r>
      <w:r w:rsidRPr="00E01617">
        <w:rPr>
          <w:rFonts w:hint="eastAsia"/>
          <w:rtl/>
          <w:lang w:bidi="ar-EG"/>
        </w:rPr>
        <w:t> </w:t>
      </w:r>
      <w:r w:rsidRPr="00E01617">
        <w:t>km</w:t>
      </w:r>
      <w:r w:rsidRPr="00E01617">
        <w:rPr>
          <w:rFonts w:hint="cs"/>
          <w:rtl/>
          <w:lang w:bidi="ar-EG"/>
        </w:rPr>
        <w:t>.</w:t>
      </w:r>
      <w:r w:rsidRPr="00E01617">
        <w:rPr>
          <w:rtl/>
        </w:rPr>
        <w:t xml:space="preserve"> </w:t>
      </w:r>
      <w:r w:rsidRPr="00E01617">
        <w:rPr>
          <w:rFonts w:hint="cs"/>
          <w:rtl/>
        </w:rPr>
        <w:t>و</w:t>
      </w:r>
      <w:r w:rsidRPr="00E01617">
        <w:rPr>
          <w:rtl/>
          <w:lang w:bidi="ar-EG"/>
        </w:rPr>
        <w:t>تسهيلا</w:t>
      </w:r>
      <w:r w:rsidRPr="00E01617">
        <w:rPr>
          <w:rFonts w:hint="cs"/>
          <w:rtl/>
          <w:lang w:bidi="ar-EG"/>
        </w:rPr>
        <w:t>ً</w:t>
      </w:r>
      <w:r w:rsidRPr="00E01617">
        <w:rPr>
          <w:rtl/>
          <w:lang w:bidi="ar-EG"/>
        </w:rPr>
        <w:t xml:space="preserve"> للعمل</w:t>
      </w:r>
      <w:r w:rsidRPr="00E01617">
        <w:rPr>
          <w:rFonts w:hint="cs"/>
          <w:rtl/>
          <w:lang w:bidi="ar-EG"/>
        </w:rPr>
        <w:t xml:space="preserve">، يشار إلى </w:t>
      </w:r>
      <w:proofErr w:type="spellStart"/>
      <w:r w:rsidRPr="00E01617">
        <w:rPr>
          <w:rFonts w:hint="cs"/>
          <w:rtl/>
          <w:lang w:bidi="ar-EG"/>
        </w:rPr>
        <w:t>المطرافين</w:t>
      </w:r>
      <w:proofErr w:type="spellEnd"/>
      <w:r w:rsidRPr="00E01617">
        <w:rPr>
          <w:rFonts w:hint="cs"/>
          <w:rtl/>
          <w:lang w:bidi="ar-EG"/>
        </w:rPr>
        <w:t xml:space="preserve"> في </w:t>
      </w:r>
      <w:r w:rsidRPr="00E01617">
        <w:rPr>
          <w:rtl/>
          <w:lang w:bidi="ar-EG"/>
        </w:rPr>
        <w:t>بداية ونهاية</w:t>
      </w:r>
      <w:r w:rsidRPr="00E01617">
        <w:rPr>
          <w:rFonts w:hint="cs"/>
          <w:rtl/>
          <w:lang w:bidi="ar-EG"/>
        </w:rPr>
        <w:t xml:space="preserve"> المظهر </w:t>
      </w:r>
      <w:proofErr w:type="spellStart"/>
      <w:r w:rsidRPr="00E01617">
        <w:rPr>
          <w:rFonts w:hint="cs"/>
          <w:rtl/>
          <w:lang w:bidi="ar-EG"/>
        </w:rPr>
        <w:t>الجانب‍ي</w:t>
      </w:r>
      <w:proofErr w:type="spellEnd"/>
      <w:r w:rsidRPr="00E01617">
        <w:rPr>
          <w:rFonts w:hint="cs"/>
          <w:rtl/>
          <w:lang w:bidi="ar-EG"/>
        </w:rPr>
        <w:t xml:space="preserve"> كمرسل ومستقبل بارتفاعين بالأمتار</w:t>
      </w:r>
      <w:r w:rsidRPr="00E01617">
        <w:rPr>
          <w:rtl/>
          <w:lang w:bidi="ar-EG"/>
        </w:rPr>
        <w:t xml:space="preserve"> فوق مستوى سطح البحر</w:t>
      </w:r>
      <w:r w:rsidRPr="00E01617">
        <w:rPr>
          <w:rFonts w:hint="cs"/>
          <w:rtl/>
          <w:lang w:bidi="ar-EG"/>
        </w:rPr>
        <w:t xml:space="preserve"> </w:t>
      </w:r>
      <w:proofErr w:type="spellStart"/>
      <w:r w:rsidRPr="00E01617">
        <w:rPr>
          <w:i/>
        </w:rPr>
        <w:t>h</w:t>
      </w:r>
      <w:r w:rsidRPr="00E01617">
        <w:rPr>
          <w:i/>
          <w:vertAlign w:val="subscript"/>
        </w:rPr>
        <w:t>ts</w:t>
      </w:r>
      <w:proofErr w:type="spellEnd"/>
      <w:r w:rsidRPr="00E01617">
        <w:rPr>
          <w:rFonts w:hint="cs"/>
          <w:rtl/>
          <w:lang w:bidi="ar-EG"/>
        </w:rPr>
        <w:t xml:space="preserve"> و</w:t>
      </w:r>
      <w:proofErr w:type="spellStart"/>
      <w:r w:rsidRPr="00E01617">
        <w:rPr>
          <w:i/>
        </w:rPr>
        <w:t>h</w:t>
      </w:r>
      <w:r w:rsidRPr="00E01617">
        <w:rPr>
          <w:i/>
          <w:vertAlign w:val="subscript"/>
        </w:rPr>
        <w:t>rs</w:t>
      </w:r>
      <w:proofErr w:type="spellEnd"/>
      <w:r w:rsidRPr="00E01617">
        <w:rPr>
          <w:rFonts w:hint="cs"/>
          <w:rtl/>
          <w:lang w:bidi="ar-EG"/>
        </w:rPr>
        <w:t xml:space="preserve"> </w:t>
      </w:r>
      <w:r w:rsidRPr="00E01617">
        <w:rPr>
          <w:rtl/>
          <w:lang w:bidi="ar-EG"/>
        </w:rPr>
        <w:t>على التوالي</w:t>
      </w:r>
      <w:r w:rsidRPr="00E01617">
        <w:rPr>
          <w:rFonts w:hint="cs"/>
          <w:rtl/>
          <w:lang w:bidi="ar-EG"/>
        </w:rPr>
        <w:t xml:space="preserve">. ويعطي </w:t>
      </w:r>
      <w:r w:rsidRPr="00E01617">
        <w:rPr>
          <w:rtl/>
          <w:lang w:bidi="ar-EG"/>
        </w:rPr>
        <w:t>انحناء الأرض</w:t>
      </w:r>
      <w:r w:rsidRPr="00E01617">
        <w:rPr>
          <w:rFonts w:hint="cs"/>
          <w:rtl/>
          <w:lang w:bidi="ar-EG"/>
        </w:rPr>
        <w:t xml:space="preserve"> ال</w:t>
      </w:r>
      <w:r w:rsidRPr="00E01617">
        <w:rPr>
          <w:rtl/>
          <w:lang w:bidi="ar-EG"/>
        </w:rPr>
        <w:t>فعال</w:t>
      </w:r>
      <w:r w:rsidRPr="00E01617">
        <w:rPr>
          <w:rFonts w:hint="cs"/>
          <w:rtl/>
          <w:lang w:bidi="ar-EG"/>
        </w:rPr>
        <w:t xml:space="preserve">، </w:t>
      </w:r>
      <w:r w:rsidRPr="00E01617">
        <w:rPr>
          <w:iCs/>
        </w:rPr>
        <w:t>(</w:t>
      </w:r>
      <w:r w:rsidRPr="00E01617">
        <w:rPr>
          <w:i/>
        </w:rPr>
        <w:t>C</w:t>
      </w:r>
      <w:r w:rsidRPr="00E01617">
        <w:rPr>
          <w:i/>
          <w:vertAlign w:val="subscript"/>
        </w:rPr>
        <w:t>e</w:t>
      </w:r>
      <w:r w:rsidRPr="00E01617">
        <w:rPr>
          <w:i/>
        </w:rPr>
        <w:t> km</w:t>
      </w:r>
      <w:r w:rsidRPr="00E01617">
        <w:rPr>
          <w:i/>
          <w:vertAlign w:val="superscript"/>
        </w:rPr>
        <w:t>–1</w:t>
      </w:r>
      <w:r w:rsidRPr="00E01617">
        <w:rPr>
          <w:iCs/>
        </w:rPr>
        <w:t>)</w:t>
      </w:r>
      <w:r w:rsidRPr="00E01617">
        <w:rPr>
          <w:rFonts w:hint="cs"/>
          <w:rtl/>
          <w:lang w:bidi="ar-EG"/>
        </w:rPr>
        <w:t xml:space="preserve">، بالكسر </w:t>
      </w:r>
      <w:r w:rsidRPr="00E01617">
        <w:t>1/</w:t>
      </w:r>
      <w:r w:rsidRPr="00E01617">
        <w:rPr>
          <w:i/>
        </w:rPr>
        <w:t>a</w:t>
      </w:r>
      <w:r w:rsidRPr="00E01617">
        <w:rPr>
          <w:i/>
          <w:vertAlign w:val="subscript"/>
        </w:rPr>
        <w:t>e</w:t>
      </w:r>
      <w:r w:rsidRPr="00E01617">
        <w:rPr>
          <w:rFonts w:hint="cs"/>
          <w:rtl/>
          <w:lang w:bidi="ar-EG"/>
        </w:rPr>
        <w:t xml:space="preserve"> حيث </w:t>
      </w:r>
      <w:r w:rsidRPr="00E01617">
        <w:rPr>
          <w:i/>
        </w:rPr>
        <w:t>a</w:t>
      </w:r>
      <w:r w:rsidRPr="00E01617">
        <w:rPr>
          <w:i/>
          <w:vertAlign w:val="subscript"/>
        </w:rPr>
        <w:t>p</w:t>
      </w:r>
      <w:r w:rsidRPr="00E01617">
        <w:rPr>
          <w:rFonts w:hint="cs"/>
          <w:rtl/>
          <w:lang w:bidi="ar-EG"/>
        </w:rPr>
        <w:t xml:space="preserve"> هو نصف قطر الأرض الفعال بالكيلومترات. </w:t>
      </w:r>
      <w:r w:rsidRPr="00E01617">
        <w:rPr>
          <w:rtl/>
          <w:lang w:bidi="ar-EG"/>
        </w:rPr>
        <w:t xml:space="preserve">ويمثل طول الموجة بالأمتار </w:t>
      </w:r>
      <w:r w:rsidRPr="00E01617">
        <w:rPr>
          <w:rFonts w:hint="cs"/>
          <w:rtl/>
          <w:lang w:bidi="ar-EG"/>
        </w:rPr>
        <w:t xml:space="preserve">بالرمز </w:t>
      </w:r>
      <w:r w:rsidRPr="00E01617">
        <w:rPr>
          <w:lang w:val="fr-FR"/>
        </w:rPr>
        <w:sym w:font="Symbol" w:char="F06C"/>
      </w:r>
      <w:r w:rsidRPr="00E01617">
        <w:rPr>
          <w:rFonts w:hint="cs"/>
          <w:rtl/>
          <w:lang w:bidi="ar-EG"/>
        </w:rPr>
        <w:t>. وت</w:t>
      </w:r>
      <w:r w:rsidRPr="00E01617">
        <w:rPr>
          <w:rtl/>
          <w:lang w:bidi="ar-EG"/>
        </w:rPr>
        <w:t xml:space="preserve">رد القيم التي يتعين استخدامها </w:t>
      </w:r>
      <w:r w:rsidRPr="00E01617">
        <w:rPr>
          <w:rFonts w:hint="cs"/>
          <w:rtl/>
          <w:lang w:bidi="ar-EG"/>
        </w:rPr>
        <w:t xml:space="preserve">من أجل </w:t>
      </w:r>
      <w:r w:rsidRPr="00E01617">
        <w:rPr>
          <w:i/>
        </w:rPr>
        <w:t>a</w:t>
      </w:r>
      <w:r w:rsidRPr="00E01617">
        <w:rPr>
          <w:i/>
          <w:vertAlign w:val="subscript"/>
        </w:rPr>
        <w:t>p</w:t>
      </w:r>
      <w:r w:rsidRPr="00E01617">
        <w:rPr>
          <w:rtl/>
          <w:lang w:bidi="ar-EG"/>
        </w:rPr>
        <w:t xml:space="preserve"> في الفقرة </w:t>
      </w:r>
      <w:r w:rsidRPr="00E01617">
        <w:rPr>
          <w:lang w:bidi="ar-EG"/>
        </w:rPr>
        <w:t>4.2.4</w:t>
      </w:r>
      <w:r w:rsidRPr="00E01617">
        <w:rPr>
          <w:rFonts w:hint="cs"/>
          <w:rtl/>
          <w:lang w:bidi="ar-EG"/>
        </w:rPr>
        <w:t>.</w:t>
      </w:r>
    </w:p>
    <w:p w14:paraId="061AF23A" w14:textId="77777777" w:rsidR="00954302" w:rsidRPr="00E01617" w:rsidRDefault="00954302" w:rsidP="00954302">
      <w:pPr>
        <w:rPr>
          <w:rtl/>
          <w:lang w:bidi="ar-EG"/>
        </w:rPr>
      </w:pPr>
      <w:r w:rsidRPr="00E01617">
        <w:rPr>
          <w:rtl/>
          <w:lang w:bidi="ar-EG"/>
        </w:rPr>
        <w:t xml:space="preserve">ويلزم توخي الحذر بالقرب من المطاريف </w:t>
      </w:r>
      <w:r w:rsidRPr="00E01617">
        <w:rPr>
          <w:rFonts w:hint="cs"/>
          <w:rtl/>
          <w:lang w:bidi="ar-EG"/>
        </w:rPr>
        <w:t>لضمان ألا تتسبب</w:t>
      </w:r>
      <w:r w:rsidRPr="00E01617">
        <w:rPr>
          <w:rtl/>
          <w:lang w:bidi="ar-EG"/>
        </w:rPr>
        <w:t xml:space="preserve"> إضافة ارتفاعات تمثيلية للجلبة المحلية </w:t>
      </w:r>
      <w:r w:rsidRPr="00E01617">
        <w:rPr>
          <w:rFonts w:hint="cs"/>
          <w:rtl/>
          <w:lang w:bidi="ar-EG"/>
        </w:rPr>
        <w:t>في</w:t>
      </w:r>
      <w:r w:rsidRPr="00E01617">
        <w:rPr>
          <w:rtl/>
          <w:lang w:bidi="ar-EG"/>
        </w:rPr>
        <w:t xml:space="preserve"> زيادة غير واقعية في زوايا ارتفاع الأفق كما يراها كل هوائي.</w:t>
      </w:r>
    </w:p>
    <w:p w14:paraId="52CB5969" w14:textId="77777777" w:rsidR="00954302" w:rsidRPr="00E01617" w:rsidRDefault="00954302" w:rsidP="00954302">
      <w:pPr>
        <w:rPr>
          <w:rtl/>
          <w:lang w:bidi="ar-EG"/>
        </w:rPr>
      </w:pPr>
      <w:r w:rsidRPr="00E01617">
        <w:rPr>
          <w:rFonts w:hint="cs"/>
          <w:rtl/>
          <w:lang w:bidi="ar-EG"/>
        </w:rPr>
        <w:t>يتم إيجاد ال</w:t>
      </w:r>
      <w:r w:rsidRPr="00E01617">
        <w:rPr>
          <w:rtl/>
          <w:lang w:bidi="ar-EG"/>
        </w:rPr>
        <w:t xml:space="preserve">نقطة </w:t>
      </w:r>
      <w:r w:rsidRPr="00E01617">
        <w:rPr>
          <w:rFonts w:hint="cs"/>
          <w:rtl/>
          <w:lang w:bidi="ar-EG"/>
        </w:rPr>
        <w:t>ال</w:t>
      </w:r>
      <w:r w:rsidRPr="00E01617">
        <w:rPr>
          <w:rtl/>
          <w:lang w:bidi="ar-EG"/>
        </w:rPr>
        <w:t>وسيطة</w:t>
      </w:r>
      <w:r w:rsidRPr="00E01617">
        <w:rPr>
          <w:rFonts w:hint="cs"/>
          <w:rtl/>
          <w:lang w:bidi="ar-EG"/>
        </w:rPr>
        <w:t xml:space="preserve"> في المظهر </w:t>
      </w:r>
      <w:proofErr w:type="spellStart"/>
      <w:r w:rsidRPr="00E01617">
        <w:rPr>
          <w:rFonts w:hint="cs"/>
          <w:rtl/>
          <w:lang w:bidi="ar-EG"/>
        </w:rPr>
        <w:t>الجانب‍ي</w:t>
      </w:r>
      <w:proofErr w:type="spellEnd"/>
      <w:r w:rsidRPr="00E01617">
        <w:rPr>
          <w:rFonts w:hint="cs"/>
          <w:rtl/>
          <w:lang w:bidi="ar-EG"/>
        </w:rPr>
        <w:t xml:space="preserve"> ذات أعلى ميل للخط من المرسل إلى النقطة.</w:t>
      </w:r>
    </w:p>
    <w:p w14:paraId="5E31EFC7" w14:textId="77777777" w:rsidR="00954302" w:rsidRPr="00E01617" w:rsidRDefault="00954302" w:rsidP="00954302">
      <w:pPr>
        <w:pStyle w:val="Equation"/>
        <w:rPr>
          <w:lang w:val="nl-NL"/>
        </w:rPr>
      </w:pPr>
      <w:r w:rsidRPr="00E01617">
        <w:tab/>
      </w:r>
      <w:r w:rsidRPr="00E01617">
        <w:rPr>
          <w:lang w:val="nl-NL"/>
        </w:rPr>
        <w:t>m/km</w:t>
      </w:r>
      <w:r w:rsidRPr="00E01617">
        <w:rPr>
          <w:rFonts w:hint="cs"/>
          <w:rtl/>
        </w:rPr>
        <w:t xml:space="preserve">        </w:t>
      </w:r>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tim</m:t>
            </m:r>
          </m:sub>
        </m:sSub>
        <m:r>
          <w:rPr>
            <w:rFonts w:ascii="Cambria Math" w:hAnsi="Cambria Math"/>
            <w:lang w:val="de-CH"/>
          </w:rPr>
          <m:t>=</m:t>
        </m:r>
        <m:func>
          <m:funcPr>
            <m:ctrlPr>
              <w:rPr>
                <w:rFonts w:ascii="Cambria Math" w:hAnsi="Cambria Math"/>
                <w:i/>
                <w:lang w:val="en-GB"/>
              </w:rPr>
            </m:ctrlPr>
          </m:funcPr>
          <m:fName>
            <m:r>
              <m:rPr>
                <m:sty m:val="p"/>
              </m:rPr>
              <w:rPr>
                <w:rFonts w:ascii="Cambria Math" w:hAnsi="Cambria Math"/>
                <w:lang w:val="de-CH"/>
              </w:rPr>
              <m:t>max</m:t>
            </m:r>
          </m:fName>
          <m:e>
            <m:d>
              <m:dPr>
                <m:begChr m:val="["/>
                <m:endChr m:val="]"/>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m:rPr>
                            <m:nor/>
                          </m:rPr>
                          <w:rPr>
                            <w:i/>
                            <w:lang w:val="de-CH"/>
                          </w:rPr>
                          <m:t>g</m:t>
                        </m:r>
                      </m:e>
                      <m:sub>
                        <m:r>
                          <w:rPr>
                            <w:rFonts w:ascii="Cambria Math" w:hAnsi="Cambria Math"/>
                            <w:lang w:val="en-GB"/>
                          </w:rPr>
                          <m:t>i</m:t>
                        </m:r>
                      </m:sub>
                    </m:sSub>
                    <m:r>
                      <w:rPr>
                        <w:rFonts w:ascii="Cambria Math" w:hAnsi="Cambria Math"/>
                        <w:lang w:val="de-CH"/>
                      </w:rPr>
                      <m:t>+500</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e</m:t>
                        </m:r>
                      </m:sub>
                    </m:sSub>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i</m:t>
                        </m:r>
                      </m:sub>
                    </m:sSub>
                    <m:d>
                      <m:dPr>
                        <m:ctrlPr>
                          <w:rPr>
                            <w:rFonts w:ascii="Cambria Math" w:hAnsi="Cambria Math"/>
                            <w:i/>
                            <w:lang w:val="en-GB"/>
                          </w:rPr>
                        </m:ctrlPr>
                      </m:dPr>
                      <m:e>
                        <m:r>
                          <w:rPr>
                            <w:rFonts w:ascii="Cambria Math" w:hAnsi="Cambria Math"/>
                            <w:lang w:val="en-GB"/>
                          </w:rPr>
                          <m:t>d</m:t>
                        </m:r>
                        <m:r>
                          <w:rPr>
                            <w:rFonts w:ascii="Cambria Math" w:hAnsi="Cambria Math"/>
                            <w:lang w:val="de-CH"/>
                          </w:rPr>
                          <m:t>-</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i</m:t>
                            </m:r>
                          </m:sub>
                        </m:sSub>
                      </m:e>
                    </m:d>
                    <m:r>
                      <w:rPr>
                        <w:rFonts w:ascii="Cambria Math" w:hAnsi="Cambria Math"/>
                        <w:lang w:val="de-CH"/>
                      </w:rPr>
                      <m:t>-</m:t>
                    </m:r>
                    <m:sSub>
                      <m:sSubPr>
                        <m:ctrlPr>
                          <w:rPr>
                            <w:rFonts w:ascii="Cambria Math" w:hAnsi="Cambria Math"/>
                            <w:i/>
                            <w:lang w:val="en-GB"/>
                          </w:rPr>
                        </m:ctrlPr>
                      </m:sSubPr>
                      <m:e>
                        <m:r>
                          <w:rPr>
                            <w:rFonts w:ascii="Cambria Math" w:hAnsi="Cambria Math"/>
                            <w:lang w:val="de-CH"/>
                          </w:rPr>
                          <m:t>h</m:t>
                        </m:r>
                      </m:e>
                      <m:sub>
                        <m:r>
                          <w:rPr>
                            <w:rFonts w:ascii="Cambria Math" w:hAnsi="Cambria Math"/>
                            <w:lang w:val="en-GB"/>
                          </w:rPr>
                          <m:t>ts</m:t>
                        </m:r>
                      </m:sub>
                    </m:sSub>
                  </m:num>
                  <m:den>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i</m:t>
                        </m:r>
                      </m:sub>
                    </m:sSub>
                  </m:den>
                </m:f>
              </m:e>
            </m:d>
          </m:e>
        </m:func>
      </m:oMath>
      <w:r w:rsidRPr="00E01617">
        <w:rPr>
          <w:lang w:val="nl-NL"/>
        </w:rPr>
        <w:tab/>
        <w:t>(14)</w:t>
      </w:r>
    </w:p>
    <w:p w14:paraId="3CC88EF1" w14:textId="77777777" w:rsidR="00954302" w:rsidRPr="00E01617" w:rsidRDefault="00954302" w:rsidP="00954302">
      <w:pPr>
        <w:rPr>
          <w:rtl/>
          <w:lang w:bidi="ar-EG"/>
        </w:rPr>
      </w:pPr>
      <w:r w:rsidRPr="00E01617">
        <w:rPr>
          <w:rtl/>
          <w:lang w:bidi="ar-EG"/>
        </w:rPr>
        <w:t xml:space="preserve">حيث </w:t>
      </w:r>
      <w:r w:rsidRPr="00E01617">
        <w:rPr>
          <w:rFonts w:hint="cs"/>
          <w:rtl/>
          <w:lang w:bidi="ar-EG"/>
        </w:rPr>
        <w:t xml:space="preserve">يتخذ </w:t>
      </w:r>
      <w:r w:rsidRPr="00E01617">
        <w:rPr>
          <w:rtl/>
          <w:lang w:bidi="ar-EG"/>
        </w:rPr>
        <w:t>مؤشر</w:t>
      </w:r>
      <w:r w:rsidRPr="00E01617">
        <w:rPr>
          <w:rFonts w:hint="cs"/>
          <w:rtl/>
          <w:lang w:bidi="ar-EG"/>
        </w:rPr>
        <w:t xml:space="preserve"> المظهر </w:t>
      </w:r>
      <w:proofErr w:type="spellStart"/>
      <w:r w:rsidRPr="00E01617">
        <w:rPr>
          <w:rFonts w:hint="cs"/>
          <w:rtl/>
          <w:lang w:bidi="ar-EG"/>
        </w:rPr>
        <w:t>الجانب‍ي</w:t>
      </w:r>
      <w:proofErr w:type="spellEnd"/>
      <w:r w:rsidRPr="00E01617">
        <w:rPr>
          <w:rFonts w:hint="cs"/>
          <w:rtl/>
          <w:lang w:bidi="ar-EG"/>
        </w:rPr>
        <w:t xml:space="preserve"> </w:t>
      </w:r>
      <w:proofErr w:type="spellStart"/>
      <w:r w:rsidRPr="00E01617">
        <w:rPr>
          <w:i/>
        </w:rPr>
        <w:t>i</w:t>
      </w:r>
      <w:proofErr w:type="spellEnd"/>
      <w:r w:rsidRPr="00E01617">
        <w:rPr>
          <w:rFonts w:hint="cs"/>
          <w:rtl/>
          <w:lang w:bidi="ar-EG"/>
        </w:rPr>
        <w:t xml:space="preserve"> قيماً تتراوح بين </w:t>
      </w:r>
      <w:r w:rsidRPr="00E01617">
        <w:t>1</w:t>
      </w:r>
      <w:r w:rsidRPr="00E01617">
        <w:rPr>
          <w:rFonts w:hint="cs"/>
          <w:rtl/>
          <w:lang w:bidi="ar-EG"/>
        </w:rPr>
        <w:t xml:space="preserve"> و</w:t>
      </w:r>
      <w:r w:rsidRPr="00E01617">
        <w:rPr>
          <w:i/>
          <w:iCs/>
        </w:rPr>
        <w:t>n</w:t>
      </w:r>
      <w:r w:rsidRPr="00E01617">
        <w:rPr>
          <w:iCs/>
        </w:rPr>
        <w:noBreakHyphen/>
        <w:t>1</w:t>
      </w:r>
      <w:r w:rsidRPr="00E01617">
        <w:rPr>
          <w:rFonts w:hint="cs"/>
          <w:rtl/>
          <w:lang w:bidi="ar-EG"/>
        </w:rPr>
        <w:t>.</w:t>
      </w:r>
    </w:p>
    <w:p w14:paraId="752091BC" w14:textId="77777777" w:rsidR="00954302" w:rsidRPr="00E01617" w:rsidRDefault="00954302" w:rsidP="00954302">
      <w:pPr>
        <w:rPr>
          <w:lang w:bidi="ar-EG"/>
        </w:rPr>
      </w:pPr>
      <w:r w:rsidRPr="00E01617">
        <w:rPr>
          <w:rFonts w:hint="cs"/>
          <w:rtl/>
          <w:lang w:bidi="ar-EG"/>
        </w:rPr>
        <w:t>ويُحسب</w:t>
      </w:r>
      <w:r w:rsidRPr="00E01617">
        <w:rPr>
          <w:rtl/>
          <w:lang w:bidi="ar-EG"/>
        </w:rPr>
        <w:t xml:space="preserve"> ميل الخط من المرسل إلى المستقبل </w:t>
      </w:r>
      <w:r w:rsidRPr="00E01617">
        <w:rPr>
          <w:rFonts w:hint="cs"/>
          <w:rtl/>
          <w:lang w:bidi="ar-EG"/>
        </w:rPr>
        <w:t>ب</w:t>
      </w:r>
      <w:r w:rsidRPr="00E01617">
        <w:rPr>
          <w:rtl/>
          <w:lang w:bidi="ar-EG"/>
        </w:rPr>
        <w:t>افتراض مس</w:t>
      </w:r>
      <w:r w:rsidRPr="00E01617">
        <w:rPr>
          <w:rFonts w:hint="cs"/>
          <w:rtl/>
          <w:lang w:bidi="ar-EG"/>
        </w:rPr>
        <w:t>ي</w:t>
      </w:r>
      <w:r w:rsidRPr="00E01617">
        <w:rPr>
          <w:rtl/>
          <w:lang w:bidi="ar-EG"/>
        </w:rPr>
        <w:t>ر</w:t>
      </w:r>
      <w:r w:rsidRPr="00E01617">
        <w:rPr>
          <w:rFonts w:hint="cs"/>
          <w:rtl/>
          <w:lang w:bidi="ar-EG"/>
        </w:rPr>
        <w:t xml:space="preserve"> على خط البصر:</w:t>
      </w:r>
    </w:p>
    <w:p w14:paraId="7D83BF7F" w14:textId="77777777" w:rsidR="00954302" w:rsidRPr="00E01617" w:rsidRDefault="00954302" w:rsidP="00954302">
      <w:pPr>
        <w:pStyle w:val="Equation"/>
      </w:pPr>
      <w:r w:rsidRPr="00E01617">
        <w:tab/>
        <w:t>m/km</w:t>
      </w:r>
      <w:r w:rsidRPr="00E01617">
        <w:rPr>
          <w:rFonts w:hint="cs"/>
          <w:rtl/>
        </w:rPr>
        <w:t xml:space="preserve">      </w:t>
      </w:r>
      <w:r w:rsidRPr="00E01617">
        <w:rPr>
          <w:position w:val="-16"/>
        </w:rPr>
        <w:object w:dxaOrig="1219" w:dyaOrig="480" w14:anchorId="5F138F49">
          <v:shape id="_x0000_i1030" type="#_x0000_t75" style="width:65.65pt;height:20.75pt" o:ole="">
            <v:imagedata r:id="rId41" o:title=""/>
          </v:shape>
          <o:OLEObject Type="Embed" ProgID="Equation.3" ShapeID="_x0000_i1030" DrawAspect="Content" ObjectID="_1780139613" r:id="rId42"/>
        </w:object>
      </w:r>
      <w:r w:rsidRPr="00E01617">
        <w:tab/>
        <w:t>(15)</w:t>
      </w:r>
    </w:p>
    <w:p w14:paraId="4256620C" w14:textId="77777777" w:rsidR="00954302" w:rsidRPr="00E01617" w:rsidRDefault="00954302" w:rsidP="00954302">
      <w:pPr>
        <w:rPr>
          <w:rtl/>
          <w:lang w:bidi="ar-EG"/>
        </w:rPr>
      </w:pPr>
      <w:r w:rsidRPr="00E01617">
        <w:rPr>
          <w:rtl/>
          <w:lang w:bidi="ar-EG"/>
        </w:rPr>
        <w:t xml:space="preserve">ويجب الآن </w:t>
      </w:r>
      <w:r w:rsidRPr="00E01617">
        <w:rPr>
          <w:rFonts w:hint="cs"/>
          <w:rtl/>
          <w:lang w:bidi="ar-EG"/>
        </w:rPr>
        <w:t xml:space="preserve">أن تؤخذ </w:t>
      </w:r>
      <w:r w:rsidRPr="00E01617">
        <w:rPr>
          <w:rtl/>
          <w:lang w:bidi="ar-EG"/>
        </w:rPr>
        <w:t>حالت</w:t>
      </w:r>
      <w:r w:rsidRPr="00E01617">
        <w:rPr>
          <w:rFonts w:hint="cs"/>
          <w:rtl/>
          <w:lang w:bidi="ar-EG"/>
        </w:rPr>
        <w:t>ا</w:t>
      </w:r>
      <w:r w:rsidRPr="00E01617">
        <w:rPr>
          <w:rtl/>
          <w:lang w:bidi="ar-EG"/>
        </w:rPr>
        <w:t>ن بعين الاعتبار.</w:t>
      </w:r>
    </w:p>
    <w:p w14:paraId="06FC4A64" w14:textId="77777777" w:rsidR="00954302" w:rsidRPr="00E01617" w:rsidRDefault="00954302" w:rsidP="00954302">
      <w:pPr>
        <w:pStyle w:val="Headingi"/>
        <w:rPr>
          <w:iCs/>
          <w:rtl/>
          <w:lang w:bidi="ar-EG"/>
        </w:rPr>
      </w:pPr>
      <w:r w:rsidRPr="00E01617">
        <w:rPr>
          <w:rFonts w:hint="cs"/>
          <w:iCs/>
          <w:rtl/>
          <w:lang w:bidi="ar-EG"/>
        </w:rPr>
        <w:t>ال</w:t>
      </w:r>
      <w:r w:rsidRPr="00E01617">
        <w:rPr>
          <w:iCs/>
          <w:rtl/>
          <w:lang w:bidi="ar-EG"/>
        </w:rPr>
        <w:t xml:space="preserve">حالة </w:t>
      </w:r>
      <w:r w:rsidRPr="00E01617">
        <w:rPr>
          <w:iCs/>
        </w:rPr>
        <w:t>1</w:t>
      </w:r>
      <w:r w:rsidRPr="00E01617">
        <w:rPr>
          <w:rFonts w:hint="cs"/>
          <w:iCs/>
          <w:rtl/>
          <w:lang w:bidi="ar-EG"/>
        </w:rPr>
        <w:t>:</w:t>
      </w:r>
      <w:r w:rsidRPr="00E01617">
        <w:rPr>
          <w:iCs/>
          <w:rtl/>
          <w:lang w:bidi="ar-EG"/>
        </w:rPr>
        <w:t xml:space="preserve"> المس</w:t>
      </w:r>
      <w:r w:rsidRPr="00E01617">
        <w:rPr>
          <w:rFonts w:hint="cs"/>
          <w:iCs/>
          <w:rtl/>
          <w:lang w:bidi="ar-EG"/>
        </w:rPr>
        <w:t>ي</w:t>
      </w:r>
      <w:r w:rsidRPr="00E01617">
        <w:rPr>
          <w:iCs/>
          <w:rtl/>
          <w:lang w:bidi="ar-EG"/>
        </w:rPr>
        <w:t xml:space="preserve">ر هو </w:t>
      </w:r>
      <w:r w:rsidRPr="00E01617">
        <w:rPr>
          <w:rFonts w:hint="cs"/>
          <w:iCs/>
          <w:rtl/>
          <w:lang w:bidi="ar-EG"/>
        </w:rPr>
        <w:t>على خط البصر</w:t>
      </w:r>
    </w:p>
    <w:p w14:paraId="17BEA49D" w14:textId="77777777" w:rsidR="00954302" w:rsidRPr="00E01617" w:rsidRDefault="00954302" w:rsidP="00954302">
      <w:pPr>
        <w:rPr>
          <w:rtl/>
          <w:lang w:bidi="ar-EG"/>
        </w:rPr>
      </w:pPr>
      <w:r w:rsidRPr="00E01617">
        <w:rPr>
          <w:rFonts w:hint="cs"/>
          <w:rtl/>
          <w:lang w:bidi="ar-EG"/>
        </w:rPr>
        <w:t>في حال</w:t>
      </w:r>
      <w:r w:rsidRPr="00E01617">
        <w:rPr>
          <w:rFonts w:hint="cs"/>
          <w:rtl/>
        </w:rPr>
        <w:t xml:space="preserve"> </w:t>
      </w:r>
      <w:r w:rsidRPr="00E01617">
        <w:rPr>
          <w:iCs/>
        </w:rPr>
        <w:t>(</w:t>
      </w:r>
      <w:r w:rsidRPr="00E01617">
        <w:rPr>
          <w:i/>
        </w:rPr>
        <w:t>S</w:t>
      </w:r>
      <w:r w:rsidRPr="00E01617">
        <w:rPr>
          <w:i/>
          <w:vertAlign w:val="subscript"/>
        </w:rPr>
        <w:t>tim</w:t>
      </w:r>
      <w:r w:rsidRPr="00E01617">
        <w:rPr>
          <w:i/>
        </w:rPr>
        <w:t> &lt; S</w:t>
      </w:r>
      <w:r w:rsidRPr="00E01617">
        <w:rPr>
          <w:i/>
          <w:vertAlign w:val="subscript"/>
        </w:rPr>
        <w:t>tr</w:t>
      </w:r>
      <w:r w:rsidRPr="00E01617">
        <w:rPr>
          <w:iCs/>
        </w:rPr>
        <w:t>)</w:t>
      </w:r>
      <w:r w:rsidRPr="00E01617">
        <w:rPr>
          <w:rFonts w:hint="cs"/>
          <w:rtl/>
          <w:lang w:bidi="ar-EG"/>
        </w:rPr>
        <w:t>، يكون</w:t>
      </w:r>
      <w:r w:rsidRPr="00E01617">
        <w:rPr>
          <w:rtl/>
          <w:lang w:bidi="ar-EG"/>
        </w:rPr>
        <w:t xml:space="preserve"> المس</w:t>
      </w:r>
      <w:r w:rsidRPr="00E01617">
        <w:rPr>
          <w:rFonts w:hint="cs"/>
          <w:rtl/>
          <w:lang w:bidi="ar-EG"/>
        </w:rPr>
        <w:t>ي</w:t>
      </w:r>
      <w:r w:rsidRPr="00E01617">
        <w:rPr>
          <w:rtl/>
          <w:lang w:bidi="ar-EG"/>
        </w:rPr>
        <w:t xml:space="preserve">ر </w:t>
      </w:r>
      <w:r w:rsidRPr="00E01617">
        <w:rPr>
          <w:rFonts w:hint="cs"/>
          <w:rtl/>
          <w:lang w:bidi="ar-EG"/>
        </w:rPr>
        <w:t>على خط البصر.</w:t>
      </w:r>
    </w:p>
    <w:p w14:paraId="07BDDD0D" w14:textId="77777777" w:rsidR="00954302" w:rsidRPr="00E01617" w:rsidRDefault="00954302" w:rsidP="00954302">
      <w:pPr>
        <w:rPr>
          <w:rtl/>
          <w:lang w:bidi="ar-EG"/>
        </w:rPr>
      </w:pPr>
      <w:r w:rsidRPr="00E01617">
        <w:rPr>
          <w:rFonts w:hint="cs"/>
          <w:rtl/>
          <w:lang w:bidi="ar-EG"/>
        </w:rPr>
        <w:t>يتم إيجاد ال</w:t>
      </w:r>
      <w:r w:rsidRPr="00E01617">
        <w:rPr>
          <w:rtl/>
          <w:lang w:bidi="ar-EG"/>
        </w:rPr>
        <w:t xml:space="preserve">نقطة </w:t>
      </w:r>
      <w:r w:rsidRPr="00E01617">
        <w:rPr>
          <w:rFonts w:hint="cs"/>
          <w:rtl/>
          <w:lang w:bidi="ar-EG"/>
        </w:rPr>
        <w:t>ال</w:t>
      </w:r>
      <w:r w:rsidRPr="00E01617">
        <w:rPr>
          <w:rtl/>
          <w:lang w:bidi="ar-EG"/>
        </w:rPr>
        <w:t>وسيطة</w:t>
      </w:r>
      <w:r w:rsidRPr="00E01617">
        <w:rPr>
          <w:rFonts w:hint="cs"/>
          <w:rtl/>
          <w:lang w:bidi="ar-EG"/>
        </w:rPr>
        <w:t xml:space="preserve"> في المظهر </w:t>
      </w:r>
      <w:proofErr w:type="spellStart"/>
      <w:r w:rsidRPr="00E01617">
        <w:rPr>
          <w:rFonts w:hint="cs"/>
          <w:rtl/>
          <w:lang w:bidi="ar-EG"/>
        </w:rPr>
        <w:t>الجانب‍ي</w:t>
      </w:r>
      <w:proofErr w:type="spellEnd"/>
      <w:r w:rsidRPr="00E01617">
        <w:rPr>
          <w:rFonts w:hint="cs"/>
          <w:rtl/>
          <w:lang w:bidi="ar-EG"/>
        </w:rPr>
        <w:t xml:space="preserve"> ذات أعلى معلمة انعراج</w:t>
      </w:r>
      <w:r w:rsidRPr="00E01617">
        <w:rPr>
          <w:rFonts w:hint="eastAsia"/>
          <w:rtl/>
          <w:lang w:bidi="ar-EG"/>
        </w:rPr>
        <w:t> </w:t>
      </w:r>
      <w:r w:rsidRPr="00E01617">
        <w:rPr>
          <w:lang w:val="fr-FR"/>
        </w:rPr>
        <w:sym w:font="Symbol" w:char="F06E"/>
      </w:r>
      <w:r w:rsidRPr="00E01617">
        <w:rPr>
          <w:rFonts w:hint="cs"/>
          <w:rtl/>
          <w:lang w:bidi="ar-EG"/>
        </w:rPr>
        <w:t>:</w:t>
      </w:r>
    </w:p>
    <w:p w14:paraId="19D5F02D" w14:textId="77777777" w:rsidR="00954302" w:rsidRPr="0050594E" w:rsidRDefault="00954302" w:rsidP="00954302">
      <w:pPr>
        <w:pStyle w:val="Equation"/>
        <w:rPr>
          <w:lang w:val="da-DK"/>
        </w:rPr>
      </w:pPr>
      <w:bookmarkStart w:id="51" w:name="_Hlk136380877"/>
      <w:bookmarkStart w:id="52" w:name="_Hlk136380929"/>
      <w:r w:rsidRPr="00E01617">
        <w:tab/>
      </w:r>
      <m:oMath>
        <m:sSub>
          <m:sSubPr>
            <m:ctrlPr>
              <w:rPr>
                <w:rFonts w:ascii="Cambria Math" w:hAnsi="Cambria Math"/>
                <w:i/>
              </w:rPr>
            </m:ctrlPr>
          </m:sSubPr>
          <m:e>
            <m:r>
              <w:rPr>
                <w:rFonts w:ascii="Cambria Math"/>
              </w:rPr>
              <m:t>ν</m:t>
            </m:r>
          </m:e>
          <m:sub>
            <m:r>
              <m:rPr>
                <m:sty m:val="p"/>
              </m:rPr>
              <w:rPr>
                <w:rFonts w:ascii="Cambria Math" w:hAnsi="Cambria Math"/>
                <w:lang w:val="da-DK"/>
              </w:rPr>
              <m:t>max</m:t>
            </m:r>
          </m:sub>
        </m:sSub>
        <m:r>
          <w:rPr>
            <w:rFonts w:ascii="Cambria Math"/>
            <w:lang w:val="da-DK"/>
          </w:rPr>
          <m:t>=</m:t>
        </m:r>
        <m:func>
          <m:funcPr>
            <m:ctrlPr>
              <w:rPr>
                <w:rFonts w:ascii="Cambria Math" w:hAnsi="Cambria Math"/>
                <w:i/>
              </w:rPr>
            </m:ctrlPr>
          </m:funcPr>
          <m:fName>
            <m:r>
              <m:rPr>
                <m:sty m:val="p"/>
              </m:rPr>
              <w:rPr>
                <w:rFonts w:ascii="Cambria Math"/>
                <w:lang w:val="da-DK"/>
              </w:rPr>
              <m:t>max</m:t>
            </m:r>
          </m:fName>
          <m:e>
            <m:d>
              <m:dPr>
                <m:begChr m:val="{"/>
                <m:endChr m:val="}"/>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m:rPr>
                            <m:nor/>
                          </m:rPr>
                          <w:rPr>
                            <w:i/>
                            <w:lang w:val="da-DK"/>
                          </w:rPr>
                          <m:t>g</m:t>
                        </m:r>
                      </m:e>
                      <m:sub>
                        <m:r>
                          <w:rPr>
                            <w:rFonts w:ascii="Cambria Math"/>
                          </w:rPr>
                          <m:t>i</m:t>
                        </m:r>
                      </m:sub>
                    </m:sSub>
                    <m:r>
                      <w:rPr>
                        <w:rFonts w:ascii="Cambria Math"/>
                        <w:lang w:val="da-DK"/>
                      </w:rPr>
                      <m:t>+500</m:t>
                    </m:r>
                    <m:sSub>
                      <m:sSubPr>
                        <m:ctrlPr>
                          <w:rPr>
                            <w:rFonts w:ascii="Cambria Math" w:hAnsi="Cambria Math"/>
                            <w:i/>
                          </w:rPr>
                        </m:ctrlPr>
                      </m:sSubPr>
                      <m:e>
                        <m:r>
                          <w:rPr>
                            <w:rFonts w:ascii="Cambria Math"/>
                          </w:rPr>
                          <m:t>C</m:t>
                        </m:r>
                      </m:e>
                      <m:sub>
                        <m:r>
                          <w:rPr>
                            <w:rFonts w:ascii="Cambria Math"/>
                          </w:rPr>
                          <m:t>e</m:t>
                        </m:r>
                      </m:sub>
                    </m:sSub>
                    <m:sSub>
                      <m:sSubPr>
                        <m:ctrlPr>
                          <w:rPr>
                            <w:rFonts w:ascii="Cambria Math" w:hAnsi="Cambria Math"/>
                            <w:i/>
                          </w:rPr>
                        </m:ctrlPr>
                      </m:sSubPr>
                      <m:e>
                        <m:r>
                          <w:rPr>
                            <w:rFonts w:ascii="Cambria Math"/>
                          </w:rPr>
                          <m:t>d</m:t>
                        </m:r>
                      </m:e>
                      <m:sub>
                        <m:r>
                          <w:rPr>
                            <w:rFonts w:ascii="Cambria Math"/>
                          </w:rPr>
                          <m:t>i</m:t>
                        </m:r>
                      </m:sub>
                    </m:sSub>
                    <m:d>
                      <m:dPr>
                        <m:ctrlPr>
                          <w:rPr>
                            <w:rFonts w:ascii="Cambria Math" w:hAnsi="Cambria Math"/>
                            <w:i/>
                          </w:rPr>
                        </m:ctrlPr>
                      </m:dPr>
                      <m:e>
                        <m:r>
                          <w:rPr>
                            <w:rFonts w:ascii="Cambria Math"/>
                          </w:rPr>
                          <m:t>d</m:t>
                        </m:r>
                        <m:r>
                          <w:rPr>
                            <w:rFonts w:ascii="Cambria Math"/>
                            <w:lang w:val="da-DK"/>
                          </w:rPr>
                          <m:t>-</m:t>
                        </m:r>
                        <m:sSub>
                          <m:sSubPr>
                            <m:ctrlPr>
                              <w:rPr>
                                <w:rFonts w:ascii="Cambria Math" w:hAnsi="Cambria Math"/>
                                <w:i/>
                              </w:rPr>
                            </m:ctrlPr>
                          </m:sSubPr>
                          <m:e>
                            <m:r>
                              <w:rPr>
                                <w:rFonts w:ascii="Cambria Math"/>
                              </w:rPr>
                              <m:t>d</m:t>
                            </m:r>
                          </m:e>
                          <m:sub>
                            <m:r>
                              <w:rPr>
                                <w:rFonts w:ascii="Cambria Math"/>
                              </w:rPr>
                              <m:t>i</m:t>
                            </m:r>
                          </m:sub>
                        </m:sSub>
                      </m:e>
                    </m:d>
                    <m:r>
                      <w:rPr>
                        <w:rFonts w:ascii="Cambria Math"/>
                        <w:lang w:val="da-DK"/>
                      </w:rPr>
                      <m:t>-</m:t>
                    </m:r>
                    <m:f>
                      <m:fPr>
                        <m:ctrlPr>
                          <w:rPr>
                            <w:rFonts w:ascii="Cambria Math" w:hAnsi="Cambria Math"/>
                            <w:i/>
                          </w:rPr>
                        </m:ctrlPr>
                      </m:fPr>
                      <m:num>
                        <m:sSub>
                          <m:sSubPr>
                            <m:ctrlPr>
                              <w:rPr>
                                <w:rFonts w:ascii="Cambria Math" w:hAnsi="Cambria Math"/>
                                <w:i/>
                              </w:rPr>
                            </m:ctrlPr>
                          </m:sSubPr>
                          <m:e>
                            <m:r>
                              <w:rPr>
                                <w:rFonts w:ascii="Cambria Math"/>
                                <w:lang w:val="da-DK"/>
                              </w:rPr>
                              <m:t>h</m:t>
                            </m:r>
                          </m:e>
                          <m:sub>
                            <m:r>
                              <w:rPr>
                                <w:rFonts w:ascii="Cambria Math"/>
                              </w:rPr>
                              <m:t>ts</m:t>
                            </m:r>
                          </m:sub>
                        </m:sSub>
                        <m:d>
                          <m:dPr>
                            <m:ctrlPr>
                              <w:rPr>
                                <w:rFonts w:ascii="Cambria Math" w:hAnsi="Cambria Math"/>
                                <w:i/>
                              </w:rPr>
                            </m:ctrlPr>
                          </m:dPr>
                          <m:e>
                            <m:r>
                              <w:rPr>
                                <w:rFonts w:ascii="Cambria Math"/>
                              </w:rPr>
                              <m:t>d</m:t>
                            </m:r>
                            <m:r>
                              <w:rPr>
                                <w:rFonts w:ascii="Cambria Math"/>
                                <w:lang w:val="da-DK"/>
                              </w:rPr>
                              <m:t>-</m:t>
                            </m:r>
                            <m:sSub>
                              <m:sSubPr>
                                <m:ctrlPr>
                                  <w:rPr>
                                    <w:rFonts w:ascii="Cambria Math" w:hAnsi="Cambria Math"/>
                                    <w:i/>
                                  </w:rPr>
                                </m:ctrlPr>
                              </m:sSubPr>
                              <m:e>
                                <m:r>
                                  <w:rPr>
                                    <w:rFonts w:ascii="Cambria Math"/>
                                  </w:rPr>
                                  <m:t>d</m:t>
                                </m:r>
                              </m:e>
                              <m:sub>
                                <m:r>
                                  <w:rPr>
                                    <w:rFonts w:ascii="Cambria Math"/>
                                  </w:rPr>
                                  <m:t>i</m:t>
                                </m:r>
                              </m:sub>
                            </m:sSub>
                          </m:e>
                        </m:d>
                        <m:r>
                          <w:rPr>
                            <w:rFonts w:ascii="Cambria Math"/>
                            <w:lang w:val="da-DK"/>
                          </w:rPr>
                          <m:t>+</m:t>
                        </m:r>
                        <m:sSub>
                          <m:sSubPr>
                            <m:ctrlPr>
                              <w:rPr>
                                <w:rFonts w:ascii="Cambria Math" w:hAnsi="Cambria Math"/>
                                <w:i/>
                              </w:rPr>
                            </m:ctrlPr>
                          </m:sSubPr>
                          <m:e>
                            <m:r>
                              <w:rPr>
                                <w:rFonts w:ascii="Cambria Math"/>
                                <w:lang w:val="da-DK"/>
                              </w:rPr>
                              <m:t>h</m:t>
                            </m:r>
                          </m:e>
                          <m:sub>
                            <m:r>
                              <w:rPr>
                                <w:rFonts w:ascii="Cambria Math"/>
                              </w:rPr>
                              <m:t>rs</m:t>
                            </m:r>
                          </m:sub>
                        </m:sSub>
                        <m:sSub>
                          <m:sSubPr>
                            <m:ctrlPr>
                              <w:rPr>
                                <w:rFonts w:ascii="Cambria Math" w:hAnsi="Cambria Math"/>
                                <w:i/>
                              </w:rPr>
                            </m:ctrlPr>
                          </m:sSubPr>
                          <m:e>
                            <m:r>
                              <w:rPr>
                                <w:rFonts w:ascii="Cambria Math"/>
                              </w:rPr>
                              <m:t>d</m:t>
                            </m:r>
                          </m:e>
                          <m:sub>
                            <m:r>
                              <w:rPr>
                                <w:rFonts w:ascii="Cambria Math"/>
                              </w:rPr>
                              <m:t>i</m:t>
                            </m:r>
                          </m:sub>
                        </m:sSub>
                      </m:num>
                      <m:den>
                        <m:r>
                          <w:rPr>
                            <w:rFonts w:ascii="Cambria Math"/>
                          </w:rPr>
                          <m:t>d</m:t>
                        </m:r>
                      </m:den>
                    </m:f>
                  </m:e>
                </m:d>
                <m:r>
                  <w:rPr>
                    <w:rFonts w:ascii="Cambria Math"/>
                    <w:lang w:val="da-DK"/>
                  </w:rPr>
                  <m:t> </m:t>
                </m:r>
                <m:rad>
                  <m:radPr>
                    <m:degHide m:val="1"/>
                    <m:ctrlPr>
                      <w:rPr>
                        <w:rFonts w:ascii="Cambria Math" w:hAnsi="Cambria Math"/>
                        <w:i/>
                      </w:rPr>
                    </m:ctrlPr>
                  </m:radPr>
                  <m:deg/>
                  <m:e>
                    <m:f>
                      <m:fPr>
                        <m:ctrlPr>
                          <w:rPr>
                            <w:rFonts w:ascii="Cambria Math" w:hAnsi="Cambria Math"/>
                            <w:i/>
                          </w:rPr>
                        </m:ctrlPr>
                      </m:fPr>
                      <m:num>
                        <m:r>
                          <w:rPr>
                            <w:rFonts w:ascii="Cambria Math"/>
                            <w:lang w:val="da-DK"/>
                          </w:rPr>
                          <m:t>0.002</m:t>
                        </m:r>
                        <m:r>
                          <w:rPr>
                            <w:rFonts w:ascii="Cambria Math"/>
                          </w:rPr>
                          <m:t>d</m:t>
                        </m:r>
                      </m:num>
                      <m:den>
                        <m:r>
                          <m:rPr>
                            <m:sty m:val="p"/>
                          </m:rPr>
                          <w:rPr>
                            <w:rFonts w:ascii="Cambria Math"/>
                          </w:rPr>
                          <m:t>λ</m:t>
                        </m:r>
                        <m:sSub>
                          <m:sSubPr>
                            <m:ctrlPr>
                              <w:rPr>
                                <w:rFonts w:ascii="Cambria Math" w:hAnsi="Cambria Math"/>
                                <w:i/>
                              </w:rPr>
                            </m:ctrlPr>
                          </m:sSubPr>
                          <m:e>
                            <m:r>
                              <w:rPr>
                                <w:rFonts w:ascii="Cambria Math"/>
                              </w:rPr>
                              <m:t>d</m:t>
                            </m:r>
                          </m:e>
                          <m:sub>
                            <m:r>
                              <w:rPr>
                                <w:rFonts w:ascii="Cambria Math"/>
                              </w:rPr>
                              <m:t>i</m:t>
                            </m:r>
                          </m:sub>
                        </m:sSub>
                        <m:d>
                          <m:dPr>
                            <m:ctrlPr>
                              <w:rPr>
                                <w:rFonts w:ascii="Cambria Math" w:hAnsi="Cambria Math"/>
                                <w:i/>
                              </w:rPr>
                            </m:ctrlPr>
                          </m:dPr>
                          <m:e>
                            <m:r>
                              <w:rPr>
                                <w:rFonts w:ascii="Cambria Math"/>
                              </w:rPr>
                              <m:t>d</m:t>
                            </m:r>
                            <m:r>
                              <w:rPr>
                                <w:rFonts w:ascii="Cambria Math"/>
                                <w:lang w:val="da-DK"/>
                              </w:rPr>
                              <m:t>-</m:t>
                            </m:r>
                            <m:sSub>
                              <m:sSubPr>
                                <m:ctrlPr>
                                  <w:rPr>
                                    <w:rFonts w:ascii="Cambria Math" w:hAnsi="Cambria Math"/>
                                    <w:i/>
                                  </w:rPr>
                                </m:ctrlPr>
                              </m:sSubPr>
                              <m:e>
                                <m:r>
                                  <w:rPr>
                                    <w:rFonts w:ascii="Cambria Math"/>
                                  </w:rPr>
                                  <m:t>d</m:t>
                                </m:r>
                              </m:e>
                              <m:sub>
                                <m:r>
                                  <w:rPr>
                                    <w:rFonts w:ascii="Cambria Math"/>
                                  </w:rPr>
                                  <m:t>i</m:t>
                                </m:r>
                              </m:sub>
                            </m:sSub>
                          </m:e>
                        </m:d>
                      </m:den>
                    </m:f>
                  </m:e>
                </m:rad>
              </m:e>
            </m:d>
          </m:e>
        </m:func>
      </m:oMath>
      <w:r w:rsidRPr="0050594E">
        <w:rPr>
          <w:lang w:val="da-DK"/>
        </w:rPr>
        <w:tab/>
        <w:t>(16)</w:t>
      </w:r>
      <w:bookmarkEnd w:id="51"/>
      <w:bookmarkEnd w:id="52"/>
    </w:p>
    <w:p w14:paraId="3F6BA785" w14:textId="77777777" w:rsidR="00954302" w:rsidRPr="00E01617" w:rsidRDefault="00954302" w:rsidP="00954302">
      <w:pPr>
        <w:rPr>
          <w:rtl/>
          <w:lang w:bidi="ar-EG"/>
        </w:rPr>
      </w:pPr>
      <w:r w:rsidRPr="00E01617">
        <w:rPr>
          <w:rtl/>
          <w:lang w:bidi="ar-EG"/>
        </w:rPr>
        <w:t xml:space="preserve">حيث </w:t>
      </w:r>
      <w:r w:rsidRPr="00E01617">
        <w:rPr>
          <w:rFonts w:hint="cs"/>
          <w:rtl/>
          <w:lang w:bidi="ar-EG"/>
        </w:rPr>
        <w:t xml:space="preserve">يتخذ </w:t>
      </w:r>
      <w:r w:rsidRPr="00E01617">
        <w:rPr>
          <w:rtl/>
          <w:lang w:bidi="ar-EG"/>
        </w:rPr>
        <w:t>مؤشر</w:t>
      </w:r>
      <w:r w:rsidRPr="00E01617">
        <w:rPr>
          <w:rFonts w:hint="cs"/>
          <w:rtl/>
          <w:lang w:bidi="ar-EG"/>
        </w:rPr>
        <w:t xml:space="preserve"> المظهر </w:t>
      </w:r>
      <w:proofErr w:type="spellStart"/>
      <w:r w:rsidRPr="00E01617">
        <w:rPr>
          <w:rFonts w:hint="cs"/>
          <w:rtl/>
          <w:lang w:bidi="ar-EG"/>
        </w:rPr>
        <w:t>الجانب‍ي</w:t>
      </w:r>
      <w:proofErr w:type="spellEnd"/>
      <w:r w:rsidRPr="00E01617">
        <w:rPr>
          <w:rFonts w:hint="cs"/>
          <w:rtl/>
          <w:lang w:bidi="ar-EG"/>
        </w:rPr>
        <w:t xml:space="preserve"> </w:t>
      </w:r>
      <w:proofErr w:type="spellStart"/>
      <w:r w:rsidRPr="00E01617">
        <w:rPr>
          <w:i/>
        </w:rPr>
        <w:t>i</w:t>
      </w:r>
      <w:proofErr w:type="spellEnd"/>
      <w:r w:rsidRPr="00E01617">
        <w:rPr>
          <w:rFonts w:hint="cs"/>
          <w:rtl/>
          <w:lang w:bidi="ar-EG"/>
        </w:rPr>
        <w:t xml:space="preserve"> قيماً تتراوح بين </w:t>
      </w:r>
      <w:r w:rsidRPr="00E01617">
        <w:t>1</w:t>
      </w:r>
      <w:r w:rsidRPr="00E01617">
        <w:rPr>
          <w:rFonts w:hint="eastAsia"/>
          <w:rtl/>
          <w:lang w:bidi="ar-EG"/>
        </w:rPr>
        <w:t> </w:t>
      </w:r>
      <w:r w:rsidRPr="00E01617">
        <w:rPr>
          <w:rFonts w:hint="cs"/>
          <w:rtl/>
        </w:rPr>
        <w:t>و</w:t>
      </w:r>
      <w:r w:rsidRPr="00E01617">
        <w:rPr>
          <w:i/>
        </w:rPr>
        <w:t>n </w:t>
      </w:r>
      <w:r w:rsidRPr="00E01617">
        <w:t>– 1</w:t>
      </w:r>
      <w:r w:rsidRPr="00E01617">
        <w:rPr>
          <w:rFonts w:hint="cs"/>
          <w:rtl/>
          <w:lang w:bidi="ar-EG"/>
        </w:rPr>
        <w:t>.</w:t>
      </w:r>
    </w:p>
    <w:p w14:paraId="2006637F" w14:textId="77777777" w:rsidR="00954302" w:rsidRPr="00E01617" w:rsidRDefault="00954302" w:rsidP="00954302">
      <w:pPr>
        <w:keepNext/>
        <w:rPr>
          <w:lang w:bidi="ar-EG"/>
        </w:rPr>
      </w:pPr>
      <w:r w:rsidRPr="00E01617">
        <w:rPr>
          <w:rFonts w:hint="cs"/>
          <w:rtl/>
          <w:lang w:bidi="ar-EG"/>
        </w:rPr>
        <w:t>و</w:t>
      </w:r>
      <w:r w:rsidRPr="00E01617">
        <w:rPr>
          <w:rtl/>
          <w:lang w:bidi="ar-EG"/>
        </w:rPr>
        <w:t xml:space="preserve">في هذه الحالة، </w:t>
      </w:r>
      <w:r w:rsidRPr="00E01617">
        <w:rPr>
          <w:rFonts w:hint="cs"/>
          <w:rtl/>
          <w:lang w:bidi="ar-EG"/>
        </w:rPr>
        <w:t>تعطى خسارة</w:t>
      </w:r>
      <w:r w:rsidRPr="00E01617">
        <w:rPr>
          <w:rtl/>
          <w:lang w:bidi="ar-EG"/>
        </w:rPr>
        <w:t xml:space="preserve"> حد السكين لنقطة </w:t>
      </w:r>
      <w:proofErr w:type="spellStart"/>
      <w:r w:rsidRPr="00E01617">
        <w:rPr>
          <w:rtl/>
          <w:lang w:bidi="ar-EG"/>
        </w:rPr>
        <w:t>بولينغتن</w:t>
      </w:r>
      <w:proofErr w:type="spellEnd"/>
      <w:r w:rsidRPr="00E01617">
        <w:rPr>
          <w:rtl/>
          <w:lang w:bidi="ar-EG"/>
        </w:rPr>
        <w:t xml:space="preserve"> </w:t>
      </w:r>
      <w:r w:rsidRPr="00E01617">
        <w:rPr>
          <w:rFonts w:hint="cs"/>
          <w:rtl/>
          <w:lang w:bidi="ar-EG"/>
        </w:rPr>
        <w:t>كما</w:t>
      </w:r>
      <w:r w:rsidRPr="00E01617">
        <w:rPr>
          <w:rFonts w:hint="eastAsia"/>
          <w:rtl/>
          <w:lang w:bidi="ar-EG"/>
        </w:rPr>
        <w:t> </w:t>
      </w:r>
      <w:r w:rsidRPr="00E01617">
        <w:rPr>
          <w:rFonts w:hint="cs"/>
          <w:rtl/>
          <w:lang w:bidi="ar-EG"/>
        </w:rPr>
        <w:t>يلي</w:t>
      </w:r>
      <w:r w:rsidRPr="00E01617">
        <w:rPr>
          <w:rtl/>
          <w:lang w:bidi="ar-EG"/>
        </w:rPr>
        <w:t>:</w:t>
      </w:r>
    </w:p>
    <w:p w14:paraId="3023D23C" w14:textId="77777777" w:rsidR="00954302" w:rsidRPr="00E01617" w:rsidRDefault="00954302" w:rsidP="00954302">
      <w:pPr>
        <w:pStyle w:val="Equation"/>
      </w:pPr>
      <w:r w:rsidRPr="00E01617">
        <w:tab/>
        <w:t>dB</w:t>
      </w:r>
      <w:r w:rsidRPr="00E01617">
        <w:rPr>
          <w:rFonts w:hint="cs"/>
          <w:rtl/>
        </w:rPr>
        <w:t xml:space="preserve">      </w:t>
      </w:r>
      <w:r w:rsidRPr="00E01617">
        <w:rPr>
          <w:position w:val="-14"/>
          <w:lang w:val="fr-FR"/>
        </w:rPr>
        <w:object w:dxaOrig="1480" w:dyaOrig="400" w14:anchorId="0C6CC262">
          <v:shape id="_x0000_i1031" type="#_x0000_t75" style="width:78.35pt;height:20.75pt" o:ole="">
            <v:imagedata r:id="rId43" o:title=""/>
          </v:shape>
          <o:OLEObject Type="Embed" ProgID="Equation.DSMT4" ShapeID="_x0000_i1031" DrawAspect="Content" ObjectID="_1780139614" r:id="rId44"/>
        </w:object>
      </w:r>
      <w:r w:rsidRPr="00E01617">
        <w:tab/>
        <w:t>(17)</w:t>
      </w:r>
    </w:p>
    <w:p w14:paraId="69450C21" w14:textId="77777777" w:rsidR="00954302" w:rsidRPr="00E01617" w:rsidRDefault="00954302" w:rsidP="00954302">
      <w:pPr>
        <w:rPr>
          <w:rtl/>
          <w:lang w:bidi="ar-EG"/>
        </w:rPr>
      </w:pPr>
      <w:r w:rsidRPr="00E01617">
        <w:rPr>
          <w:rFonts w:hint="cs"/>
          <w:rtl/>
          <w:lang w:bidi="ar-EG"/>
        </w:rPr>
        <w:t xml:space="preserve">حيث تعطى الدالة </w:t>
      </w:r>
      <w:r w:rsidRPr="00E01617">
        <w:rPr>
          <w:i/>
        </w:rPr>
        <w:t>J</w:t>
      </w:r>
      <w:r w:rsidRPr="00E01617">
        <w:rPr>
          <w:rFonts w:hint="cs"/>
          <w:rtl/>
          <w:lang w:bidi="ar-EG"/>
        </w:rPr>
        <w:t xml:space="preserve"> بالمعادلة </w:t>
      </w:r>
      <w:r w:rsidRPr="00E01617">
        <w:t>(13)</w:t>
      </w:r>
      <w:r w:rsidRPr="00E01617">
        <w:rPr>
          <w:rFonts w:hint="cs"/>
          <w:rtl/>
          <w:lang w:bidi="ar-EG"/>
        </w:rPr>
        <w:t xml:space="preserve"> من أجل </w:t>
      </w:r>
      <w:r w:rsidRPr="00E01617">
        <w:rPr>
          <w:lang w:val="fr-FR"/>
        </w:rPr>
        <w:sym w:font="Symbol" w:char="F06E"/>
      </w:r>
      <w:r w:rsidRPr="00E01617">
        <w:rPr>
          <w:i/>
          <w:vertAlign w:val="subscript"/>
        </w:rPr>
        <w:t>b</w:t>
      </w:r>
      <w:r w:rsidRPr="00E01617">
        <w:rPr>
          <w:rFonts w:hint="cs"/>
          <w:rtl/>
          <w:lang w:bidi="ar-EG"/>
        </w:rPr>
        <w:t xml:space="preserve"> </w:t>
      </w:r>
      <w:r w:rsidRPr="00E01617">
        <w:rPr>
          <w:rtl/>
          <w:lang w:bidi="ar-EG"/>
        </w:rPr>
        <w:t xml:space="preserve">أكبر من </w:t>
      </w:r>
      <w:r w:rsidRPr="00E01617">
        <w:t>0,78–</w:t>
      </w:r>
      <w:r w:rsidRPr="00E01617">
        <w:rPr>
          <w:rtl/>
          <w:lang w:bidi="ar-EG"/>
        </w:rPr>
        <w:t>،</w:t>
      </w:r>
      <w:r w:rsidRPr="00E01617">
        <w:rPr>
          <w:rFonts w:hint="cs"/>
          <w:rtl/>
          <w:lang w:bidi="ar-EG"/>
        </w:rPr>
        <w:t xml:space="preserve"> </w:t>
      </w:r>
      <w:r w:rsidRPr="00E01617">
        <w:rPr>
          <w:rtl/>
          <w:lang w:bidi="ar-EG"/>
        </w:rPr>
        <w:t>و</w:t>
      </w:r>
      <w:r w:rsidRPr="00E01617">
        <w:rPr>
          <w:rFonts w:hint="cs"/>
          <w:rtl/>
          <w:lang w:bidi="ar-EG"/>
        </w:rPr>
        <w:t xml:space="preserve">تكون صفراً </w:t>
      </w:r>
      <w:r w:rsidRPr="00E01617">
        <w:rPr>
          <w:rtl/>
          <w:lang w:bidi="ar-EG"/>
        </w:rPr>
        <w:t>خلاف ذلك</w:t>
      </w:r>
      <w:r w:rsidRPr="00E01617">
        <w:rPr>
          <w:rFonts w:hint="cs"/>
          <w:rtl/>
          <w:lang w:bidi="ar-EG"/>
        </w:rPr>
        <w:t>.</w:t>
      </w:r>
    </w:p>
    <w:p w14:paraId="18EF4102" w14:textId="77777777" w:rsidR="00954302" w:rsidRPr="00E01617" w:rsidRDefault="00954302" w:rsidP="00954302">
      <w:pPr>
        <w:pStyle w:val="Headingi"/>
        <w:rPr>
          <w:iCs/>
          <w:rtl/>
          <w:lang w:bidi="ar-EG"/>
        </w:rPr>
      </w:pPr>
      <w:r w:rsidRPr="00E01617">
        <w:rPr>
          <w:iCs/>
          <w:rtl/>
          <w:lang w:bidi="ar-EG"/>
        </w:rPr>
        <w:lastRenderedPageBreak/>
        <w:t xml:space="preserve">الحالة </w:t>
      </w:r>
      <w:r w:rsidRPr="00E01617">
        <w:rPr>
          <w:iCs/>
        </w:rPr>
        <w:t>2</w:t>
      </w:r>
      <w:r w:rsidRPr="00E01617">
        <w:rPr>
          <w:rFonts w:hint="cs"/>
          <w:iCs/>
          <w:rtl/>
          <w:lang w:bidi="ar-EG"/>
        </w:rPr>
        <w:t>:</w:t>
      </w:r>
      <w:r w:rsidRPr="00E01617">
        <w:rPr>
          <w:iCs/>
          <w:rtl/>
          <w:lang w:bidi="ar-EG"/>
        </w:rPr>
        <w:t xml:space="preserve"> المس</w:t>
      </w:r>
      <w:r w:rsidRPr="00E01617">
        <w:rPr>
          <w:rFonts w:hint="cs"/>
          <w:iCs/>
          <w:rtl/>
          <w:lang w:bidi="ar-EG"/>
        </w:rPr>
        <w:t>ي</w:t>
      </w:r>
      <w:r w:rsidRPr="00E01617">
        <w:rPr>
          <w:iCs/>
          <w:rtl/>
          <w:lang w:bidi="ar-EG"/>
        </w:rPr>
        <w:t>ر عبر الأفق</w:t>
      </w:r>
    </w:p>
    <w:p w14:paraId="2D9D963C" w14:textId="77777777" w:rsidR="00954302" w:rsidRPr="00E01617" w:rsidRDefault="00954302" w:rsidP="00954302">
      <w:pPr>
        <w:rPr>
          <w:rtl/>
          <w:lang w:bidi="ar-EG"/>
        </w:rPr>
      </w:pPr>
      <w:r w:rsidRPr="00E01617">
        <w:rPr>
          <w:rFonts w:hint="cs"/>
          <w:rtl/>
          <w:lang w:bidi="ar-EG"/>
        </w:rPr>
        <w:t>في</w:t>
      </w:r>
      <w:r w:rsidRPr="00E01617">
        <w:rPr>
          <w:rFonts w:hint="eastAsia"/>
          <w:rtl/>
          <w:lang w:bidi="ar-EG"/>
        </w:rPr>
        <w:t> </w:t>
      </w:r>
      <w:r w:rsidRPr="00E01617">
        <w:rPr>
          <w:rFonts w:hint="cs"/>
          <w:rtl/>
          <w:lang w:bidi="ar-EG"/>
        </w:rPr>
        <w:t>حال</w:t>
      </w:r>
      <w:r w:rsidRPr="00E01617">
        <w:rPr>
          <w:rFonts w:hint="cs"/>
          <w:rtl/>
        </w:rPr>
        <w:t xml:space="preserve"> </w:t>
      </w:r>
      <w:r w:rsidRPr="00E01617">
        <w:t>(</w:t>
      </w:r>
      <w:r w:rsidRPr="00E01617">
        <w:rPr>
          <w:i/>
        </w:rPr>
        <w:t>S</w:t>
      </w:r>
      <w:r w:rsidRPr="00E01617">
        <w:rPr>
          <w:i/>
          <w:vertAlign w:val="subscript"/>
        </w:rPr>
        <w:t>tim</w:t>
      </w:r>
      <w:r w:rsidRPr="00E01617">
        <w:t> </w:t>
      </w:r>
      <w:r w:rsidRPr="00E01617">
        <w:rPr>
          <w:lang w:val="fr-FR"/>
        </w:rPr>
        <w:sym w:font="Symbol" w:char="F0B3"/>
      </w:r>
      <w:r w:rsidRPr="00E01617">
        <w:t> </w:t>
      </w:r>
      <w:r w:rsidRPr="00E01617">
        <w:rPr>
          <w:i/>
        </w:rPr>
        <w:t>S</w:t>
      </w:r>
      <w:r w:rsidRPr="00E01617">
        <w:rPr>
          <w:i/>
          <w:vertAlign w:val="subscript"/>
        </w:rPr>
        <w:t>tr</w:t>
      </w:r>
      <w:r w:rsidRPr="00E01617">
        <w:t>)</w:t>
      </w:r>
      <w:r w:rsidRPr="00E01617">
        <w:rPr>
          <w:rFonts w:hint="cs"/>
          <w:rtl/>
          <w:lang w:bidi="ar-EG"/>
        </w:rPr>
        <w:t>، يكون</w:t>
      </w:r>
      <w:r w:rsidRPr="00E01617">
        <w:rPr>
          <w:rtl/>
          <w:lang w:bidi="ar-EG"/>
        </w:rPr>
        <w:t xml:space="preserve"> المس</w:t>
      </w:r>
      <w:r w:rsidRPr="00E01617">
        <w:rPr>
          <w:rFonts w:hint="cs"/>
          <w:rtl/>
          <w:lang w:bidi="ar-EG"/>
        </w:rPr>
        <w:t>ي</w:t>
      </w:r>
      <w:r w:rsidRPr="00E01617">
        <w:rPr>
          <w:rtl/>
          <w:lang w:bidi="ar-EG"/>
        </w:rPr>
        <w:t>ر عبر الأفق.</w:t>
      </w:r>
    </w:p>
    <w:p w14:paraId="11995198" w14:textId="77777777" w:rsidR="00954302" w:rsidRPr="00E01617" w:rsidRDefault="00954302" w:rsidP="00954302">
      <w:pPr>
        <w:rPr>
          <w:lang w:bidi="ar-EG"/>
        </w:rPr>
      </w:pPr>
      <w:r w:rsidRPr="00E01617">
        <w:rPr>
          <w:rFonts w:hint="cs"/>
          <w:rtl/>
          <w:lang w:bidi="ar-LB"/>
        </w:rPr>
        <w:t xml:space="preserve">يتم </w:t>
      </w:r>
      <w:r w:rsidRPr="00E01617">
        <w:rPr>
          <w:rFonts w:hint="cs"/>
          <w:rtl/>
          <w:lang w:bidi="ar-EG"/>
        </w:rPr>
        <w:t>إيجاد ال</w:t>
      </w:r>
      <w:r w:rsidRPr="00E01617">
        <w:rPr>
          <w:rtl/>
          <w:lang w:bidi="ar-EG"/>
        </w:rPr>
        <w:t xml:space="preserve">نقطة </w:t>
      </w:r>
      <w:r w:rsidRPr="00E01617">
        <w:rPr>
          <w:rFonts w:hint="cs"/>
          <w:rtl/>
          <w:lang w:bidi="ar-EG"/>
        </w:rPr>
        <w:t>ال</w:t>
      </w:r>
      <w:r w:rsidRPr="00E01617">
        <w:rPr>
          <w:rtl/>
          <w:lang w:bidi="ar-EG"/>
        </w:rPr>
        <w:t>وسيطة</w:t>
      </w:r>
      <w:r w:rsidRPr="00E01617">
        <w:rPr>
          <w:rFonts w:hint="cs"/>
          <w:rtl/>
          <w:lang w:bidi="ar-EG"/>
        </w:rPr>
        <w:t xml:space="preserve"> في المظهر </w:t>
      </w:r>
      <w:proofErr w:type="spellStart"/>
      <w:r w:rsidRPr="00E01617">
        <w:rPr>
          <w:rFonts w:hint="cs"/>
          <w:rtl/>
          <w:lang w:bidi="ar-EG"/>
        </w:rPr>
        <w:t>الجانب‍ي</w:t>
      </w:r>
      <w:proofErr w:type="spellEnd"/>
      <w:r w:rsidRPr="00E01617">
        <w:rPr>
          <w:rFonts w:hint="cs"/>
          <w:rtl/>
          <w:lang w:bidi="ar-EG"/>
        </w:rPr>
        <w:t xml:space="preserve"> ذات أعلى ميل للخط من المستقبل إلى النقطة.</w:t>
      </w:r>
    </w:p>
    <w:p w14:paraId="41DBE6DF" w14:textId="77777777" w:rsidR="00954302" w:rsidRPr="00E01617" w:rsidRDefault="00954302" w:rsidP="00954302">
      <w:pPr>
        <w:pStyle w:val="Equation"/>
        <w:rPr>
          <w:lang w:val="nl-NL"/>
        </w:rPr>
      </w:pPr>
      <w:r w:rsidRPr="00E01617">
        <w:tab/>
      </w:r>
      <w:r w:rsidRPr="00E01617">
        <w:rPr>
          <w:lang w:val="nl-NL"/>
        </w:rPr>
        <w:t>m/km</w:t>
      </w:r>
      <w:r w:rsidRPr="00E01617">
        <w:rPr>
          <w:rFonts w:hint="cs"/>
          <w:rtl/>
        </w:rPr>
        <w:t xml:space="preserve">       </w:t>
      </w:r>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rim</m:t>
            </m:r>
          </m:sub>
        </m:sSub>
        <m:r>
          <w:rPr>
            <w:rFonts w:ascii="Cambria Math" w:hAnsi="Cambria Math"/>
            <w:lang w:val="de-CH"/>
          </w:rPr>
          <m:t>=</m:t>
        </m:r>
        <m:func>
          <m:funcPr>
            <m:ctrlPr>
              <w:rPr>
                <w:rFonts w:ascii="Cambria Math" w:hAnsi="Cambria Math"/>
                <w:i/>
                <w:lang w:val="en-GB"/>
              </w:rPr>
            </m:ctrlPr>
          </m:funcPr>
          <m:fName>
            <m:r>
              <m:rPr>
                <m:sty m:val="p"/>
              </m:rPr>
              <w:rPr>
                <w:rFonts w:ascii="Cambria Math" w:hAnsi="Cambria Math"/>
                <w:lang w:val="de-CH"/>
              </w:rPr>
              <m:t>max</m:t>
            </m:r>
          </m:fName>
          <m:e>
            <m:d>
              <m:dPr>
                <m:begChr m:val="⌊"/>
                <m:endChr m:val="⌋"/>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m:rPr>
                            <m:nor/>
                          </m:rPr>
                          <w:rPr>
                            <w:i/>
                            <w:lang w:val="de-CH"/>
                          </w:rPr>
                          <m:t>g</m:t>
                        </m:r>
                      </m:e>
                      <m:sub>
                        <m:r>
                          <w:rPr>
                            <w:rFonts w:ascii="Cambria Math" w:hAnsi="Cambria Math"/>
                            <w:lang w:val="en-GB"/>
                          </w:rPr>
                          <m:t>i</m:t>
                        </m:r>
                      </m:sub>
                    </m:sSub>
                    <m:r>
                      <w:rPr>
                        <w:rFonts w:ascii="Cambria Math" w:hAnsi="Cambria Math"/>
                        <w:lang w:val="de-CH"/>
                      </w:rPr>
                      <m:t>+500</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e</m:t>
                        </m:r>
                      </m:sub>
                    </m:sSub>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i</m:t>
                        </m:r>
                      </m:sub>
                    </m:sSub>
                    <m:d>
                      <m:dPr>
                        <m:ctrlPr>
                          <w:rPr>
                            <w:rFonts w:ascii="Cambria Math" w:hAnsi="Cambria Math"/>
                            <w:i/>
                            <w:lang w:val="en-GB"/>
                          </w:rPr>
                        </m:ctrlPr>
                      </m:dPr>
                      <m:e>
                        <m:r>
                          <w:rPr>
                            <w:rFonts w:ascii="Cambria Math" w:hAnsi="Cambria Math"/>
                            <w:lang w:val="en-GB"/>
                          </w:rPr>
                          <m:t>d</m:t>
                        </m:r>
                        <m:r>
                          <w:rPr>
                            <w:rFonts w:ascii="Cambria Math" w:hAnsi="Cambria Math"/>
                            <w:lang w:val="de-CH"/>
                          </w:rPr>
                          <m:t>-</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i</m:t>
                            </m:r>
                          </m:sub>
                        </m:sSub>
                      </m:e>
                    </m:d>
                    <m:r>
                      <w:rPr>
                        <w:rFonts w:ascii="Cambria Math" w:hAnsi="Cambria Math"/>
                        <w:lang w:val="de-CH"/>
                      </w:rPr>
                      <m:t>-</m:t>
                    </m:r>
                    <m:sSub>
                      <m:sSubPr>
                        <m:ctrlPr>
                          <w:rPr>
                            <w:rFonts w:ascii="Cambria Math" w:hAnsi="Cambria Math"/>
                            <w:i/>
                            <w:lang w:val="en-GB"/>
                          </w:rPr>
                        </m:ctrlPr>
                      </m:sSubPr>
                      <m:e>
                        <m:r>
                          <w:rPr>
                            <w:rFonts w:ascii="Cambria Math" w:hAnsi="Cambria Math"/>
                            <w:lang w:val="de-CH"/>
                          </w:rPr>
                          <m:t>h</m:t>
                        </m:r>
                      </m:e>
                      <m:sub>
                        <m:r>
                          <w:rPr>
                            <w:rFonts w:ascii="Cambria Math" w:hAnsi="Cambria Math"/>
                            <w:lang w:val="en-GB"/>
                          </w:rPr>
                          <m:t>rs</m:t>
                        </m:r>
                      </m:sub>
                    </m:sSub>
                  </m:num>
                  <m:den>
                    <m:r>
                      <w:rPr>
                        <w:rFonts w:ascii="Cambria Math" w:hAnsi="Cambria Math"/>
                        <w:lang w:val="en-GB"/>
                      </w:rPr>
                      <m:t>d</m:t>
                    </m:r>
                    <m:r>
                      <w:rPr>
                        <w:rFonts w:ascii="Cambria Math" w:hAnsi="Cambria Math"/>
                        <w:lang w:val="de-CH"/>
                      </w:rPr>
                      <m:t>-</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i</m:t>
                        </m:r>
                      </m:sub>
                    </m:sSub>
                  </m:den>
                </m:f>
              </m:e>
            </m:d>
          </m:e>
        </m:func>
      </m:oMath>
      <w:r w:rsidRPr="00E01617">
        <w:rPr>
          <w:lang w:val="nl-NL"/>
        </w:rPr>
        <w:tab/>
        <w:t>(18)</w:t>
      </w:r>
    </w:p>
    <w:p w14:paraId="2C34CAC3" w14:textId="77777777" w:rsidR="00954302" w:rsidRPr="00E01617" w:rsidRDefault="00954302" w:rsidP="00954302">
      <w:pPr>
        <w:rPr>
          <w:rtl/>
          <w:lang w:bidi="ar-EG"/>
        </w:rPr>
      </w:pPr>
      <w:r w:rsidRPr="00E01617">
        <w:rPr>
          <w:rtl/>
          <w:lang w:bidi="ar-EG"/>
        </w:rPr>
        <w:t xml:space="preserve">حيث </w:t>
      </w:r>
      <w:r w:rsidRPr="00E01617">
        <w:rPr>
          <w:rFonts w:hint="cs"/>
          <w:rtl/>
          <w:lang w:bidi="ar-EG"/>
        </w:rPr>
        <w:t xml:space="preserve">يتخذ </w:t>
      </w:r>
      <w:r w:rsidRPr="00E01617">
        <w:rPr>
          <w:rtl/>
          <w:lang w:bidi="ar-EG"/>
        </w:rPr>
        <w:t>مؤشر</w:t>
      </w:r>
      <w:r w:rsidRPr="00E01617">
        <w:rPr>
          <w:rFonts w:hint="cs"/>
          <w:rtl/>
          <w:lang w:bidi="ar-EG"/>
        </w:rPr>
        <w:t xml:space="preserve"> المظهر </w:t>
      </w:r>
      <w:proofErr w:type="spellStart"/>
      <w:r w:rsidRPr="00E01617">
        <w:rPr>
          <w:rFonts w:hint="cs"/>
          <w:rtl/>
          <w:lang w:bidi="ar-EG"/>
        </w:rPr>
        <w:t>الجانب‍ي</w:t>
      </w:r>
      <w:proofErr w:type="spellEnd"/>
      <w:r w:rsidRPr="00E01617">
        <w:rPr>
          <w:rFonts w:hint="cs"/>
          <w:rtl/>
          <w:lang w:bidi="ar-EG"/>
        </w:rPr>
        <w:t xml:space="preserve"> </w:t>
      </w:r>
      <w:proofErr w:type="spellStart"/>
      <w:r w:rsidRPr="00E01617">
        <w:rPr>
          <w:i/>
        </w:rPr>
        <w:t>i</w:t>
      </w:r>
      <w:proofErr w:type="spellEnd"/>
      <w:r w:rsidRPr="00E01617">
        <w:rPr>
          <w:rFonts w:hint="cs"/>
          <w:rtl/>
          <w:lang w:bidi="ar-EG"/>
        </w:rPr>
        <w:t xml:space="preserve"> قيماً تتراوح بين </w:t>
      </w:r>
      <w:r w:rsidRPr="00E01617">
        <w:t>1</w:t>
      </w:r>
      <w:r w:rsidRPr="00E01617">
        <w:rPr>
          <w:rFonts w:hint="cs"/>
          <w:rtl/>
          <w:lang w:bidi="ar-EG"/>
        </w:rPr>
        <w:t xml:space="preserve"> و</w:t>
      </w:r>
      <w:r w:rsidRPr="00E01617">
        <w:rPr>
          <w:i/>
        </w:rPr>
        <w:t>n-</w:t>
      </w:r>
      <w:r w:rsidRPr="00E01617">
        <w:t>1</w:t>
      </w:r>
      <w:r w:rsidRPr="00E01617">
        <w:rPr>
          <w:rFonts w:hint="cs"/>
          <w:rtl/>
          <w:lang w:bidi="ar-EG"/>
        </w:rPr>
        <w:t>.</w:t>
      </w:r>
    </w:p>
    <w:p w14:paraId="005354D7" w14:textId="77777777" w:rsidR="00954302" w:rsidRPr="00E01617" w:rsidRDefault="00954302" w:rsidP="00954302">
      <w:pPr>
        <w:rPr>
          <w:rtl/>
          <w:lang w:bidi="ar-EG"/>
        </w:rPr>
      </w:pPr>
      <w:r w:rsidRPr="00E01617">
        <w:rPr>
          <w:rFonts w:hint="cs"/>
          <w:rtl/>
          <w:lang w:bidi="ar-EG"/>
        </w:rPr>
        <w:t xml:space="preserve">تُحسب </w:t>
      </w:r>
      <w:r w:rsidRPr="00E01617">
        <w:rPr>
          <w:rtl/>
          <w:lang w:bidi="ar-EG"/>
        </w:rPr>
        <w:t xml:space="preserve">مسافة نقطة </w:t>
      </w:r>
      <w:proofErr w:type="spellStart"/>
      <w:r w:rsidRPr="00E01617">
        <w:rPr>
          <w:rtl/>
          <w:lang w:bidi="ar-EG"/>
        </w:rPr>
        <w:t>بولينغتن</w:t>
      </w:r>
      <w:proofErr w:type="spellEnd"/>
      <w:r w:rsidRPr="00E01617">
        <w:rPr>
          <w:rtl/>
          <w:lang w:bidi="ar-EG"/>
        </w:rPr>
        <w:t xml:space="preserve"> من المرسل:</w:t>
      </w:r>
    </w:p>
    <w:p w14:paraId="17EA5FD9" w14:textId="77777777" w:rsidR="00954302" w:rsidRPr="00E01617" w:rsidRDefault="00954302" w:rsidP="00954302">
      <w:pPr>
        <w:pStyle w:val="Equation"/>
        <w:rPr>
          <w:lang w:eastAsia="en-US"/>
        </w:rPr>
      </w:pPr>
      <w:r w:rsidRPr="00E01617">
        <w:rPr>
          <w:lang w:eastAsia="en-US"/>
        </w:rPr>
        <w:tab/>
        <w:t>km</w:t>
      </w:r>
      <w:r w:rsidRPr="00E01617">
        <w:rPr>
          <w:rFonts w:hint="cs"/>
          <w:rtl/>
        </w:rPr>
        <w:t xml:space="preserve">       </w:t>
      </w:r>
      <w:r w:rsidRPr="00E01617">
        <w:rPr>
          <w:position w:val="-20"/>
        </w:rPr>
        <w:object w:dxaOrig="1780" w:dyaOrig="520" w14:anchorId="4369E6E5">
          <v:shape id="_x0000_i1032" type="#_x0000_t75" style="width:85.8pt;height:28.2pt" o:ole="">
            <v:imagedata r:id="rId45" o:title=""/>
          </v:shape>
          <o:OLEObject Type="Embed" ProgID="Equation.3" ShapeID="_x0000_i1032" DrawAspect="Content" ObjectID="_1780139615" r:id="rId46"/>
        </w:object>
      </w:r>
      <w:r w:rsidRPr="00E01617">
        <w:rPr>
          <w:lang w:eastAsia="en-US"/>
        </w:rPr>
        <w:tab/>
        <w:t>(19)</w:t>
      </w:r>
    </w:p>
    <w:p w14:paraId="156BD3F7" w14:textId="77777777" w:rsidR="00954302" w:rsidRPr="00E01617" w:rsidRDefault="00954302" w:rsidP="00954302">
      <w:pPr>
        <w:rPr>
          <w:lang w:bidi="ar-EG"/>
        </w:rPr>
      </w:pPr>
      <w:r w:rsidRPr="00E01617">
        <w:rPr>
          <w:rFonts w:hint="cs"/>
          <w:rtl/>
          <w:lang w:bidi="ar-EG"/>
        </w:rPr>
        <w:t xml:space="preserve">وتُحسب معلمة الانعراج، </w:t>
      </w:r>
      <w:r w:rsidRPr="00E01617">
        <w:rPr>
          <w:lang w:val="fr-FR"/>
        </w:rPr>
        <w:sym w:font="Symbol" w:char="F06E"/>
      </w:r>
      <w:r w:rsidRPr="00E01617">
        <w:rPr>
          <w:i/>
          <w:vertAlign w:val="subscript"/>
        </w:rPr>
        <w:t>b</w:t>
      </w:r>
      <w:r w:rsidRPr="00E01617">
        <w:rPr>
          <w:rFonts w:hint="cs"/>
          <w:rtl/>
          <w:lang w:bidi="ar-EG"/>
        </w:rPr>
        <w:t>،</w:t>
      </w:r>
      <w:r w:rsidRPr="00E01617">
        <w:rPr>
          <w:rtl/>
          <w:lang w:bidi="ar-EG"/>
        </w:rPr>
        <w:t xml:space="preserve"> لنقطة </w:t>
      </w:r>
      <w:proofErr w:type="spellStart"/>
      <w:r w:rsidRPr="00E01617">
        <w:rPr>
          <w:rtl/>
          <w:lang w:bidi="ar-EG"/>
        </w:rPr>
        <w:t>بولينغتن</w:t>
      </w:r>
      <w:proofErr w:type="spellEnd"/>
      <w:r w:rsidRPr="00E01617">
        <w:rPr>
          <w:rtl/>
          <w:lang w:bidi="ar-EG"/>
        </w:rPr>
        <w:t>:</w:t>
      </w:r>
    </w:p>
    <w:p w14:paraId="64AF5B30" w14:textId="77777777" w:rsidR="00954302" w:rsidRPr="00E01617" w:rsidRDefault="00954302" w:rsidP="00954302">
      <w:pPr>
        <w:pStyle w:val="Equation"/>
      </w:pPr>
      <w:r w:rsidRPr="00E01617">
        <w:tab/>
      </w:r>
      <w:r w:rsidRPr="00E01617">
        <w:rPr>
          <w:position w:val="-30"/>
        </w:rPr>
        <w:object w:dxaOrig="4800" w:dyaOrig="720" w14:anchorId="50CBA8FF">
          <v:shape id="_x0000_i1033" type="#_x0000_t75" style="width:237.9pt;height:36.85pt" o:ole="">
            <v:imagedata r:id="rId47" o:title=""/>
          </v:shape>
          <o:OLEObject Type="Embed" ProgID="Equation.DSMT4" ShapeID="_x0000_i1033" DrawAspect="Content" ObjectID="_1780139616" r:id="rId48"/>
        </w:object>
      </w:r>
      <w:r w:rsidRPr="00E01617">
        <w:tab/>
        <w:t>(20)</w:t>
      </w:r>
    </w:p>
    <w:p w14:paraId="364A3622" w14:textId="77777777" w:rsidR="00954302" w:rsidRPr="00E01617" w:rsidRDefault="00954302" w:rsidP="00954302">
      <w:pPr>
        <w:rPr>
          <w:rtl/>
        </w:rPr>
      </w:pPr>
      <w:r w:rsidRPr="00E01617">
        <w:rPr>
          <w:rFonts w:hint="cs"/>
          <w:rtl/>
          <w:lang w:bidi="ar-EG"/>
        </w:rPr>
        <w:t>و</w:t>
      </w:r>
      <w:r w:rsidRPr="00E01617">
        <w:rPr>
          <w:rtl/>
          <w:lang w:bidi="ar-EG"/>
        </w:rPr>
        <w:t xml:space="preserve">في هذه الحالة، </w:t>
      </w:r>
      <w:r w:rsidRPr="00E01617">
        <w:rPr>
          <w:rFonts w:hint="cs"/>
          <w:rtl/>
          <w:lang w:bidi="ar-EG"/>
        </w:rPr>
        <w:t>تعطى خسارة</w:t>
      </w:r>
      <w:r w:rsidRPr="00E01617">
        <w:rPr>
          <w:rtl/>
          <w:lang w:bidi="ar-EG"/>
        </w:rPr>
        <w:t xml:space="preserve"> حد السكين لنقطة </w:t>
      </w:r>
      <w:proofErr w:type="spellStart"/>
      <w:r w:rsidRPr="00E01617">
        <w:rPr>
          <w:rtl/>
          <w:lang w:bidi="ar-EG"/>
        </w:rPr>
        <w:t>بولينغتن</w:t>
      </w:r>
      <w:proofErr w:type="spellEnd"/>
      <w:r w:rsidRPr="00E01617">
        <w:rPr>
          <w:rtl/>
          <w:lang w:bidi="ar-EG"/>
        </w:rPr>
        <w:t xml:space="preserve"> </w:t>
      </w:r>
      <w:r w:rsidRPr="00E01617">
        <w:rPr>
          <w:rFonts w:hint="cs"/>
          <w:rtl/>
          <w:lang w:bidi="ar-EG"/>
        </w:rPr>
        <w:t>كما يلي</w:t>
      </w:r>
      <w:r w:rsidRPr="00E01617">
        <w:rPr>
          <w:rtl/>
          <w:lang w:bidi="ar-EG"/>
        </w:rPr>
        <w:t>:</w:t>
      </w:r>
    </w:p>
    <w:p w14:paraId="580B7F68" w14:textId="77777777" w:rsidR="00954302" w:rsidRPr="00E01617" w:rsidRDefault="00954302" w:rsidP="00954302">
      <w:pPr>
        <w:pStyle w:val="Equation"/>
      </w:pPr>
      <w:r w:rsidRPr="00E01617">
        <w:tab/>
        <w:t>dB</w:t>
      </w:r>
      <w:r w:rsidRPr="00E01617">
        <w:rPr>
          <w:rFonts w:hint="cs"/>
          <w:rtl/>
        </w:rPr>
        <w:t xml:space="preserve">     </w:t>
      </w:r>
      <w:r w:rsidRPr="00E01617">
        <w:rPr>
          <w:position w:val="-14"/>
        </w:rPr>
        <w:object w:dxaOrig="1260" w:dyaOrig="400" w14:anchorId="301F1541">
          <v:shape id="_x0000_i1034" type="#_x0000_t75" style="width:65.65pt;height:20.75pt" o:ole="">
            <v:imagedata r:id="rId49" o:title=""/>
          </v:shape>
          <o:OLEObject Type="Embed" ProgID="Equation.DSMT4" ShapeID="_x0000_i1034" DrawAspect="Content" ObjectID="_1780139617" r:id="rId50"/>
        </w:object>
      </w:r>
      <w:r w:rsidRPr="00E01617">
        <w:tab/>
        <w:t>(21)</w:t>
      </w:r>
    </w:p>
    <w:p w14:paraId="4C239671" w14:textId="77777777" w:rsidR="00954302" w:rsidRPr="00E01617" w:rsidRDefault="00954302" w:rsidP="00954302">
      <w:pPr>
        <w:rPr>
          <w:rtl/>
          <w:lang w:bidi="ar-EG"/>
        </w:rPr>
      </w:pPr>
      <w:r w:rsidRPr="00E01617">
        <w:rPr>
          <w:rFonts w:hint="cs"/>
          <w:rtl/>
          <w:lang w:bidi="ar-EG"/>
        </w:rPr>
        <w:t xml:space="preserve">ومن أجل الخسارة </w:t>
      </w:r>
      <w:r w:rsidRPr="00E01617">
        <w:rPr>
          <w:i/>
        </w:rPr>
        <w:t>L</w:t>
      </w:r>
      <w:r w:rsidRPr="00E01617">
        <w:rPr>
          <w:i/>
          <w:vertAlign w:val="subscript"/>
        </w:rPr>
        <w:t>uc</w:t>
      </w:r>
      <w:r w:rsidRPr="00E01617">
        <w:rPr>
          <w:rFonts w:hint="cs"/>
          <w:rtl/>
          <w:lang w:bidi="ar-EG"/>
        </w:rPr>
        <w:t xml:space="preserve"> المحسوبة باستخدام إحدى المعادلتين </w:t>
      </w:r>
      <w:r w:rsidRPr="00E01617">
        <w:t>(17)</w:t>
      </w:r>
      <w:r w:rsidRPr="00E01617">
        <w:rPr>
          <w:rFonts w:hint="cs"/>
          <w:rtl/>
          <w:lang w:bidi="ar-EG"/>
        </w:rPr>
        <w:t xml:space="preserve"> أو </w:t>
      </w:r>
      <w:r w:rsidRPr="00E01617">
        <w:t>(21)</w:t>
      </w:r>
      <w:r w:rsidRPr="00E01617">
        <w:rPr>
          <w:rFonts w:hint="cs"/>
          <w:rtl/>
          <w:lang w:bidi="ar-EG"/>
        </w:rPr>
        <w:t xml:space="preserve">، تعطى خسارة انعراج </w:t>
      </w:r>
      <w:proofErr w:type="spellStart"/>
      <w:r w:rsidRPr="00E01617">
        <w:rPr>
          <w:rtl/>
          <w:lang w:bidi="ar-EG"/>
        </w:rPr>
        <w:t>بولينغتن</w:t>
      </w:r>
      <w:proofErr w:type="spellEnd"/>
      <w:r w:rsidRPr="00E01617">
        <w:rPr>
          <w:rFonts w:hint="cs"/>
          <w:rtl/>
          <w:lang w:bidi="ar-EG"/>
        </w:rPr>
        <w:t xml:space="preserve"> في المسير كما</w:t>
      </w:r>
      <w:r w:rsidRPr="00E01617">
        <w:rPr>
          <w:rFonts w:hint="eastAsia"/>
          <w:rtl/>
          <w:lang w:bidi="ar-EG"/>
        </w:rPr>
        <w:t> </w:t>
      </w:r>
      <w:r w:rsidRPr="00E01617">
        <w:rPr>
          <w:rFonts w:hint="cs"/>
          <w:rtl/>
          <w:lang w:bidi="ar-EG"/>
        </w:rPr>
        <w:t>يلي:</w:t>
      </w:r>
    </w:p>
    <w:p w14:paraId="0C4F48D7" w14:textId="77777777" w:rsidR="00954302" w:rsidRPr="00E01617" w:rsidRDefault="00954302" w:rsidP="00954302">
      <w:pPr>
        <w:pStyle w:val="Equation"/>
      </w:pPr>
      <w:bookmarkStart w:id="53" w:name="_Toc412047276"/>
      <w:r w:rsidRPr="00E01617">
        <w:rPr>
          <w:i/>
          <w:iCs/>
        </w:rPr>
        <w:tab/>
      </w:r>
      <w:proofErr w:type="spellStart"/>
      <w:r w:rsidRPr="00E01617">
        <w:rPr>
          <w:i/>
          <w:iCs/>
        </w:rPr>
        <w:t>L</w:t>
      </w:r>
      <w:r w:rsidRPr="00E01617">
        <w:rPr>
          <w:i/>
          <w:iCs/>
          <w:vertAlign w:val="subscript"/>
        </w:rPr>
        <w:t>bull</w:t>
      </w:r>
      <w:proofErr w:type="spellEnd"/>
      <w:r w:rsidRPr="00E01617">
        <w:t xml:space="preserve"> = </w:t>
      </w:r>
      <w:r w:rsidRPr="00E01617">
        <w:rPr>
          <w:i/>
        </w:rPr>
        <w:t>L</w:t>
      </w:r>
      <w:r w:rsidRPr="00E01617">
        <w:rPr>
          <w:i/>
          <w:vertAlign w:val="subscript"/>
        </w:rPr>
        <w:t>uc</w:t>
      </w:r>
      <w:r w:rsidRPr="00E01617">
        <w:t xml:space="preserve"> + [1 – exp(–</w:t>
      </w:r>
      <w:r w:rsidRPr="00E01617">
        <w:rPr>
          <w:i/>
        </w:rPr>
        <w:t>L</w:t>
      </w:r>
      <w:r w:rsidRPr="00E01617">
        <w:rPr>
          <w:i/>
          <w:vertAlign w:val="subscript"/>
        </w:rPr>
        <w:t>uc</w:t>
      </w:r>
      <w:r w:rsidRPr="00E01617">
        <w:t>/6</w:t>
      </w:r>
      <w:proofErr w:type="gramStart"/>
      <w:r w:rsidRPr="00E01617">
        <w:t>)](</w:t>
      </w:r>
      <w:proofErr w:type="gramEnd"/>
      <w:r w:rsidRPr="00E01617">
        <w:t xml:space="preserve">10+0.02 </w:t>
      </w:r>
      <w:r w:rsidRPr="00E01617">
        <w:rPr>
          <w:i/>
          <w:iCs/>
        </w:rPr>
        <w:t>d</w:t>
      </w:r>
      <w:r w:rsidRPr="00E01617">
        <w:t>)        dB</w:t>
      </w:r>
      <w:r w:rsidRPr="00E01617">
        <w:tab/>
        <w:t>(22)</w:t>
      </w:r>
    </w:p>
    <w:p w14:paraId="58AA2723" w14:textId="77777777" w:rsidR="00954302" w:rsidRPr="00E01617" w:rsidRDefault="00954302" w:rsidP="00954302">
      <w:pPr>
        <w:pStyle w:val="Heading3"/>
        <w:rPr>
          <w:rtl/>
          <w:lang w:bidi="ar-EG"/>
        </w:rPr>
      </w:pPr>
      <w:r w:rsidRPr="004F1C41">
        <w:t>2.2.4</w:t>
      </w:r>
      <w:r w:rsidRPr="004F1C41">
        <w:rPr>
          <w:rFonts w:hint="cs"/>
          <w:rtl/>
          <w:lang w:bidi="ar-LB"/>
        </w:rPr>
        <w:tab/>
      </w:r>
      <w:r w:rsidRPr="004F1C41">
        <w:rPr>
          <w:rtl/>
          <w:lang w:bidi="ar-EG"/>
        </w:rPr>
        <w:t>خسارة</w:t>
      </w:r>
      <w:r w:rsidRPr="004F1C41">
        <w:rPr>
          <w:rFonts w:hint="cs"/>
          <w:rtl/>
          <w:lang w:bidi="ar-SY"/>
        </w:rPr>
        <w:t xml:space="preserve"> الانعراج في </w:t>
      </w:r>
      <w:r w:rsidRPr="004F1C41">
        <w:rPr>
          <w:rtl/>
          <w:lang w:bidi="ar-EG"/>
        </w:rPr>
        <w:t>الأرض</w:t>
      </w:r>
      <w:r w:rsidRPr="004F1C41">
        <w:rPr>
          <w:rFonts w:hint="cs"/>
          <w:rtl/>
          <w:lang w:bidi="ar-EG"/>
        </w:rPr>
        <w:t xml:space="preserve"> ال</w:t>
      </w:r>
      <w:r w:rsidRPr="004F1C41">
        <w:rPr>
          <w:rtl/>
          <w:lang w:bidi="ar-EG"/>
        </w:rPr>
        <w:t>كروية</w:t>
      </w:r>
      <w:bookmarkEnd w:id="53"/>
    </w:p>
    <w:p w14:paraId="12AC4B0D" w14:textId="77777777" w:rsidR="00954302" w:rsidRPr="00E01617" w:rsidRDefault="00954302" w:rsidP="00954302">
      <w:pPr>
        <w:rPr>
          <w:rtl/>
        </w:rPr>
      </w:pPr>
      <w:r w:rsidRPr="00E01617">
        <w:rPr>
          <w:rFonts w:hint="cs"/>
          <w:rtl/>
        </w:rPr>
        <w:t>تُحسب</w:t>
      </w:r>
      <w:r w:rsidRPr="00E01617">
        <w:rPr>
          <w:rtl/>
        </w:rPr>
        <w:t xml:space="preserve"> خسارة الانعراج</w:t>
      </w:r>
      <w:r w:rsidRPr="00E01617">
        <w:rPr>
          <w:rFonts w:hint="cs"/>
          <w:rtl/>
        </w:rPr>
        <w:t xml:space="preserve">، </w:t>
      </w:r>
      <w:proofErr w:type="spellStart"/>
      <w:r w:rsidRPr="00E01617">
        <w:rPr>
          <w:i/>
        </w:rPr>
        <w:t>L</w:t>
      </w:r>
      <w:r w:rsidRPr="00E01617">
        <w:rPr>
          <w:i/>
          <w:vertAlign w:val="subscript"/>
        </w:rPr>
        <w:t>dsph</w:t>
      </w:r>
      <w:proofErr w:type="spellEnd"/>
      <w:r w:rsidRPr="00E01617">
        <w:rPr>
          <w:rFonts w:hint="cs"/>
          <w:rtl/>
        </w:rPr>
        <w:t>، في </w:t>
      </w:r>
      <w:r w:rsidRPr="00E01617">
        <w:rPr>
          <w:rtl/>
        </w:rPr>
        <w:t>الأرض الكروية</w:t>
      </w:r>
      <w:r w:rsidRPr="00E01617">
        <w:rPr>
          <w:rFonts w:hint="cs"/>
          <w:rtl/>
        </w:rPr>
        <w:t xml:space="preserve"> لارتفاعي الهوائي </w:t>
      </w:r>
      <w:proofErr w:type="spellStart"/>
      <w:r w:rsidRPr="00E01617">
        <w:rPr>
          <w:i/>
        </w:rPr>
        <w:t>h</w:t>
      </w:r>
      <w:r w:rsidRPr="00E01617">
        <w:rPr>
          <w:i/>
          <w:vertAlign w:val="subscript"/>
        </w:rPr>
        <w:t>te</w:t>
      </w:r>
      <w:proofErr w:type="spellEnd"/>
      <w:r w:rsidRPr="00E01617">
        <w:rPr>
          <w:rFonts w:hint="cs"/>
          <w:rtl/>
        </w:rPr>
        <w:t xml:space="preserve"> و</w:t>
      </w:r>
      <w:proofErr w:type="spellStart"/>
      <w:r w:rsidRPr="00E01617">
        <w:rPr>
          <w:i/>
        </w:rPr>
        <w:t>h</w:t>
      </w:r>
      <w:r w:rsidRPr="00E01617">
        <w:rPr>
          <w:i/>
          <w:vertAlign w:val="subscript"/>
        </w:rPr>
        <w:t>re</w:t>
      </w:r>
      <w:proofErr w:type="spellEnd"/>
      <w:r w:rsidRPr="00E01617">
        <w:rPr>
          <w:rFonts w:hint="cs"/>
          <w:rtl/>
        </w:rPr>
        <w:t xml:space="preserve"> </w:t>
      </w:r>
      <w:r w:rsidRPr="00E01617">
        <w:t>(m)</w:t>
      </w:r>
      <w:r w:rsidRPr="00E01617">
        <w:rPr>
          <w:rFonts w:hint="cs"/>
          <w:rtl/>
        </w:rPr>
        <w:t xml:space="preserve">، </w:t>
      </w:r>
      <w:r w:rsidRPr="00E01617">
        <w:rPr>
          <w:rtl/>
        </w:rPr>
        <w:t>على النحو التالي.</w:t>
      </w:r>
    </w:p>
    <w:p w14:paraId="76C7E352" w14:textId="77777777" w:rsidR="00954302" w:rsidRPr="00E01617" w:rsidRDefault="00954302" w:rsidP="00954302">
      <w:pPr>
        <w:rPr>
          <w:rtl/>
        </w:rPr>
      </w:pPr>
      <w:r w:rsidRPr="00E01617">
        <w:rPr>
          <w:rFonts w:hint="cs"/>
          <w:rtl/>
        </w:rPr>
        <w:t>تُحسب المسافة الهامشية على خط البصر لمسير أملس:</w:t>
      </w:r>
    </w:p>
    <w:p w14:paraId="6D68CA6E" w14:textId="77777777" w:rsidR="00954302" w:rsidRPr="00E01617" w:rsidRDefault="00954302" w:rsidP="00954302">
      <w:pPr>
        <w:pStyle w:val="Equation"/>
      </w:pPr>
      <w:r w:rsidRPr="00E01617">
        <w:tab/>
        <w:t>km</w:t>
      </w:r>
      <w:r w:rsidRPr="00E01617">
        <w:rPr>
          <w:rFonts w:hint="cs"/>
          <w:rtl/>
        </w:rPr>
        <w:t xml:space="preserve">      </w:t>
      </w:r>
      <w:r w:rsidRPr="00E01617">
        <w:rPr>
          <w:position w:val="-16"/>
        </w:rPr>
        <w:object w:dxaOrig="3980" w:dyaOrig="440" w14:anchorId="337F378E">
          <v:shape id="_x0000_i1035" type="#_x0000_t75" style="width:195.25pt;height:20.75pt" o:ole="" fillcolor="window">
            <v:imagedata r:id="rId51" o:title=""/>
          </v:shape>
          <o:OLEObject Type="Embed" ProgID="Equation.3" ShapeID="_x0000_i1035" DrawAspect="Content" ObjectID="_1780139618" r:id="rId52"/>
        </w:object>
      </w:r>
      <w:r w:rsidRPr="00E01617">
        <w:tab/>
        <w:t>(23)</w:t>
      </w:r>
    </w:p>
    <w:p w14:paraId="682AD1B9" w14:textId="7545E878" w:rsidR="00954302" w:rsidRPr="00E01617" w:rsidRDefault="00954302" w:rsidP="00954302">
      <w:pPr>
        <w:rPr>
          <w:rtl/>
        </w:rPr>
      </w:pPr>
      <w:r w:rsidRPr="00E01617">
        <w:rPr>
          <w:rFonts w:hint="cs"/>
          <w:rtl/>
          <w:lang w:bidi="ar-EG"/>
        </w:rPr>
        <w:t>وت</w:t>
      </w:r>
      <w:r w:rsidRPr="00E01617">
        <w:rPr>
          <w:rtl/>
          <w:lang w:bidi="ar-EG"/>
        </w:rPr>
        <w:t xml:space="preserve">رد القيم التي يتعين استخدامها </w:t>
      </w:r>
      <w:r w:rsidRPr="00E01617">
        <w:rPr>
          <w:rFonts w:hint="cs"/>
          <w:rtl/>
          <w:lang w:bidi="ar-EG"/>
        </w:rPr>
        <w:t xml:space="preserve">من أجل </w:t>
      </w:r>
      <w:r w:rsidRPr="00E01617">
        <w:rPr>
          <w:i/>
        </w:rPr>
        <w:t>a</w:t>
      </w:r>
      <w:r w:rsidRPr="00E01617">
        <w:rPr>
          <w:i/>
          <w:vertAlign w:val="subscript"/>
        </w:rPr>
        <w:t>p</w:t>
      </w:r>
      <w:r w:rsidRPr="00E01617">
        <w:rPr>
          <w:rtl/>
          <w:lang w:bidi="ar-EG"/>
        </w:rPr>
        <w:t xml:space="preserve"> في الفقرة </w:t>
      </w:r>
      <w:r w:rsidRPr="00E01617">
        <w:rPr>
          <w:lang w:bidi="ar-EG"/>
        </w:rPr>
        <w:t>4.2.4</w:t>
      </w:r>
      <w:r w:rsidRPr="00E01617">
        <w:rPr>
          <w:rFonts w:hint="cs"/>
          <w:rtl/>
          <w:lang w:bidi="ar-EG"/>
        </w:rPr>
        <w:t xml:space="preserve">. ويحدَّد ارتفاعا الهوائي الفعالان </w:t>
      </w:r>
      <w:proofErr w:type="spellStart"/>
      <w:r w:rsidRPr="00E01617">
        <w:rPr>
          <w:i/>
          <w:iCs/>
          <w:lang w:bidi="ar-EG"/>
        </w:rPr>
        <w:t>h</w:t>
      </w:r>
      <w:r w:rsidRPr="00E01617">
        <w:rPr>
          <w:i/>
          <w:iCs/>
          <w:vertAlign w:val="subscript"/>
          <w:lang w:bidi="ar-EG"/>
        </w:rPr>
        <w:t>te</w:t>
      </w:r>
      <w:proofErr w:type="spellEnd"/>
      <w:r w:rsidRPr="00E01617">
        <w:rPr>
          <w:rFonts w:hint="cs"/>
          <w:rtl/>
          <w:lang w:bidi="ar-EG"/>
        </w:rPr>
        <w:t xml:space="preserve"> و</w:t>
      </w:r>
      <w:proofErr w:type="spellStart"/>
      <w:r w:rsidRPr="00E01617">
        <w:rPr>
          <w:i/>
          <w:iCs/>
          <w:lang w:bidi="ar-EG"/>
        </w:rPr>
        <w:t>h</w:t>
      </w:r>
      <w:r w:rsidRPr="00E01617">
        <w:rPr>
          <w:i/>
          <w:iCs/>
          <w:vertAlign w:val="subscript"/>
          <w:lang w:bidi="ar-EG"/>
        </w:rPr>
        <w:t>re</w:t>
      </w:r>
      <w:proofErr w:type="spellEnd"/>
      <w:r w:rsidRPr="00E01617">
        <w:rPr>
          <w:rFonts w:hint="cs"/>
          <w:rtl/>
          <w:lang w:bidi="ar-EG"/>
        </w:rPr>
        <w:t xml:space="preserve"> في المعادلتين </w:t>
      </w:r>
      <w:r w:rsidR="00B5437E">
        <w:rPr>
          <w:lang w:bidi="ar-EG"/>
        </w:rPr>
        <w:t>(39a)</w:t>
      </w:r>
      <w:r w:rsidRPr="00E01617">
        <w:rPr>
          <w:rFonts w:hint="cs"/>
          <w:rtl/>
          <w:lang w:bidi="ar-EG"/>
        </w:rPr>
        <w:t xml:space="preserve"> و</w:t>
      </w:r>
      <w:r w:rsidR="00B5437E">
        <w:rPr>
          <w:lang w:bidi="ar-EG"/>
        </w:rPr>
        <w:t>(39b)</w:t>
      </w:r>
      <w:r w:rsidRPr="00E01617">
        <w:rPr>
          <w:rFonts w:hint="cs"/>
          <w:rtl/>
          <w:lang w:bidi="ar-EG"/>
        </w:rPr>
        <w:t>.</w:t>
      </w:r>
    </w:p>
    <w:p w14:paraId="4DBC9879" w14:textId="77777777" w:rsidR="00954302" w:rsidRPr="00E01617" w:rsidRDefault="00954302" w:rsidP="00954302">
      <w:r w:rsidRPr="00E01617">
        <w:rPr>
          <w:rFonts w:hint="cs"/>
          <w:rtl/>
        </w:rPr>
        <w:t>في</w:t>
      </w:r>
      <w:r w:rsidRPr="00E01617">
        <w:rPr>
          <w:rFonts w:hint="eastAsia"/>
          <w:rtl/>
        </w:rPr>
        <w:t> </w:t>
      </w:r>
      <w:r w:rsidRPr="00E01617">
        <w:rPr>
          <w:rFonts w:hint="cs"/>
          <w:rtl/>
        </w:rPr>
        <w:t>حال</w:t>
      </w:r>
      <w:r w:rsidRPr="00E01617">
        <w:rPr>
          <w:rFonts w:hint="eastAsia"/>
          <w:rtl/>
        </w:rPr>
        <w:t> </w:t>
      </w:r>
      <w:r w:rsidRPr="00E01617">
        <w:rPr>
          <w:i/>
        </w:rPr>
        <w:t>d</w:t>
      </w:r>
      <w:r w:rsidRPr="00E01617">
        <w:t> ≥ </w:t>
      </w:r>
      <w:proofErr w:type="spellStart"/>
      <w:r w:rsidRPr="00E01617">
        <w:rPr>
          <w:i/>
        </w:rPr>
        <w:t>d</w:t>
      </w:r>
      <w:r w:rsidRPr="00E01617">
        <w:rPr>
          <w:i/>
          <w:vertAlign w:val="subscript"/>
        </w:rPr>
        <w:t>los</w:t>
      </w:r>
      <w:proofErr w:type="spellEnd"/>
      <w:r w:rsidRPr="00E01617">
        <w:rPr>
          <w:rFonts w:hint="cs"/>
          <w:rtl/>
        </w:rPr>
        <w:t xml:space="preserve">، تُحسب خسارة الانعراج </w:t>
      </w:r>
      <w:r w:rsidRPr="00E01617">
        <w:rPr>
          <w:rtl/>
        </w:rPr>
        <w:t>باستخدام</w:t>
      </w:r>
      <w:r w:rsidRPr="00E01617">
        <w:rPr>
          <w:rFonts w:hint="cs"/>
          <w:rtl/>
        </w:rPr>
        <w:t xml:space="preserve"> الطريقة المذكورة في الفقرة</w:t>
      </w:r>
      <w:r w:rsidRPr="00E01617">
        <w:rPr>
          <w:rFonts w:hint="eastAsia"/>
          <w:rtl/>
        </w:rPr>
        <w:t> </w:t>
      </w:r>
      <w:r w:rsidRPr="00E01617">
        <w:t>1.2.2.4</w:t>
      </w:r>
      <w:r w:rsidRPr="00E01617">
        <w:rPr>
          <w:rFonts w:hint="cs"/>
          <w:rtl/>
          <w:lang w:bidi="ar-SY"/>
        </w:rPr>
        <w:t xml:space="preserve"> من أجل</w:t>
      </w:r>
      <w:r w:rsidRPr="00E01617">
        <w:rPr>
          <w:rFonts w:hint="cs"/>
          <w:rtl/>
        </w:rPr>
        <w:t xml:space="preserve"> </w:t>
      </w:r>
      <w:proofErr w:type="spellStart"/>
      <w:r w:rsidRPr="00E01617">
        <w:rPr>
          <w:i/>
        </w:rPr>
        <w:t>a</w:t>
      </w:r>
      <w:r w:rsidRPr="00E01617">
        <w:rPr>
          <w:i/>
          <w:vertAlign w:val="subscript"/>
        </w:rPr>
        <w:t>dft</w:t>
      </w:r>
      <w:proofErr w:type="spellEnd"/>
      <w:r w:rsidRPr="00E01617">
        <w:t> = </w:t>
      </w:r>
      <w:r w:rsidRPr="00E01617">
        <w:rPr>
          <w:i/>
        </w:rPr>
        <w:t>a</w:t>
      </w:r>
      <w:r w:rsidRPr="00E01617">
        <w:rPr>
          <w:i/>
          <w:vertAlign w:val="subscript"/>
        </w:rPr>
        <w:t>p</w:t>
      </w:r>
      <w:r w:rsidRPr="00E01617">
        <w:rPr>
          <w:rFonts w:hint="cs"/>
          <w:rtl/>
          <w:lang w:bidi="ar-SY"/>
        </w:rPr>
        <w:t xml:space="preserve"> للحصول على</w:t>
      </w:r>
      <w:r w:rsidRPr="00E01617">
        <w:rPr>
          <w:rFonts w:hint="eastAsia"/>
          <w:rtl/>
          <w:lang w:bidi="ar-SY"/>
        </w:rPr>
        <w:t> </w:t>
      </w:r>
      <w:proofErr w:type="spellStart"/>
      <w:r w:rsidRPr="00E01617">
        <w:rPr>
          <w:i/>
        </w:rPr>
        <w:t>L</w:t>
      </w:r>
      <w:r w:rsidRPr="00E01617">
        <w:rPr>
          <w:i/>
          <w:vertAlign w:val="subscript"/>
        </w:rPr>
        <w:t>dft</w:t>
      </w:r>
      <w:proofErr w:type="spellEnd"/>
      <w:r w:rsidRPr="00E01617">
        <w:rPr>
          <w:rFonts w:hint="cs"/>
          <w:rtl/>
          <w:lang w:bidi="ar-SY"/>
        </w:rPr>
        <w:t xml:space="preserve"> وتساوى الخسارتان </w:t>
      </w:r>
      <w:proofErr w:type="spellStart"/>
      <w:r w:rsidRPr="00E01617">
        <w:rPr>
          <w:i/>
        </w:rPr>
        <w:t>L</w:t>
      </w:r>
      <w:r w:rsidRPr="00E01617">
        <w:rPr>
          <w:i/>
          <w:vertAlign w:val="subscript"/>
        </w:rPr>
        <w:t>dsph</w:t>
      </w:r>
      <w:proofErr w:type="spellEnd"/>
      <w:r w:rsidRPr="00E01617">
        <w:rPr>
          <w:rFonts w:hint="cs"/>
          <w:rtl/>
          <w:lang w:bidi="ar-SY"/>
        </w:rPr>
        <w:t xml:space="preserve"> و</w:t>
      </w:r>
      <w:proofErr w:type="spellStart"/>
      <w:r w:rsidRPr="00E01617">
        <w:rPr>
          <w:i/>
        </w:rPr>
        <w:t>L</w:t>
      </w:r>
      <w:r w:rsidRPr="00E01617">
        <w:rPr>
          <w:i/>
          <w:vertAlign w:val="subscript"/>
        </w:rPr>
        <w:t>dft</w:t>
      </w:r>
      <w:proofErr w:type="spellEnd"/>
      <w:r w:rsidRPr="00E01617">
        <w:rPr>
          <w:rFonts w:hint="cs"/>
          <w:rtl/>
          <w:lang w:bidi="ar-SY"/>
        </w:rPr>
        <w:t>. ولا</w:t>
      </w:r>
      <w:r w:rsidRPr="00E01617">
        <w:rPr>
          <w:rFonts w:hint="eastAsia"/>
          <w:rtl/>
          <w:lang w:bidi="ar-SY"/>
        </w:rPr>
        <w:t> </w:t>
      </w:r>
      <w:r w:rsidRPr="00E01617">
        <w:rPr>
          <w:rFonts w:hint="cs"/>
          <w:rtl/>
          <w:lang w:bidi="ar-SY"/>
        </w:rPr>
        <w:t>ضرورة لمزيد من حساب الانعراج</w:t>
      </w:r>
      <w:r w:rsidRPr="00E01617">
        <w:rPr>
          <w:rtl/>
        </w:rPr>
        <w:t xml:space="preserve"> في الأرض الكروية</w:t>
      </w:r>
      <w:r w:rsidRPr="00E01617">
        <w:rPr>
          <w:rFonts w:hint="cs"/>
          <w:rtl/>
        </w:rPr>
        <w:t>.</w:t>
      </w:r>
    </w:p>
    <w:p w14:paraId="573233DF" w14:textId="77777777" w:rsidR="00954302" w:rsidRPr="00E01617" w:rsidRDefault="00954302" w:rsidP="00954302">
      <w:pPr>
        <w:rPr>
          <w:rtl/>
          <w:lang w:bidi="ar-SY"/>
        </w:rPr>
      </w:pPr>
      <w:r w:rsidRPr="00E01617">
        <w:rPr>
          <w:rFonts w:hint="cs"/>
          <w:rtl/>
        </w:rPr>
        <w:t>وب</w:t>
      </w:r>
      <w:r w:rsidRPr="00E01617">
        <w:rPr>
          <w:rtl/>
        </w:rPr>
        <w:t>خلاف ذلك</w:t>
      </w:r>
      <w:r w:rsidRPr="00E01617">
        <w:rPr>
          <w:rFonts w:hint="cs"/>
          <w:rtl/>
        </w:rPr>
        <w:t>،</w:t>
      </w:r>
      <w:r w:rsidRPr="00E01617">
        <w:rPr>
          <w:rtl/>
        </w:rPr>
        <w:t xml:space="preserve"> </w:t>
      </w:r>
      <w:r w:rsidRPr="00E01617">
        <w:rPr>
          <w:rFonts w:hint="cs"/>
          <w:rtl/>
          <w:lang w:bidi="ar-LB"/>
        </w:rPr>
        <w:t xml:space="preserve">يواصل العمل </w:t>
      </w:r>
      <w:r w:rsidRPr="00E01617">
        <w:rPr>
          <w:rtl/>
        </w:rPr>
        <w:t>على النحو التالي:</w:t>
      </w:r>
    </w:p>
    <w:p w14:paraId="1DF4780F" w14:textId="3F32EA2B" w:rsidR="00DD1211" w:rsidRDefault="00954302" w:rsidP="00DD1211">
      <w:pPr>
        <w:keepNext/>
        <w:keepLines/>
        <w:rPr>
          <w:rtl/>
        </w:rPr>
      </w:pPr>
      <w:r w:rsidRPr="00E01617">
        <w:rPr>
          <w:rFonts w:hint="cs"/>
          <w:rtl/>
        </w:rPr>
        <w:t xml:space="preserve">يُحسب أصغر خلوص ارتفاع </w:t>
      </w:r>
      <w:r w:rsidRPr="00E01617">
        <w:rPr>
          <w:rtl/>
        </w:rPr>
        <w:t>بين</w:t>
      </w:r>
      <w:r w:rsidRPr="00E01617">
        <w:rPr>
          <w:rFonts w:hint="cs"/>
          <w:rtl/>
        </w:rPr>
        <w:t xml:space="preserve"> المسير </w:t>
      </w:r>
      <w:r w:rsidRPr="00E01617">
        <w:rPr>
          <w:rtl/>
        </w:rPr>
        <w:t xml:space="preserve">المنحني </w:t>
      </w:r>
      <w:r w:rsidRPr="00E01617">
        <w:rPr>
          <w:rFonts w:hint="cs"/>
          <w:rtl/>
        </w:rPr>
        <w:t>على</w:t>
      </w:r>
      <w:r w:rsidRPr="00E01617">
        <w:rPr>
          <w:rtl/>
        </w:rPr>
        <w:t xml:space="preserve"> الأرض</w:t>
      </w:r>
      <w:r w:rsidRPr="00E01617">
        <w:rPr>
          <w:rFonts w:hint="cs"/>
          <w:rtl/>
        </w:rPr>
        <w:t xml:space="preserve"> والشعاع بين الهوائيين، </w:t>
      </w:r>
      <w:proofErr w:type="spellStart"/>
      <w:r w:rsidRPr="00E01617">
        <w:rPr>
          <w:i/>
        </w:rPr>
        <w:t>h</w:t>
      </w:r>
      <w:r w:rsidRPr="00E01617">
        <w:rPr>
          <w:i/>
          <w:vertAlign w:val="subscript"/>
        </w:rPr>
        <w:t>se</w:t>
      </w:r>
      <w:proofErr w:type="spellEnd"/>
      <w:r w:rsidRPr="00E01617">
        <w:rPr>
          <w:rFonts w:hint="cs"/>
          <w:rtl/>
        </w:rPr>
        <w:t>، المعطى بما يلي:</w:t>
      </w:r>
    </w:p>
    <w:p w14:paraId="3D519D5E" w14:textId="3533FD64" w:rsidR="00DD1211" w:rsidRPr="00DD1211" w:rsidRDefault="00DD1211" w:rsidP="00DD1211">
      <w:pPr>
        <w:pStyle w:val="Equation"/>
        <w:bidi w:val="0"/>
        <w:rPr>
          <w:lang w:val="en-GB" w:eastAsia="en-US"/>
        </w:rPr>
      </w:pPr>
      <w:r w:rsidRPr="00DD1211">
        <w:rPr>
          <w:lang w:val="en-GB" w:eastAsia="en-US"/>
        </w:rPr>
        <w:t>(24)</w:t>
      </w:r>
      <w:r w:rsidRPr="00DD1211">
        <w:rPr>
          <w:lang w:val="en-GB" w:eastAsia="en-US"/>
        </w:rPr>
        <w:tab/>
      </w:r>
      <w:r w:rsidRPr="00DD1211">
        <w:rPr>
          <w:position w:val="-24"/>
          <w:lang w:val="en-GB" w:eastAsia="en-US"/>
        </w:rPr>
        <w:object w:dxaOrig="5660" w:dyaOrig="1120" w14:anchorId="2886254C">
          <v:shape id="_x0000_i1036" type="#_x0000_t75" style="width:282.8pt;height:53pt" o:ole="" fillcolor="window">
            <v:imagedata r:id="rId53" o:title=""/>
          </v:shape>
          <o:OLEObject Type="Embed" ProgID="Equation.3" ShapeID="_x0000_i1036" DrawAspect="Content" ObjectID="_1780139619" r:id="rId54"/>
        </w:object>
      </w:r>
      <w:r w:rsidRPr="00DD1211">
        <w:rPr>
          <w:lang w:val="en-GB" w:eastAsia="en-US"/>
        </w:rPr>
        <w:t>       m</w:t>
      </w:r>
      <w:r w:rsidRPr="00DD1211">
        <w:rPr>
          <w:lang w:val="en-GB" w:eastAsia="en-US"/>
        </w:rPr>
        <w:tab/>
      </w:r>
    </w:p>
    <w:p w14:paraId="070FEECB" w14:textId="57E76BA7" w:rsidR="00954302" w:rsidRPr="00E01617" w:rsidRDefault="00954302" w:rsidP="00954302">
      <w:pPr>
        <w:keepNext/>
        <w:keepLines/>
        <w:rPr>
          <w:rtl/>
        </w:rPr>
      </w:pPr>
      <w:r w:rsidRPr="00DD1211">
        <w:rPr>
          <w:rFonts w:hint="cs"/>
          <w:rtl/>
        </w:rPr>
        <w:lastRenderedPageBreak/>
        <w:t>حيث:</w:t>
      </w:r>
    </w:p>
    <w:p w14:paraId="094883B1" w14:textId="5D34ECB0" w:rsidR="00954302" w:rsidRPr="00E01617" w:rsidRDefault="00954302" w:rsidP="00954302">
      <w:pPr>
        <w:pStyle w:val="Equation"/>
      </w:pPr>
      <w:r w:rsidRPr="00E01617">
        <w:tab/>
        <w:t>km</w:t>
      </w:r>
      <w:r w:rsidRPr="00E01617">
        <w:rPr>
          <w:rFonts w:hint="cs"/>
          <w:rtl/>
        </w:rPr>
        <w:t xml:space="preserve">     </w:t>
      </w:r>
      <w:r w:rsidRPr="00E01617">
        <w:rPr>
          <w:position w:val="-24"/>
        </w:rPr>
        <w:object w:dxaOrig="2120" w:dyaOrig="620" w14:anchorId="68A48D43">
          <v:shape id="_x0000_i1037" type="#_x0000_t75" style="width:108.85pt;height:28.2pt" o:ole="" fillcolor="window">
            <v:imagedata r:id="rId55" o:title=""/>
          </v:shape>
          <o:OLEObject Type="Embed" ProgID="Equation.3" ShapeID="_x0000_i1037" DrawAspect="Content" ObjectID="_1780139620" r:id="rId56"/>
        </w:object>
      </w:r>
      <w:r w:rsidRPr="00E01617">
        <w:tab/>
      </w:r>
      <w:r w:rsidR="00B5437E">
        <w:t>(25a)</w:t>
      </w:r>
    </w:p>
    <w:p w14:paraId="732C357D" w14:textId="0C15BEDE" w:rsidR="00DD1211" w:rsidRDefault="00954302" w:rsidP="00DD1211">
      <w:pPr>
        <w:pStyle w:val="Equation"/>
        <w:rPr>
          <w:rtl/>
        </w:rPr>
      </w:pPr>
      <w:r w:rsidRPr="00E01617">
        <w:tab/>
        <w:t>km</w:t>
      </w:r>
      <w:r w:rsidRPr="00E01617">
        <w:rPr>
          <w:rFonts w:hint="cs"/>
          <w:rtl/>
        </w:rPr>
        <w:t xml:space="preserve">     </w:t>
      </w:r>
      <w:r w:rsidRPr="00E01617">
        <w:rPr>
          <w:position w:val="-12"/>
        </w:rPr>
        <w:object w:dxaOrig="1660" w:dyaOrig="360" w14:anchorId="0BCC3370">
          <v:shape id="_x0000_i1038" type="#_x0000_t75" style="width:78.9pt;height:20.75pt" o:ole="" fillcolor="window">
            <v:imagedata r:id="rId57" o:title=""/>
          </v:shape>
          <o:OLEObject Type="Embed" ProgID="Equation.3" ShapeID="_x0000_i1038" DrawAspect="Content" ObjectID="_1780139621" r:id="rId58"/>
        </w:object>
      </w:r>
      <w:r w:rsidRPr="00E01617">
        <w:tab/>
      </w:r>
      <w:r w:rsidR="00B5437E">
        <w:t>(25b)</w:t>
      </w:r>
    </w:p>
    <w:p w14:paraId="466987E6" w14:textId="658E3C35" w:rsidR="00DD1211" w:rsidRDefault="00DD1211" w:rsidP="00DD1211">
      <w:pPr>
        <w:pStyle w:val="Equation"/>
        <w:rPr>
          <w:rtl/>
        </w:rPr>
      </w:pPr>
      <w:r w:rsidRPr="000350FE">
        <w:tab/>
      </w:r>
      <w:r w:rsidRPr="000350FE">
        <w:tab/>
      </w:r>
      <w:r w:rsidRPr="000350FE">
        <w:rPr>
          <w:position w:val="-38"/>
        </w:rPr>
        <w:object w:dxaOrig="5500" w:dyaOrig="880" w14:anchorId="44C6DE8D">
          <v:shape id="_x0000_i1039" type="#_x0000_t75" style="width:275.9pt;height:43.2pt" o:ole="" fillcolor="window">
            <v:imagedata r:id="rId59" o:title=""/>
          </v:shape>
          <o:OLEObject Type="Embed" ProgID="Equation.DSMT4" ShapeID="_x0000_i1039" DrawAspect="Content" ObjectID="_1780139622" r:id="rId60"/>
        </w:object>
      </w:r>
      <w:r w:rsidRPr="000350FE">
        <w:tab/>
      </w:r>
      <w:r w:rsidR="00B5437E">
        <w:rPr>
          <w:lang w:eastAsia="en-US"/>
        </w:rPr>
        <w:t>(25c)</w:t>
      </w:r>
    </w:p>
    <w:p w14:paraId="5F665E44" w14:textId="734558B8" w:rsidR="00954302" w:rsidRPr="00E01617" w:rsidRDefault="00954302" w:rsidP="00954302">
      <w:pPr>
        <w:rPr>
          <w:rtl/>
          <w:lang w:bidi="ar-EG"/>
        </w:rPr>
      </w:pPr>
      <w:r w:rsidRPr="00E01617">
        <w:rPr>
          <w:rFonts w:hint="cs"/>
          <w:rtl/>
        </w:rPr>
        <w:t xml:space="preserve">حيث تنتج دالة </w:t>
      </w:r>
      <w:r w:rsidRPr="00E01617">
        <w:rPr>
          <w:rtl/>
        </w:rPr>
        <w:t xml:space="preserve">قوس جيب </w:t>
      </w:r>
      <w:r w:rsidRPr="00E01617">
        <w:rPr>
          <w:rFonts w:hint="cs"/>
          <w:rtl/>
        </w:rPr>
        <w:t>ال</w:t>
      </w:r>
      <w:r w:rsidRPr="00E01617">
        <w:rPr>
          <w:rtl/>
        </w:rPr>
        <w:t xml:space="preserve">تمام زاوية </w:t>
      </w:r>
      <w:proofErr w:type="spellStart"/>
      <w:r w:rsidRPr="00E01617">
        <w:rPr>
          <w:rtl/>
        </w:rPr>
        <w:t>بالراديان</w:t>
      </w:r>
      <w:proofErr w:type="spellEnd"/>
      <w:r w:rsidRPr="00E01617">
        <w:rPr>
          <w:rFonts w:hint="cs"/>
          <w:rtl/>
          <w:lang w:bidi="ar-EG"/>
        </w:rPr>
        <w:t>.</w:t>
      </w:r>
    </w:p>
    <w:p w14:paraId="22CCC6FE" w14:textId="151DC2A8" w:rsidR="00DD1211" w:rsidRDefault="00954302" w:rsidP="00DD1211">
      <w:pPr>
        <w:pStyle w:val="Equation"/>
        <w:rPr>
          <w:lang w:eastAsia="en-US"/>
        </w:rPr>
      </w:pPr>
      <w:r w:rsidRPr="00E01617">
        <w:rPr>
          <w:lang w:eastAsia="en-US"/>
        </w:rPr>
        <w:tab/>
      </w:r>
      <w:r w:rsidRPr="00DD1211">
        <w:rPr>
          <w:noProof/>
        </w:rPr>
        <w:drawing>
          <wp:inline distT="0" distB="0" distL="0" distR="0" wp14:anchorId="65A54584" wp14:editId="1481A327">
            <wp:extent cx="996950" cy="46101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96950" cy="461010"/>
                    </a:xfrm>
                    <a:prstGeom prst="rect">
                      <a:avLst/>
                    </a:prstGeom>
                    <a:noFill/>
                    <a:ln>
                      <a:noFill/>
                    </a:ln>
                  </pic:spPr>
                </pic:pic>
              </a:graphicData>
            </a:graphic>
          </wp:inline>
        </w:drawing>
      </w:r>
      <w:r w:rsidRPr="00E01617">
        <w:rPr>
          <w:lang w:eastAsia="en-US"/>
        </w:rPr>
        <w:tab/>
      </w:r>
      <w:r w:rsidR="00B5437E">
        <w:rPr>
          <w:lang w:eastAsia="en-US"/>
        </w:rPr>
        <w:t>(25d)</w:t>
      </w:r>
    </w:p>
    <w:p w14:paraId="005592BB" w14:textId="19D2F745" w:rsidR="00DD1211" w:rsidRPr="000350FE" w:rsidRDefault="00DD1211" w:rsidP="00DD1211">
      <w:pPr>
        <w:pStyle w:val="Equation"/>
      </w:pPr>
      <w:r w:rsidRPr="000350FE">
        <w:tab/>
      </w:r>
      <w:r w:rsidRPr="000350FE">
        <w:rPr>
          <w:position w:val="-34"/>
        </w:rPr>
        <w:object w:dxaOrig="1920" w:dyaOrig="780" w14:anchorId="6AEC2508">
          <v:shape id="_x0000_i1040" type="#_x0000_t75" style="width:94.45pt;height:37.45pt" o:ole="" fillcolor="window">
            <v:imagedata r:id="rId62" o:title=""/>
          </v:shape>
          <o:OLEObject Type="Embed" ProgID="Equation.3" ShapeID="_x0000_i1040" DrawAspect="Content" ObjectID="_1780139623" r:id="rId63"/>
        </w:object>
      </w:r>
      <w:r w:rsidRPr="000350FE">
        <w:tab/>
      </w:r>
      <w:r w:rsidR="00B5437E">
        <w:rPr>
          <w:lang w:eastAsia="en-US"/>
        </w:rPr>
        <w:t>(25e)</w:t>
      </w:r>
    </w:p>
    <w:p w14:paraId="7ECD46AA" w14:textId="795B3425" w:rsidR="00954302" w:rsidRPr="00E01617" w:rsidRDefault="00954302" w:rsidP="00954302">
      <w:pPr>
        <w:rPr>
          <w:rtl/>
        </w:rPr>
      </w:pPr>
      <w:r w:rsidRPr="00E01617">
        <w:rPr>
          <w:rFonts w:hint="cs"/>
          <w:rtl/>
        </w:rPr>
        <w:t xml:space="preserve">يُحسب الخلوص المطلوب عند انعدام خسارة الانعراج، </w:t>
      </w:r>
      <w:proofErr w:type="spellStart"/>
      <w:r w:rsidRPr="00E01617">
        <w:rPr>
          <w:i/>
        </w:rPr>
        <w:t>h</w:t>
      </w:r>
      <w:r w:rsidRPr="00E01617">
        <w:rPr>
          <w:i/>
          <w:vertAlign w:val="subscript"/>
        </w:rPr>
        <w:t>req</w:t>
      </w:r>
      <w:proofErr w:type="spellEnd"/>
      <w:r w:rsidRPr="00E01617">
        <w:rPr>
          <w:rFonts w:hint="cs"/>
          <w:rtl/>
        </w:rPr>
        <w:t>، ويعطى بما</w:t>
      </w:r>
      <w:r w:rsidRPr="00E01617">
        <w:rPr>
          <w:rFonts w:hint="eastAsia"/>
          <w:rtl/>
        </w:rPr>
        <w:t> </w:t>
      </w:r>
      <w:r w:rsidRPr="00E01617">
        <w:rPr>
          <w:rFonts w:hint="cs"/>
          <w:rtl/>
        </w:rPr>
        <w:t>يلي:</w:t>
      </w:r>
    </w:p>
    <w:p w14:paraId="64C194D2" w14:textId="24698C15" w:rsidR="00DD1211" w:rsidRPr="00DD1211" w:rsidRDefault="00DD1211" w:rsidP="00DD1211">
      <w:pPr>
        <w:pStyle w:val="Equation"/>
        <w:bidi w:val="0"/>
        <w:rPr>
          <w:lang w:val="en-GB" w:eastAsia="en-US"/>
        </w:rPr>
      </w:pPr>
      <w:r w:rsidRPr="00DD1211">
        <w:rPr>
          <w:lang w:val="en-GB" w:eastAsia="en-US"/>
        </w:rPr>
        <w:t>(26)</w:t>
      </w:r>
      <w:r w:rsidRPr="00DD1211">
        <w:rPr>
          <w:lang w:val="en-GB" w:eastAsia="en-US"/>
        </w:rPr>
        <w:tab/>
      </w:r>
      <w:r w:rsidRPr="00DD1211">
        <w:rPr>
          <w:position w:val="-26"/>
          <w:lang w:val="en-GB" w:eastAsia="en-US"/>
        </w:rPr>
        <w:object w:dxaOrig="2799" w:dyaOrig="700" w14:anchorId="4A30F7A8">
          <v:shape id="_x0000_i1041" type="#_x0000_t75" style="width:138.8pt;height:36.85pt" o:ole="" fillcolor="window">
            <v:imagedata r:id="rId64" o:title=""/>
          </v:shape>
          <o:OLEObject Type="Embed" ProgID="Equation.3" ShapeID="_x0000_i1041" DrawAspect="Content" ObjectID="_1780139624" r:id="rId65"/>
        </w:object>
      </w:r>
      <w:r w:rsidRPr="00DD1211">
        <w:rPr>
          <w:lang w:val="en-GB" w:eastAsia="en-US"/>
        </w:rPr>
        <w:t>       m</w:t>
      </w:r>
      <w:r w:rsidRPr="00DD1211">
        <w:rPr>
          <w:lang w:val="en-GB" w:eastAsia="en-US"/>
        </w:rPr>
        <w:tab/>
      </w:r>
    </w:p>
    <w:p w14:paraId="05828888" w14:textId="4F0743D1" w:rsidR="00954302" w:rsidRPr="00E01617" w:rsidRDefault="00954302" w:rsidP="00954302">
      <w:pPr>
        <w:rPr>
          <w:rtl/>
          <w:lang w:bidi="ar-SY"/>
        </w:rPr>
      </w:pPr>
      <w:r w:rsidRPr="00E01617">
        <w:rPr>
          <w:rFonts w:hint="cs"/>
          <w:rtl/>
        </w:rPr>
        <w:t xml:space="preserve">في حال </w:t>
      </w:r>
      <w:r w:rsidRPr="00E01617">
        <w:t>(</w:t>
      </w:r>
      <w:proofErr w:type="spellStart"/>
      <w:r w:rsidRPr="00E01617">
        <w:rPr>
          <w:rFonts w:cs="Times New Roman"/>
          <w:i/>
          <w:sz w:val="24"/>
          <w:szCs w:val="20"/>
          <w:lang w:eastAsia="en-US"/>
        </w:rPr>
        <w:t>h</w:t>
      </w:r>
      <w:r w:rsidRPr="00E01617">
        <w:rPr>
          <w:rFonts w:cs="Times New Roman"/>
          <w:i/>
          <w:sz w:val="24"/>
          <w:szCs w:val="20"/>
          <w:vertAlign w:val="subscript"/>
          <w:lang w:eastAsia="en-US"/>
        </w:rPr>
        <w:t>se</w:t>
      </w:r>
      <w:proofErr w:type="spellEnd"/>
      <w:r w:rsidRPr="00E01617">
        <w:rPr>
          <w:rFonts w:cs="Times New Roman"/>
          <w:sz w:val="24"/>
          <w:szCs w:val="20"/>
          <w:lang w:eastAsia="en-US"/>
        </w:rPr>
        <w:t xml:space="preserve"> &gt; </w:t>
      </w:r>
      <w:proofErr w:type="spellStart"/>
      <w:r w:rsidRPr="00E01617">
        <w:rPr>
          <w:rFonts w:cs="Times New Roman"/>
          <w:i/>
          <w:sz w:val="24"/>
          <w:szCs w:val="20"/>
          <w:lang w:eastAsia="en-US"/>
        </w:rPr>
        <w:t>h</w:t>
      </w:r>
      <w:r w:rsidRPr="00E01617">
        <w:rPr>
          <w:rFonts w:cs="Times New Roman"/>
          <w:i/>
          <w:sz w:val="24"/>
          <w:szCs w:val="20"/>
          <w:vertAlign w:val="subscript"/>
          <w:lang w:eastAsia="en-US"/>
        </w:rPr>
        <w:t>req</w:t>
      </w:r>
      <w:proofErr w:type="spellEnd"/>
      <w:r w:rsidRPr="00E01617">
        <w:t>)</w:t>
      </w:r>
      <w:r w:rsidRPr="00E01617">
        <w:rPr>
          <w:rFonts w:hint="cs"/>
          <w:rtl/>
        </w:rPr>
        <w:t xml:space="preserve"> تنعدم خسارة الانعراج</w:t>
      </w:r>
      <w:r w:rsidRPr="00E01617">
        <w:rPr>
          <w:rtl/>
        </w:rPr>
        <w:t xml:space="preserve"> في الأرض الكروية</w:t>
      </w:r>
      <w:r w:rsidRPr="00E01617">
        <w:rPr>
          <w:rFonts w:hint="cs"/>
          <w:rtl/>
        </w:rPr>
        <w:t xml:space="preserve"> </w:t>
      </w:r>
      <w:proofErr w:type="spellStart"/>
      <w:r w:rsidRPr="00E01617">
        <w:rPr>
          <w:i/>
        </w:rPr>
        <w:t>L</w:t>
      </w:r>
      <w:r w:rsidRPr="00E01617">
        <w:rPr>
          <w:i/>
          <w:vertAlign w:val="subscript"/>
        </w:rPr>
        <w:t>dsph</w:t>
      </w:r>
      <w:proofErr w:type="spellEnd"/>
      <w:r w:rsidRPr="00E01617">
        <w:rPr>
          <w:rFonts w:hint="cs"/>
          <w:rtl/>
        </w:rPr>
        <w:t>.</w:t>
      </w:r>
      <w:r w:rsidRPr="00E01617">
        <w:rPr>
          <w:rFonts w:hint="cs"/>
          <w:rtl/>
          <w:lang w:bidi="ar-SY"/>
        </w:rPr>
        <w:t xml:space="preserve"> ولا ضرورة لمزيد من حساب الانعراج</w:t>
      </w:r>
      <w:r w:rsidRPr="00E01617">
        <w:rPr>
          <w:rtl/>
        </w:rPr>
        <w:t xml:space="preserve"> في الأرض</w:t>
      </w:r>
      <w:r w:rsidRPr="00E01617">
        <w:rPr>
          <w:rFonts w:hint="cs"/>
          <w:rtl/>
        </w:rPr>
        <w:t> </w:t>
      </w:r>
      <w:r w:rsidRPr="00E01617">
        <w:rPr>
          <w:rtl/>
        </w:rPr>
        <w:t>الكروية</w:t>
      </w:r>
      <w:r w:rsidRPr="00E01617">
        <w:rPr>
          <w:rFonts w:hint="cs"/>
          <w:rtl/>
        </w:rPr>
        <w:t>.</w:t>
      </w:r>
    </w:p>
    <w:p w14:paraId="7BBC6C05" w14:textId="77777777" w:rsidR="00954302" w:rsidRPr="00E01617" w:rsidRDefault="00954302" w:rsidP="00954302">
      <w:pPr>
        <w:rPr>
          <w:rtl/>
        </w:rPr>
      </w:pPr>
      <w:r w:rsidRPr="00E01617">
        <w:rPr>
          <w:rFonts w:hint="cs"/>
          <w:rtl/>
        </w:rPr>
        <w:t>وب</w:t>
      </w:r>
      <w:r w:rsidRPr="00E01617">
        <w:rPr>
          <w:rtl/>
        </w:rPr>
        <w:t>خلاف ذلك</w:t>
      </w:r>
      <w:r w:rsidRPr="00E01617">
        <w:rPr>
          <w:rFonts w:hint="cs"/>
          <w:rtl/>
        </w:rPr>
        <w:t>،</w:t>
      </w:r>
      <w:r w:rsidRPr="00E01617">
        <w:rPr>
          <w:rtl/>
        </w:rPr>
        <w:t xml:space="preserve"> </w:t>
      </w:r>
      <w:r w:rsidRPr="00E01617">
        <w:rPr>
          <w:rFonts w:hint="cs"/>
          <w:rtl/>
        </w:rPr>
        <w:t>يواصل العمل</w:t>
      </w:r>
      <w:r w:rsidRPr="00E01617">
        <w:rPr>
          <w:rtl/>
        </w:rPr>
        <w:t xml:space="preserve"> على النحو التالي:</w:t>
      </w:r>
    </w:p>
    <w:p w14:paraId="06ED0439" w14:textId="27D64644" w:rsidR="00DD1211" w:rsidRDefault="00954302" w:rsidP="00DD1211">
      <w:pPr>
        <w:rPr>
          <w:rtl/>
        </w:rPr>
      </w:pPr>
      <w:r w:rsidRPr="00E01617">
        <w:rPr>
          <w:rFonts w:hint="cs"/>
          <w:rtl/>
        </w:rPr>
        <w:t xml:space="preserve">يُحسب نصف قطر الأرض الفعال المعدل، </w:t>
      </w:r>
      <w:proofErr w:type="spellStart"/>
      <w:r w:rsidRPr="00E01617">
        <w:rPr>
          <w:i/>
        </w:rPr>
        <w:t>a</w:t>
      </w:r>
      <w:r w:rsidRPr="00E01617">
        <w:rPr>
          <w:i/>
          <w:vertAlign w:val="subscript"/>
        </w:rPr>
        <w:t>em</w:t>
      </w:r>
      <w:proofErr w:type="spellEnd"/>
      <w:r w:rsidRPr="00E01617">
        <w:rPr>
          <w:rFonts w:hint="cs"/>
          <w:rtl/>
        </w:rPr>
        <w:t xml:space="preserve">، مما يعطي خط بصر هامشي على مسافة </w:t>
      </w:r>
      <w:r w:rsidRPr="00E01617">
        <w:rPr>
          <w:i/>
        </w:rPr>
        <w:t>d</w:t>
      </w:r>
      <w:r w:rsidRPr="00E01617">
        <w:rPr>
          <w:rFonts w:hint="cs"/>
          <w:rtl/>
        </w:rPr>
        <w:t xml:space="preserve"> تعطى بما يلي:</w:t>
      </w:r>
    </w:p>
    <w:p w14:paraId="4CE39422" w14:textId="58AF03AE" w:rsidR="00DD1211" w:rsidRPr="00DD1211" w:rsidRDefault="00DD1211" w:rsidP="00DD1211">
      <w:pPr>
        <w:pStyle w:val="Equation"/>
        <w:bidi w:val="0"/>
        <w:rPr>
          <w:lang w:val="en-GB" w:eastAsia="en-US"/>
        </w:rPr>
      </w:pPr>
      <w:r w:rsidRPr="00DD1211">
        <w:rPr>
          <w:lang w:val="en-GB" w:eastAsia="en-US"/>
        </w:rPr>
        <w:t>(27)</w:t>
      </w:r>
      <w:r w:rsidRPr="00DD1211">
        <w:rPr>
          <w:lang w:val="en-GB" w:eastAsia="en-US"/>
        </w:rPr>
        <w:tab/>
      </w:r>
      <w:r w:rsidRPr="00DD1211">
        <w:rPr>
          <w:position w:val="-36"/>
          <w:lang w:val="en-GB" w:eastAsia="en-US"/>
        </w:rPr>
        <w:object w:dxaOrig="2659" w:dyaOrig="900" w14:anchorId="3A14D95D">
          <v:shape id="_x0000_i1042" type="#_x0000_t75" style="width:132.5pt;height:43.8pt" o:ole="" fillcolor="window">
            <v:imagedata r:id="rId66" o:title=""/>
          </v:shape>
          <o:OLEObject Type="Embed" ProgID="Equation.3" ShapeID="_x0000_i1042" DrawAspect="Content" ObjectID="_1780139625" r:id="rId67"/>
        </w:object>
      </w:r>
      <w:r w:rsidRPr="00DD1211">
        <w:rPr>
          <w:lang w:val="en-GB" w:eastAsia="en-US"/>
        </w:rPr>
        <w:t>       km</w:t>
      </w:r>
      <w:r w:rsidRPr="00DD1211">
        <w:rPr>
          <w:lang w:val="en-GB" w:eastAsia="en-US"/>
        </w:rPr>
        <w:tab/>
      </w:r>
    </w:p>
    <w:p w14:paraId="22A29E44" w14:textId="143A145A" w:rsidR="00954302" w:rsidRPr="00E01617" w:rsidRDefault="00954302" w:rsidP="00954302">
      <w:pPr>
        <w:rPr>
          <w:rtl/>
          <w:lang w:bidi="ar-SY"/>
        </w:rPr>
      </w:pPr>
      <w:r w:rsidRPr="00E01617">
        <w:rPr>
          <w:rFonts w:hint="cs"/>
          <w:rtl/>
        </w:rPr>
        <w:t xml:space="preserve">تُستخدم الطريقة المذكورة في الفقرة </w:t>
      </w:r>
      <w:r w:rsidRPr="00E01617">
        <w:t>1.2.2.4</w:t>
      </w:r>
      <w:r w:rsidRPr="00E01617">
        <w:rPr>
          <w:rFonts w:hint="cs"/>
          <w:rtl/>
          <w:lang w:bidi="ar-SY"/>
        </w:rPr>
        <w:t xml:space="preserve"> من أجل</w:t>
      </w:r>
      <w:r w:rsidRPr="00E01617">
        <w:rPr>
          <w:rFonts w:hint="eastAsia"/>
          <w:rtl/>
        </w:rPr>
        <w:t> </w:t>
      </w:r>
      <w:r w:rsidRPr="00E01617">
        <w:t>(</w:t>
      </w:r>
      <w:proofErr w:type="spellStart"/>
      <w:r w:rsidRPr="00E01617">
        <w:rPr>
          <w:i/>
        </w:rPr>
        <w:t>a</w:t>
      </w:r>
      <w:r w:rsidRPr="00E01617">
        <w:rPr>
          <w:i/>
          <w:vertAlign w:val="subscript"/>
        </w:rPr>
        <w:t>dft</w:t>
      </w:r>
      <w:proofErr w:type="spellEnd"/>
      <w:r w:rsidRPr="00E01617">
        <w:t> = </w:t>
      </w:r>
      <w:proofErr w:type="spellStart"/>
      <w:r w:rsidRPr="00E01617">
        <w:rPr>
          <w:i/>
        </w:rPr>
        <w:t>a</w:t>
      </w:r>
      <w:r w:rsidRPr="00E01617">
        <w:rPr>
          <w:i/>
          <w:vertAlign w:val="subscript"/>
        </w:rPr>
        <w:t>em</w:t>
      </w:r>
      <w:proofErr w:type="spellEnd"/>
      <w:r w:rsidRPr="00E01617">
        <w:t>)</w:t>
      </w:r>
      <w:r w:rsidRPr="00E01617">
        <w:rPr>
          <w:rFonts w:hint="cs"/>
          <w:rtl/>
          <w:lang w:bidi="ar-SY"/>
        </w:rPr>
        <w:t xml:space="preserve"> للحصول على الخسارة </w:t>
      </w:r>
      <w:proofErr w:type="spellStart"/>
      <w:r w:rsidRPr="00E01617">
        <w:rPr>
          <w:i/>
        </w:rPr>
        <w:t>L</w:t>
      </w:r>
      <w:r w:rsidRPr="00E01617">
        <w:rPr>
          <w:i/>
          <w:vertAlign w:val="subscript"/>
        </w:rPr>
        <w:t>dft</w:t>
      </w:r>
      <w:proofErr w:type="spellEnd"/>
      <w:r w:rsidRPr="00E01617">
        <w:rPr>
          <w:rFonts w:hint="cs"/>
          <w:rtl/>
          <w:lang w:bidi="ar-SY"/>
        </w:rPr>
        <w:t>.</w:t>
      </w:r>
    </w:p>
    <w:p w14:paraId="539E5112" w14:textId="77777777" w:rsidR="00954302" w:rsidRPr="00E01617" w:rsidRDefault="00954302" w:rsidP="00954302">
      <w:pPr>
        <w:rPr>
          <w:spacing w:val="-6"/>
          <w:rtl/>
          <w:lang w:bidi="ar-SY"/>
        </w:rPr>
      </w:pPr>
      <w:r w:rsidRPr="00E01617">
        <w:rPr>
          <w:rFonts w:hint="cs"/>
          <w:spacing w:val="-6"/>
          <w:rtl/>
        </w:rPr>
        <w:t xml:space="preserve">فإذا كانت </w:t>
      </w:r>
      <w:r w:rsidRPr="00E01617">
        <w:rPr>
          <w:rFonts w:hint="cs"/>
          <w:spacing w:val="-6"/>
          <w:rtl/>
          <w:lang w:bidi="ar-SY"/>
        </w:rPr>
        <w:t xml:space="preserve">الخسارة </w:t>
      </w:r>
      <w:proofErr w:type="spellStart"/>
      <w:r w:rsidRPr="00E01617">
        <w:rPr>
          <w:i/>
          <w:spacing w:val="-6"/>
        </w:rPr>
        <w:t>L</w:t>
      </w:r>
      <w:r w:rsidRPr="00E01617">
        <w:rPr>
          <w:i/>
          <w:spacing w:val="-6"/>
          <w:vertAlign w:val="subscript"/>
        </w:rPr>
        <w:t>dft</w:t>
      </w:r>
      <w:proofErr w:type="spellEnd"/>
      <w:r w:rsidRPr="00E01617">
        <w:rPr>
          <w:rFonts w:hint="cs"/>
          <w:spacing w:val="-6"/>
          <w:rtl/>
        </w:rPr>
        <w:t xml:space="preserve"> سالبة، تنعدم خسارة الانعراج</w:t>
      </w:r>
      <w:r w:rsidRPr="00E01617">
        <w:rPr>
          <w:spacing w:val="-6"/>
          <w:rtl/>
        </w:rPr>
        <w:t xml:space="preserve"> في الأرض الكروية</w:t>
      </w:r>
      <w:r w:rsidRPr="00E01617">
        <w:rPr>
          <w:rFonts w:hint="cs"/>
          <w:spacing w:val="-6"/>
          <w:rtl/>
        </w:rPr>
        <w:t xml:space="preserve"> </w:t>
      </w:r>
      <w:proofErr w:type="spellStart"/>
      <w:r w:rsidRPr="00E01617">
        <w:rPr>
          <w:i/>
          <w:spacing w:val="-6"/>
        </w:rPr>
        <w:t>L</w:t>
      </w:r>
      <w:r w:rsidRPr="00E01617">
        <w:rPr>
          <w:i/>
          <w:spacing w:val="-6"/>
          <w:vertAlign w:val="subscript"/>
        </w:rPr>
        <w:t>dsph</w:t>
      </w:r>
      <w:proofErr w:type="spellEnd"/>
      <w:r w:rsidRPr="00E01617">
        <w:rPr>
          <w:rFonts w:hint="cs"/>
          <w:spacing w:val="-6"/>
          <w:rtl/>
        </w:rPr>
        <w:t>.</w:t>
      </w:r>
      <w:r w:rsidRPr="00E01617">
        <w:rPr>
          <w:rFonts w:hint="cs"/>
          <w:spacing w:val="-6"/>
          <w:rtl/>
          <w:lang w:bidi="ar-SY"/>
        </w:rPr>
        <w:t xml:space="preserve"> ولا ضرورة لمزيد من حساب الانعراج</w:t>
      </w:r>
      <w:r w:rsidRPr="00E01617">
        <w:rPr>
          <w:spacing w:val="-6"/>
          <w:rtl/>
        </w:rPr>
        <w:t xml:space="preserve"> في الأرض</w:t>
      </w:r>
      <w:r w:rsidRPr="00E01617">
        <w:rPr>
          <w:rFonts w:hint="cs"/>
          <w:spacing w:val="-6"/>
          <w:rtl/>
        </w:rPr>
        <w:t> </w:t>
      </w:r>
      <w:r w:rsidRPr="00E01617">
        <w:rPr>
          <w:spacing w:val="-6"/>
          <w:rtl/>
        </w:rPr>
        <w:t>الكروية</w:t>
      </w:r>
      <w:r w:rsidRPr="00E01617">
        <w:rPr>
          <w:rFonts w:hint="cs"/>
          <w:spacing w:val="-6"/>
          <w:rtl/>
        </w:rPr>
        <w:t>.</w:t>
      </w:r>
    </w:p>
    <w:p w14:paraId="7B990C7B" w14:textId="77777777" w:rsidR="00954302" w:rsidRPr="00E01617" w:rsidRDefault="00954302" w:rsidP="00954302">
      <w:pPr>
        <w:rPr>
          <w:rtl/>
        </w:rPr>
      </w:pPr>
      <w:r w:rsidRPr="00E01617">
        <w:rPr>
          <w:rFonts w:hint="cs"/>
          <w:rtl/>
        </w:rPr>
        <w:t>وب</w:t>
      </w:r>
      <w:r w:rsidRPr="00E01617">
        <w:rPr>
          <w:rtl/>
        </w:rPr>
        <w:t>خلاف ذلك</w:t>
      </w:r>
      <w:r w:rsidRPr="00E01617">
        <w:rPr>
          <w:rFonts w:hint="cs"/>
          <w:rtl/>
        </w:rPr>
        <w:t>،</w:t>
      </w:r>
      <w:r w:rsidRPr="00E01617">
        <w:rPr>
          <w:rtl/>
        </w:rPr>
        <w:t xml:space="preserve"> </w:t>
      </w:r>
      <w:r w:rsidRPr="00E01617">
        <w:rPr>
          <w:rFonts w:hint="cs"/>
          <w:rtl/>
        </w:rPr>
        <w:t>يواصل العمل</w:t>
      </w:r>
      <w:r w:rsidRPr="00E01617">
        <w:rPr>
          <w:rtl/>
        </w:rPr>
        <w:t xml:space="preserve"> على النحو التالي:</w:t>
      </w:r>
    </w:p>
    <w:p w14:paraId="3980CEEF" w14:textId="732E82EB" w:rsidR="00954302" w:rsidRDefault="00954302" w:rsidP="00954302">
      <w:r w:rsidRPr="00E01617">
        <w:rPr>
          <w:rFonts w:hint="cs"/>
          <w:rtl/>
        </w:rPr>
        <w:t>تُحسب خسارة الانعراج</w:t>
      </w:r>
      <w:r w:rsidRPr="00E01617">
        <w:rPr>
          <w:rtl/>
        </w:rPr>
        <w:t xml:space="preserve"> في الأرض الكروية</w:t>
      </w:r>
      <w:r w:rsidRPr="00E01617">
        <w:rPr>
          <w:rFonts w:hint="cs"/>
          <w:rtl/>
        </w:rPr>
        <w:t xml:space="preserve"> بالاستكمال الداخلي:</w:t>
      </w:r>
    </w:p>
    <w:p w14:paraId="41C81BCE" w14:textId="12757772" w:rsidR="00DD1211" w:rsidRPr="00DD1211" w:rsidRDefault="00DD1211" w:rsidP="00DD1211">
      <w:pPr>
        <w:pStyle w:val="Equation"/>
        <w:bidi w:val="0"/>
        <w:rPr>
          <w:lang w:val="en-GB" w:eastAsia="en-US"/>
        </w:rPr>
      </w:pPr>
      <w:r w:rsidRPr="00DD1211">
        <w:rPr>
          <w:lang w:val="en-GB" w:eastAsia="en-US"/>
        </w:rPr>
        <w:t>(28)</w:t>
      </w:r>
      <w:r w:rsidRPr="00DD1211">
        <w:rPr>
          <w:lang w:val="en-GB" w:eastAsia="en-US"/>
        </w:rPr>
        <w:tab/>
      </w:r>
      <w:r w:rsidRPr="00DD1211">
        <w:rPr>
          <w:position w:val="-14"/>
          <w:lang w:val="en-GB" w:eastAsia="en-US"/>
        </w:rPr>
        <w:object w:dxaOrig="2720" w:dyaOrig="380" w14:anchorId="4810A649">
          <v:shape id="_x0000_i1043" type="#_x0000_t75" style="width:130.75pt;height:22.45pt" o:ole="" fillcolor="window">
            <v:imagedata r:id="rId68" o:title="" croptop="-19876f"/>
            <o:lock v:ext="edit" aspectratio="f"/>
          </v:shape>
          <o:OLEObject Type="Embed" ProgID="Equation.3" ShapeID="_x0000_i1043" DrawAspect="Content" ObjectID="_1780139626" r:id="rId69"/>
        </w:object>
      </w:r>
      <w:r w:rsidRPr="00DD1211">
        <w:rPr>
          <w:lang w:val="en-GB" w:eastAsia="en-US"/>
        </w:rPr>
        <w:t>       dB</w:t>
      </w:r>
      <w:r w:rsidRPr="00DD1211">
        <w:rPr>
          <w:lang w:val="en-GB" w:eastAsia="en-US"/>
        </w:rPr>
        <w:tab/>
      </w:r>
    </w:p>
    <w:p w14:paraId="22F7A613" w14:textId="77777777" w:rsidR="00954302" w:rsidRPr="00E01617" w:rsidRDefault="00954302" w:rsidP="00954302">
      <w:pPr>
        <w:pStyle w:val="Heading4"/>
        <w:rPr>
          <w:rtl/>
          <w:lang w:bidi="ar-EG"/>
        </w:rPr>
      </w:pPr>
      <w:r w:rsidRPr="00E01617">
        <w:rPr>
          <w:lang w:val="en-GB"/>
        </w:rPr>
        <w:lastRenderedPageBreak/>
        <w:t>1.2.2.4</w:t>
      </w:r>
      <w:r w:rsidRPr="00E01617">
        <w:rPr>
          <w:lang w:val="en-GB"/>
        </w:rPr>
        <w:tab/>
      </w:r>
      <w:r w:rsidRPr="00E01617">
        <w:rPr>
          <w:rFonts w:hint="cs"/>
          <w:rtl/>
          <w:lang w:bidi="ar-SY"/>
        </w:rPr>
        <w:t xml:space="preserve">جزء الحد الأول من </w:t>
      </w:r>
      <w:r w:rsidRPr="00E01617">
        <w:rPr>
          <w:rFonts w:hint="cs"/>
          <w:rtl/>
          <w:lang w:bidi="ar-EG"/>
        </w:rPr>
        <w:t>خسارة الانعراج</w:t>
      </w:r>
      <w:r w:rsidRPr="00E01617">
        <w:rPr>
          <w:rtl/>
          <w:lang w:bidi="ar-EG"/>
        </w:rPr>
        <w:t xml:space="preserve"> في الأرض الكروية</w:t>
      </w:r>
    </w:p>
    <w:p w14:paraId="11AADEE0" w14:textId="77777777" w:rsidR="00954302" w:rsidRPr="00E01617" w:rsidRDefault="00954302" w:rsidP="00954302">
      <w:pPr>
        <w:rPr>
          <w:rtl/>
          <w:lang w:bidi="ar-SY"/>
        </w:rPr>
      </w:pPr>
      <w:r w:rsidRPr="00E01617">
        <w:rPr>
          <w:rFonts w:hint="cs"/>
          <w:rtl/>
        </w:rPr>
        <w:t>تقدم هذه الفقرة الفرعية طريقة لحساب الانعراج</w:t>
      </w:r>
      <w:r w:rsidRPr="00E01617">
        <w:rPr>
          <w:rtl/>
        </w:rPr>
        <w:t xml:space="preserve"> في الأرض الكروية</w:t>
      </w:r>
      <w:r w:rsidRPr="00E01617">
        <w:rPr>
          <w:rFonts w:hint="cs"/>
          <w:rtl/>
        </w:rPr>
        <w:t xml:space="preserve"> </w:t>
      </w:r>
      <w:r w:rsidRPr="00E01617">
        <w:rPr>
          <w:rtl/>
        </w:rPr>
        <w:t xml:space="preserve">باستخدام </w:t>
      </w:r>
      <w:r w:rsidRPr="00E01617">
        <w:rPr>
          <w:rFonts w:hint="cs"/>
          <w:rtl/>
        </w:rPr>
        <w:t>الحد</w:t>
      </w:r>
      <w:r w:rsidRPr="00E01617">
        <w:rPr>
          <w:rtl/>
        </w:rPr>
        <w:t xml:space="preserve"> الأول فقط من </w:t>
      </w:r>
      <w:r w:rsidRPr="00E01617">
        <w:rPr>
          <w:rFonts w:hint="cs"/>
          <w:rtl/>
        </w:rPr>
        <w:t>سلسلة البقايا</w:t>
      </w:r>
      <w:r w:rsidRPr="00E01617">
        <w:rPr>
          <w:rtl/>
        </w:rPr>
        <w:t>.</w:t>
      </w:r>
      <w:r w:rsidRPr="00E01617">
        <w:rPr>
          <w:rFonts w:hint="cs"/>
          <w:rtl/>
        </w:rPr>
        <w:t xml:space="preserve"> وهي تشكل جزءاً من طريقة الانعراج الكلي الموضحة في الفقرة </w:t>
      </w:r>
      <w:r w:rsidRPr="00E01617">
        <w:t>2.2.4</w:t>
      </w:r>
      <w:r w:rsidRPr="00E01617">
        <w:rPr>
          <w:rFonts w:hint="cs"/>
          <w:rtl/>
        </w:rPr>
        <w:t xml:space="preserve"> أعلاه لتعطي </w:t>
      </w:r>
      <w:r w:rsidRPr="00E01617">
        <w:rPr>
          <w:rtl/>
        </w:rPr>
        <w:t>الحد الأول من خسارة الانعراج</w:t>
      </w:r>
      <w:r w:rsidRPr="00E01617">
        <w:rPr>
          <w:rFonts w:hint="cs"/>
          <w:rtl/>
        </w:rPr>
        <w:t xml:space="preserve"> </w:t>
      </w:r>
      <w:proofErr w:type="spellStart"/>
      <w:r w:rsidRPr="00E01617">
        <w:rPr>
          <w:i/>
        </w:rPr>
        <w:t>L</w:t>
      </w:r>
      <w:r w:rsidRPr="00E01617">
        <w:rPr>
          <w:i/>
          <w:vertAlign w:val="subscript"/>
        </w:rPr>
        <w:t>dft</w:t>
      </w:r>
      <w:proofErr w:type="spellEnd"/>
      <w:r w:rsidRPr="00E01617">
        <w:rPr>
          <w:rFonts w:hint="cs"/>
          <w:rtl/>
        </w:rPr>
        <w:t xml:space="preserve">، من أجل </w:t>
      </w:r>
      <w:r w:rsidRPr="00E01617">
        <w:rPr>
          <w:rtl/>
        </w:rPr>
        <w:t>قيمة معينة</w:t>
      </w:r>
      <w:r w:rsidRPr="00E01617">
        <w:rPr>
          <w:rFonts w:hint="cs"/>
          <w:rtl/>
        </w:rPr>
        <w:t xml:space="preserve"> لنصف قطر</w:t>
      </w:r>
      <w:r w:rsidRPr="00E01617">
        <w:rPr>
          <w:rtl/>
        </w:rPr>
        <w:t xml:space="preserve"> الأرض </w:t>
      </w:r>
      <w:r w:rsidRPr="00E01617">
        <w:rPr>
          <w:rFonts w:hint="cs"/>
          <w:rtl/>
        </w:rPr>
        <w:t>ال</w:t>
      </w:r>
      <w:r w:rsidRPr="00E01617">
        <w:rPr>
          <w:rtl/>
        </w:rPr>
        <w:t>فعال</w:t>
      </w:r>
      <w:r w:rsidRPr="00E01617">
        <w:rPr>
          <w:rFonts w:hint="cs"/>
          <w:rtl/>
        </w:rPr>
        <w:t xml:space="preserve"> </w:t>
      </w:r>
      <w:proofErr w:type="spellStart"/>
      <w:r w:rsidRPr="00E01617">
        <w:rPr>
          <w:i/>
        </w:rPr>
        <w:t>a</w:t>
      </w:r>
      <w:r w:rsidRPr="00E01617">
        <w:rPr>
          <w:i/>
          <w:vertAlign w:val="subscript"/>
        </w:rPr>
        <w:t>dft</w:t>
      </w:r>
      <w:proofErr w:type="spellEnd"/>
      <w:r w:rsidRPr="00E01617">
        <w:rPr>
          <w:rFonts w:hint="cs"/>
          <w:rtl/>
        </w:rPr>
        <w:t xml:space="preserve">. وترد قيمة </w:t>
      </w:r>
      <w:proofErr w:type="spellStart"/>
      <w:r w:rsidRPr="00E01617">
        <w:rPr>
          <w:i/>
        </w:rPr>
        <w:t>a</w:t>
      </w:r>
      <w:r w:rsidRPr="00E01617">
        <w:rPr>
          <w:i/>
          <w:vertAlign w:val="subscript"/>
        </w:rPr>
        <w:t>dft</w:t>
      </w:r>
      <w:proofErr w:type="spellEnd"/>
      <w:r w:rsidRPr="00E01617">
        <w:rPr>
          <w:rFonts w:hint="cs"/>
          <w:rtl/>
        </w:rPr>
        <w:t xml:space="preserve"> التي يتعين استخدامها في الفقرة </w:t>
      </w:r>
      <w:r w:rsidRPr="00E01617">
        <w:t>2.2.4</w:t>
      </w:r>
      <w:r w:rsidRPr="00E01617">
        <w:rPr>
          <w:rFonts w:hint="cs"/>
          <w:rtl/>
        </w:rPr>
        <w:t>.</w:t>
      </w:r>
    </w:p>
    <w:p w14:paraId="63350526" w14:textId="77777777" w:rsidR="00954302" w:rsidRPr="00E01617" w:rsidRDefault="00954302" w:rsidP="00954302">
      <w:pPr>
        <w:rPr>
          <w:rtl/>
        </w:rPr>
      </w:pPr>
      <w:r w:rsidRPr="00E01617">
        <w:rPr>
          <w:rFonts w:hint="cs"/>
          <w:rtl/>
        </w:rPr>
        <w:t xml:space="preserve">وتحدَد </w:t>
      </w:r>
      <w:r w:rsidRPr="00E01617">
        <w:rPr>
          <w:rtl/>
        </w:rPr>
        <w:t xml:space="preserve">الخصائص الكهربائية </w:t>
      </w:r>
      <w:r w:rsidRPr="00E01617">
        <w:rPr>
          <w:rFonts w:hint="cs"/>
          <w:rtl/>
        </w:rPr>
        <w:t>لل</w:t>
      </w:r>
      <w:r w:rsidRPr="00E01617">
        <w:rPr>
          <w:rtl/>
        </w:rPr>
        <w:t>تضاريس</w:t>
      </w:r>
      <w:r w:rsidRPr="00E01617">
        <w:rPr>
          <w:rFonts w:hint="cs"/>
          <w:rtl/>
        </w:rPr>
        <w:t xml:space="preserve"> النمطية على البر ب</w:t>
      </w:r>
      <w:r w:rsidRPr="00E01617">
        <w:rPr>
          <w:rtl/>
        </w:rPr>
        <w:t>السماحية النسبية</w:t>
      </w:r>
      <w:r w:rsidRPr="00E01617">
        <w:rPr>
          <w:rFonts w:hint="cs"/>
          <w:rtl/>
        </w:rPr>
        <w:t xml:space="preserve"> </w:t>
      </w:r>
      <w:r w:rsidRPr="00E01617">
        <w:t>22,0 = </w:t>
      </w:r>
      <w:proofErr w:type="spellStart"/>
      <w:r w:rsidRPr="00E01617">
        <w:rPr>
          <w:lang w:val="en-GB"/>
        </w:rPr>
        <w:t>ε</w:t>
      </w:r>
      <w:r w:rsidRPr="00E01617">
        <w:rPr>
          <w:i/>
          <w:iCs/>
          <w:vertAlign w:val="subscript"/>
          <w:lang w:val="en-GB"/>
        </w:rPr>
        <w:t>r</w:t>
      </w:r>
      <w:proofErr w:type="spellEnd"/>
      <w:r w:rsidRPr="00E01617">
        <w:rPr>
          <w:rFonts w:hint="cs"/>
          <w:rtl/>
        </w:rPr>
        <w:t xml:space="preserve"> والإيصالية النوعية </w:t>
      </w:r>
      <w:r w:rsidRPr="00E01617">
        <w:t>S/m 0,003 = </w:t>
      </w:r>
      <w:r w:rsidRPr="00E01617">
        <w:rPr>
          <w:rFonts w:hint="cs"/>
        </w:rPr>
        <w:sym w:font="Symbol" w:char="F073"/>
      </w:r>
      <w:r w:rsidRPr="00E01617">
        <w:rPr>
          <w:rFonts w:hint="cs"/>
          <w:rtl/>
        </w:rPr>
        <w:t xml:space="preserve"> وتُحسب الخسارة </w:t>
      </w:r>
      <w:proofErr w:type="spellStart"/>
      <w:r w:rsidRPr="00E01617">
        <w:rPr>
          <w:i/>
        </w:rPr>
        <w:t>L</w:t>
      </w:r>
      <w:r w:rsidRPr="00E01617">
        <w:rPr>
          <w:i/>
          <w:vertAlign w:val="subscript"/>
        </w:rPr>
        <w:t>dft</w:t>
      </w:r>
      <w:proofErr w:type="spellEnd"/>
      <w:r w:rsidRPr="00E01617">
        <w:rPr>
          <w:rFonts w:hint="cs"/>
          <w:rtl/>
        </w:rPr>
        <w:t xml:space="preserve"> </w:t>
      </w:r>
      <w:r w:rsidRPr="00E01617">
        <w:rPr>
          <w:rtl/>
        </w:rPr>
        <w:t xml:space="preserve">باستخدام </w:t>
      </w:r>
      <w:r w:rsidRPr="00E01617">
        <w:rPr>
          <w:rFonts w:hint="cs"/>
          <w:rtl/>
        </w:rPr>
        <w:t>ال</w:t>
      </w:r>
      <w:r w:rsidRPr="00E01617">
        <w:rPr>
          <w:rtl/>
        </w:rPr>
        <w:t>معادلات</w:t>
      </w:r>
      <w:r w:rsidRPr="00E01617">
        <w:rPr>
          <w:rFonts w:hint="cs"/>
          <w:rtl/>
        </w:rPr>
        <w:t xml:space="preserve"> </w:t>
      </w:r>
      <w:r w:rsidRPr="00E01617">
        <w:t>(30)</w:t>
      </w:r>
      <w:r w:rsidRPr="00E01617">
        <w:rPr>
          <w:rFonts w:hint="cs"/>
          <w:rtl/>
        </w:rPr>
        <w:t xml:space="preserve"> حتى </w:t>
      </w:r>
      <w:r w:rsidRPr="00E01617">
        <w:t>(37)</w:t>
      </w:r>
      <w:r w:rsidRPr="00E01617">
        <w:rPr>
          <w:rFonts w:hint="cs"/>
          <w:rtl/>
        </w:rPr>
        <w:t xml:space="preserve"> وتدعى النتيجة </w:t>
      </w:r>
      <w:proofErr w:type="spellStart"/>
      <w:r w:rsidRPr="00E01617">
        <w:rPr>
          <w:i/>
        </w:rPr>
        <w:t>L</w:t>
      </w:r>
      <w:r w:rsidRPr="00E01617">
        <w:rPr>
          <w:i/>
          <w:vertAlign w:val="subscript"/>
        </w:rPr>
        <w:t>dftland</w:t>
      </w:r>
      <w:proofErr w:type="spellEnd"/>
      <w:r w:rsidRPr="00E01617">
        <w:rPr>
          <w:rFonts w:hint="cs"/>
          <w:rtl/>
        </w:rPr>
        <w:t>.</w:t>
      </w:r>
    </w:p>
    <w:p w14:paraId="0413717A" w14:textId="77777777" w:rsidR="00954302" w:rsidRPr="00E01617" w:rsidRDefault="00954302" w:rsidP="00954302">
      <w:pPr>
        <w:rPr>
          <w:rtl/>
        </w:rPr>
      </w:pPr>
      <w:r w:rsidRPr="00E01617">
        <w:rPr>
          <w:rFonts w:hint="cs"/>
          <w:rtl/>
        </w:rPr>
        <w:t xml:space="preserve">وتحدَد </w:t>
      </w:r>
      <w:r w:rsidRPr="00E01617">
        <w:rPr>
          <w:rtl/>
        </w:rPr>
        <w:t xml:space="preserve">الخصائص الكهربائية </w:t>
      </w:r>
      <w:r w:rsidRPr="00E01617">
        <w:rPr>
          <w:rFonts w:hint="cs"/>
          <w:rtl/>
        </w:rPr>
        <w:t>لل</w:t>
      </w:r>
      <w:r w:rsidRPr="00E01617">
        <w:rPr>
          <w:rtl/>
        </w:rPr>
        <w:t>تضاريس</w:t>
      </w:r>
      <w:r w:rsidRPr="00E01617">
        <w:rPr>
          <w:rFonts w:hint="cs"/>
          <w:rtl/>
        </w:rPr>
        <w:t xml:space="preserve"> النمطية في البحر ب</w:t>
      </w:r>
      <w:r w:rsidRPr="00E01617">
        <w:rPr>
          <w:rtl/>
        </w:rPr>
        <w:t>السماحية النسبية</w:t>
      </w:r>
      <w:r w:rsidRPr="00E01617">
        <w:rPr>
          <w:rFonts w:hint="cs"/>
          <w:rtl/>
        </w:rPr>
        <w:t> </w:t>
      </w:r>
      <w:r w:rsidRPr="00E01617">
        <w:t>80,0 = </w:t>
      </w:r>
      <w:r w:rsidRPr="00E01617">
        <w:rPr>
          <w:rFonts w:hint="cs"/>
        </w:rPr>
        <w:sym w:font="Symbol" w:char="F065"/>
      </w:r>
      <w:r w:rsidRPr="00E01617">
        <w:rPr>
          <w:i/>
          <w:iCs/>
          <w:vertAlign w:val="subscript"/>
        </w:rPr>
        <w:t>r</w:t>
      </w:r>
      <w:r w:rsidRPr="00E01617">
        <w:rPr>
          <w:rFonts w:hint="cs"/>
          <w:rtl/>
        </w:rPr>
        <w:t xml:space="preserve"> والإيصالية النوعية </w:t>
      </w:r>
      <w:r w:rsidRPr="00E01617">
        <w:t>S/m 5,0 = </w:t>
      </w:r>
      <w:r w:rsidRPr="00E01617">
        <w:rPr>
          <w:rFonts w:hint="cs"/>
        </w:rPr>
        <w:sym w:font="Symbol" w:char="F073"/>
      </w:r>
      <w:r w:rsidRPr="00E01617">
        <w:rPr>
          <w:rFonts w:hint="cs"/>
          <w:rtl/>
        </w:rPr>
        <w:t xml:space="preserve"> وتُحسب الخسارة </w:t>
      </w:r>
      <w:proofErr w:type="spellStart"/>
      <w:r w:rsidRPr="00E01617">
        <w:rPr>
          <w:i/>
        </w:rPr>
        <w:t>L</w:t>
      </w:r>
      <w:r w:rsidRPr="00E01617">
        <w:rPr>
          <w:i/>
          <w:vertAlign w:val="subscript"/>
        </w:rPr>
        <w:t>dft</w:t>
      </w:r>
      <w:proofErr w:type="spellEnd"/>
      <w:r w:rsidRPr="00E01617">
        <w:rPr>
          <w:rFonts w:hint="cs"/>
          <w:rtl/>
        </w:rPr>
        <w:t xml:space="preserve"> </w:t>
      </w:r>
      <w:r w:rsidRPr="00E01617">
        <w:rPr>
          <w:rtl/>
        </w:rPr>
        <w:t xml:space="preserve">باستخدام </w:t>
      </w:r>
      <w:r w:rsidRPr="00E01617">
        <w:rPr>
          <w:rFonts w:hint="cs"/>
          <w:rtl/>
        </w:rPr>
        <w:t>ال</w:t>
      </w:r>
      <w:r w:rsidRPr="00E01617">
        <w:rPr>
          <w:rtl/>
        </w:rPr>
        <w:t>معادلات</w:t>
      </w:r>
      <w:r w:rsidRPr="00E01617">
        <w:rPr>
          <w:rFonts w:hint="cs"/>
          <w:rtl/>
        </w:rPr>
        <w:t xml:space="preserve"> </w:t>
      </w:r>
      <w:r w:rsidRPr="00E01617">
        <w:t>(30)</w:t>
      </w:r>
      <w:r w:rsidRPr="00E01617">
        <w:rPr>
          <w:rFonts w:hint="cs"/>
          <w:rtl/>
        </w:rPr>
        <w:t xml:space="preserve"> حتى </w:t>
      </w:r>
      <w:r w:rsidRPr="00E01617">
        <w:t>(37)</w:t>
      </w:r>
      <w:r w:rsidRPr="00E01617">
        <w:rPr>
          <w:rFonts w:hint="cs"/>
          <w:rtl/>
        </w:rPr>
        <w:t xml:space="preserve"> وتدعى النتيجة </w:t>
      </w:r>
      <w:proofErr w:type="spellStart"/>
      <w:r w:rsidRPr="00E01617">
        <w:rPr>
          <w:i/>
        </w:rPr>
        <w:t>L</w:t>
      </w:r>
      <w:r w:rsidRPr="00E01617">
        <w:rPr>
          <w:i/>
          <w:vertAlign w:val="subscript"/>
        </w:rPr>
        <w:t>dftsea</w:t>
      </w:r>
      <w:proofErr w:type="spellEnd"/>
      <w:r w:rsidRPr="00E01617">
        <w:rPr>
          <w:rFonts w:hint="cs"/>
          <w:rtl/>
        </w:rPr>
        <w:t>.</w:t>
      </w:r>
    </w:p>
    <w:p w14:paraId="78F513A8" w14:textId="77777777" w:rsidR="00954302" w:rsidRPr="00E01617" w:rsidRDefault="00954302" w:rsidP="00954302">
      <w:pPr>
        <w:rPr>
          <w:rtl/>
        </w:rPr>
      </w:pPr>
      <w:r w:rsidRPr="00E01617">
        <w:rPr>
          <w:rFonts w:hint="cs"/>
          <w:rtl/>
        </w:rPr>
        <w:t>ويعطى</w:t>
      </w:r>
      <w:r w:rsidRPr="00E01617">
        <w:rPr>
          <w:rtl/>
        </w:rPr>
        <w:t xml:space="preserve"> الآن</w:t>
      </w:r>
      <w:r w:rsidRPr="00E01617">
        <w:rPr>
          <w:rFonts w:hint="cs"/>
          <w:rtl/>
        </w:rPr>
        <w:t xml:space="preserve"> الحد</w:t>
      </w:r>
      <w:r w:rsidRPr="00E01617">
        <w:rPr>
          <w:rtl/>
        </w:rPr>
        <w:t xml:space="preserve"> الأول</w:t>
      </w:r>
      <w:r w:rsidRPr="00E01617">
        <w:rPr>
          <w:rFonts w:hint="cs"/>
          <w:rtl/>
        </w:rPr>
        <w:t xml:space="preserve"> لخسارة الانعراج</w:t>
      </w:r>
      <w:r w:rsidRPr="00E01617">
        <w:rPr>
          <w:rtl/>
        </w:rPr>
        <w:t xml:space="preserve"> في الأرض الكروية</w:t>
      </w:r>
      <w:r w:rsidRPr="00E01617">
        <w:rPr>
          <w:rFonts w:hint="cs"/>
          <w:rtl/>
        </w:rPr>
        <w:t xml:space="preserve"> بما</w:t>
      </w:r>
      <w:r w:rsidRPr="00E01617">
        <w:rPr>
          <w:rFonts w:hint="eastAsia"/>
          <w:rtl/>
        </w:rPr>
        <w:t> </w:t>
      </w:r>
      <w:r w:rsidRPr="00E01617">
        <w:rPr>
          <w:rFonts w:hint="cs"/>
          <w:rtl/>
        </w:rPr>
        <w:t>يلي:</w:t>
      </w:r>
    </w:p>
    <w:p w14:paraId="6D001907" w14:textId="77777777" w:rsidR="00954302" w:rsidRPr="00E01617" w:rsidRDefault="00954302" w:rsidP="00954302">
      <w:pPr>
        <w:pStyle w:val="Equation"/>
        <w:rPr>
          <w:lang w:val="nl-NL"/>
        </w:rPr>
      </w:pPr>
      <w:r w:rsidRPr="00E01617">
        <w:tab/>
      </w:r>
      <w:r w:rsidRPr="00E01617">
        <w:rPr>
          <w:lang w:val="nl-NL"/>
        </w:rPr>
        <w:t>dB</w:t>
      </w:r>
      <w:r w:rsidRPr="00E01617">
        <w:rPr>
          <w:rFonts w:hint="cs"/>
          <w:rtl/>
        </w:rPr>
        <w:t xml:space="preserve">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dft</m:t>
            </m:r>
          </m:sub>
        </m:sSub>
        <m:r>
          <w:rPr>
            <w:rFonts w:ascii="Cambria Math" w:hAnsi="Cambria Math"/>
            <w:lang w:val="de-CH"/>
          </w:rPr>
          <m:t>=</m:t>
        </m:r>
        <m:sSub>
          <m:sSubPr>
            <m:ctrlPr>
              <w:rPr>
                <w:rFonts w:ascii="Cambria Math" w:hAnsi="Cambria Math"/>
                <w:i/>
                <w:lang w:val="en-GB"/>
              </w:rPr>
            </m:ctrlPr>
          </m:sSubPr>
          <m:e>
            <m:r>
              <m:rPr>
                <m:sty m:val="p"/>
              </m:rPr>
              <w:rPr>
                <w:rFonts w:ascii="Cambria Math" w:hAnsi="Cambria Math"/>
                <w:lang w:val="en-GB"/>
              </w:rPr>
              <m:t>ω</m:t>
            </m:r>
            <m:r>
              <w:rPr>
                <w:rFonts w:ascii="Cambria Math" w:hAnsi="Cambria Math"/>
                <w:lang w:val="en-GB"/>
              </w:rPr>
              <m:t>L</m:t>
            </m:r>
          </m:e>
          <m:sub>
            <m:r>
              <w:rPr>
                <w:rFonts w:ascii="Cambria Math" w:hAnsi="Cambria Math"/>
                <w:lang w:val="en-GB"/>
              </w:rPr>
              <m:t>dftsea</m:t>
            </m:r>
          </m:sub>
        </m:sSub>
        <m:r>
          <w:rPr>
            <w:rFonts w:ascii="Cambria Math" w:hAnsi="Cambria Math"/>
            <w:lang w:val="de-CH"/>
          </w:rPr>
          <m:t>+</m:t>
        </m:r>
        <m:d>
          <m:dPr>
            <m:ctrlPr>
              <w:rPr>
                <w:rFonts w:ascii="Cambria Math" w:hAnsi="Cambria Math"/>
                <w:i/>
                <w:lang w:val="en-GB"/>
              </w:rPr>
            </m:ctrlPr>
          </m:dPr>
          <m:e>
            <m:r>
              <w:rPr>
                <w:rFonts w:ascii="Cambria Math" w:hAnsi="Cambria Math"/>
                <w:lang w:val="de-CH"/>
              </w:rPr>
              <m:t>1-</m:t>
            </m:r>
            <m:r>
              <m:rPr>
                <m:sty m:val="p"/>
              </m:rPr>
              <w:rPr>
                <w:rFonts w:ascii="Cambria Math" w:hAnsi="Cambria Math"/>
                <w:lang w:val="en-GB"/>
              </w:rPr>
              <m:t>ω</m:t>
            </m:r>
          </m:e>
        </m:d>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dftland</m:t>
            </m:r>
          </m:sub>
        </m:sSub>
      </m:oMath>
      <w:r w:rsidRPr="00E01617">
        <w:rPr>
          <w:lang w:val="nl-NL"/>
        </w:rPr>
        <w:tab/>
        <w:t>(29)</w:t>
      </w:r>
    </w:p>
    <w:p w14:paraId="37CD0B45" w14:textId="77777777" w:rsidR="00954302" w:rsidRPr="00E01617" w:rsidRDefault="00954302" w:rsidP="00954302">
      <w:pPr>
        <w:rPr>
          <w:rtl/>
        </w:rPr>
      </w:pPr>
      <w:r w:rsidRPr="00E01617">
        <w:rPr>
          <w:rtl/>
        </w:rPr>
        <w:t>حيث</w:t>
      </w:r>
      <w:r w:rsidRPr="00E01617">
        <w:rPr>
          <w:rFonts w:hint="cs"/>
          <w:rtl/>
        </w:rPr>
        <w:t xml:space="preserve"> </w:t>
      </w:r>
      <w:r w:rsidRPr="00E01617">
        <w:sym w:font="Symbol" w:char="F077"/>
      </w:r>
      <w:r w:rsidRPr="00E01617">
        <w:rPr>
          <w:rtl/>
        </w:rPr>
        <w:t xml:space="preserve"> هو </w:t>
      </w:r>
      <w:r w:rsidRPr="00E01617">
        <w:rPr>
          <w:rFonts w:hint="cs"/>
          <w:rtl/>
        </w:rPr>
        <w:t>شطر</w:t>
      </w:r>
      <w:r w:rsidRPr="00E01617">
        <w:rPr>
          <w:rtl/>
        </w:rPr>
        <w:t xml:space="preserve"> </w:t>
      </w:r>
      <w:r w:rsidRPr="00E01617">
        <w:rPr>
          <w:rFonts w:hint="cs"/>
          <w:rtl/>
        </w:rPr>
        <w:t>ال</w:t>
      </w:r>
      <w:r w:rsidRPr="00E01617">
        <w:rPr>
          <w:rtl/>
        </w:rPr>
        <w:t>مس</w:t>
      </w:r>
      <w:r w:rsidRPr="00E01617">
        <w:rPr>
          <w:rFonts w:hint="cs"/>
          <w:rtl/>
        </w:rPr>
        <w:t>ي</w:t>
      </w:r>
      <w:r w:rsidRPr="00E01617">
        <w:rPr>
          <w:rtl/>
        </w:rPr>
        <w:t>ر فوق البحر.</w:t>
      </w:r>
    </w:p>
    <w:p w14:paraId="503614EE" w14:textId="77777777" w:rsidR="00954302" w:rsidRPr="00E01617" w:rsidRDefault="00954302" w:rsidP="00954302">
      <w:pPr>
        <w:rPr>
          <w:i/>
          <w:iCs/>
          <w:rtl/>
        </w:rPr>
      </w:pPr>
      <w:r w:rsidRPr="00E01617">
        <w:rPr>
          <w:rFonts w:hint="cs"/>
          <w:i/>
          <w:iCs/>
          <w:rtl/>
          <w:lang w:bidi="ar-LB"/>
        </w:rPr>
        <w:t>ي</w:t>
      </w:r>
      <w:r w:rsidRPr="00E01617">
        <w:rPr>
          <w:i/>
          <w:iCs/>
          <w:rtl/>
        </w:rPr>
        <w:t>بد</w:t>
      </w:r>
      <w:r w:rsidRPr="00E01617">
        <w:rPr>
          <w:rFonts w:hint="cs"/>
          <w:i/>
          <w:iCs/>
          <w:rtl/>
        </w:rPr>
        <w:t>أ</w:t>
      </w:r>
      <w:r w:rsidRPr="00E01617">
        <w:rPr>
          <w:i/>
          <w:iCs/>
          <w:rtl/>
        </w:rPr>
        <w:t xml:space="preserve"> الحساب </w:t>
      </w:r>
      <w:r w:rsidRPr="00E01617">
        <w:rPr>
          <w:rFonts w:hint="cs"/>
          <w:i/>
          <w:iCs/>
          <w:rtl/>
        </w:rPr>
        <w:t>الذي</w:t>
      </w:r>
      <w:r w:rsidRPr="00E01617">
        <w:rPr>
          <w:i/>
          <w:iCs/>
          <w:rtl/>
        </w:rPr>
        <w:t xml:space="preserve"> يتعين القيام به مرتين، </w:t>
      </w:r>
      <w:r w:rsidRPr="00E01617">
        <w:rPr>
          <w:rFonts w:hint="cs"/>
          <w:i/>
          <w:iCs/>
          <w:rtl/>
        </w:rPr>
        <w:t>على النحو ال</w:t>
      </w:r>
      <w:r w:rsidRPr="00E01617">
        <w:rPr>
          <w:i/>
          <w:iCs/>
          <w:rtl/>
        </w:rPr>
        <w:t>موضح أعلاه:</w:t>
      </w:r>
    </w:p>
    <w:p w14:paraId="45CDD783" w14:textId="77777777" w:rsidR="00954302" w:rsidRPr="00E01617" w:rsidRDefault="00954302" w:rsidP="00954302">
      <w:pPr>
        <w:rPr>
          <w:rtl/>
          <w:lang w:bidi="ar-SY"/>
        </w:rPr>
      </w:pPr>
      <w:r w:rsidRPr="00E01617">
        <w:rPr>
          <w:rFonts w:hint="cs"/>
          <w:rtl/>
        </w:rPr>
        <w:t>العامل المقيَّس لسماحية</w:t>
      </w:r>
      <w:r w:rsidRPr="00E01617">
        <w:rPr>
          <w:rtl/>
        </w:rPr>
        <w:t xml:space="preserve"> </w:t>
      </w:r>
      <w:r w:rsidRPr="00E01617">
        <w:rPr>
          <w:rFonts w:hint="cs"/>
          <w:rtl/>
        </w:rPr>
        <w:t>ا</w:t>
      </w:r>
      <w:r w:rsidRPr="00E01617">
        <w:rPr>
          <w:rtl/>
        </w:rPr>
        <w:t xml:space="preserve">لسطح في الاستقطاب الأفقي </w:t>
      </w:r>
      <w:r w:rsidRPr="00E01617">
        <w:rPr>
          <w:rFonts w:hint="cs"/>
          <w:rtl/>
        </w:rPr>
        <w:t>والرأسي</w:t>
      </w:r>
      <w:r w:rsidRPr="00E01617">
        <w:rPr>
          <w:rtl/>
        </w:rPr>
        <w:t>:</w:t>
      </w:r>
    </w:p>
    <w:p w14:paraId="6652421E" w14:textId="302415DB" w:rsidR="00B5437E" w:rsidRPr="00C22D25" w:rsidRDefault="00B5437E" w:rsidP="00B5437E">
      <w:pPr>
        <w:pStyle w:val="Equation"/>
        <w:bidi w:val="0"/>
      </w:pPr>
      <w:r w:rsidRPr="00C22D25">
        <w:t>(30a)</w:t>
      </w:r>
      <w:r>
        <w:tab/>
      </w:r>
      <w:r>
        <w:rPr>
          <w:rFonts w:hint="cs"/>
          <w:rtl/>
        </w:rPr>
        <w:t>   </w:t>
      </w:r>
      <w:proofErr w:type="gramStart"/>
      <w:r>
        <w:rPr>
          <w:rFonts w:hint="cs"/>
          <w:rtl/>
        </w:rPr>
        <w:t>   (</w:t>
      </w:r>
      <w:proofErr w:type="gramEnd"/>
      <w:r>
        <w:rPr>
          <w:rFonts w:hint="cs"/>
          <w:rtl/>
        </w:rPr>
        <w:t>أفقي)</w:t>
      </w:r>
      <m:oMath>
        <m:sSub>
          <m:sSubPr>
            <m:ctrlPr>
              <w:rPr>
                <w:rFonts w:ascii="Cambria Math" w:hAnsi="Cambria Math"/>
                <w:i/>
              </w:rPr>
            </m:ctrlPr>
          </m:sSubPr>
          <m:e>
            <m:r>
              <w:rPr>
                <w:rFonts w:ascii="Cambria Math" w:hAnsi="Cambria Math"/>
              </w:rPr>
              <m:t>K</m:t>
            </m:r>
          </m:e>
          <m:sub>
            <m:r>
              <w:rPr>
                <w:rFonts w:ascii="Cambria Math" w:hAnsi="Cambria Math"/>
              </w:rPr>
              <m:t>H</m:t>
            </m:r>
          </m:sub>
        </m:sSub>
        <m:r>
          <w:rPr>
            <w:rFonts w:ascii="Cambria Math" w:hAnsi="Cambria Math"/>
          </w:rPr>
          <m:t>=0.036</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dft</m:t>
                    </m:r>
                  </m:sub>
                </m:sSub>
                <m:r>
                  <w:rPr>
                    <w:rFonts w:ascii="Cambria Math" w:hAnsi="Cambria Math"/>
                  </w:rPr>
                  <m:t>f</m:t>
                </m:r>
              </m:e>
            </m:d>
          </m:e>
          <m:sup>
            <m:r>
              <w:rPr>
                <w:rFonts w:ascii="Cambria Math" w:hAnsi="Cambria Math"/>
              </w:rPr>
              <m:t>-</m:t>
            </m:r>
            <m:f>
              <m:fPr>
                <m:type m:val="lin"/>
                <m:ctrlPr>
                  <w:rPr>
                    <w:rFonts w:ascii="Cambria Math" w:hAnsi="Cambria Math"/>
                    <w:i/>
                  </w:rPr>
                </m:ctrlPr>
              </m:fPr>
              <m:num>
                <m:r>
                  <w:rPr>
                    <w:rFonts w:ascii="Cambria Math" w:hAnsi="Cambria Math"/>
                  </w:rPr>
                  <m:t>1</m:t>
                </m:r>
              </m:num>
              <m:den>
                <m:r>
                  <w:rPr>
                    <w:rFonts w:ascii="Cambria Math" w:hAnsi="Cambria Math"/>
                  </w:rPr>
                  <m:t>3</m:t>
                </m:r>
              </m:den>
            </m:f>
          </m:sup>
        </m:sSup>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m:rPr>
                                <m:sty m:val="p"/>
                              </m:rPr>
                              <w:rPr>
                                <w:rFonts w:ascii="Cambria Math" w:hAnsi="Cambria Math"/>
                              </w:rPr>
                              <m:t>ε</m:t>
                            </m:r>
                          </m:e>
                          <m:sub>
                            <m:r>
                              <w:rPr>
                                <w:rFonts w:ascii="Cambria Math" w:hAnsi="Cambria Math"/>
                              </w:rPr>
                              <m:t>r</m:t>
                            </m:r>
                          </m:sub>
                        </m:sSub>
                        <m:r>
                          <w:rPr>
                            <w:rFonts w:ascii="Cambria Math" w:hAnsi="Cambria Math"/>
                          </w:rPr>
                          <m:t>-1</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r>
                              <w:rPr>
                                <w:rFonts w:ascii="Cambria Math" w:hAnsi="Cambria Math"/>
                              </w:rPr>
                              <m:t>18</m:t>
                            </m:r>
                            <m:r>
                              <m:rPr>
                                <m:sty m:val="p"/>
                              </m:rPr>
                              <w:rPr>
                                <w:rFonts w:ascii="Cambria Math" w:hAnsi="Cambria Math"/>
                              </w:rPr>
                              <m:t>σ</m:t>
                            </m:r>
                          </m:num>
                          <m:den>
                            <m:r>
                              <w:rPr>
                                <w:rFonts w:ascii="Cambria Math" w:hAnsi="Cambria Math"/>
                              </w:rPr>
                              <m:t>f</m:t>
                            </m:r>
                          </m:den>
                        </m:f>
                      </m:e>
                    </m:d>
                  </m:e>
                  <m:sup>
                    <m:r>
                      <w:rPr>
                        <w:rFonts w:ascii="Cambria Math" w:hAnsi="Cambria Math"/>
                      </w:rPr>
                      <m:t>2</m:t>
                    </m:r>
                  </m:sup>
                </m:sSup>
              </m:e>
            </m:d>
          </m:e>
          <m:sup>
            <m:r>
              <w:rPr>
                <w:rFonts w:ascii="Cambria Math" w:hAnsi="Cambria Math"/>
              </w:rPr>
              <m:t>-</m:t>
            </m:r>
            <m:f>
              <m:fPr>
                <m:type m:val="lin"/>
                <m:ctrlPr>
                  <w:rPr>
                    <w:rFonts w:ascii="Cambria Math" w:hAnsi="Cambria Math"/>
                    <w:i/>
                  </w:rPr>
                </m:ctrlPr>
              </m:fPr>
              <m:num>
                <m:r>
                  <w:rPr>
                    <w:rFonts w:ascii="Cambria Math" w:hAnsi="Cambria Math"/>
                  </w:rPr>
                  <m:t>1</m:t>
                </m:r>
              </m:num>
              <m:den>
                <m:r>
                  <w:rPr>
                    <w:rFonts w:ascii="Cambria Math" w:hAnsi="Cambria Math"/>
                  </w:rPr>
                  <m:t>4</m:t>
                </m:r>
              </m:den>
            </m:f>
          </m:sup>
        </m:sSup>
      </m:oMath>
      <w:r w:rsidRPr="00C22D25">
        <w:tab/>
      </w:r>
    </w:p>
    <w:p w14:paraId="7590A222" w14:textId="77777777" w:rsidR="00954302" w:rsidRPr="00E01617" w:rsidRDefault="00954302" w:rsidP="00954302">
      <w:pPr>
        <w:rPr>
          <w:rtl/>
        </w:rPr>
      </w:pPr>
      <w:r w:rsidRPr="00E01617">
        <w:rPr>
          <w:rFonts w:hint="cs"/>
          <w:rtl/>
        </w:rPr>
        <w:t>و:</w:t>
      </w:r>
    </w:p>
    <w:p w14:paraId="31FD0E19" w14:textId="11CCAC3A" w:rsidR="00B5437E" w:rsidRPr="00C22D25" w:rsidRDefault="00B5437E" w:rsidP="00B5437E">
      <w:pPr>
        <w:pStyle w:val="Equation"/>
        <w:bidi w:val="0"/>
      </w:pPr>
      <w:r w:rsidRPr="00C22D25">
        <w:t>(30b)</w:t>
      </w:r>
      <w:r w:rsidRPr="00C22D25">
        <w:tab/>
      </w:r>
      <w:r>
        <w:rPr>
          <w:rFonts w:hint="cs"/>
          <w:rtl/>
        </w:rPr>
        <w:t>(</w:t>
      </w:r>
      <w:proofErr w:type="gramStart"/>
      <w:r>
        <w:rPr>
          <w:rFonts w:hint="cs"/>
          <w:rtl/>
        </w:rPr>
        <w:t>رأسي)</w:t>
      </w:r>
      <w:r>
        <w:t> </w:t>
      </w:r>
      <w:r>
        <w:rPr>
          <w:rFonts w:hint="cs"/>
          <w:rtl/>
        </w:rPr>
        <w:t>  </w:t>
      </w:r>
      <w:proofErr w:type="gramEnd"/>
      <w:r>
        <w:rPr>
          <w:rFonts w:hint="cs"/>
          <w:rtl/>
        </w:rPr>
        <w:t>    </w:t>
      </w:r>
      <w:r w:rsidRPr="000350FE">
        <w:t xml:space="preserve"> </w:t>
      </w:r>
      <w:r w:rsidRPr="000350FE">
        <w:rPr>
          <w:position w:val="-20"/>
        </w:rPr>
        <w:object w:dxaOrig="3379" w:dyaOrig="660" w14:anchorId="43D3DE1E">
          <v:shape id="_x0000_i1044" type="#_x0000_t75" style="width:169.35pt;height:33.4pt" o:ole="">
            <v:imagedata r:id="rId70" o:title=""/>
          </v:shape>
          <o:OLEObject Type="Embed" ProgID="Equation.DSMT4" ShapeID="_x0000_i1044" DrawAspect="Content" ObjectID="_1780139627" r:id="rId71"/>
        </w:object>
      </w:r>
      <w:r w:rsidRPr="00C22D25">
        <w:tab/>
      </w:r>
    </w:p>
    <w:p w14:paraId="1296988C" w14:textId="45885065" w:rsidR="00954302" w:rsidRPr="00E01617" w:rsidRDefault="00954302" w:rsidP="00954302">
      <w:pPr>
        <w:rPr>
          <w:rtl/>
        </w:rPr>
      </w:pPr>
      <w:r w:rsidRPr="00E01617">
        <w:rPr>
          <w:rFonts w:hint="cs"/>
          <w:rtl/>
        </w:rPr>
        <w:t>وإذا كان متّجه الاستقطاب يتضمن مركّبات أفقية وعمودية، مثلاً دائرية أو مائلة، يفكّك إلى مركبتين أفقية وعمودية، وتحسب كل واحدة بشكل منفص</w:t>
      </w:r>
      <w:r w:rsidRPr="00E01617">
        <w:rPr>
          <w:rFonts w:eastAsia="PMingLiU" w:hint="cs"/>
          <w:rtl/>
          <w:lang w:eastAsia="zh-TW" w:bidi="ar-EG"/>
        </w:rPr>
        <w:t>ل</w:t>
      </w:r>
      <w:r w:rsidRPr="00E01617">
        <w:rPr>
          <w:rFonts w:hint="cs"/>
          <w:rtl/>
        </w:rPr>
        <w:t xml:space="preserve"> بدءاً من المعادلتين </w:t>
      </w:r>
      <w:r w:rsidR="00B5437E">
        <w:t>(30a)</w:t>
      </w:r>
      <w:r w:rsidRPr="00E01617">
        <w:rPr>
          <w:rFonts w:hint="cs"/>
          <w:rtl/>
          <w:lang w:bidi="ar-LB"/>
        </w:rPr>
        <w:t xml:space="preserve"> و</w:t>
      </w:r>
      <w:r w:rsidR="00B5437E">
        <w:rPr>
          <w:lang w:bidi="ar-LB"/>
        </w:rPr>
        <w:t>(30b)</w:t>
      </w:r>
      <w:r w:rsidRPr="00E01617">
        <w:rPr>
          <w:rFonts w:hint="cs"/>
          <w:rtl/>
          <w:lang w:bidi="ar-LB"/>
        </w:rPr>
        <w:t xml:space="preserve"> وتجمع النتائج بالجمع </w:t>
      </w:r>
      <w:proofErr w:type="spellStart"/>
      <w:r w:rsidRPr="00E01617">
        <w:rPr>
          <w:rFonts w:hint="cs"/>
          <w:rtl/>
          <w:lang w:bidi="ar-LB"/>
        </w:rPr>
        <w:t>المتجهي</w:t>
      </w:r>
      <w:proofErr w:type="spellEnd"/>
      <w:r w:rsidRPr="00E01617">
        <w:rPr>
          <w:rFonts w:hint="cs"/>
          <w:rtl/>
          <w:lang w:bidi="ar-LB"/>
        </w:rPr>
        <w:t xml:space="preserve"> لاتساع المجال. وعموماً هذا التفكيك غير ضروري من الناحية العملية لأنه فوق </w:t>
      </w:r>
      <w:r w:rsidRPr="00E01617">
        <w:t>MHz 300</w:t>
      </w:r>
      <w:r w:rsidRPr="00E01617">
        <w:rPr>
          <w:rFonts w:hint="cs"/>
          <w:rtl/>
          <w:lang w:bidi="ar-LB"/>
        </w:rPr>
        <w:t xml:space="preserve"> يمكن استعمال القيمة </w:t>
      </w:r>
      <w:r w:rsidRPr="00E01617">
        <w:t>1</w:t>
      </w:r>
      <w:r w:rsidRPr="00E01617">
        <w:rPr>
          <w:rFonts w:hint="cs"/>
          <w:rtl/>
          <w:lang w:bidi="ar-LB"/>
        </w:rPr>
        <w:t xml:space="preserve"> للمعلمة </w:t>
      </w:r>
      <w:r w:rsidRPr="00E01617">
        <w:t>β</w:t>
      </w:r>
      <w:proofErr w:type="spellStart"/>
      <w:r w:rsidRPr="00E01617">
        <w:rPr>
          <w:i/>
          <w:vertAlign w:val="subscript"/>
        </w:rPr>
        <w:t>dft</w:t>
      </w:r>
      <w:proofErr w:type="spellEnd"/>
      <w:r w:rsidRPr="00E01617">
        <w:rPr>
          <w:rFonts w:hint="cs"/>
          <w:rtl/>
          <w:lang w:bidi="ar-LB"/>
        </w:rPr>
        <w:t xml:space="preserve"> في</w:t>
      </w:r>
      <w:r w:rsidRPr="00E01617">
        <w:rPr>
          <w:rFonts w:hint="cs"/>
          <w:rtl/>
        </w:rPr>
        <w:t> </w:t>
      </w:r>
      <w:r w:rsidRPr="00E01617">
        <w:rPr>
          <w:rFonts w:hint="cs"/>
          <w:i/>
          <w:rtl/>
        </w:rPr>
        <w:t xml:space="preserve">المعادلة </w:t>
      </w:r>
      <w:r w:rsidRPr="00E01617">
        <w:rPr>
          <w:iCs/>
        </w:rPr>
        <w:t>(31)</w:t>
      </w:r>
      <w:r w:rsidRPr="00E01617">
        <w:rPr>
          <w:rFonts w:hint="cs"/>
          <w:iCs/>
          <w:rtl/>
          <w:lang w:bidi="ar-LB"/>
        </w:rPr>
        <w:t>.</w:t>
      </w:r>
    </w:p>
    <w:p w14:paraId="3666DE2B" w14:textId="77777777" w:rsidR="00954302" w:rsidRPr="00E01617" w:rsidRDefault="00954302" w:rsidP="00954302">
      <w:pPr>
        <w:rPr>
          <w:rtl/>
        </w:rPr>
      </w:pPr>
      <w:r w:rsidRPr="00E01617">
        <w:rPr>
          <w:rFonts w:hint="cs"/>
          <w:rtl/>
        </w:rPr>
        <w:t>وتُحسب معلمة الاستقطاب الأرضية:</w:t>
      </w:r>
    </w:p>
    <w:p w14:paraId="1F3AFE0A" w14:textId="6C9E8ABD" w:rsidR="00DD1211" w:rsidRPr="005134F6" w:rsidRDefault="00DD1211" w:rsidP="005134F6">
      <w:pPr>
        <w:pStyle w:val="Equation"/>
        <w:bidi w:val="0"/>
      </w:pPr>
      <w:r w:rsidRPr="005134F6">
        <w:t>(31)</w:t>
      </w:r>
      <w:r w:rsidRPr="005134F6">
        <w:tab/>
      </w:r>
      <w:r w:rsidRPr="005134F6">
        <w:object w:dxaOrig="2540" w:dyaOrig="700" w14:anchorId="69C36EB6">
          <v:shape id="_x0000_i1045" type="#_x0000_t75" style="width:129.6pt;height:36.85pt" o:ole="" fillcolor="window">
            <v:imagedata r:id="rId72" o:title=""/>
          </v:shape>
          <o:OLEObject Type="Embed" ProgID="Equation.DSMT4" ShapeID="_x0000_i1045" DrawAspect="Content" ObjectID="_1780139628" r:id="rId73"/>
        </w:object>
      </w:r>
      <w:r w:rsidRPr="005134F6">
        <w:tab/>
      </w:r>
    </w:p>
    <w:p w14:paraId="18DBCE51" w14:textId="59D01824" w:rsidR="00954302" w:rsidRPr="00E01617" w:rsidRDefault="00954302" w:rsidP="00954302">
      <w:pPr>
        <w:rPr>
          <w:rtl/>
        </w:rPr>
      </w:pPr>
      <w:r w:rsidRPr="00E01617">
        <w:rPr>
          <w:rtl/>
        </w:rPr>
        <w:t xml:space="preserve">حيث </w:t>
      </w:r>
      <w:r w:rsidRPr="00E01617">
        <w:rPr>
          <w:i/>
          <w:iCs/>
        </w:rPr>
        <w:t>K</w:t>
      </w:r>
      <w:r w:rsidRPr="00E01617">
        <w:rPr>
          <w:rtl/>
        </w:rPr>
        <w:t xml:space="preserve"> هو</w:t>
      </w:r>
      <w:r w:rsidRPr="00E01617">
        <w:rPr>
          <w:rFonts w:hint="cs"/>
          <w:rtl/>
        </w:rPr>
        <w:t xml:space="preserve"> </w:t>
      </w:r>
      <w:r w:rsidRPr="00E01617">
        <w:rPr>
          <w:i/>
        </w:rPr>
        <w:t>K</w:t>
      </w:r>
      <w:r w:rsidRPr="00E01617">
        <w:rPr>
          <w:i/>
          <w:vertAlign w:val="subscript"/>
        </w:rPr>
        <w:t>H</w:t>
      </w:r>
      <w:r w:rsidRPr="00E01617">
        <w:rPr>
          <w:rFonts w:hint="cs"/>
          <w:rtl/>
        </w:rPr>
        <w:t xml:space="preserve"> أو </w:t>
      </w:r>
      <w:r w:rsidRPr="00E01617">
        <w:rPr>
          <w:i/>
        </w:rPr>
        <w:t>K</w:t>
      </w:r>
      <w:r w:rsidRPr="00E01617">
        <w:rPr>
          <w:i/>
          <w:vertAlign w:val="subscript"/>
        </w:rPr>
        <w:t>V</w:t>
      </w:r>
      <w:r w:rsidRPr="00E01617">
        <w:rPr>
          <w:rFonts w:hint="cs"/>
          <w:rtl/>
        </w:rPr>
        <w:t xml:space="preserve"> </w:t>
      </w:r>
      <w:r w:rsidRPr="00E01617">
        <w:rPr>
          <w:rtl/>
        </w:rPr>
        <w:t>وفقا</w:t>
      </w:r>
      <w:r w:rsidRPr="00E01617">
        <w:rPr>
          <w:rFonts w:hint="cs"/>
          <w:rtl/>
        </w:rPr>
        <w:t>ً</w:t>
      </w:r>
      <w:r w:rsidRPr="00E01617">
        <w:rPr>
          <w:rtl/>
        </w:rPr>
        <w:t xml:space="preserve"> للاستقطاب.</w:t>
      </w:r>
    </w:p>
    <w:p w14:paraId="4386C52E" w14:textId="1CA40D6A" w:rsidR="00954302" w:rsidRDefault="00954302" w:rsidP="00954302">
      <w:pPr>
        <w:keepNext/>
        <w:keepLines/>
      </w:pPr>
      <w:r w:rsidRPr="00E01617">
        <w:rPr>
          <w:rFonts w:hint="cs"/>
          <w:rtl/>
        </w:rPr>
        <w:t xml:space="preserve">المسافة </w:t>
      </w:r>
      <w:proofErr w:type="spellStart"/>
      <w:r w:rsidRPr="00E01617">
        <w:rPr>
          <w:rFonts w:hint="cs"/>
          <w:rtl/>
        </w:rPr>
        <w:t>المقيَّسة</w:t>
      </w:r>
      <w:proofErr w:type="spellEnd"/>
      <w:r w:rsidRPr="00E01617">
        <w:rPr>
          <w:rFonts w:hint="cs"/>
          <w:rtl/>
        </w:rPr>
        <w:t>:</w:t>
      </w:r>
    </w:p>
    <w:p w14:paraId="31C973ED" w14:textId="2BFE9633" w:rsidR="00DD1211" w:rsidRPr="005134F6" w:rsidRDefault="00DD1211" w:rsidP="005134F6">
      <w:pPr>
        <w:pStyle w:val="Equation"/>
        <w:bidi w:val="0"/>
      </w:pPr>
      <w:r w:rsidRPr="005134F6">
        <w:t>(32)</w:t>
      </w:r>
      <w:r w:rsidRPr="005134F6">
        <w:tab/>
      </w:r>
      <w:r w:rsidRPr="005134F6">
        <w:object w:dxaOrig="2840" w:dyaOrig="960" w14:anchorId="1D110A6B">
          <v:shape id="_x0000_i1046" type="#_x0000_t75" style="width:141.1pt;height:46.1pt" o:ole="">
            <v:imagedata r:id="rId74" o:title=""/>
          </v:shape>
          <o:OLEObject Type="Embed" ProgID="Equation.3" ShapeID="_x0000_i1046" DrawAspect="Content" ObjectID="_1780139629" r:id="rId75"/>
        </w:object>
      </w:r>
      <w:r w:rsidRPr="005134F6">
        <w:tab/>
      </w:r>
    </w:p>
    <w:p w14:paraId="5CAFDDD1" w14:textId="1FE2E1DC" w:rsidR="00954302" w:rsidRDefault="00954302" w:rsidP="00954302">
      <w:pPr>
        <w:keepNext/>
      </w:pPr>
      <w:r w:rsidRPr="00E01617">
        <w:rPr>
          <w:rFonts w:hint="cs"/>
          <w:rtl/>
        </w:rPr>
        <w:lastRenderedPageBreak/>
        <w:t>والارتفاعان المقيّسان للمرسل والمستقبل:</w:t>
      </w:r>
    </w:p>
    <w:p w14:paraId="5DFF6BEB" w14:textId="46AF1269" w:rsidR="00DD1211" w:rsidRPr="00DD1211" w:rsidRDefault="00DD1211" w:rsidP="00DD1211">
      <w:pPr>
        <w:pStyle w:val="Equation"/>
        <w:rPr>
          <w:lang w:val="en-GB" w:eastAsia="en-US"/>
        </w:rPr>
      </w:pPr>
      <w:r w:rsidRPr="00DD1211">
        <w:rPr>
          <w:lang w:val="en-GB" w:eastAsia="en-US"/>
        </w:rPr>
        <w:tab/>
      </w:r>
      <w:r w:rsidRPr="00DD1211">
        <w:rPr>
          <w:lang w:val="en-GB" w:eastAsia="en-US"/>
        </w:rPr>
        <w:object w:dxaOrig="3000" w:dyaOrig="900" w14:anchorId="7A7F107B">
          <v:shape id="_x0000_i1047" type="#_x0000_t75" style="width:150.35pt;height:43.8pt" o:ole="">
            <v:imagedata r:id="rId76" o:title=""/>
          </v:shape>
          <o:OLEObject Type="Embed" ProgID="Equation.3" ShapeID="_x0000_i1047" DrawAspect="Content" ObjectID="_1780139630" r:id="rId77"/>
        </w:object>
      </w:r>
      <w:r w:rsidRPr="00DD1211">
        <w:rPr>
          <w:lang w:val="en-GB" w:eastAsia="en-US"/>
        </w:rPr>
        <w:tab/>
      </w:r>
      <w:r w:rsidR="00B5437E">
        <w:rPr>
          <w:lang w:eastAsia="en-US"/>
        </w:rPr>
        <w:t>(33a)</w:t>
      </w:r>
    </w:p>
    <w:p w14:paraId="7BA18034" w14:textId="4676916A" w:rsidR="00DD1211" w:rsidRPr="00DD1211" w:rsidRDefault="00DD1211" w:rsidP="00DD1211">
      <w:pPr>
        <w:pStyle w:val="Equation"/>
        <w:rPr>
          <w:rtl/>
        </w:rPr>
      </w:pPr>
      <w:r w:rsidRPr="000350FE">
        <w:tab/>
      </w:r>
      <w:r w:rsidRPr="000350FE">
        <w:rPr>
          <w:position w:val="-36"/>
        </w:rPr>
        <w:object w:dxaOrig="3060" w:dyaOrig="900" w14:anchorId="16175D2F">
          <v:shape id="_x0000_i1048" type="#_x0000_t75" style="width:155.5pt;height:43.8pt" o:ole="">
            <v:imagedata r:id="rId78" o:title=""/>
          </v:shape>
          <o:OLEObject Type="Embed" ProgID="Equation.3" ShapeID="_x0000_i1048" DrawAspect="Content" ObjectID="_1780139631" r:id="rId79"/>
        </w:object>
      </w:r>
      <w:r w:rsidRPr="000350FE">
        <w:tab/>
      </w:r>
      <w:r w:rsidR="00B5437E">
        <w:rPr>
          <w:lang w:eastAsia="en-US"/>
        </w:rPr>
        <w:t>(33b)</w:t>
      </w:r>
    </w:p>
    <w:p w14:paraId="1572588D" w14:textId="77777777" w:rsidR="00954302" w:rsidRPr="00E01617" w:rsidRDefault="00954302" w:rsidP="00954302">
      <w:pPr>
        <w:keepNext/>
        <w:rPr>
          <w:rtl/>
          <w:lang w:bidi="ar-SY"/>
        </w:rPr>
      </w:pPr>
      <w:r w:rsidRPr="00E01617">
        <w:rPr>
          <w:rFonts w:hint="cs"/>
          <w:rtl/>
          <w:lang w:bidi="ar-SY"/>
        </w:rPr>
        <w:t>ويُحسب حد المسافة كما</w:t>
      </w:r>
      <w:r w:rsidRPr="00E01617">
        <w:rPr>
          <w:rFonts w:hint="eastAsia"/>
          <w:rtl/>
          <w:lang w:bidi="ar-SY"/>
        </w:rPr>
        <w:t> </w:t>
      </w:r>
      <w:r w:rsidRPr="00E01617">
        <w:rPr>
          <w:rFonts w:hint="cs"/>
          <w:rtl/>
          <w:lang w:bidi="ar-SY"/>
        </w:rPr>
        <w:t>يلي:</w:t>
      </w:r>
    </w:p>
    <w:p w14:paraId="5EBBCCD9" w14:textId="77777777" w:rsidR="00954302" w:rsidRPr="00E01617" w:rsidRDefault="00954302" w:rsidP="00954302">
      <w:pPr>
        <w:pStyle w:val="Equation"/>
      </w:pPr>
      <w:r w:rsidRPr="00E01617">
        <w:tab/>
      </w:r>
      <m:oMath>
        <m:sSub>
          <m:sSubPr>
            <m:ctrlPr>
              <w:rPr>
                <w:rFonts w:ascii="Cambria Math" w:hAnsi="Cambria Math"/>
                <w:i/>
              </w:rPr>
            </m:ctrlPr>
          </m:sSubPr>
          <m:e>
            <m:r>
              <w:rPr>
                <w:rFonts w:ascii="Cambria Math" w:hAnsi="Cambria Math"/>
              </w:rPr>
              <m:t>F</m:t>
            </m:r>
          </m:e>
          <m:sub>
            <m:r>
              <w:rPr>
                <w:rFonts w:ascii="Cambria Math" w:hAnsi="Cambria Math"/>
              </w:rPr>
              <m:t>X</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11+10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d>
                        <m:dPr>
                          <m:ctrlPr>
                            <w:rPr>
                              <w:rFonts w:ascii="Cambria Math" w:hAnsi="Cambria Math"/>
                              <w:i/>
                            </w:rPr>
                          </m:ctrlPr>
                        </m:dPr>
                        <m:e>
                          <m:r>
                            <w:rPr>
                              <w:rFonts w:ascii="Cambria Math" w:hAnsi="Cambria Math"/>
                            </w:rPr>
                            <m:t>X</m:t>
                          </m:r>
                        </m:e>
                      </m:d>
                      <m:r>
                        <w:rPr>
                          <w:rFonts w:ascii="Cambria Math" w:hAnsi="Cambria Math"/>
                        </w:rPr>
                        <m:t>-17.6X</m:t>
                      </m:r>
                    </m:e>
                  </m:func>
                </m:e>
                <m:e>
                  <m:r>
                    <m:rPr>
                      <m:sty m:val="p"/>
                    </m:rPr>
                    <w:rPr>
                      <w:rFonts w:ascii="Cambria Math" w:hAnsi="Cambria Math" w:hint="cs"/>
                      <w:rtl/>
                    </w:rPr>
                    <m:t>إلى</m:t>
                  </m:r>
                  <m:r>
                    <m:rPr>
                      <m:sty m:val="p"/>
                    </m:rPr>
                    <w:rPr>
                      <w:rFonts w:ascii="Cambria Math" w:hAnsi="Cambria Math"/>
                    </w:rPr>
                    <m:t xml:space="preserve"> </m:t>
                  </m:r>
                  <m:r>
                    <m:rPr>
                      <m:sty m:val="p"/>
                    </m:rPr>
                    <w:rPr>
                      <w:rFonts w:ascii="Cambria Math" w:hAnsi="Cambria Math" w:hint="cs"/>
                      <w:rtl/>
                    </w:rPr>
                    <m:t>بالنسبة</m:t>
                  </m:r>
                  <m:r>
                    <w:rPr>
                      <w:rFonts w:ascii="Cambria Math" w:hAnsi="Cambria Math"/>
                    </w:rPr>
                    <m:t xml:space="preserve"> X≥1.6</m:t>
                  </m:r>
                </m:e>
              </m:mr>
              <m:mr>
                <m:e>
                  <m:r>
                    <w:rPr>
                      <w:rFonts w:ascii="Cambria Math" w:hAnsi="Cambria Math"/>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d>
                        <m:dPr>
                          <m:ctrlPr>
                            <w:rPr>
                              <w:rFonts w:ascii="Cambria Math" w:hAnsi="Cambria Math"/>
                              <w:i/>
                            </w:rPr>
                          </m:ctrlPr>
                        </m:dPr>
                        <m:e>
                          <m:r>
                            <w:rPr>
                              <w:rFonts w:ascii="Cambria Math" w:hAnsi="Cambria Math"/>
                            </w:rPr>
                            <m:t>X</m:t>
                          </m:r>
                        </m:e>
                      </m:d>
                      <m:r>
                        <w:rPr>
                          <w:rFonts w:ascii="Cambria Math" w:hAnsi="Cambria Math"/>
                        </w:rPr>
                        <m:t>-5.6488</m:t>
                      </m:r>
                      <m:sSup>
                        <m:sSupPr>
                          <m:ctrlPr>
                            <w:rPr>
                              <w:rFonts w:ascii="Cambria Math" w:hAnsi="Cambria Math"/>
                              <w:i/>
                            </w:rPr>
                          </m:ctrlPr>
                        </m:sSupPr>
                        <m:e>
                          <m:r>
                            <w:rPr>
                              <w:rFonts w:ascii="Cambria Math" w:hAnsi="Cambria Math"/>
                            </w:rPr>
                            <m:t>X</m:t>
                          </m:r>
                        </m:e>
                        <m:sup>
                          <m:r>
                            <w:rPr>
                              <w:rFonts w:ascii="Cambria Math" w:hAnsi="Cambria Math"/>
                            </w:rPr>
                            <m:t>1.425</m:t>
                          </m:r>
                        </m:sup>
                      </m:sSup>
                    </m:e>
                  </m:func>
                </m:e>
                <m:e>
                  <m:r>
                    <m:rPr>
                      <m:sty m:val="p"/>
                    </m:rPr>
                    <w:rPr>
                      <w:rFonts w:ascii="Cambria Math" w:hAnsi="Cambria Math" w:hint="cs"/>
                      <w:rtl/>
                    </w:rPr>
                    <m:t>أو</m:t>
                  </m:r>
                  <m:r>
                    <w:rPr>
                      <w:rFonts w:ascii="Cambria Math" w:hAnsi="Cambria Math"/>
                    </w:rPr>
                    <m:t xml:space="preserve"> X&lt;1.6</m:t>
                  </m:r>
                </m:e>
              </m:mr>
            </m:m>
          </m:e>
        </m:d>
      </m:oMath>
      <w:r w:rsidRPr="00E01617">
        <w:tab/>
        <w:t>(34)</w:t>
      </w:r>
    </w:p>
    <w:p w14:paraId="65AE8070" w14:textId="77777777" w:rsidR="00954302" w:rsidRPr="00E01617" w:rsidRDefault="00954302" w:rsidP="00954302">
      <w:pPr>
        <w:keepNext/>
        <w:keepLines/>
        <w:rPr>
          <w:rtl/>
          <w:lang w:bidi="ar-SY"/>
        </w:rPr>
      </w:pPr>
      <w:r w:rsidRPr="00E01617">
        <w:rPr>
          <w:rFonts w:hint="cs"/>
          <w:rtl/>
          <w:lang w:bidi="ar-SY"/>
        </w:rPr>
        <w:t>وتحدَد دالة الارتفاع المقيّس بما</w:t>
      </w:r>
      <w:r w:rsidRPr="00E01617">
        <w:rPr>
          <w:rFonts w:hint="eastAsia"/>
          <w:rtl/>
          <w:lang w:bidi="ar-SY"/>
        </w:rPr>
        <w:t> </w:t>
      </w:r>
      <w:r w:rsidRPr="00E01617">
        <w:rPr>
          <w:rFonts w:hint="cs"/>
          <w:rtl/>
          <w:lang w:bidi="ar-SY"/>
        </w:rPr>
        <w:t>يلي:</w:t>
      </w:r>
    </w:p>
    <w:p w14:paraId="395100F3" w14:textId="68645EBB" w:rsidR="00B5437E" w:rsidRPr="00C22D25" w:rsidRDefault="00B5437E" w:rsidP="00B5437E">
      <w:pPr>
        <w:pStyle w:val="Equation"/>
      </w:pPr>
      <w:r w:rsidRPr="000350FE">
        <w:tab/>
      </w:r>
      <m:oMath>
        <m:r>
          <w:rPr>
            <w:rFonts w:ascii="Cambria Math" w:hAnsi="Cambria Math"/>
          </w:rPr>
          <m:t>G(</m:t>
        </m:r>
        <m:sSub>
          <m:sSubPr>
            <m:ctrlPr>
              <w:rPr>
                <w:rFonts w:ascii="Cambria Math" w:hAnsi="Cambria Math"/>
                <w:i/>
              </w:rPr>
            </m:ctrlPr>
          </m:sSubPr>
          <m:e>
            <m:r>
              <w:rPr>
                <w:rFonts w:ascii="Cambria Math" w:hAnsi="Cambria Math"/>
              </w:rPr>
              <m:t>Y</m:t>
            </m:r>
          </m:e>
          <m:sub>
            <m:r>
              <w:rPr>
                <w:rFonts w:ascii="Cambria Math" w:hAnsi="Cambria Math"/>
              </w:rPr>
              <m:t>t/r</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17.6</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t/r</m:t>
                              </m:r>
                            </m:sub>
                          </m:sSub>
                          <m:r>
                            <w:rPr>
                              <w:rFonts w:ascii="Cambria Math" w:hAnsi="Cambria Math"/>
                            </w:rPr>
                            <m:t>-1.1</m:t>
                          </m:r>
                        </m:e>
                      </m:d>
                    </m:e>
                    <m:sup>
                      <m:r>
                        <w:rPr>
                          <w:rFonts w:ascii="Cambria Math" w:hAnsi="Cambria Math"/>
                        </w:rPr>
                        <m:t>0.5</m:t>
                      </m:r>
                    </m:sup>
                  </m:sSup>
                  <m:r>
                    <w:rPr>
                      <w:rFonts w:ascii="Cambria Math" w:hAnsi="Cambria Math"/>
                    </w:rPr>
                    <m:t>-5</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t/r</m:t>
                              </m:r>
                            </m:sub>
                          </m:sSub>
                          <m:r>
                            <w:rPr>
                              <w:rFonts w:ascii="Cambria Math" w:hAnsi="Cambria Math"/>
                            </w:rPr>
                            <m:t>-1.1</m:t>
                          </m:r>
                        </m:e>
                      </m:d>
                      <m:r>
                        <w:rPr>
                          <w:rFonts w:ascii="Cambria Math" w:hAnsi="Cambria Math"/>
                        </w:rPr>
                        <m:t>-8</m:t>
                      </m:r>
                    </m:e>
                  </m:func>
                </m:e>
                <m:e>
                  <m:r>
                    <m:rPr>
                      <m:sty m:val="p"/>
                    </m:rPr>
                    <w:rPr>
                      <w:rFonts w:ascii="Cambria Math" w:hAnsi="Cambria Math"/>
                    </w:rPr>
                    <m:t>for</m:t>
                  </m:r>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t/r</m:t>
                      </m:r>
                    </m:sub>
                  </m:sSub>
                  <m:r>
                    <w:rPr>
                      <w:rFonts w:ascii="Cambria Math" w:hAnsi="Cambria Math"/>
                    </w:rPr>
                    <m:t>&gt;2</m:t>
                  </m:r>
                </m:e>
              </m:mr>
              <m:mr>
                <m:e>
                  <m:r>
                    <w:rPr>
                      <w:rFonts w:ascii="Cambria Math" w:hAnsi="Cambria Math"/>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t/r</m:t>
                              </m:r>
                            </m:sub>
                          </m:sSub>
                          <m:r>
                            <w:rPr>
                              <w:rFonts w:ascii="Cambria Math" w:hAnsi="Cambria Math"/>
                            </w:rPr>
                            <m:t>+0.1</m:t>
                          </m:r>
                          <m:sSubSup>
                            <m:sSubSupPr>
                              <m:ctrlPr>
                                <w:rPr>
                                  <w:rFonts w:ascii="Cambria Math" w:hAnsi="Cambria Math"/>
                                  <w:i/>
                                </w:rPr>
                              </m:ctrlPr>
                            </m:sSubSupPr>
                            <m:e>
                              <m:r>
                                <w:rPr>
                                  <w:rFonts w:ascii="Cambria Math" w:hAnsi="Cambria Math"/>
                                </w:rPr>
                                <m:t>B</m:t>
                              </m:r>
                            </m:e>
                            <m:sub>
                              <m:r>
                                <w:rPr>
                                  <w:rFonts w:ascii="Cambria Math" w:hAnsi="Cambria Math"/>
                                </w:rPr>
                                <m:t>t/r</m:t>
                              </m:r>
                            </m:sub>
                            <m:sup>
                              <m:r>
                                <w:rPr>
                                  <w:rFonts w:ascii="Cambria Math" w:hAnsi="Cambria Math"/>
                                </w:rPr>
                                <m:t>3</m:t>
                              </m:r>
                            </m:sup>
                          </m:sSubSup>
                          <m:r>
                            <w:rPr>
                              <w:rFonts w:ascii="Cambria Math" w:hAnsi="Cambria Math"/>
                            </w:rPr>
                            <m:t xml:space="preserve"> </m:t>
                          </m:r>
                        </m:e>
                      </m:d>
                    </m:e>
                  </m:func>
                </m:e>
                <m:e>
                  <m:r>
                    <m:rPr>
                      <m:sty m:val="p"/>
                    </m:rPr>
                    <w:rPr>
                      <w:rFonts w:ascii="Cambria Math" w:hAnsi="Cambria Math"/>
                    </w:rPr>
                    <m:t>otherwise</m:t>
                  </m:r>
                </m:e>
              </m:mr>
            </m:m>
          </m:e>
        </m:d>
      </m:oMath>
      <w:r w:rsidRPr="00C22D25">
        <w:tab/>
        <w:t>(35)</w:t>
      </w:r>
    </w:p>
    <w:p w14:paraId="09E5B381" w14:textId="2B19A275" w:rsidR="00954302" w:rsidRDefault="00954302" w:rsidP="00954302">
      <w:pPr>
        <w:keepNext/>
        <w:rPr>
          <w:rtl/>
          <w:lang w:bidi="ar-SY"/>
        </w:rPr>
      </w:pPr>
      <w:r w:rsidRPr="00E01617">
        <w:rPr>
          <w:rFonts w:hint="cs"/>
          <w:rtl/>
          <w:lang w:bidi="ar-SY"/>
        </w:rPr>
        <w:t>حيث:</w:t>
      </w:r>
    </w:p>
    <w:p w14:paraId="1A26ECC3" w14:textId="19F10DE5" w:rsidR="00DD1211" w:rsidRPr="005134F6" w:rsidRDefault="00DD1211" w:rsidP="005134F6">
      <w:pPr>
        <w:pStyle w:val="Equation"/>
      </w:pPr>
      <w:r w:rsidRPr="005134F6">
        <w:tab/>
      </w:r>
      <w:r w:rsidRPr="005134F6">
        <w:object w:dxaOrig="1040" w:dyaOrig="380" w14:anchorId="51D58D8C">
          <v:shape id="_x0000_i1049" type="#_x0000_t75" style="width:57pt;height:19pt" o:ole="" fillcolor="window">
            <v:imagedata r:id="rId80" o:title=""/>
          </v:shape>
          <o:OLEObject Type="Embed" ProgID="Equation.DSMT4" ShapeID="_x0000_i1049" DrawAspect="Content" ObjectID="_1780139632" r:id="rId81"/>
        </w:object>
      </w:r>
      <w:r w:rsidRPr="005134F6">
        <w:tab/>
      </w:r>
      <w:r w:rsidR="00B5437E">
        <w:rPr>
          <w:szCs w:val="22"/>
        </w:rPr>
        <w:t>(36a)</w:t>
      </w:r>
    </w:p>
    <w:p w14:paraId="6255A518" w14:textId="3712B1DB" w:rsidR="00DD1211" w:rsidRPr="005134F6" w:rsidRDefault="00DD1211" w:rsidP="005134F6">
      <w:pPr>
        <w:pStyle w:val="Equation"/>
      </w:pPr>
      <w:r w:rsidRPr="005134F6">
        <w:tab/>
      </w:r>
      <w:r w:rsidRPr="005134F6">
        <w:object w:dxaOrig="1080" w:dyaOrig="380" w14:anchorId="08A41785">
          <v:shape id="_x0000_i1050" type="#_x0000_t75" style="width:56.45pt;height:19pt" o:ole="" fillcolor="window">
            <v:imagedata r:id="rId82" o:title=""/>
          </v:shape>
          <o:OLEObject Type="Embed" ProgID="Equation.DSMT4" ShapeID="_x0000_i1050" DrawAspect="Content" ObjectID="_1780139633" r:id="rId83"/>
        </w:object>
      </w:r>
      <w:r w:rsidRPr="005134F6">
        <w:tab/>
      </w:r>
      <w:r w:rsidR="00B5437E">
        <w:rPr>
          <w:szCs w:val="22"/>
        </w:rPr>
        <w:t>(36b)</w:t>
      </w:r>
    </w:p>
    <w:p w14:paraId="5230C9D1" w14:textId="77777777" w:rsidR="00954302" w:rsidRPr="00E01617" w:rsidRDefault="00954302" w:rsidP="00954302">
      <w:pPr>
        <w:rPr>
          <w:rtl/>
        </w:rPr>
      </w:pPr>
      <w:r w:rsidRPr="00E01617">
        <w:rPr>
          <w:rFonts w:hint="cs"/>
          <w:rtl/>
          <w:lang w:bidi="ar-LB"/>
        </w:rPr>
        <w:t xml:space="preserve">وإذا كانت </w:t>
      </w:r>
      <w:r w:rsidRPr="00E01617">
        <w:rPr>
          <w:i/>
        </w:rPr>
        <w:t>G</w:t>
      </w:r>
      <w:r w:rsidRPr="00E01617">
        <w:t>(</w:t>
      </w:r>
      <w:r w:rsidRPr="00E01617">
        <w:rPr>
          <w:i/>
        </w:rPr>
        <w:t>Y</w:t>
      </w:r>
      <w:r w:rsidRPr="00E01617">
        <w:t>)</w:t>
      </w:r>
      <w:r w:rsidRPr="00E01617">
        <w:rPr>
          <w:rFonts w:hint="cs"/>
          <w:rtl/>
        </w:rPr>
        <w:t xml:space="preserve"> أقل من </w:t>
      </w:r>
      <m:oMath>
        <m:r>
          <w:rPr>
            <w:rFonts w:ascii="Cambria Math" w:hAnsi="Cambria Math"/>
            <w:lang w:val="en-GB"/>
          </w:rPr>
          <m:t>2+20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ctrlPr>
                  <w:rPr>
                    <w:rFonts w:ascii="Cambria Math" w:hAnsi="Cambria Math"/>
                    <w:lang w:val="en-GB"/>
                  </w:rPr>
                </m:ctrlPr>
              </m:e>
              <m:sub>
                <m:r>
                  <w:rPr>
                    <w:rFonts w:ascii="Cambria Math" w:hAnsi="Cambria Math"/>
                    <w:lang w:val="en-GB"/>
                  </w:rPr>
                  <m:t>10</m:t>
                </m:r>
                <m:ctrlPr>
                  <w:rPr>
                    <w:rFonts w:ascii="Cambria Math" w:hAnsi="Cambria Math"/>
                    <w:lang w:val="en-GB"/>
                  </w:rPr>
                </m:ctrlPr>
              </m:sub>
            </m:sSub>
          </m:fName>
          <m:e>
            <m:r>
              <w:rPr>
                <w:rFonts w:ascii="Cambria Math" w:hAnsi="Cambria Math"/>
                <w:lang w:val="en-GB"/>
              </w:rPr>
              <m:t>K</m:t>
            </m:r>
          </m:e>
        </m:func>
      </m:oMath>
      <w:r w:rsidRPr="00E01617">
        <w:rPr>
          <w:rFonts w:hint="cs"/>
          <w:rtl/>
        </w:rPr>
        <w:t>،</w:t>
      </w:r>
      <w:r w:rsidRPr="00E01617">
        <w:rPr>
          <w:rFonts w:hint="cs"/>
          <w:i/>
          <w:iCs/>
          <w:rtl/>
        </w:rPr>
        <w:t xml:space="preserve"> </w:t>
      </w:r>
      <w:r w:rsidRPr="00E01617">
        <w:rPr>
          <w:rFonts w:hint="cs"/>
          <w:rtl/>
        </w:rPr>
        <w:t xml:space="preserve">تُحد الدالة </w:t>
      </w:r>
      <w:r w:rsidRPr="00E01617">
        <w:rPr>
          <w:i/>
        </w:rPr>
        <w:t>G</w:t>
      </w:r>
      <w:r w:rsidRPr="00E01617">
        <w:t>(</w:t>
      </w:r>
      <w:r w:rsidRPr="00E01617">
        <w:rPr>
          <w:i/>
        </w:rPr>
        <w:t>Y</w:t>
      </w:r>
      <w:r w:rsidRPr="00E01617">
        <w:t>)</w:t>
      </w:r>
      <w:r w:rsidRPr="00E01617">
        <w:rPr>
          <w:rFonts w:hint="cs"/>
          <w:rtl/>
        </w:rPr>
        <w:t xml:space="preserve"> بحيث أن </w:t>
      </w:r>
      <m:oMath>
        <m:r>
          <w:rPr>
            <w:rFonts w:ascii="Cambria Math" w:hAnsi="Cambria Math" w:cs="Times New Roman"/>
            <w:noProof/>
            <w:sz w:val="24"/>
            <w:szCs w:val="20"/>
            <w:lang w:val="en-GB"/>
          </w:rPr>
          <m:t>G</m:t>
        </m:r>
        <m:d>
          <m:dPr>
            <m:ctrlPr>
              <w:rPr>
                <w:rFonts w:ascii="Cambria Math" w:hAnsi="Cambria Math" w:cs="Times New Roman"/>
                <w:i/>
                <w:noProof/>
                <w:sz w:val="24"/>
                <w:szCs w:val="20"/>
                <w:lang w:val="en-GB"/>
              </w:rPr>
            </m:ctrlPr>
          </m:dPr>
          <m:e>
            <m:r>
              <w:rPr>
                <w:rFonts w:ascii="Cambria Math" w:hAnsi="Cambria Math" w:cs="Times New Roman"/>
                <w:noProof/>
                <w:sz w:val="24"/>
                <w:szCs w:val="20"/>
                <w:lang w:val="en-GB"/>
              </w:rPr>
              <m:t>Y</m:t>
            </m:r>
          </m:e>
        </m:d>
        <m:r>
          <w:rPr>
            <w:rFonts w:ascii="Cambria Math" w:hAnsi="Cambria Math" w:cs="Times New Roman"/>
            <w:noProof/>
            <w:sz w:val="24"/>
            <w:szCs w:val="20"/>
            <w:lang w:val="en-GB"/>
          </w:rPr>
          <m:t>=2+20</m:t>
        </m:r>
        <m:func>
          <m:funcPr>
            <m:ctrlPr>
              <w:rPr>
                <w:rFonts w:ascii="Cambria Math" w:hAnsi="Cambria Math" w:cs="Times New Roman"/>
                <w:i/>
                <w:noProof/>
                <w:sz w:val="24"/>
                <w:szCs w:val="20"/>
                <w:lang w:val="en-GB"/>
              </w:rPr>
            </m:ctrlPr>
          </m:funcPr>
          <m:fName>
            <m:sSub>
              <m:sSubPr>
                <m:ctrlPr>
                  <w:rPr>
                    <w:rFonts w:ascii="Cambria Math" w:hAnsi="Cambria Math" w:cs="Times New Roman"/>
                    <w:i/>
                    <w:noProof/>
                    <w:sz w:val="24"/>
                    <w:szCs w:val="20"/>
                    <w:lang w:val="en-GB"/>
                  </w:rPr>
                </m:ctrlPr>
              </m:sSubPr>
              <m:e>
                <m:r>
                  <m:rPr>
                    <m:sty m:val="p"/>
                  </m:rPr>
                  <w:rPr>
                    <w:rFonts w:ascii="Cambria Math" w:hAnsi="Cambria Math" w:cs="Times New Roman"/>
                    <w:noProof/>
                    <w:sz w:val="24"/>
                    <w:szCs w:val="20"/>
                    <w:lang w:val="en-GB"/>
                  </w:rPr>
                  <m:t>log</m:t>
                </m:r>
                <m:ctrlPr>
                  <w:rPr>
                    <w:rFonts w:ascii="Cambria Math" w:hAnsi="Cambria Math" w:cs="Times New Roman"/>
                    <w:noProof/>
                    <w:sz w:val="24"/>
                    <w:szCs w:val="20"/>
                    <w:lang w:val="en-GB"/>
                  </w:rPr>
                </m:ctrlPr>
              </m:e>
              <m:sub>
                <m:r>
                  <w:rPr>
                    <w:rFonts w:ascii="Cambria Math" w:hAnsi="Cambria Math" w:cs="Times New Roman"/>
                    <w:noProof/>
                    <w:sz w:val="24"/>
                    <w:szCs w:val="20"/>
                    <w:lang w:val="en-GB"/>
                  </w:rPr>
                  <m:t>10</m:t>
                </m:r>
                <m:ctrlPr>
                  <w:rPr>
                    <w:rFonts w:ascii="Cambria Math" w:hAnsi="Cambria Math" w:cs="Times New Roman"/>
                    <w:noProof/>
                    <w:sz w:val="24"/>
                    <w:szCs w:val="20"/>
                    <w:lang w:val="en-GB"/>
                  </w:rPr>
                </m:ctrlPr>
              </m:sub>
            </m:sSub>
          </m:fName>
          <m:e>
            <m:r>
              <w:rPr>
                <w:rFonts w:ascii="Cambria Math" w:hAnsi="Cambria Math" w:cs="Times New Roman"/>
                <w:noProof/>
                <w:sz w:val="24"/>
                <w:szCs w:val="20"/>
                <w:lang w:val="en-GB"/>
              </w:rPr>
              <m:t>K</m:t>
            </m:r>
          </m:e>
        </m:func>
      </m:oMath>
      <w:r w:rsidRPr="00E01617">
        <w:rPr>
          <w:rFonts w:hint="cs"/>
          <w:rtl/>
        </w:rPr>
        <w:t>.</w:t>
      </w:r>
    </w:p>
    <w:p w14:paraId="34BB2F58" w14:textId="77777777" w:rsidR="00954302" w:rsidRPr="00E01617" w:rsidRDefault="00954302" w:rsidP="00954302">
      <w:pPr>
        <w:keepNext/>
        <w:rPr>
          <w:rtl/>
        </w:rPr>
      </w:pPr>
      <w:r w:rsidRPr="00E01617">
        <w:rPr>
          <w:rFonts w:hint="cs"/>
          <w:rtl/>
        </w:rPr>
        <w:t>ويعطى</w:t>
      </w:r>
      <w:r w:rsidRPr="00E01617">
        <w:rPr>
          <w:rtl/>
        </w:rPr>
        <w:t xml:space="preserve"> الآن</w:t>
      </w:r>
      <w:r w:rsidRPr="00E01617">
        <w:rPr>
          <w:rFonts w:hint="cs"/>
          <w:rtl/>
        </w:rPr>
        <w:t xml:space="preserve"> الحد</w:t>
      </w:r>
      <w:r w:rsidRPr="00E01617">
        <w:rPr>
          <w:rtl/>
        </w:rPr>
        <w:t xml:space="preserve"> الأول</w:t>
      </w:r>
      <w:r w:rsidRPr="00E01617">
        <w:rPr>
          <w:rFonts w:hint="cs"/>
          <w:rtl/>
        </w:rPr>
        <w:t xml:space="preserve"> لخسارة الانعراج</w:t>
      </w:r>
      <w:r w:rsidRPr="00E01617">
        <w:rPr>
          <w:rtl/>
        </w:rPr>
        <w:t xml:space="preserve"> في الأرض الكروية</w:t>
      </w:r>
      <w:r w:rsidRPr="00E01617">
        <w:rPr>
          <w:rFonts w:hint="cs"/>
          <w:rtl/>
        </w:rPr>
        <w:t xml:space="preserve"> بما</w:t>
      </w:r>
      <w:r w:rsidRPr="00E01617">
        <w:rPr>
          <w:rFonts w:hint="eastAsia"/>
          <w:rtl/>
        </w:rPr>
        <w:t> </w:t>
      </w:r>
      <w:r w:rsidRPr="00E01617">
        <w:rPr>
          <w:rFonts w:hint="cs"/>
          <w:rtl/>
        </w:rPr>
        <w:t>يلي:</w:t>
      </w:r>
    </w:p>
    <w:p w14:paraId="45777A04" w14:textId="4B58886F" w:rsidR="005134F6" w:rsidRPr="005134F6" w:rsidRDefault="00B5437E" w:rsidP="00B5437E">
      <w:pPr>
        <w:pStyle w:val="Equation"/>
        <w:bidi w:val="0"/>
      </w:pPr>
      <w:bookmarkStart w:id="54" w:name="_Toc412047277"/>
      <w:r w:rsidRPr="005134F6">
        <w:t>(37)</w:t>
      </w:r>
      <w:r w:rsidR="005134F6" w:rsidRPr="005134F6">
        <w:tab/>
      </w:r>
      <w:r w:rsidR="005134F6" w:rsidRPr="005134F6">
        <w:object w:dxaOrig="2680" w:dyaOrig="380" w14:anchorId="3DA030A8">
          <v:shape id="_x0000_i1051" type="#_x0000_t75" style="width:133.05pt;height:20.15pt" o:ole="" fillcolor="window">
            <v:imagedata r:id="rId84" o:title=""/>
            <o:lock v:ext="edit" aspectratio="f"/>
          </v:shape>
          <o:OLEObject Type="Embed" ProgID="Equation.3" ShapeID="_x0000_i1051" DrawAspect="Content" ObjectID="_1780139634" r:id="rId85"/>
        </w:object>
      </w:r>
      <w:r w:rsidR="005134F6" w:rsidRPr="005134F6">
        <w:t>       dB</w:t>
      </w:r>
      <w:r w:rsidR="005134F6" w:rsidRPr="005134F6">
        <w:tab/>
      </w:r>
    </w:p>
    <w:p w14:paraId="76D0AED7" w14:textId="77777777" w:rsidR="00954302" w:rsidRPr="00E01617" w:rsidRDefault="00954302" w:rsidP="00954302">
      <w:pPr>
        <w:pStyle w:val="Heading3"/>
        <w:rPr>
          <w:rtl/>
          <w:lang w:bidi="ar-EG"/>
        </w:rPr>
      </w:pPr>
      <w:r w:rsidRPr="00E01617">
        <w:t>3.2.4</w:t>
      </w:r>
      <w:r w:rsidRPr="00E01617">
        <w:rPr>
          <w:rFonts w:hint="cs"/>
          <w:rtl/>
          <w:lang w:bidi="ar-EG"/>
        </w:rPr>
        <w:tab/>
      </w:r>
      <w:proofErr w:type="spellStart"/>
      <w:r w:rsidRPr="00E01617">
        <w:rPr>
          <w:rFonts w:hint="cs"/>
          <w:rtl/>
          <w:lang w:bidi="ar-EG"/>
        </w:rPr>
        <w:t>نموذج</w:t>
      </w:r>
      <w:r w:rsidRPr="00E01617">
        <w:rPr>
          <w:rtl/>
          <w:lang w:bidi="ar-EG"/>
        </w:rPr>
        <w:t>"دلتا</w:t>
      </w:r>
      <w:proofErr w:type="spellEnd"/>
      <w:r w:rsidRPr="00E01617">
        <w:rPr>
          <w:rtl/>
          <w:lang w:bidi="ar-EG"/>
        </w:rPr>
        <w:t xml:space="preserve"> </w:t>
      </w:r>
      <w:proofErr w:type="spellStart"/>
      <w:r w:rsidRPr="00E01617">
        <w:rPr>
          <w:rtl/>
          <w:lang w:bidi="ar-EG"/>
        </w:rPr>
        <w:t>بولينغتن</w:t>
      </w:r>
      <w:proofErr w:type="spellEnd"/>
      <w:r w:rsidRPr="00E01617">
        <w:rPr>
          <w:rtl/>
          <w:lang w:bidi="ar-EG"/>
        </w:rPr>
        <w:t>"</w:t>
      </w:r>
      <w:r w:rsidRPr="00E01617">
        <w:rPr>
          <w:rFonts w:hint="cs"/>
          <w:rtl/>
          <w:lang w:bidi="ar-EG"/>
        </w:rPr>
        <w:t xml:space="preserve"> لخسارة الانعراج الكاملة</w:t>
      </w:r>
      <w:bookmarkEnd w:id="54"/>
    </w:p>
    <w:p w14:paraId="3ED05B93" w14:textId="77777777" w:rsidR="00954302" w:rsidRPr="00E01617" w:rsidRDefault="00954302" w:rsidP="00954302">
      <w:pPr>
        <w:rPr>
          <w:rtl/>
          <w:lang w:bidi="ar-EG"/>
        </w:rPr>
      </w:pPr>
      <w:r w:rsidRPr="00E01617">
        <w:rPr>
          <w:rFonts w:hint="cs"/>
          <w:rtl/>
          <w:lang w:bidi="ar-EG"/>
        </w:rPr>
        <w:t xml:space="preserve">تُستخدم الطريقة المذكورة في الفقرة </w:t>
      </w:r>
      <w:r w:rsidRPr="00E01617">
        <w:t>1.2.4</w:t>
      </w:r>
      <w:r w:rsidRPr="00E01617">
        <w:rPr>
          <w:rFonts w:hint="cs"/>
          <w:rtl/>
          <w:lang w:bidi="ar-EG"/>
        </w:rPr>
        <w:t xml:space="preserve"> لارتفاعات </w:t>
      </w:r>
      <w:r w:rsidRPr="00E01617">
        <w:rPr>
          <w:lang w:val="en-CA" w:bidi="ar-EG"/>
        </w:rPr>
        <w:t>(</w:t>
      </w:r>
      <w:proofErr w:type="spellStart"/>
      <w:r w:rsidRPr="00E01617">
        <w:rPr>
          <w:i/>
          <w:lang w:val="en-GB"/>
        </w:rPr>
        <w:t>g</w:t>
      </w:r>
      <w:r w:rsidRPr="00E01617">
        <w:rPr>
          <w:i/>
          <w:iCs/>
          <w:vertAlign w:val="subscript"/>
          <w:lang w:val="en-GB"/>
        </w:rPr>
        <w:t>i</w:t>
      </w:r>
      <w:proofErr w:type="spellEnd"/>
      <w:r w:rsidRPr="00E01617">
        <w:rPr>
          <w:lang w:val="en-CA" w:bidi="ar-EG"/>
        </w:rPr>
        <w:t>)</w:t>
      </w:r>
      <w:r w:rsidRPr="00E01617">
        <w:rPr>
          <w:rFonts w:hint="cs"/>
          <w:rtl/>
          <w:lang w:bidi="ar-EG"/>
        </w:rPr>
        <w:t xml:space="preserve"> المظهر الجانبي للمسير وارتفاعات الهوائي. وتحدَد خسارة انعراج </w:t>
      </w:r>
      <w:proofErr w:type="spellStart"/>
      <w:r w:rsidRPr="00E01617">
        <w:rPr>
          <w:rtl/>
          <w:lang w:bidi="ar-EG"/>
        </w:rPr>
        <w:t>بولينغتن</w:t>
      </w:r>
      <w:proofErr w:type="spellEnd"/>
      <w:r w:rsidRPr="00E01617">
        <w:rPr>
          <w:rtl/>
          <w:lang w:bidi="ar-EG"/>
        </w:rPr>
        <w:t xml:space="preserve"> الناتجة</w:t>
      </w:r>
      <w:r w:rsidRPr="00E01617">
        <w:rPr>
          <w:rFonts w:hint="cs"/>
          <w:rtl/>
          <w:lang w:bidi="ar-EG"/>
        </w:rPr>
        <w:t xml:space="preserve"> في المسير الفعلي بالمساواة </w:t>
      </w:r>
      <w:proofErr w:type="spellStart"/>
      <w:r w:rsidRPr="00E01617">
        <w:rPr>
          <w:i/>
        </w:rPr>
        <w:t>L</w:t>
      </w:r>
      <w:r w:rsidRPr="00E01617">
        <w:rPr>
          <w:i/>
          <w:vertAlign w:val="subscript"/>
        </w:rPr>
        <w:t>bull</w:t>
      </w:r>
      <w:proofErr w:type="spellEnd"/>
      <w:r w:rsidRPr="00E01617">
        <w:rPr>
          <w:iCs/>
        </w:rPr>
        <w:t> = </w:t>
      </w:r>
      <w:proofErr w:type="spellStart"/>
      <w:r w:rsidRPr="00E01617">
        <w:rPr>
          <w:i/>
        </w:rPr>
        <w:t>L</w:t>
      </w:r>
      <w:r w:rsidRPr="00E01617">
        <w:rPr>
          <w:i/>
          <w:vertAlign w:val="subscript"/>
        </w:rPr>
        <w:t>bulla</w:t>
      </w:r>
      <w:proofErr w:type="spellEnd"/>
      <w:r w:rsidRPr="00E01617">
        <w:rPr>
          <w:rFonts w:hint="cs"/>
          <w:rtl/>
          <w:lang w:bidi="ar-EG"/>
        </w:rPr>
        <w:t xml:space="preserve"> على النحو المعطى في المعادلة</w:t>
      </w:r>
      <w:r w:rsidRPr="00E01617">
        <w:rPr>
          <w:rFonts w:hint="eastAsia"/>
          <w:rtl/>
        </w:rPr>
        <w:t> </w:t>
      </w:r>
      <w:r w:rsidRPr="00E01617">
        <w:t>(22)</w:t>
      </w:r>
      <w:r w:rsidRPr="00E01617">
        <w:rPr>
          <w:rFonts w:hint="cs"/>
          <w:rtl/>
          <w:lang w:bidi="ar-EG"/>
        </w:rPr>
        <w:t>.</w:t>
      </w:r>
    </w:p>
    <w:p w14:paraId="1C66A4F1" w14:textId="493BABD3" w:rsidR="005134F6" w:rsidRPr="005134F6" w:rsidRDefault="00954302" w:rsidP="005134F6">
      <w:pPr>
        <w:keepNext/>
      </w:pPr>
      <w:r w:rsidRPr="00E01617">
        <w:rPr>
          <w:rFonts w:hint="cs"/>
          <w:rtl/>
        </w:rPr>
        <w:t xml:space="preserve">وتُستخدم الطريقة المذكورة في الفقرة </w:t>
      </w:r>
      <w:r w:rsidRPr="00E01617">
        <w:t>1.2.4</w:t>
      </w:r>
      <w:r w:rsidRPr="00E01617">
        <w:rPr>
          <w:rFonts w:hint="cs"/>
          <w:rtl/>
        </w:rPr>
        <w:t xml:space="preserve"> </w:t>
      </w:r>
      <w:r w:rsidRPr="00E01617">
        <w:rPr>
          <w:rFonts w:hint="cs"/>
          <w:rtl/>
          <w:lang w:bidi="ar-LB"/>
        </w:rPr>
        <w:t xml:space="preserve">مرة ثانية </w:t>
      </w:r>
      <w:r w:rsidRPr="00E01617">
        <w:rPr>
          <w:rFonts w:hint="cs"/>
          <w:rtl/>
        </w:rPr>
        <w:t xml:space="preserve">مع تصفير جميع ارتفاعات المظهر </w:t>
      </w:r>
      <w:proofErr w:type="spellStart"/>
      <w:r w:rsidRPr="00E01617">
        <w:rPr>
          <w:rFonts w:hint="cs"/>
          <w:rtl/>
        </w:rPr>
        <w:t>الجانب‍ي</w:t>
      </w:r>
      <w:proofErr w:type="spellEnd"/>
      <w:r w:rsidRPr="00E01617">
        <w:rPr>
          <w:rFonts w:hint="cs"/>
          <w:rtl/>
        </w:rPr>
        <w:t xml:space="preserve">، </w:t>
      </w:r>
      <w:proofErr w:type="spellStart"/>
      <w:r w:rsidRPr="00E01617">
        <w:rPr>
          <w:i/>
          <w:lang w:val="en-GB"/>
        </w:rPr>
        <w:t>g</w:t>
      </w:r>
      <w:r w:rsidRPr="00E01617">
        <w:rPr>
          <w:i/>
          <w:iCs/>
          <w:vertAlign w:val="subscript"/>
          <w:lang w:val="en-GB"/>
        </w:rPr>
        <w:t>i</w:t>
      </w:r>
      <w:proofErr w:type="spellEnd"/>
      <w:r w:rsidRPr="00E01617">
        <w:rPr>
          <w:rFonts w:hint="cs"/>
          <w:rtl/>
        </w:rPr>
        <w:t>، و</w:t>
      </w:r>
      <w:r w:rsidRPr="00E01617">
        <w:rPr>
          <w:rtl/>
        </w:rPr>
        <w:t>تعديل</w:t>
      </w:r>
      <w:r w:rsidRPr="00E01617">
        <w:rPr>
          <w:rFonts w:hint="cs"/>
          <w:rtl/>
        </w:rPr>
        <w:t xml:space="preserve"> </w:t>
      </w:r>
      <w:r w:rsidRPr="00E01617">
        <w:rPr>
          <w:rtl/>
        </w:rPr>
        <w:t>ارتفاع</w:t>
      </w:r>
      <w:r w:rsidRPr="00E01617">
        <w:rPr>
          <w:rFonts w:hint="cs"/>
          <w:rtl/>
        </w:rPr>
        <w:t>ات</w:t>
      </w:r>
      <w:r w:rsidRPr="00E01617">
        <w:rPr>
          <w:rtl/>
        </w:rPr>
        <w:t xml:space="preserve"> </w:t>
      </w:r>
      <w:r w:rsidRPr="00E01617">
        <w:rPr>
          <w:rFonts w:hint="cs"/>
          <w:rtl/>
        </w:rPr>
        <w:t>ال</w:t>
      </w:r>
      <w:r w:rsidRPr="00E01617">
        <w:rPr>
          <w:rtl/>
        </w:rPr>
        <w:t>هوائي</w:t>
      </w:r>
      <w:r w:rsidRPr="00E01617">
        <w:rPr>
          <w:rFonts w:hint="cs"/>
          <w:rtl/>
        </w:rPr>
        <w:t>، كما</w:t>
      </w:r>
      <w:r w:rsidRPr="00E01617">
        <w:rPr>
          <w:rFonts w:hint="eastAsia"/>
          <w:rtl/>
        </w:rPr>
        <w:t> </w:t>
      </w:r>
      <w:r w:rsidRPr="00E01617">
        <w:rPr>
          <w:rFonts w:hint="cs"/>
          <w:rtl/>
        </w:rPr>
        <w:t>يلي:</w:t>
      </w:r>
    </w:p>
    <w:p w14:paraId="301BF31B" w14:textId="3BE47E54" w:rsidR="00954302" w:rsidRPr="005134F6" w:rsidRDefault="00954302" w:rsidP="005134F6">
      <w:pPr>
        <w:pStyle w:val="Equation"/>
      </w:pPr>
      <w:r w:rsidRPr="005134F6">
        <w:tab/>
        <w:t>m (</w:t>
      </w:r>
      <w:proofErr w:type="spellStart"/>
      <w:proofErr w:type="gramStart"/>
      <w:r w:rsidRPr="005134F6">
        <w:t>amsl</w:t>
      </w:r>
      <w:proofErr w:type="spellEnd"/>
      <w:r w:rsidRPr="005134F6">
        <w:t>)</w:t>
      </w:r>
      <w:r w:rsidRPr="005134F6">
        <w:rPr>
          <w:rFonts w:hint="cs"/>
          <w:szCs w:val="22"/>
          <w:rtl/>
        </w:rPr>
        <w:t xml:space="preserve">   </w:t>
      </w:r>
      <w:proofErr w:type="gramEnd"/>
      <w:r w:rsidRPr="005134F6">
        <w:rPr>
          <w:rFonts w:hint="cs"/>
          <w:szCs w:val="22"/>
          <w:rtl/>
        </w:rPr>
        <w:t xml:space="preserve">  </w:t>
      </w:r>
      <w:r w:rsidRPr="005134F6">
        <w:rPr>
          <w:noProof/>
        </w:rPr>
        <w:drawing>
          <wp:inline distT="0" distB="0" distL="0" distR="0" wp14:anchorId="004D979D" wp14:editId="0F29DC8B">
            <wp:extent cx="914400" cy="263525"/>
            <wp:effectExtent l="0" t="0" r="0" b="3175"/>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14400" cy="263525"/>
                    </a:xfrm>
                    <a:prstGeom prst="rect">
                      <a:avLst/>
                    </a:prstGeom>
                    <a:noFill/>
                    <a:ln>
                      <a:noFill/>
                    </a:ln>
                  </pic:spPr>
                </pic:pic>
              </a:graphicData>
            </a:graphic>
          </wp:inline>
        </w:drawing>
      </w:r>
      <w:r w:rsidRPr="005134F6">
        <w:tab/>
      </w:r>
      <w:r w:rsidR="00B5437E">
        <w:rPr>
          <w:szCs w:val="22"/>
        </w:rPr>
        <w:t>(38a)</w:t>
      </w:r>
    </w:p>
    <w:p w14:paraId="3B4A3258" w14:textId="60B91C6B" w:rsidR="00954302" w:rsidRPr="005134F6" w:rsidRDefault="00954302" w:rsidP="005134F6">
      <w:pPr>
        <w:pStyle w:val="Equation"/>
      </w:pPr>
      <w:r w:rsidRPr="005134F6">
        <w:tab/>
        <w:t>m (</w:t>
      </w:r>
      <w:proofErr w:type="spellStart"/>
      <w:proofErr w:type="gramStart"/>
      <w:r w:rsidRPr="005134F6">
        <w:t>amsl</w:t>
      </w:r>
      <w:proofErr w:type="spellEnd"/>
      <w:r w:rsidRPr="005134F6">
        <w:t>)</w:t>
      </w:r>
      <w:r w:rsidRPr="005134F6">
        <w:rPr>
          <w:rFonts w:hint="cs"/>
          <w:szCs w:val="22"/>
          <w:rtl/>
        </w:rPr>
        <w:t xml:space="preserve">   </w:t>
      </w:r>
      <w:proofErr w:type="gramEnd"/>
      <w:r w:rsidRPr="005134F6">
        <w:rPr>
          <w:rFonts w:hint="cs"/>
          <w:szCs w:val="22"/>
          <w:rtl/>
        </w:rPr>
        <w:t xml:space="preserve">  </w:t>
      </w:r>
      <w:r w:rsidRPr="005134F6">
        <w:rPr>
          <w:noProof/>
        </w:rPr>
        <w:drawing>
          <wp:inline distT="0" distB="0" distL="0" distR="0" wp14:anchorId="3BBE01CE" wp14:editId="383F9919">
            <wp:extent cx="914400" cy="263525"/>
            <wp:effectExtent l="0" t="0" r="0" b="3175"/>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14400" cy="263525"/>
                    </a:xfrm>
                    <a:prstGeom prst="rect">
                      <a:avLst/>
                    </a:prstGeom>
                    <a:noFill/>
                    <a:ln>
                      <a:noFill/>
                    </a:ln>
                  </pic:spPr>
                </pic:pic>
              </a:graphicData>
            </a:graphic>
          </wp:inline>
        </w:drawing>
      </w:r>
      <w:r w:rsidRPr="005134F6">
        <w:tab/>
      </w:r>
      <w:r w:rsidR="00B5437E">
        <w:rPr>
          <w:szCs w:val="22"/>
        </w:rPr>
        <w:t>(38b)</w:t>
      </w:r>
    </w:p>
    <w:p w14:paraId="287A2426" w14:textId="77777777" w:rsidR="00954302" w:rsidRPr="00E01617" w:rsidRDefault="00954302" w:rsidP="00954302">
      <w:pPr>
        <w:rPr>
          <w:rtl/>
          <w:lang w:bidi="ar-SY"/>
        </w:rPr>
      </w:pPr>
      <w:r w:rsidRPr="00E01617">
        <w:rPr>
          <w:rFonts w:hint="cs"/>
          <w:rtl/>
        </w:rPr>
        <w:lastRenderedPageBreak/>
        <w:t xml:space="preserve">حيث يعطى ارتفاعا الأرض الملساء عند المرسل والمستقبل </w:t>
      </w:r>
      <w:proofErr w:type="spellStart"/>
      <w:r w:rsidRPr="00E01617">
        <w:rPr>
          <w:i/>
        </w:rPr>
        <w:t>h</w:t>
      </w:r>
      <w:r w:rsidRPr="00E01617">
        <w:rPr>
          <w:i/>
          <w:vertAlign w:val="subscript"/>
        </w:rPr>
        <w:t>std</w:t>
      </w:r>
      <w:proofErr w:type="spellEnd"/>
      <w:r w:rsidRPr="00E01617">
        <w:rPr>
          <w:rFonts w:hint="cs"/>
          <w:rtl/>
        </w:rPr>
        <w:t xml:space="preserve"> و</w:t>
      </w:r>
      <w:proofErr w:type="spellStart"/>
      <w:r w:rsidRPr="00E01617">
        <w:rPr>
          <w:i/>
        </w:rPr>
        <w:t>h</w:t>
      </w:r>
      <w:r w:rsidRPr="00E01617">
        <w:rPr>
          <w:i/>
          <w:vertAlign w:val="subscript"/>
        </w:rPr>
        <w:t>srd</w:t>
      </w:r>
      <w:proofErr w:type="spellEnd"/>
      <w:r w:rsidRPr="00E01617">
        <w:rPr>
          <w:rFonts w:hint="cs"/>
          <w:rtl/>
        </w:rPr>
        <w:t xml:space="preserve"> في الفقرة </w:t>
      </w:r>
      <w:r w:rsidRPr="00E01617">
        <w:t>3.6.1.5</w:t>
      </w:r>
      <w:r w:rsidRPr="00E01617">
        <w:rPr>
          <w:rFonts w:hint="cs"/>
          <w:rtl/>
          <w:lang w:bidi="ar-SY"/>
        </w:rPr>
        <w:t xml:space="preserve"> من المرفق </w:t>
      </w:r>
      <w:r w:rsidRPr="00E01617">
        <w:t>2</w:t>
      </w:r>
      <w:r w:rsidRPr="00E01617">
        <w:rPr>
          <w:rFonts w:hint="cs"/>
          <w:rtl/>
          <w:lang w:bidi="ar-SY"/>
        </w:rPr>
        <w:t xml:space="preserve">. وتحدَد </w:t>
      </w:r>
      <w:r w:rsidRPr="00E01617">
        <w:rPr>
          <w:rFonts w:hint="cs"/>
          <w:rtl/>
        </w:rPr>
        <w:t xml:space="preserve">خسارة الانعراج بطريقة </w:t>
      </w:r>
      <w:proofErr w:type="spellStart"/>
      <w:r w:rsidRPr="00E01617">
        <w:rPr>
          <w:rtl/>
        </w:rPr>
        <w:t>بولينغتن</w:t>
      </w:r>
      <w:proofErr w:type="spellEnd"/>
      <w:r w:rsidRPr="00E01617">
        <w:rPr>
          <w:rFonts w:hint="cs"/>
          <w:rtl/>
        </w:rPr>
        <w:t xml:space="preserve"> لهذا المسير الأملس، </w:t>
      </w:r>
      <w:proofErr w:type="spellStart"/>
      <w:r w:rsidRPr="00E01617">
        <w:rPr>
          <w:i/>
        </w:rPr>
        <w:t>L</w:t>
      </w:r>
      <w:r w:rsidRPr="00E01617">
        <w:rPr>
          <w:i/>
          <w:vertAlign w:val="subscript"/>
        </w:rPr>
        <w:t>bull</w:t>
      </w:r>
      <w:proofErr w:type="spellEnd"/>
      <w:r w:rsidRPr="00E01617">
        <w:t> = </w:t>
      </w:r>
      <w:proofErr w:type="spellStart"/>
      <w:r w:rsidRPr="00E01617">
        <w:rPr>
          <w:i/>
        </w:rPr>
        <w:t>L</w:t>
      </w:r>
      <w:r w:rsidRPr="00E01617">
        <w:rPr>
          <w:i/>
          <w:vertAlign w:val="subscript"/>
        </w:rPr>
        <w:t>bulls</w:t>
      </w:r>
      <w:proofErr w:type="spellEnd"/>
      <w:r w:rsidRPr="00E01617">
        <w:rPr>
          <w:rFonts w:hint="cs"/>
          <w:rtl/>
        </w:rPr>
        <w:t>، على النحو المعطى بالمعادلة</w:t>
      </w:r>
      <w:r w:rsidRPr="00E01617">
        <w:rPr>
          <w:rFonts w:hint="eastAsia"/>
          <w:rtl/>
        </w:rPr>
        <w:t> </w:t>
      </w:r>
      <w:r w:rsidRPr="00E01617">
        <w:t>(22)</w:t>
      </w:r>
      <w:r w:rsidRPr="00E01617">
        <w:rPr>
          <w:rFonts w:hint="cs"/>
          <w:rtl/>
        </w:rPr>
        <w:t>.</w:t>
      </w:r>
    </w:p>
    <w:p w14:paraId="70C998E6" w14:textId="77777777" w:rsidR="00954302" w:rsidRPr="00E01617" w:rsidRDefault="00954302" w:rsidP="00954302">
      <w:pPr>
        <w:keepNext/>
      </w:pPr>
      <w:r w:rsidRPr="00E01617">
        <w:rPr>
          <w:rFonts w:hint="cs"/>
          <w:rtl/>
        </w:rPr>
        <w:t xml:space="preserve">وتُستخدم الطريقة المذكورة في الفقرة </w:t>
      </w:r>
      <w:r w:rsidRPr="00E01617">
        <w:t>2.2.4</w:t>
      </w:r>
      <w:r w:rsidRPr="00E01617">
        <w:rPr>
          <w:rFonts w:hint="cs"/>
          <w:rtl/>
          <w:lang w:bidi="ar-SY"/>
        </w:rPr>
        <w:t xml:space="preserve"> لحساب </w:t>
      </w:r>
      <w:r w:rsidRPr="00E01617">
        <w:rPr>
          <w:rFonts w:hint="cs"/>
          <w:rtl/>
        </w:rPr>
        <w:t>خسارة الانعراج</w:t>
      </w:r>
      <w:r w:rsidRPr="00E01617">
        <w:rPr>
          <w:rtl/>
        </w:rPr>
        <w:t xml:space="preserve"> في الأرض الكروية</w:t>
      </w:r>
      <w:r w:rsidRPr="00E01617">
        <w:rPr>
          <w:rFonts w:hint="cs"/>
          <w:rtl/>
        </w:rPr>
        <w:t xml:space="preserve">، </w:t>
      </w:r>
      <w:proofErr w:type="spellStart"/>
      <w:r w:rsidRPr="00E01617">
        <w:rPr>
          <w:i/>
        </w:rPr>
        <w:t>L</w:t>
      </w:r>
      <w:r w:rsidRPr="00E01617">
        <w:rPr>
          <w:i/>
          <w:vertAlign w:val="subscript"/>
        </w:rPr>
        <w:t>dsph</w:t>
      </w:r>
      <w:proofErr w:type="spellEnd"/>
      <w:r w:rsidRPr="00E01617">
        <w:rPr>
          <w:rFonts w:hint="cs"/>
          <w:rtl/>
        </w:rPr>
        <w:t xml:space="preserve">، من أجل طول المسير الفعلي </w:t>
      </w:r>
      <w:r w:rsidRPr="00E01617">
        <w:rPr>
          <w:i/>
        </w:rPr>
        <w:t>d</w:t>
      </w:r>
      <w:r w:rsidRPr="00E01617">
        <w:t> km</w:t>
      </w:r>
      <w:r w:rsidRPr="00E01617">
        <w:rPr>
          <w:rFonts w:hint="cs"/>
          <w:rtl/>
        </w:rPr>
        <w:t xml:space="preserve"> </w:t>
      </w:r>
      <w:r w:rsidRPr="00E01617">
        <w:rPr>
          <w:rtl/>
        </w:rPr>
        <w:t>ومع</w:t>
      </w:r>
      <w:r w:rsidRPr="00E01617">
        <w:rPr>
          <w:rFonts w:hint="cs"/>
          <w:rtl/>
        </w:rPr>
        <w:t xml:space="preserve"> ما</w:t>
      </w:r>
      <w:r w:rsidRPr="00E01617">
        <w:rPr>
          <w:rFonts w:hint="eastAsia"/>
          <w:rtl/>
        </w:rPr>
        <w:t> </w:t>
      </w:r>
      <w:r w:rsidRPr="00E01617">
        <w:rPr>
          <w:rFonts w:hint="cs"/>
          <w:rtl/>
        </w:rPr>
        <w:t>يلي</w:t>
      </w:r>
      <w:r w:rsidRPr="00E01617">
        <w:rPr>
          <w:rtl/>
        </w:rPr>
        <w:t>:</w:t>
      </w:r>
    </w:p>
    <w:p w14:paraId="00FB9A42" w14:textId="3E063FC5" w:rsidR="00954302" w:rsidRPr="005134F6" w:rsidRDefault="00954302" w:rsidP="005134F6">
      <w:pPr>
        <w:pStyle w:val="Equation"/>
      </w:pPr>
      <w:r w:rsidRPr="005134F6">
        <w:tab/>
        <w:t>m (</w:t>
      </w:r>
      <w:proofErr w:type="spellStart"/>
      <w:proofErr w:type="gramStart"/>
      <w:r w:rsidRPr="005134F6">
        <w:t>amsl</w:t>
      </w:r>
      <w:proofErr w:type="spellEnd"/>
      <w:r w:rsidRPr="005134F6">
        <w:t>)</w:t>
      </w:r>
      <w:r w:rsidRPr="005134F6">
        <w:rPr>
          <w:rFonts w:hint="cs"/>
          <w:szCs w:val="22"/>
          <w:rtl/>
        </w:rPr>
        <w:t xml:space="preserve">   </w:t>
      </w:r>
      <w:proofErr w:type="gramEnd"/>
      <w:r w:rsidRPr="005134F6">
        <w:rPr>
          <w:rFonts w:hint="cs"/>
          <w:szCs w:val="22"/>
          <w:rtl/>
        </w:rPr>
        <w:t xml:space="preserve">   </w:t>
      </w:r>
      <w:r w:rsidRPr="005134F6">
        <w:rPr>
          <w:noProof/>
        </w:rPr>
        <w:drawing>
          <wp:inline distT="0" distB="0" distL="0" distR="0" wp14:anchorId="03581648" wp14:editId="71B2F7B2">
            <wp:extent cx="560070" cy="263525"/>
            <wp:effectExtent l="0" t="0" r="0" b="3175"/>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0070" cy="263525"/>
                    </a:xfrm>
                    <a:prstGeom prst="rect">
                      <a:avLst/>
                    </a:prstGeom>
                    <a:noFill/>
                    <a:ln>
                      <a:noFill/>
                    </a:ln>
                  </pic:spPr>
                </pic:pic>
              </a:graphicData>
            </a:graphic>
          </wp:inline>
        </w:drawing>
      </w:r>
      <w:r w:rsidRPr="005134F6">
        <w:tab/>
      </w:r>
      <w:r w:rsidR="00B5437E">
        <w:rPr>
          <w:szCs w:val="22"/>
        </w:rPr>
        <w:t>(39a)</w:t>
      </w:r>
    </w:p>
    <w:p w14:paraId="4F597C44" w14:textId="68F73E72" w:rsidR="00954302" w:rsidRPr="005134F6" w:rsidRDefault="00954302" w:rsidP="005134F6">
      <w:pPr>
        <w:pStyle w:val="Equation"/>
      </w:pPr>
      <w:r w:rsidRPr="005134F6">
        <w:tab/>
        <w:t>m (</w:t>
      </w:r>
      <w:proofErr w:type="spellStart"/>
      <w:proofErr w:type="gramStart"/>
      <w:r w:rsidRPr="005134F6">
        <w:t>amsl</w:t>
      </w:r>
      <w:proofErr w:type="spellEnd"/>
      <w:r w:rsidRPr="005134F6">
        <w:t>)</w:t>
      </w:r>
      <w:r w:rsidRPr="005134F6">
        <w:rPr>
          <w:rFonts w:hint="cs"/>
          <w:szCs w:val="22"/>
          <w:rtl/>
        </w:rPr>
        <w:t xml:space="preserve">   </w:t>
      </w:r>
      <w:proofErr w:type="gramEnd"/>
      <w:r w:rsidRPr="005134F6">
        <w:rPr>
          <w:rFonts w:hint="cs"/>
          <w:szCs w:val="22"/>
          <w:rtl/>
        </w:rPr>
        <w:t xml:space="preserve">   </w:t>
      </w:r>
      <w:r w:rsidRPr="005134F6">
        <w:rPr>
          <w:noProof/>
        </w:rPr>
        <w:drawing>
          <wp:inline distT="0" distB="0" distL="0" distR="0" wp14:anchorId="655B6CDF" wp14:editId="7635BB67">
            <wp:extent cx="560070" cy="263525"/>
            <wp:effectExtent l="0" t="0" r="0" b="3175"/>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60070" cy="263525"/>
                    </a:xfrm>
                    <a:prstGeom prst="rect">
                      <a:avLst/>
                    </a:prstGeom>
                    <a:noFill/>
                    <a:ln>
                      <a:noFill/>
                    </a:ln>
                  </pic:spPr>
                </pic:pic>
              </a:graphicData>
            </a:graphic>
          </wp:inline>
        </w:drawing>
      </w:r>
      <w:r w:rsidRPr="005134F6">
        <w:tab/>
      </w:r>
      <w:r w:rsidR="00B5437E">
        <w:rPr>
          <w:szCs w:val="22"/>
        </w:rPr>
        <w:t>(39b)</w:t>
      </w:r>
    </w:p>
    <w:p w14:paraId="37010F93" w14:textId="77777777" w:rsidR="00954302" w:rsidRPr="00E01617" w:rsidRDefault="00954302" w:rsidP="00954302">
      <w:pPr>
        <w:keepNext/>
      </w:pPr>
      <w:r w:rsidRPr="00E01617">
        <w:rPr>
          <w:rFonts w:hint="cs"/>
          <w:rtl/>
        </w:rPr>
        <w:t>وتعطى الآن خسارة الانعراج في مسير عام بما</w:t>
      </w:r>
      <w:r w:rsidRPr="00E01617">
        <w:rPr>
          <w:rFonts w:hint="eastAsia"/>
          <w:rtl/>
        </w:rPr>
        <w:t> </w:t>
      </w:r>
      <w:r w:rsidRPr="00E01617">
        <w:rPr>
          <w:rFonts w:hint="cs"/>
          <w:rtl/>
        </w:rPr>
        <w:t>يلي:</w:t>
      </w:r>
    </w:p>
    <w:p w14:paraId="3EBF5BA9" w14:textId="446A8065" w:rsidR="00954302" w:rsidRPr="005134F6" w:rsidRDefault="00954302" w:rsidP="005134F6">
      <w:pPr>
        <w:pStyle w:val="Equation"/>
      </w:pPr>
      <w:bookmarkStart w:id="55" w:name="_Toc412047278"/>
      <w:r w:rsidRPr="005134F6">
        <w:tab/>
        <w:t>dB</w:t>
      </w:r>
      <w:r w:rsidRPr="005134F6">
        <w:rPr>
          <w:rFonts w:hint="cs"/>
          <w:szCs w:val="22"/>
          <w:rtl/>
        </w:rPr>
        <w:t xml:space="preserve">        </w:t>
      </w:r>
      <w:r w:rsidR="00615E70" w:rsidRPr="000350FE">
        <w:rPr>
          <w:position w:val="-14"/>
        </w:rPr>
        <w:object w:dxaOrig="3500" w:dyaOrig="380" w14:anchorId="7CAAED9C">
          <v:shape id="_x0000_i1052" type="#_x0000_t75" style="width:175.1pt;height:19pt" o:ole="">
            <v:imagedata r:id="rId90" o:title=""/>
          </v:shape>
          <o:OLEObject Type="Embed" ProgID="Equation.3" ShapeID="_x0000_i1052" DrawAspect="Content" ObjectID="_1780139635" r:id="rId91"/>
        </w:object>
      </w:r>
      <w:r w:rsidRPr="005134F6">
        <w:tab/>
        <w:t>(40)</w:t>
      </w:r>
    </w:p>
    <w:p w14:paraId="4E2C3364" w14:textId="77777777" w:rsidR="00954302" w:rsidRPr="00E01617" w:rsidRDefault="00954302" w:rsidP="00954302">
      <w:pPr>
        <w:pStyle w:val="Heading3"/>
        <w:rPr>
          <w:rtl/>
          <w:lang w:bidi="ar-EG"/>
        </w:rPr>
      </w:pPr>
      <w:r w:rsidRPr="005134F6">
        <w:t>4.2.4</w:t>
      </w:r>
      <w:r w:rsidRPr="005134F6">
        <w:rPr>
          <w:rFonts w:hint="cs"/>
          <w:rtl/>
          <w:lang w:bidi="ar-EG"/>
        </w:rPr>
        <w:tab/>
      </w:r>
      <w:r w:rsidRPr="005134F6">
        <w:rPr>
          <w:rtl/>
          <w:lang w:bidi="ar-EG"/>
        </w:rPr>
        <w:t>خسارة</w:t>
      </w:r>
      <w:r w:rsidRPr="005134F6">
        <w:rPr>
          <w:rFonts w:hint="cs"/>
          <w:rtl/>
          <w:lang w:bidi="ar-EG"/>
        </w:rPr>
        <w:t xml:space="preserve"> الانعراج </w:t>
      </w:r>
      <w:r w:rsidRPr="005134F6">
        <w:rPr>
          <w:rFonts w:hint="cs"/>
          <w:rtl/>
          <w:lang w:bidi="ar-LB"/>
        </w:rPr>
        <w:t>التي لا يتم تجاوزها</w:t>
      </w:r>
      <w:r w:rsidRPr="005134F6">
        <w:rPr>
          <w:rFonts w:hint="cs"/>
          <w:rtl/>
          <w:lang w:bidi="ar-EG"/>
        </w:rPr>
        <w:t xml:space="preserve"> خلال</w:t>
      </w:r>
      <w:r w:rsidRPr="005134F6">
        <w:rPr>
          <w:rtl/>
          <w:lang w:bidi="ar-EG"/>
        </w:rPr>
        <w:t xml:space="preserve"> </w:t>
      </w:r>
      <w:r w:rsidRPr="005134F6">
        <w:rPr>
          <w:rFonts w:hint="cs"/>
          <w:rtl/>
          <w:lang w:bidi="ar-EG"/>
        </w:rPr>
        <w:t>ال</w:t>
      </w:r>
      <w:r w:rsidRPr="005134F6">
        <w:rPr>
          <w:rtl/>
          <w:lang w:bidi="ar-EG"/>
        </w:rPr>
        <w:t>نسبة</w:t>
      </w:r>
      <w:r w:rsidRPr="005134F6">
        <w:rPr>
          <w:rFonts w:hint="cs"/>
          <w:rtl/>
          <w:lang w:bidi="ar-EG"/>
        </w:rPr>
        <w:t xml:space="preserve"> المئوية</w:t>
      </w:r>
      <w:r w:rsidRPr="005134F6">
        <w:rPr>
          <w:rtl/>
          <w:lang w:bidi="ar-EG"/>
        </w:rPr>
        <w:t xml:space="preserve"> </w:t>
      </w:r>
      <w:r w:rsidRPr="005134F6">
        <w:rPr>
          <w:iCs/>
        </w:rPr>
        <w:t>%</w:t>
      </w:r>
      <w:r w:rsidRPr="005134F6">
        <w:rPr>
          <w:i/>
        </w:rPr>
        <w:t>p</w:t>
      </w:r>
      <w:r w:rsidRPr="005134F6">
        <w:rPr>
          <w:rtl/>
          <w:lang w:bidi="ar-EG"/>
        </w:rPr>
        <w:t xml:space="preserve"> </w:t>
      </w:r>
      <w:r w:rsidRPr="005134F6">
        <w:rPr>
          <w:rFonts w:hint="cs"/>
          <w:rtl/>
          <w:lang w:bidi="ar-EG"/>
        </w:rPr>
        <w:t>من</w:t>
      </w:r>
      <w:r w:rsidRPr="005134F6">
        <w:rPr>
          <w:rtl/>
          <w:lang w:bidi="ar-EG"/>
        </w:rPr>
        <w:t xml:space="preserve"> </w:t>
      </w:r>
      <w:r w:rsidRPr="005134F6">
        <w:rPr>
          <w:rFonts w:hint="cs"/>
          <w:rtl/>
          <w:lang w:bidi="ar-EG"/>
        </w:rPr>
        <w:t>ال</w:t>
      </w:r>
      <w:r w:rsidRPr="005134F6">
        <w:rPr>
          <w:rtl/>
          <w:lang w:bidi="ar-EG"/>
        </w:rPr>
        <w:t>وقت</w:t>
      </w:r>
      <w:bookmarkEnd w:id="55"/>
    </w:p>
    <w:p w14:paraId="10BC6ABB" w14:textId="2452C8DF" w:rsidR="00954302" w:rsidRPr="00E01617" w:rsidRDefault="00954302" w:rsidP="00954302">
      <w:pPr>
        <w:rPr>
          <w:rtl/>
          <w:lang w:bidi="ar-SY"/>
        </w:rPr>
      </w:pPr>
      <w:r w:rsidRPr="00E01617">
        <w:rPr>
          <w:rFonts w:hint="cs"/>
          <w:rtl/>
        </w:rPr>
        <w:t xml:space="preserve">تُستخدم الطريقة المذكورة في الفقرة </w:t>
      </w:r>
      <w:r w:rsidRPr="00E01617">
        <w:t>3.2.4</w:t>
      </w:r>
      <w:r w:rsidRPr="00E01617">
        <w:rPr>
          <w:rFonts w:hint="cs"/>
          <w:rtl/>
          <w:lang w:bidi="ar-SY"/>
        </w:rPr>
        <w:t xml:space="preserve"> لحساب </w:t>
      </w:r>
      <w:r w:rsidRPr="00E01617">
        <w:rPr>
          <w:rFonts w:hint="cs"/>
          <w:rtl/>
        </w:rPr>
        <w:t>خسارة الانعراج</w:t>
      </w:r>
      <w:r w:rsidRPr="00E01617">
        <w:rPr>
          <w:rFonts w:hint="eastAsia"/>
          <w:rtl/>
        </w:rPr>
        <w:t> </w:t>
      </w:r>
      <w:proofErr w:type="spellStart"/>
      <w:r w:rsidRPr="00E01617">
        <w:rPr>
          <w:i/>
          <w:iCs/>
        </w:rPr>
        <w:t>L</w:t>
      </w:r>
      <w:r w:rsidRPr="00E01617">
        <w:rPr>
          <w:i/>
          <w:iCs/>
          <w:vertAlign w:val="subscript"/>
        </w:rPr>
        <w:t>d</w:t>
      </w:r>
      <w:proofErr w:type="spellEnd"/>
      <w:r w:rsidRPr="00E01617">
        <w:rPr>
          <w:rtl/>
        </w:rPr>
        <w:t xml:space="preserve"> في </w:t>
      </w:r>
      <w:r w:rsidRPr="00E01617">
        <w:rPr>
          <w:rFonts w:hint="cs"/>
          <w:rtl/>
          <w:lang w:bidi="ar-SY"/>
        </w:rPr>
        <w:t>متوسط نصف</w:t>
      </w:r>
      <w:r w:rsidRPr="00E01617">
        <w:rPr>
          <w:rFonts w:hint="cs"/>
          <w:rtl/>
        </w:rPr>
        <w:t xml:space="preserve"> قطر</w:t>
      </w:r>
      <w:r w:rsidRPr="00E01617">
        <w:rPr>
          <w:rtl/>
        </w:rPr>
        <w:t xml:space="preserve"> الأرض </w:t>
      </w:r>
      <w:r w:rsidRPr="00E01617">
        <w:rPr>
          <w:rFonts w:hint="cs"/>
          <w:rtl/>
        </w:rPr>
        <w:t>ال</w:t>
      </w:r>
      <w:r w:rsidRPr="00E01617">
        <w:rPr>
          <w:rtl/>
        </w:rPr>
        <w:t>فعال</w:t>
      </w:r>
      <w:r w:rsidRPr="00E01617">
        <w:rPr>
          <w:rFonts w:hint="cs"/>
          <w:rtl/>
        </w:rPr>
        <w:t xml:space="preserve">، </w:t>
      </w:r>
      <w:r w:rsidRPr="00E01617">
        <w:rPr>
          <w:i/>
        </w:rPr>
        <w:t>a</w:t>
      </w:r>
      <w:r w:rsidRPr="00E01617">
        <w:rPr>
          <w:i/>
          <w:vertAlign w:val="subscript"/>
        </w:rPr>
        <w:t>p</w:t>
      </w:r>
      <w:r w:rsidRPr="00E01617">
        <w:rPr>
          <w:iCs/>
        </w:rPr>
        <w:t> = </w:t>
      </w:r>
      <w:r w:rsidRPr="00E01617">
        <w:rPr>
          <w:i/>
        </w:rPr>
        <w:t>a</w:t>
      </w:r>
      <w:r w:rsidRPr="00E01617">
        <w:rPr>
          <w:i/>
          <w:vertAlign w:val="subscript"/>
        </w:rPr>
        <w:t>e</w:t>
      </w:r>
      <w:r w:rsidRPr="00E01617">
        <w:rPr>
          <w:rFonts w:hint="cs"/>
          <w:rtl/>
        </w:rPr>
        <w:t>، كما</w:t>
      </w:r>
      <w:r w:rsidRPr="00E01617">
        <w:rPr>
          <w:rFonts w:hint="eastAsia"/>
          <w:rtl/>
        </w:rPr>
        <w:t> </w:t>
      </w:r>
      <w:r w:rsidRPr="00E01617">
        <w:rPr>
          <w:rFonts w:hint="cs"/>
          <w:rtl/>
        </w:rPr>
        <w:t xml:space="preserve">يعطى بالمعادلة </w:t>
      </w:r>
      <w:r w:rsidR="00836B34">
        <w:t>(6a)</w:t>
      </w:r>
      <w:r w:rsidRPr="00E01617">
        <w:rPr>
          <w:rFonts w:hint="cs"/>
          <w:rtl/>
        </w:rPr>
        <w:t xml:space="preserve">. ويحدَد </w:t>
      </w:r>
      <w:r w:rsidRPr="00E01617">
        <w:rPr>
          <w:rFonts w:hint="cs"/>
          <w:rtl/>
          <w:lang w:bidi="ar-SY"/>
        </w:rPr>
        <w:t>متوسط</w:t>
      </w:r>
      <w:r w:rsidRPr="00E01617">
        <w:rPr>
          <w:rFonts w:hint="cs"/>
          <w:rtl/>
        </w:rPr>
        <w:t xml:space="preserve"> خسارة الانعراج بالمساواة</w:t>
      </w:r>
      <w:r w:rsidRPr="00E01617">
        <w:rPr>
          <w:rFonts w:hint="eastAsia"/>
          <w:rtl/>
        </w:rPr>
        <w:t> </w:t>
      </w:r>
      <w:proofErr w:type="spellStart"/>
      <w:r w:rsidRPr="00E01617">
        <w:rPr>
          <w:i/>
        </w:rPr>
        <w:t>L</w:t>
      </w:r>
      <w:r w:rsidRPr="00E01617">
        <w:rPr>
          <w:i/>
          <w:vertAlign w:val="subscript"/>
        </w:rPr>
        <w:t>d</w:t>
      </w:r>
      <w:proofErr w:type="spellEnd"/>
      <w:r w:rsidRPr="00E01617">
        <w:rPr>
          <w:iCs/>
        </w:rPr>
        <w:t> = </w:t>
      </w:r>
      <w:r w:rsidRPr="00E01617">
        <w:rPr>
          <w:i/>
        </w:rPr>
        <w:t>L</w:t>
      </w:r>
      <w:r w:rsidRPr="00E01617">
        <w:rPr>
          <w:i/>
          <w:vertAlign w:val="subscript"/>
        </w:rPr>
        <w:t>d</w:t>
      </w:r>
      <w:r w:rsidRPr="00E01617">
        <w:rPr>
          <w:vertAlign w:val="subscript"/>
        </w:rPr>
        <w:t>50</w:t>
      </w:r>
      <w:r w:rsidRPr="00E01617">
        <w:rPr>
          <w:rFonts w:hint="cs"/>
          <w:rtl/>
        </w:rPr>
        <w:t>.</w:t>
      </w:r>
    </w:p>
    <w:p w14:paraId="275754E3" w14:textId="77777777" w:rsidR="00954302" w:rsidRPr="00E01617" w:rsidRDefault="00954302" w:rsidP="00954302">
      <w:pPr>
        <w:rPr>
          <w:rtl/>
        </w:rPr>
      </w:pPr>
      <w:r w:rsidRPr="00E01617">
        <w:rPr>
          <w:rFonts w:hint="cs"/>
          <w:rtl/>
        </w:rPr>
        <w:t xml:space="preserve">وفي حال </w:t>
      </w:r>
      <w:r w:rsidRPr="00E01617">
        <w:t>%50 = </w:t>
      </w:r>
      <w:r w:rsidRPr="00E01617">
        <w:rPr>
          <w:i/>
        </w:rPr>
        <w:t>p</w:t>
      </w:r>
      <w:r w:rsidRPr="00E01617">
        <w:rPr>
          <w:rFonts w:hint="cs"/>
          <w:rtl/>
        </w:rPr>
        <w:t>، تعطى خسارة الانعراج التي لا يتم تجاوزها خلال</w:t>
      </w:r>
      <w:r w:rsidRPr="00E01617">
        <w:rPr>
          <w:rtl/>
        </w:rPr>
        <w:t xml:space="preserve"> نسبة</w:t>
      </w:r>
      <w:r w:rsidRPr="00E01617">
        <w:rPr>
          <w:rFonts w:hint="cs"/>
          <w:rtl/>
        </w:rPr>
        <w:t xml:space="preserve"> مئوية</w:t>
      </w:r>
      <w:r w:rsidRPr="00E01617">
        <w:rPr>
          <w:rtl/>
        </w:rPr>
        <w:t xml:space="preserve"> معينة</w:t>
      </w:r>
      <w:r w:rsidRPr="00E01617">
        <w:rPr>
          <w:rFonts w:hint="cs"/>
          <w:rtl/>
        </w:rPr>
        <w:t xml:space="preserve"> </w:t>
      </w:r>
      <w:r w:rsidRPr="00E01617">
        <w:rPr>
          <w:iCs/>
          <w:lang w:val="en-GB"/>
        </w:rPr>
        <w:t>%</w:t>
      </w:r>
      <w:r w:rsidRPr="00E01617">
        <w:rPr>
          <w:i/>
          <w:lang w:val="en-GB"/>
        </w:rPr>
        <w:t>p</w:t>
      </w:r>
      <w:r w:rsidRPr="00E01617">
        <w:rPr>
          <w:rtl/>
        </w:rPr>
        <w:t xml:space="preserve"> </w:t>
      </w:r>
      <w:proofErr w:type="spellStart"/>
      <w:r w:rsidRPr="00E01617">
        <w:rPr>
          <w:i/>
        </w:rPr>
        <w:t>L</w:t>
      </w:r>
      <w:r w:rsidRPr="00E01617">
        <w:rPr>
          <w:i/>
          <w:vertAlign w:val="subscript"/>
        </w:rPr>
        <w:t>dp</w:t>
      </w:r>
      <w:proofErr w:type="spellEnd"/>
      <w:r w:rsidRPr="00E01617">
        <w:rPr>
          <w:rFonts w:hint="cs"/>
          <w:rtl/>
          <w:lang w:bidi="ar-EG"/>
        </w:rPr>
        <w:t xml:space="preserve"> </w:t>
      </w:r>
      <w:r w:rsidRPr="00E01617">
        <w:rPr>
          <w:rFonts w:hint="cs"/>
          <w:rtl/>
        </w:rPr>
        <w:t>من</w:t>
      </w:r>
      <w:r w:rsidRPr="00E01617">
        <w:rPr>
          <w:rtl/>
        </w:rPr>
        <w:t xml:space="preserve"> </w:t>
      </w:r>
      <w:r w:rsidRPr="00E01617">
        <w:rPr>
          <w:rFonts w:hint="cs"/>
          <w:rtl/>
        </w:rPr>
        <w:t>ال</w:t>
      </w:r>
      <w:r w:rsidRPr="00E01617">
        <w:rPr>
          <w:rtl/>
        </w:rPr>
        <w:t>وقت</w:t>
      </w:r>
      <w:r w:rsidRPr="00E01617">
        <w:rPr>
          <w:rFonts w:hint="cs"/>
          <w:rtl/>
        </w:rPr>
        <w:t xml:space="preserve"> بالخسارة </w:t>
      </w:r>
      <w:r w:rsidRPr="00E01617">
        <w:rPr>
          <w:i/>
        </w:rPr>
        <w:t>L</w:t>
      </w:r>
      <w:r w:rsidRPr="00E01617">
        <w:rPr>
          <w:i/>
          <w:vertAlign w:val="subscript"/>
        </w:rPr>
        <w:t>d</w:t>
      </w:r>
      <w:r w:rsidRPr="00E01617">
        <w:rPr>
          <w:vertAlign w:val="subscript"/>
        </w:rPr>
        <w:t>50</w:t>
      </w:r>
      <w:r w:rsidRPr="00E01617">
        <w:rPr>
          <w:rFonts w:hint="cs"/>
          <w:rtl/>
        </w:rPr>
        <w:t>، و</w:t>
      </w:r>
      <w:r w:rsidRPr="00E01617">
        <w:rPr>
          <w:rtl/>
        </w:rPr>
        <w:t>يكمل</w:t>
      </w:r>
      <w:r w:rsidRPr="00E01617">
        <w:rPr>
          <w:rFonts w:hint="cs"/>
          <w:rtl/>
        </w:rPr>
        <w:t xml:space="preserve"> ذلك</w:t>
      </w:r>
      <w:r w:rsidRPr="00E01617">
        <w:rPr>
          <w:rtl/>
        </w:rPr>
        <w:t xml:space="preserve"> حساب</w:t>
      </w:r>
      <w:r w:rsidRPr="00E01617">
        <w:rPr>
          <w:rFonts w:hint="cs"/>
          <w:rtl/>
        </w:rPr>
        <w:t xml:space="preserve"> الانعراج.</w:t>
      </w:r>
    </w:p>
    <w:p w14:paraId="5C6050D8" w14:textId="77777777" w:rsidR="00954302" w:rsidRPr="00E01617" w:rsidRDefault="00954302" w:rsidP="00954302">
      <w:pPr>
        <w:rPr>
          <w:rtl/>
        </w:rPr>
      </w:pPr>
      <w:r w:rsidRPr="00E01617">
        <w:rPr>
          <w:rFonts w:hint="cs"/>
          <w:rtl/>
        </w:rPr>
        <w:t xml:space="preserve">وفي حال </w:t>
      </w:r>
      <w:r w:rsidRPr="00E01617">
        <w:rPr>
          <w:iCs/>
        </w:rPr>
        <w:t>(</w:t>
      </w:r>
      <w:r w:rsidRPr="00E01617">
        <w:rPr>
          <w:i/>
          <w:iCs/>
        </w:rPr>
        <w:t>p</w:t>
      </w:r>
      <w:r w:rsidRPr="00E01617">
        <w:rPr>
          <w:iCs/>
        </w:rPr>
        <w:t xml:space="preserve"> &lt; 50%)</w:t>
      </w:r>
      <w:r w:rsidRPr="00E01617">
        <w:rPr>
          <w:rFonts w:hint="cs"/>
          <w:rtl/>
        </w:rPr>
        <w:t xml:space="preserve">، يُواصل العمل </w:t>
      </w:r>
      <w:r w:rsidRPr="00E01617">
        <w:rPr>
          <w:rtl/>
        </w:rPr>
        <w:t>على النحو التالي.</w:t>
      </w:r>
    </w:p>
    <w:p w14:paraId="760A5A23" w14:textId="2B9AC1A5" w:rsidR="00954302" w:rsidRPr="00E01617" w:rsidRDefault="00954302" w:rsidP="00954302">
      <w:pPr>
        <w:rPr>
          <w:rtl/>
        </w:rPr>
      </w:pPr>
      <w:r w:rsidRPr="00E01617">
        <w:rPr>
          <w:rFonts w:hint="cs"/>
          <w:rtl/>
        </w:rPr>
        <w:t xml:space="preserve">تُستخدم الطريقة المذكورة في الفقرة </w:t>
      </w:r>
      <w:r w:rsidRPr="00E01617">
        <w:t>3.2.4</w:t>
      </w:r>
      <w:r w:rsidRPr="00E01617">
        <w:rPr>
          <w:rFonts w:hint="cs"/>
          <w:rtl/>
          <w:lang w:bidi="ar-SY"/>
        </w:rPr>
        <w:t xml:space="preserve"> لحساب </w:t>
      </w:r>
      <w:r w:rsidRPr="00E01617">
        <w:rPr>
          <w:rFonts w:hint="cs"/>
          <w:rtl/>
        </w:rPr>
        <w:t xml:space="preserve">خسارة الانعراج، </w:t>
      </w:r>
      <w:proofErr w:type="spellStart"/>
      <w:r w:rsidRPr="00E01617">
        <w:rPr>
          <w:i/>
        </w:rPr>
        <w:t>L</w:t>
      </w:r>
      <w:r w:rsidRPr="00E01617">
        <w:rPr>
          <w:i/>
          <w:vertAlign w:val="subscript"/>
        </w:rPr>
        <w:t>d</w:t>
      </w:r>
      <w:proofErr w:type="spellEnd"/>
      <w:r w:rsidRPr="00E01617">
        <w:rPr>
          <w:rFonts w:hint="cs"/>
          <w:rtl/>
        </w:rPr>
        <w:t>، من أجل</w:t>
      </w:r>
      <w:r w:rsidRPr="00E01617">
        <w:rPr>
          <w:rFonts w:hint="cs"/>
          <w:rtl/>
          <w:lang w:bidi="ar-SY"/>
        </w:rPr>
        <w:t xml:space="preserve"> نصف</w:t>
      </w:r>
      <w:r w:rsidRPr="00E01617">
        <w:rPr>
          <w:rFonts w:hint="cs"/>
          <w:rtl/>
        </w:rPr>
        <w:t xml:space="preserve"> قطر</w:t>
      </w:r>
      <w:r w:rsidRPr="00E01617">
        <w:rPr>
          <w:rtl/>
        </w:rPr>
        <w:t xml:space="preserve"> الأرض </w:t>
      </w:r>
      <w:r w:rsidRPr="00E01617">
        <w:rPr>
          <w:rFonts w:hint="cs"/>
          <w:rtl/>
        </w:rPr>
        <w:t>ال</w:t>
      </w:r>
      <w:r w:rsidRPr="00E01617">
        <w:rPr>
          <w:rtl/>
        </w:rPr>
        <w:t>فعال</w:t>
      </w:r>
      <w:r w:rsidRPr="00E01617">
        <w:rPr>
          <w:rFonts w:hint="cs"/>
          <w:rtl/>
        </w:rPr>
        <w:t xml:space="preserve"> </w:t>
      </w:r>
      <w:r w:rsidRPr="00E01617">
        <w:t>(</w:t>
      </w:r>
      <w:r w:rsidRPr="00E01617">
        <w:rPr>
          <w:i/>
        </w:rPr>
        <w:t>a</w:t>
      </w:r>
      <w:r w:rsidRPr="00E01617">
        <w:rPr>
          <w:i/>
          <w:vertAlign w:val="subscript"/>
        </w:rPr>
        <w:t>p</w:t>
      </w:r>
      <w:r w:rsidRPr="00E01617">
        <w:rPr>
          <w:iCs/>
        </w:rPr>
        <w:t> = </w:t>
      </w:r>
      <w:r w:rsidRPr="00E01617">
        <w:rPr>
          <w:i/>
        </w:rPr>
        <w:t>a</w:t>
      </w:r>
      <w:r w:rsidRPr="00E01617">
        <w:rPr>
          <w:i/>
          <w:vertAlign w:val="subscript"/>
        </w:rPr>
        <w:sym w:font="Symbol" w:char="F062"/>
      </w:r>
      <w:r w:rsidRPr="00E01617">
        <w:t>)</w:t>
      </w:r>
      <w:r w:rsidRPr="00E01617">
        <w:rPr>
          <w:rFonts w:hint="cs"/>
          <w:rtl/>
        </w:rPr>
        <w:t>، كما</w:t>
      </w:r>
      <w:r w:rsidRPr="00E01617">
        <w:rPr>
          <w:rFonts w:hint="eastAsia"/>
          <w:rtl/>
        </w:rPr>
        <w:t> </w:t>
      </w:r>
      <w:r w:rsidRPr="00E01617">
        <w:rPr>
          <w:rFonts w:hint="cs"/>
          <w:rtl/>
        </w:rPr>
        <w:t xml:space="preserve">تعطى بالمعادلة </w:t>
      </w:r>
      <w:r w:rsidR="00836B34">
        <w:t>(6b)</w:t>
      </w:r>
      <w:r w:rsidRPr="00E01617">
        <w:rPr>
          <w:rFonts w:hint="cs"/>
          <w:rtl/>
        </w:rPr>
        <w:t>. وتحدَد خسارة الانعراج خلال</w:t>
      </w:r>
      <w:r w:rsidRPr="00E01617">
        <w:rPr>
          <w:rtl/>
        </w:rPr>
        <w:t xml:space="preserve"> نسبة</w:t>
      </w:r>
      <w:r w:rsidRPr="00E01617">
        <w:rPr>
          <w:rFonts w:hint="cs"/>
          <w:rtl/>
        </w:rPr>
        <w:t xml:space="preserve"> مئوية</w:t>
      </w:r>
      <w:r w:rsidRPr="00E01617">
        <w:rPr>
          <w:rtl/>
        </w:rPr>
        <w:t xml:space="preserve"> معينة</w:t>
      </w:r>
      <w:r w:rsidRPr="00E01617">
        <w:rPr>
          <w:rFonts w:hint="eastAsia"/>
          <w:rtl/>
        </w:rPr>
        <w:t> </w:t>
      </w:r>
      <w:r w:rsidRPr="00E01617">
        <w:rPr>
          <w:iCs/>
          <w:lang w:val="en-GB"/>
        </w:rPr>
        <w:t>%</w:t>
      </w:r>
      <w:r w:rsidRPr="00E01617">
        <w:sym w:font="Symbol" w:char="F062"/>
      </w:r>
      <w:r w:rsidRPr="00E01617">
        <w:rPr>
          <w:vertAlign w:val="subscript"/>
        </w:rPr>
        <w:t>0</w:t>
      </w:r>
      <w:r w:rsidRPr="00E01617">
        <w:rPr>
          <w:rtl/>
        </w:rPr>
        <w:t xml:space="preserve"> </w:t>
      </w:r>
      <w:r w:rsidRPr="00E01617">
        <w:rPr>
          <w:rFonts w:hint="cs"/>
          <w:rtl/>
        </w:rPr>
        <w:t>من</w:t>
      </w:r>
      <w:r w:rsidRPr="00E01617">
        <w:rPr>
          <w:rtl/>
        </w:rPr>
        <w:t xml:space="preserve"> </w:t>
      </w:r>
      <w:r w:rsidRPr="00E01617">
        <w:rPr>
          <w:rFonts w:hint="cs"/>
          <w:rtl/>
        </w:rPr>
        <w:t>ال</w:t>
      </w:r>
      <w:r w:rsidRPr="00E01617">
        <w:rPr>
          <w:rtl/>
        </w:rPr>
        <w:t>وقت</w:t>
      </w:r>
      <w:r w:rsidRPr="00E01617">
        <w:rPr>
          <w:rFonts w:hint="cs"/>
          <w:rtl/>
        </w:rPr>
        <w:t xml:space="preserve"> بالمساواة </w:t>
      </w:r>
      <w:proofErr w:type="spellStart"/>
      <w:r w:rsidRPr="00E01617">
        <w:rPr>
          <w:i/>
        </w:rPr>
        <w:t>L</w:t>
      </w:r>
      <w:r w:rsidRPr="00E01617">
        <w:rPr>
          <w:i/>
          <w:vertAlign w:val="subscript"/>
        </w:rPr>
        <w:t>d</w:t>
      </w:r>
      <w:proofErr w:type="spellEnd"/>
      <w:r w:rsidRPr="00E01617">
        <w:rPr>
          <w:iCs/>
        </w:rPr>
        <w:t> = </w:t>
      </w:r>
      <w:proofErr w:type="spellStart"/>
      <w:r w:rsidRPr="00E01617">
        <w:rPr>
          <w:i/>
        </w:rPr>
        <w:t>L</w:t>
      </w:r>
      <w:r w:rsidRPr="00E01617">
        <w:rPr>
          <w:i/>
          <w:vertAlign w:val="subscript"/>
        </w:rPr>
        <w:t>d</w:t>
      </w:r>
      <w:proofErr w:type="spellEnd"/>
      <w:r w:rsidRPr="00E01617">
        <w:rPr>
          <w:vertAlign w:val="subscript"/>
        </w:rPr>
        <w:sym w:font="Symbol" w:char="F062"/>
      </w:r>
      <w:r w:rsidRPr="00E01617">
        <w:rPr>
          <w:rFonts w:hint="cs"/>
          <w:rtl/>
        </w:rPr>
        <w:t>.</w:t>
      </w:r>
    </w:p>
    <w:p w14:paraId="19559BB1" w14:textId="66DEFBFA" w:rsidR="005134F6" w:rsidRDefault="00954302" w:rsidP="005134F6">
      <w:pPr>
        <w:keepNext/>
      </w:pPr>
      <w:r w:rsidRPr="00E01617">
        <w:rPr>
          <w:rFonts w:hint="cs"/>
          <w:rtl/>
          <w:lang w:bidi="ar-EG"/>
        </w:rPr>
        <w:t>وي</w:t>
      </w:r>
      <w:r w:rsidRPr="00E01617">
        <w:rPr>
          <w:rFonts w:hint="cs"/>
          <w:rtl/>
        </w:rPr>
        <w:t xml:space="preserve">تحكم في تطبيق القيمتين المحتملتين لعامل نصف قطر الأرض الفعال عامل استكمال داخلي </w:t>
      </w:r>
      <w:r w:rsidRPr="00E01617">
        <w:rPr>
          <w:i/>
          <w:lang w:val="en-GB"/>
        </w:rPr>
        <w:t>F</w:t>
      </w:r>
      <w:r w:rsidRPr="00E01617">
        <w:rPr>
          <w:i/>
          <w:vertAlign w:val="subscript"/>
          <w:lang w:val="en-GB"/>
        </w:rPr>
        <w:t>i</w:t>
      </w:r>
      <w:r w:rsidRPr="00E01617">
        <w:rPr>
          <w:rFonts w:hint="cs"/>
          <w:rtl/>
        </w:rPr>
        <w:t xml:space="preserve"> يستند إلى توزيع عادي لخسارة الانعراج على مدى </w:t>
      </w:r>
      <w:r w:rsidRPr="00E01617">
        <w:rPr>
          <w:lang w:val="en-GB"/>
        </w:rPr>
        <w:t>(</w:t>
      </w:r>
      <w:r w:rsidRPr="00E01617">
        <w:rPr>
          <w:lang w:val="fr-FR"/>
        </w:rPr>
        <w:t>β</w:t>
      </w:r>
      <w:r w:rsidRPr="00E01617">
        <w:rPr>
          <w:vertAlign w:val="subscript"/>
        </w:rPr>
        <w:t>0</w:t>
      </w:r>
      <w:r w:rsidRPr="00E01617">
        <w:t>% ≤ </w:t>
      </w:r>
      <w:r w:rsidRPr="00E01617">
        <w:rPr>
          <w:i/>
        </w:rPr>
        <w:t>p</w:t>
      </w:r>
      <w:r w:rsidRPr="00E01617">
        <w:t> &lt; 50%)</w:t>
      </w:r>
      <w:r w:rsidRPr="00E01617">
        <w:rPr>
          <w:rFonts w:hint="cs"/>
          <w:rtl/>
        </w:rPr>
        <w:t>، ويتم الحصول عليه بالمعادلات:</w:t>
      </w:r>
    </w:p>
    <w:p w14:paraId="2B61CCBC" w14:textId="5BBF1E4C" w:rsidR="005134F6" w:rsidRPr="005134F6" w:rsidRDefault="005134F6" w:rsidP="005134F6">
      <w:pPr>
        <w:pStyle w:val="Equation"/>
        <w:rPr>
          <w:lang w:val="en-GB" w:eastAsia="en-US"/>
        </w:rPr>
      </w:pPr>
      <w:r w:rsidRPr="005134F6">
        <w:rPr>
          <w:lang w:val="en-GB" w:eastAsia="en-US"/>
        </w:rPr>
        <w:tab/>
      </w:r>
      <w:r w:rsidRPr="005134F6">
        <w:rPr>
          <w:i/>
          <w:iCs/>
          <w:lang w:val="en-GB" w:eastAsia="en-US"/>
        </w:rPr>
        <w:t>F</w:t>
      </w:r>
      <w:r w:rsidRPr="005134F6">
        <w:rPr>
          <w:i/>
          <w:vertAlign w:val="subscript"/>
          <w:lang w:val="en-GB" w:eastAsia="en-US"/>
        </w:rPr>
        <w:t>i</w:t>
      </w:r>
      <w:r w:rsidRPr="005134F6">
        <w:rPr>
          <w:lang w:val="en-GB" w:eastAsia="en-US"/>
        </w:rPr>
        <w:t xml:space="preserve"> = </w:t>
      </w:r>
      <w:r w:rsidRPr="005134F6">
        <w:rPr>
          <w:position w:val="-60"/>
          <w:lang w:val="en-GB" w:eastAsia="en-US"/>
        </w:rPr>
        <w:object w:dxaOrig="840" w:dyaOrig="1320" w14:anchorId="5D656F37">
          <v:shape id="_x0000_i1053" type="#_x0000_t75" style="width:42.6pt;height:65.1pt" o:ole="">
            <v:imagedata r:id="rId92" o:title=""/>
          </v:shape>
          <o:OLEObject Type="Embed" ProgID="Equation.3" ShapeID="_x0000_i1053" DrawAspect="Content" ObjectID="_1780139636" r:id="rId93"/>
        </w:object>
      </w:r>
      <w:r w:rsidRPr="005134F6">
        <w:rPr>
          <w:lang w:val="en-GB" w:eastAsia="en-US"/>
        </w:rPr>
        <w:t>       for 50% &gt; </w:t>
      </w:r>
      <w:r w:rsidRPr="005134F6">
        <w:rPr>
          <w:i/>
          <w:iCs/>
          <w:lang w:val="en-GB" w:eastAsia="en-US"/>
        </w:rPr>
        <w:t>p</w:t>
      </w:r>
      <w:r w:rsidRPr="005134F6">
        <w:rPr>
          <w:lang w:val="en-GB" w:eastAsia="en-US"/>
        </w:rPr>
        <w:t> &gt; β</w:t>
      </w:r>
      <w:r w:rsidRPr="005134F6">
        <w:rPr>
          <w:vertAlign w:val="subscript"/>
          <w:lang w:val="en-GB" w:eastAsia="en-US"/>
        </w:rPr>
        <w:t>0</w:t>
      </w:r>
      <w:r w:rsidRPr="005134F6">
        <w:rPr>
          <w:lang w:val="en-GB" w:eastAsia="en-US"/>
        </w:rPr>
        <w:t>%</w:t>
      </w:r>
      <w:r w:rsidRPr="005134F6">
        <w:rPr>
          <w:lang w:val="en-GB" w:eastAsia="en-US"/>
        </w:rPr>
        <w:tab/>
      </w:r>
      <w:r w:rsidR="00B5437E">
        <w:rPr>
          <w:szCs w:val="22"/>
        </w:rPr>
        <w:t>(41a)</w:t>
      </w:r>
    </w:p>
    <w:p w14:paraId="20220306" w14:textId="50FC598B" w:rsidR="005134F6" w:rsidRPr="000350FE" w:rsidRDefault="005134F6" w:rsidP="005134F6">
      <w:pPr>
        <w:pStyle w:val="Equation"/>
      </w:pPr>
      <w:r w:rsidRPr="000350FE">
        <w:tab/>
        <w:t>= 1                           for β</w:t>
      </w:r>
      <w:r w:rsidRPr="000350FE">
        <w:rPr>
          <w:vertAlign w:val="subscript"/>
        </w:rPr>
        <w:t>0</w:t>
      </w:r>
      <w:r w:rsidRPr="000350FE">
        <w:t>% </w:t>
      </w:r>
      <w:r w:rsidRPr="000350FE">
        <w:rPr>
          <w:noProof/>
          <w:lang w:eastAsia="en-GB"/>
        </w:rPr>
        <w:drawing>
          <wp:inline distT="0" distB="0" distL="0" distR="0" wp14:anchorId="53DAD0F3" wp14:editId="0C8ED6F8">
            <wp:extent cx="121285" cy="15303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1285" cy="153035"/>
                    </a:xfrm>
                    <a:prstGeom prst="rect">
                      <a:avLst/>
                    </a:prstGeom>
                    <a:noFill/>
                    <a:ln>
                      <a:noFill/>
                    </a:ln>
                  </pic:spPr>
                </pic:pic>
              </a:graphicData>
            </a:graphic>
          </wp:inline>
        </w:drawing>
      </w:r>
      <w:r w:rsidRPr="000350FE">
        <w:t> </w:t>
      </w:r>
      <w:r w:rsidRPr="000350FE">
        <w:rPr>
          <w:i/>
          <w:iCs/>
        </w:rPr>
        <w:t>p</w:t>
      </w:r>
      <w:r w:rsidRPr="000350FE">
        <w:tab/>
      </w:r>
      <w:r w:rsidR="00B5437E">
        <w:rPr>
          <w:lang w:eastAsia="en-US"/>
        </w:rPr>
        <w:t>(41b)</w:t>
      </w:r>
    </w:p>
    <w:p w14:paraId="64B95A03" w14:textId="77777777" w:rsidR="00954302" w:rsidRPr="00E01617" w:rsidRDefault="00954302" w:rsidP="00954302">
      <w:pPr>
        <w:rPr>
          <w:rtl/>
          <w:lang w:bidi="ar-EG"/>
        </w:rPr>
      </w:pPr>
      <w:r w:rsidRPr="00E01617">
        <w:rPr>
          <w:rFonts w:hint="cs"/>
          <w:rtl/>
        </w:rPr>
        <w:t xml:space="preserve">حيث </w:t>
      </w:r>
      <w:r w:rsidRPr="00E01617">
        <w:rPr>
          <w:i/>
          <w:iCs/>
          <w:lang w:val="en-GB"/>
        </w:rPr>
        <w:t>I</w:t>
      </w:r>
      <w:r w:rsidRPr="00E01617">
        <w:rPr>
          <w:lang w:val="en-GB"/>
        </w:rPr>
        <w:t>(</w:t>
      </w:r>
      <w:r w:rsidRPr="00E01617">
        <w:rPr>
          <w:i/>
          <w:lang w:val="en-GB"/>
        </w:rPr>
        <w:t>x</w:t>
      </w:r>
      <w:r w:rsidRPr="00E01617">
        <w:rPr>
          <w:lang w:val="en-GB"/>
        </w:rPr>
        <w:t>)</w:t>
      </w:r>
      <w:r w:rsidRPr="00E01617">
        <w:rPr>
          <w:rFonts w:hint="cs"/>
          <w:rtl/>
        </w:rPr>
        <w:t xml:space="preserve"> هو مقلوب التوزيع العادي التراكمي التكميلي بدلالة الاحتمال </w:t>
      </w:r>
      <w:r w:rsidRPr="00E01617">
        <w:rPr>
          <w:i/>
          <w:lang w:val="en-GB"/>
        </w:rPr>
        <w:t>x</w:t>
      </w:r>
      <w:r w:rsidRPr="00E01617">
        <w:rPr>
          <w:rFonts w:hint="cs"/>
          <w:rtl/>
        </w:rPr>
        <w:t xml:space="preserve">. ويرد في المرفق </w:t>
      </w:r>
      <w:r w:rsidRPr="00E01617">
        <w:rPr>
          <w:lang w:val="en-GB"/>
        </w:rPr>
        <w:t>3</w:t>
      </w:r>
      <w:r w:rsidRPr="00E01617">
        <w:rPr>
          <w:rFonts w:hint="cs"/>
          <w:rtl/>
        </w:rPr>
        <w:t xml:space="preserve"> </w:t>
      </w:r>
      <w:r w:rsidRPr="00E01617">
        <w:rPr>
          <w:rFonts w:hint="cs"/>
          <w:rtl/>
          <w:lang w:bidi="ar-EG"/>
        </w:rPr>
        <w:t xml:space="preserve">للملحق </w:t>
      </w:r>
      <w:r w:rsidRPr="00E01617">
        <w:rPr>
          <w:lang w:bidi="ar-EG"/>
        </w:rPr>
        <w:t>1</w:t>
      </w:r>
      <w:r w:rsidRPr="00E01617">
        <w:rPr>
          <w:rFonts w:hint="cs"/>
          <w:rtl/>
          <w:lang w:bidi="ar-EG"/>
        </w:rPr>
        <w:t xml:space="preserve"> تق</w:t>
      </w:r>
      <w:r w:rsidRPr="00E01617">
        <w:rPr>
          <w:rFonts w:hint="cs"/>
          <w:rtl/>
        </w:rPr>
        <w:t>ري</w:t>
      </w:r>
      <w:r w:rsidRPr="00E01617">
        <w:rPr>
          <w:rFonts w:hint="cs"/>
          <w:rtl/>
          <w:lang w:bidi="ar-SY"/>
        </w:rPr>
        <w:t xml:space="preserve">ب لدالة </w:t>
      </w:r>
      <w:r w:rsidRPr="00E01617">
        <w:rPr>
          <w:i/>
          <w:iCs/>
          <w:lang w:val="en-GB"/>
        </w:rPr>
        <w:t>I</w:t>
      </w:r>
      <w:r w:rsidRPr="00E01617">
        <w:rPr>
          <w:lang w:val="en-GB"/>
        </w:rPr>
        <w:t>(</w:t>
      </w:r>
      <w:r w:rsidRPr="00E01617">
        <w:rPr>
          <w:i/>
          <w:lang w:val="en-GB"/>
        </w:rPr>
        <w:t>x</w:t>
      </w:r>
      <w:r w:rsidRPr="00E01617">
        <w:rPr>
          <w:lang w:val="en-GB"/>
        </w:rPr>
        <w:t>)</w:t>
      </w:r>
      <w:r w:rsidRPr="00E01617">
        <w:rPr>
          <w:rFonts w:hint="cs"/>
          <w:rtl/>
        </w:rPr>
        <w:t xml:space="preserve"> يمكن استعماله بهامش ثقة عندما تكون </w:t>
      </w:r>
      <w:r w:rsidRPr="00E01617">
        <w:rPr>
          <w:lang w:val="en-GB"/>
        </w:rPr>
        <w:t>(</w:t>
      </w:r>
      <w:r w:rsidRPr="00E01617">
        <w:rPr>
          <w:i/>
        </w:rPr>
        <w:t>x</w:t>
      </w:r>
      <w:r w:rsidRPr="00E01617">
        <w:t> &lt; 0.5)</w:t>
      </w:r>
      <w:r w:rsidRPr="00E01617">
        <w:rPr>
          <w:rFonts w:hint="cs"/>
          <w:rtl/>
        </w:rPr>
        <w:t>.</w:t>
      </w:r>
    </w:p>
    <w:p w14:paraId="35BF1DE0" w14:textId="77777777" w:rsidR="00954302" w:rsidRPr="00E01617" w:rsidRDefault="00954302" w:rsidP="00954302">
      <w:pPr>
        <w:keepNext/>
        <w:rPr>
          <w:rtl/>
        </w:rPr>
      </w:pPr>
      <w:r w:rsidRPr="00E01617">
        <w:rPr>
          <w:rFonts w:hint="cs"/>
          <w:rtl/>
        </w:rPr>
        <w:t>أما </w:t>
      </w:r>
      <w:r w:rsidRPr="00E01617">
        <w:rPr>
          <w:rFonts w:hint="cs"/>
          <w:rtl/>
          <w:lang w:bidi="ar-SY"/>
        </w:rPr>
        <w:t xml:space="preserve">خسارة الانعراج، </w:t>
      </w:r>
      <w:proofErr w:type="spellStart"/>
      <w:r w:rsidRPr="00E01617">
        <w:rPr>
          <w:i/>
          <w:iCs/>
          <w:lang w:val="en-GB"/>
        </w:rPr>
        <w:t>L</w:t>
      </w:r>
      <w:r w:rsidRPr="00E01617">
        <w:rPr>
          <w:i/>
          <w:iCs/>
          <w:vertAlign w:val="subscript"/>
          <w:lang w:val="en-GB"/>
        </w:rPr>
        <w:t>dp</w:t>
      </w:r>
      <w:proofErr w:type="spellEnd"/>
      <w:r w:rsidRPr="00E01617">
        <w:rPr>
          <w:rFonts w:hint="cs"/>
          <w:rtl/>
          <w:lang w:bidi="ar-SY"/>
        </w:rPr>
        <w:t xml:space="preserve">، </w:t>
      </w:r>
      <w:r w:rsidRPr="00E01617">
        <w:rPr>
          <w:rtl/>
        </w:rPr>
        <w:t>التي لا </w:t>
      </w:r>
      <w:r w:rsidRPr="00E01617">
        <w:rPr>
          <w:rFonts w:hint="cs"/>
          <w:rtl/>
        </w:rPr>
        <w:t>يتم تجاوزها</w:t>
      </w:r>
      <w:r w:rsidRPr="00E01617">
        <w:rPr>
          <w:rtl/>
        </w:rPr>
        <w:t xml:space="preserve"> أثناء النسبة المئوية </w:t>
      </w:r>
      <w:r w:rsidRPr="00E01617">
        <w:rPr>
          <w:lang w:val="en-GB"/>
        </w:rPr>
        <w:t>%</w:t>
      </w:r>
      <w:r w:rsidRPr="00E01617">
        <w:rPr>
          <w:i/>
          <w:lang w:val="en-GB"/>
        </w:rPr>
        <w:t>p</w:t>
      </w:r>
      <w:r w:rsidRPr="00E01617">
        <w:rPr>
          <w:rtl/>
        </w:rPr>
        <w:t xml:space="preserve"> من الوقت</w:t>
      </w:r>
      <w:r w:rsidRPr="00E01617">
        <w:rPr>
          <w:rFonts w:hint="cs"/>
          <w:rtl/>
        </w:rPr>
        <w:t>، فهي تُعطى هنا بالمعادلة:</w:t>
      </w:r>
    </w:p>
    <w:p w14:paraId="7FE9ECB8" w14:textId="77777777" w:rsidR="00954302" w:rsidRPr="00E01617" w:rsidRDefault="00954302" w:rsidP="00954302">
      <w:pPr>
        <w:pStyle w:val="Equation"/>
        <w:rPr>
          <w:lang w:eastAsia="en-US"/>
        </w:rPr>
      </w:pPr>
      <w:r w:rsidRPr="00E01617">
        <w:rPr>
          <w:lang w:eastAsia="en-US"/>
        </w:rPr>
        <w:tab/>
      </w:r>
      <w:proofErr w:type="spellStart"/>
      <w:r w:rsidRPr="00E01617">
        <w:rPr>
          <w:i/>
          <w:lang w:eastAsia="en-US"/>
        </w:rPr>
        <w:t>L</w:t>
      </w:r>
      <w:r w:rsidRPr="00E01617">
        <w:rPr>
          <w:i/>
          <w:vertAlign w:val="subscript"/>
          <w:lang w:eastAsia="en-US"/>
        </w:rPr>
        <w:t>dp</w:t>
      </w:r>
      <w:proofErr w:type="spellEnd"/>
      <w:r w:rsidRPr="00E01617">
        <w:rPr>
          <w:i/>
          <w:vertAlign w:val="subscript"/>
          <w:lang w:eastAsia="en-US"/>
        </w:rPr>
        <w:t xml:space="preserve"> </w:t>
      </w:r>
      <w:r w:rsidRPr="00E01617">
        <w:rPr>
          <w:lang w:eastAsia="en-US"/>
        </w:rPr>
        <w:t xml:space="preserve">= </w:t>
      </w:r>
      <w:r w:rsidRPr="00E01617">
        <w:rPr>
          <w:i/>
          <w:iCs/>
          <w:lang w:eastAsia="en-US"/>
        </w:rPr>
        <w:t>L</w:t>
      </w:r>
      <w:r w:rsidRPr="00E01617">
        <w:rPr>
          <w:i/>
          <w:iCs/>
          <w:vertAlign w:val="subscript"/>
          <w:lang w:eastAsia="en-US"/>
        </w:rPr>
        <w:t>d</w:t>
      </w:r>
      <w:r w:rsidRPr="00E01617">
        <w:rPr>
          <w:vertAlign w:val="subscript"/>
          <w:lang w:eastAsia="en-US"/>
        </w:rPr>
        <w:t>50</w:t>
      </w:r>
      <w:r w:rsidRPr="00E01617">
        <w:rPr>
          <w:lang w:eastAsia="en-US"/>
        </w:rPr>
        <w:t xml:space="preserve"> + </w:t>
      </w:r>
      <w:r w:rsidRPr="00E01617">
        <w:rPr>
          <w:i/>
          <w:iCs/>
          <w:lang w:eastAsia="en-US"/>
        </w:rPr>
        <w:t>F</w:t>
      </w:r>
      <w:r w:rsidRPr="00E01617">
        <w:rPr>
          <w:i/>
          <w:iCs/>
          <w:vertAlign w:val="subscript"/>
          <w:lang w:eastAsia="en-US"/>
        </w:rPr>
        <w:t>i</w:t>
      </w:r>
      <w:r w:rsidRPr="00E01617">
        <w:rPr>
          <w:lang w:eastAsia="en-US"/>
        </w:rPr>
        <w:t xml:space="preserve"> (</w:t>
      </w:r>
      <w:proofErr w:type="spellStart"/>
      <w:r w:rsidRPr="00E01617">
        <w:rPr>
          <w:i/>
          <w:iCs/>
          <w:lang w:eastAsia="en-US"/>
        </w:rPr>
        <w:t>L</w:t>
      </w:r>
      <w:r w:rsidRPr="00E01617">
        <w:rPr>
          <w:i/>
          <w:iCs/>
          <w:vertAlign w:val="subscript"/>
          <w:lang w:eastAsia="en-US"/>
        </w:rPr>
        <w:t>d</w:t>
      </w:r>
      <w:proofErr w:type="spellEnd"/>
      <w:r w:rsidRPr="00E01617">
        <w:rPr>
          <w:iCs/>
          <w:vertAlign w:val="subscript"/>
          <w:lang w:val="fr-FR" w:eastAsia="en-US"/>
        </w:rPr>
        <w:sym w:font="Symbol" w:char="F062"/>
      </w:r>
      <w:r w:rsidRPr="00E01617">
        <w:rPr>
          <w:i/>
          <w:lang w:eastAsia="en-US"/>
        </w:rPr>
        <w:t xml:space="preserve"> –</w:t>
      </w:r>
      <w:r w:rsidRPr="00E01617">
        <w:rPr>
          <w:lang w:eastAsia="en-US"/>
        </w:rPr>
        <w:t xml:space="preserve"> </w:t>
      </w:r>
      <w:r w:rsidRPr="00E01617">
        <w:rPr>
          <w:i/>
          <w:iCs/>
          <w:lang w:eastAsia="en-US"/>
        </w:rPr>
        <w:t>L</w:t>
      </w:r>
      <w:r w:rsidRPr="00E01617">
        <w:rPr>
          <w:i/>
          <w:iCs/>
          <w:vertAlign w:val="subscript"/>
          <w:lang w:eastAsia="en-US"/>
        </w:rPr>
        <w:t>d</w:t>
      </w:r>
      <w:r w:rsidRPr="00E01617">
        <w:rPr>
          <w:vertAlign w:val="subscript"/>
          <w:lang w:eastAsia="en-US"/>
        </w:rPr>
        <w:t>50</w:t>
      </w:r>
      <w:r w:rsidRPr="00E01617">
        <w:rPr>
          <w:lang w:eastAsia="en-US"/>
        </w:rPr>
        <w:t>)                </w:t>
      </w:r>
      <w:r w:rsidRPr="00E01617">
        <w:rPr>
          <w:iCs/>
          <w:lang w:eastAsia="en-US"/>
        </w:rPr>
        <w:t>dB</w:t>
      </w:r>
      <w:r w:rsidRPr="00E01617">
        <w:rPr>
          <w:lang w:eastAsia="en-US"/>
        </w:rPr>
        <w:tab/>
        <w:t>(42)</w:t>
      </w:r>
    </w:p>
    <w:p w14:paraId="4C2B4096" w14:textId="5C067406" w:rsidR="00954302" w:rsidRPr="00E01617" w:rsidRDefault="00954302" w:rsidP="00954302">
      <w:pPr>
        <w:rPr>
          <w:rtl/>
        </w:rPr>
      </w:pPr>
      <w:r w:rsidRPr="00E01617">
        <w:rPr>
          <w:rFonts w:hint="cs"/>
          <w:rtl/>
          <w:lang w:bidi="ar-LB"/>
        </w:rPr>
        <w:t xml:space="preserve">حيث يعرف </w:t>
      </w:r>
      <w:r w:rsidRPr="00E01617">
        <w:rPr>
          <w:i/>
        </w:rPr>
        <w:t>L</w:t>
      </w:r>
      <w:r w:rsidRPr="00E01617">
        <w:rPr>
          <w:i/>
          <w:vertAlign w:val="subscript"/>
        </w:rPr>
        <w:t>d</w:t>
      </w:r>
      <w:r w:rsidRPr="00E01617">
        <w:rPr>
          <w:iCs/>
          <w:vertAlign w:val="subscript"/>
        </w:rPr>
        <w:t>50</w:t>
      </w:r>
      <w:r w:rsidRPr="00E01617">
        <w:rPr>
          <w:rFonts w:hint="cs"/>
          <w:rtl/>
        </w:rPr>
        <w:t xml:space="preserve"> و</w:t>
      </w:r>
      <w:proofErr w:type="spellStart"/>
      <w:r w:rsidRPr="00E01617">
        <w:rPr>
          <w:i/>
        </w:rPr>
        <w:t>L</w:t>
      </w:r>
      <w:r w:rsidRPr="00E01617">
        <w:rPr>
          <w:i/>
          <w:vertAlign w:val="subscript"/>
        </w:rPr>
        <w:t>d</w:t>
      </w:r>
      <w:proofErr w:type="spellEnd"/>
      <w:r w:rsidRPr="00E01617">
        <w:rPr>
          <w:iCs/>
          <w:vertAlign w:val="subscript"/>
        </w:rPr>
        <w:sym w:font="Symbol" w:char="F062"/>
      </w:r>
      <w:r w:rsidRPr="00E01617">
        <w:rPr>
          <w:rFonts w:hint="cs"/>
          <w:rtl/>
        </w:rPr>
        <w:t xml:space="preserve"> </w:t>
      </w:r>
      <w:r w:rsidRPr="00E01617">
        <w:rPr>
          <w:rFonts w:hint="cs"/>
          <w:i/>
          <w:rtl/>
        </w:rPr>
        <w:t>أعلاه</w:t>
      </w:r>
      <w:r w:rsidRPr="00E01617">
        <w:rPr>
          <w:rFonts w:hint="cs"/>
          <w:iCs/>
          <w:vertAlign w:val="subscript"/>
          <w:rtl/>
        </w:rPr>
        <w:t xml:space="preserve"> </w:t>
      </w:r>
      <w:r w:rsidRPr="00E01617">
        <w:rPr>
          <w:rFonts w:hint="cs"/>
          <w:rtl/>
          <w:lang w:bidi="ar-SY"/>
        </w:rPr>
        <w:t xml:space="preserve">ويُحدد العامل </w:t>
      </w:r>
      <w:r w:rsidRPr="00E01617">
        <w:rPr>
          <w:i/>
          <w:lang w:val="en-GB"/>
        </w:rPr>
        <w:t>F</w:t>
      </w:r>
      <w:r w:rsidRPr="00E01617">
        <w:rPr>
          <w:i/>
          <w:vertAlign w:val="subscript"/>
          <w:lang w:val="en-GB"/>
        </w:rPr>
        <w:t>i</w:t>
      </w:r>
      <w:r w:rsidRPr="00E01617">
        <w:rPr>
          <w:rFonts w:hint="cs"/>
          <w:rtl/>
          <w:lang w:bidi="ar-SY"/>
        </w:rPr>
        <w:t xml:space="preserve"> بالمعادلتين </w:t>
      </w:r>
      <w:r w:rsidR="00B5437E">
        <w:t>(41a)</w:t>
      </w:r>
      <w:r w:rsidRPr="00E01617">
        <w:rPr>
          <w:rFonts w:hint="cs"/>
          <w:rtl/>
        </w:rPr>
        <w:t xml:space="preserve"> و</w:t>
      </w:r>
      <w:r w:rsidR="00B5437E">
        <w:t>(41b)</w:t>
      </w:r>
      <w:r w:rsidRPr="00E01617">
        <w:rPr>
          <w:rFonts w:hint="cs"/>
          <w:rtl/>
        </w:rPr>
        <w:t xml:space="preserve"> تبعاً لقيم </w:t>
      </w:r>
      <w:r w:rsidRPr="00E01617">
        <w:rPr>
          <w:i/>
          <w:lang w:val="en-GB"/>
        </w:rPr>
        <w:t>p</w:t>
      </w:r>
      <w:r w:rsidRPr="00E01617">
        <w:rPr>
          <w:rFonts w:hint="cs"/>
          <w:rtl/>
        </w:rPr>
        <w:t xml:space="preserve"> و</w:t>
      </w:r>
      <w:r w:rsidRPr="00E01617">
        <w:rPr>
          <w:iCs/>
          <w:lang w:val="en-GB"/>
        </w:rPr>
        <w:sym w:font="Symbol" w:char="F062"/>
      </w:r>
      <w:r w:rsidRPr="00E01617">
        <w:rPr>
          <w:iCs/>
          <w:vertAlign w:val="subscript"/>
          <w:lang w:val="en-GB"/>
        </w:rPr>
        <w:t>0</w:t>
      </w:r>
      <w:r w:rsidRPr="00E01617">
        <w:rPr>
          <w:rFonts w:hint="cs"/>
          <w:rtl/>
        </w:rPr>
        <w:t>.</w:t>
      </w:r>
    </w:p>
    <w:p w14:paraId="32598A24" w14:textId="77777777" w:rsidR="00954302" w:rsidRPr="00E01617" w:rsidRDefault="00954302" w:rsidP="00954302">
      <w:pPr>
        <w:keepNext/>
        <w:rPr>
          <w:rtl/>
        </w:rPr>
      </w:pPr>
      <w:r w:rsidRPr="00E01617">
        <w:rPr>
          <w:rFonts w:hint="cs"/>
          <w:rtl/>
          <w:lang w:bidi="ar-SY"/>
        </w:rPr>
        <w:lastRenderedPageBreak/>
        <w:t xml:space="preserve">ويتم الحصول على متوسط خسارة الإرسال الأساسية المصاحبة للانعراج، </w:t>
      </w:r>
      <w:r w:rsidRPr="00E01617">
        <w:rPr>
          <w:i/>
          <w:lang w:val="en-GB"/>
        </w:rPr>
        <w:t>L</w:t>
      </w:r>
      <w:r w:rsidRPr="00E01617">
        <w:rPr>
          <w:i/>
          <w:vertAlign w:val="subscript"/>
          <w:lang w:val="en-GB"/>
        </w:rPr>
        <w:t>bd</w:t>
      </w:r>
      <w:r w:rsidRPr="00E01617">
        <w:rPr>
          <w:vertAlign w:val="subscript"/>
          <w:lang w:val="en-GB"/>
        </w:rPr>
        <w:t>50</w:t>
      </w:r>
      <w:r w:rsidRPr="00E01617">
        <w:rPr>
          <w:rFonts w:hint="cs"/>
          <w:rtl/>
          <w:lang w:bidi="ar-SY"/>
        </w:rPr>
        <w:t>، بالمعادلة:</w:t>
      </w:r>
    </w:p>
    <w:p w14:paraId="30156424" w14:textId="77777777" w:rsidR="00954302" w:rsidRPr="00E01617" w:rsidRDefault="00954302" w:rsidP="00954302">
      <w:pPr>
        <w:pStyle w:val="Equation"/>
        <w:rPr>
          <w:lang w:eastAsia="en-US"/>
        </w:rPr>
      </w:pPr>
      <w:r w:rsidRPr="00E01617">
        <w:rPr>
          <w:lang w:eastAsia="en-US"/>
        </w:rPr>
        <w:tab/>
      </w:r>
      <w:r w:rsidRPr="00E01617">
        <w:rPr>
          <w:i/>
          <w:lang w:eastAsia="en-US"/>
        </w:rPr>
        <w:t>L</w:t>
      </w:r>
      <w:r w:rsidRPr="00E01617">
        <w:rPr>
          <w:i/>
          <w:vertAlign w:val="subscript"/>
          <w:lang w:eastAsia="en-US"/>
        </w:rPr>
        <w:t>bd</w:t>
      </w:r>
      <w:r w:rsidRPr="00E01617">
        <w:rPr>
          <w:iCs/>
          <w:vertAlign w:val="subscript"/>
          <w:lang w:eastAsia="en-US"/>
        </w:rPr>
        <w:t>50</w:t>
      </w:r>
      <w:r w:rsidRPr="00E01617">
        <w:rPr>
          <w:lang w:eastAsia="en-US"/>
        </w:rPr>
        <w:t> = </w:t>
      </w:r>
      <w:r w:rsidRPr="00E01617">
        <w:rPr>
          <w:i/>
          <w:lang w:eastAsia="en-US"/>
        </w:rPr>
        <w:t>L</w:t>
      </w:r>
      <w:r w:rsidRPr="00E01617">
        <w:rPr>
          <w:i/>
          <w:vertAlign w:val="subscript"/>
          <w:lang w:eastAsia="en-US"/>
        </w:rPr>
        <w:t>bfsg</w:t>
      </w:r>
      <w:r w:rsidRPr="00E01617">
        <w:rPr>
          <w:lang w:eastAsia="en-US"/>
        </w:rPr>
        <w:t> + </w:t>
      </w:r>
      <w:r w:rsidRPr="00E01617">
        <w:rPr>
          <w:i/>
          <w:lang w:eastAsia="en-US"/>
        </w:rPr>
        <w:t>L</w:t>
      </w:r>
      <w:r w:rsidRPr="00E01617">
        <w:rPr>
          <w:i/>
          <w:vertAlign w:val="subscript"/>
          <w:lang w:eastAsia="en-US"/>
        </w:rPr>
        <w:t>d</w:t>
      </w:r>
      <w:r w:rsidRPr="00E01617">
        <w:rPr>
          <w:iCs/>
          <w:vertAlign w:val="subscript"/>
          <w:lang w:eastAsia="en-US"/>
        </w:rPr>
        <w:t>50</w:t>
      </w:r>
      <w:r w:rsidRPr="00E01617">
        <w:rPr>
          <w:lang w:eastAsia="en-US"/>
        </w:rPr>
        <w:t>                dB</w:t>
      </w:r>
      <w:r w:rsidRPr="00E01617">
        <w:rPr>
          <w:lang w:val="fr-FR" w:eastAsia="en-US"/>
        </w:rPr>
        <w:fldChar w:fldCharType="begin"/>
      </w:r>
      <w:r w:rsidRPr="00E01617">
        <w:rPr>
          <w:lang w:eastAsia="en-US"/>
        </w:rPr>
        <w:instrText xml:space="preserve"> </w:instrText>
      </w:r>
      <w:r w:rsidRPr="00E01617">
        <w:rPr>
          <w:lang w:val="fr-FR" w:eastAsia="en-US"/>
        </w:rPr>
        <w:fldChar w:fldCharType="begin"/>
      </w:r>
      <w:r w:rsidRPr="00E01617">
        <w:rPr>
          <w:lang w:eastAsia="en-US"/>
        </w:rPr>
        <w:instrText xml:space="preserve">eq </w:instrText>
      </w:r>
      <w:r w:rsidRPr="00E01617">
        <w:rPr>
          <w:i/>
          <w:lang w:eastAsia="en-US"/>
        </w:rPr>
        <w:instrText>a</w:instrText>
      </w:r>
      <w:r w:rsidRPr="00E01617">
        <w:rPr>
          <w:lang w:eastAsia="en-US"/>
        </w:rPr>
        <w:instrText>(</w:instrText>
      </w:r>
      <w:r w:rsidRPr="00E01617">
        <w:rPr>
          <w:sz w:val="12"/>
          <w:lang w:eastAsia="en-US"/>
        </w:rPr>
        <w:instrText> </w:instrText>
      </w:r>
      <w:r w:rsidRPr="00E01617">
        <w:rPr>
          <w:i/>
          <w:lang w:eastAsia="en-US"/>
        </w:rPr>
        <w:instrText>p</w:instrText>
      </w:r>
      <w:r w:rsidRPr="00E01617">
        <w:rPr>
          <w:lang w:eastAsia="en-US"/>
        </w:rPr>
        <w:instrText>) = 6</w:instrText>
      </w:r>
      <w:r w:rsidRPr="00E01617">
        <w:rPr>
          <w:sz w:val="12"/>
          <w:lang w:eastAsia="en-US"/>
        </w:rPr>
        <w:instrText xml:space="preserve"> </w:instrText>
      </w:r>
      <w:r w:rsidRPr="00E01617">
        <w:rPr>
          <w:lang w:eastAsia="en-US"/>
        </w:rPr>
        <w:instrText xml:space="preserve">371 · </w:instrText>
      </w:r>
      <w:r w:rsidRPr="00E01617">
        <w:rPr>
          <w:i/>
          <w:lang w:eastAsia="en-US"/>
        </w:rPr>
        <w:instrText>k</w:instrText>
      </w:r>
      <w:r w:rsidRPr="00E01617">
        <w:rPr>
          <w:lang w:eastAsia="en-US"/>
        </w:rPr>
        <w:instrText>(</w:instrText>
      </w:r>
      <w:r w:rsidRPr="00E01617">
        <w:rPr>
          <w:sz w:val="12"/>
          <w:lang w:eastAsia="en-US"/>
        </w:rPr>
        <w:instrText> </w:instrText>
      </w:r>
      <w:r w:rsidRPr="00E01617">
        <w:rPr>
          <w:i/>
          <w:lang w:eastAsia="en-US"/>
        </w:rPr>
        <w:instrText>p</w:instrText>
      </w:r>
      <w:r w:rsidRPr="00E01617">
        <w:rPr>
          <w:lang w:eastAsia="en-US"/>
        </w:rPr>
        <w:instrText>)               km</w:instrText>
      </w:r>
      <w:r w:rsidRPr="00E01617">
        <w:rPr>
          <w:lang w:val="fr-FR" w:eastAsia="en-US"/>
        </w:rPr>
        <w:fldChar w:fldCharType="end"/>
      </w:r>
      <w:r w:rsidRPr="00E01617">
        <w:rPr>
          <w:lang w:eastAsia="en-US"/>
        </w:rPr>
        <w:instrText xml:space="preserve"> </w:instrText>
      </w:r>
      <w:r w:rsidRPr="00E01617">
        <w:rPr>
          <w:lang w:val="fr-FR" w:eastAsia="en-US"/>
        </w:rPr>
        <w:fldChar w:fldCharType="end"/>
      </w:r>
      <w:r w:rsidRPr="00E01617">
        <w:rPr>
          <w:lang w:eastAsia="en-US"/>
        </w:rPr>
        <w:tab/>
        <w:t>(43)</w:t>
      </w:r>
    </w:p>
    <w:p w14:paraId="3FAF837B" w14:textId="77777777" w:rsidR="00954302" w:rsidRPr="00E01617" w:rsidRDefault="00954302" w:rsidP="00954302">
      <w:pPr>
        <w:rPr>
          <w:rtl/>
          <w:lang w:bidi="ar-SY"/>
        </w:rPr>
      </w:pPr>
      <w:r w:rsidRPr="00E01617">
        <w:rPr>
          <w:rFonts w:hint="cs"/>
          <w:rtl/>
          <w:lang w:bidi="ar-SY"/>
        </w:rPr>
        <w:t xml:space="preserve">حيث يتم الحصول على </w:t>
      </w:r>
      <w:r w:rsidRPr="00E01617">
        <w:rPr>
          <w:i/>
        </w:rPr>
        <w:t>L</w:t>
      </w:r>
      <w:r w:rsidRPr="00E01617">
        <w:rPr>
          <w:i/>
          <w:vertAlign w:val="subscript"/>
        </w:rPr>
        <w:t>bfsg</w:t>
      </w:r>
      <w:r w:rsidRPr="00E01617">
        <w:rPr>
          <w:rFonts w:hint="cs"/>
          <w:rtl/>
          <w:lang w:bidi="ar-SY"/>
        </w:rPr>
        <w:t xml:space="preserve"> بالمعادلة </w:t>
      </w:r>
      <w:r w:rsidRPr="00E01617">
        <w:t>(8)</w:t>
      </w:r>
      <w:r w:rsidRPr="00E01617">
        <w:rPr>
          <w:rFonts w:hint="cs"/>
          <w:rtl/>
          <w:lang w:bidi="ar-SY"/>
        </w:rPr>
        <w:t>.</w:t>
      </w:r>
    </w:p>
    <w:p w14:paraId="4B53EDAF" w14:textId="77777777" w:rsidR="00954302" w:rsidRPr="00E01617" w:rsidRDefault="00954302" w:rsidP="00954302">
      <w:pPr>
        <w:keepNext/>
        <w:rPr>
          <w:rtl/>
        </w:rPr>
      </w:pPr>
      <w:r w:rsidRPr="00E01617">
        <w:rPr>
          <w:rFonts w:hint="cs"/>
          <w:rtl/>
          <w:lang w:bidi="ar-SY"/>
        </w:rPr>
        <w:t xml:space="preserve">ويتم الحصول على خسارة الإرسال الأساسية المصاحبة للانعراج والتي </w:t>
      </w:r>
      <w:r w:rsidRPr="00E01617">
        <w:rPr>
          <w:rtl/>
        </w:rPr>
        <w:t>لا </w:t>
      </w:r>
      <w:r w:rsidRPr="00E01617">
        <w:rPr>
          <w:rFonts w:hint="cs"/>
          <w:rtl/>
        </w:rPr>
        <w:t xml:space="preserve">يتم تجاوزها </w:t>
      </w:r>
      <w:r w:rsidRPr="00E01617">
        <w:rPr>
          <w:rtl/>
        </w:rPr>
        <w:t xml:space="preserve">أثناء النسبة المئوية </w:t>
      </w:r>
      <w:r w:rsidRPr="00E01617">
        <w:rPr>
          <w:lang w:val="en-GB"/>
        </w:rPr>
        <w:t>%</w:t>
      </w:r>
      <w:r w:rsidRPr="00E01617">
        <w:rPr>
          <w:i/>
          <w:lang w:val="en-GB"/>
        </w:rPr>
        <w:t>p</w:t>
      </w:r>
      <w:r w:rsidRPr="00E01617">
        <w:rPr>
          <w:rtl/>
        </w:rPr>
        <w:t xml:space="preserve"> من الوقت</w:t>
      </w:r>
      <w:r w:rsidRPr="00E01617">
        <w:rPr>
          <w:rFonts w:hint="cs"/>
          <w:rtl/>
        </w:rPr>
        <w:t xml:space="preserve"> بالمعادلة:</w:t>
      </w:r>
    </w:p>
    <w:p w14:paraId="6DD230E8" w14:textId="77777777" w:rsidR="00954302" w:rsidRPr="00E01617" w:rsidRDefault="00954302" w:rsidP="00954302">
      <w:pPr>
        <w:pStyle w:val="Equation"/>
        <w:rPr>
          <w:lang w:eastAsia="en-US"/>
        </w:rPr>
      </w:pPr>
      <w:r w:rsidRPr="00E01617">
        <w:rPr>
          <w:lang w:eastAsia="en-US"/>
        </w:rPr>
        <w:tab/>
      </w:r>
      <w:proofErr w:type="spellStart"/>
      <w:r w:rsidRPr="00E01617">
        <w:rPr>
          <w:i/>
          <w:lang w:eastAsia="en-US"/>
        </w:rPr>
        <w:t>L</w:t>
      </w:r>
      <w:r w:rsidRPr="00E01617">
        <w:rPr>
          <w:i/>
          <w:vertAlign w:val="subscript"/>
          <w:lang w:eastAsia="en-US"/>
        </w:rPr>
        <w:t>bd</w:t>
      </w:r>
      <w:proofErr w:type="spellEnd"/>
      <w:r w:rsidRPr="00E01617">
        <w:rPr>
          <w:lang w:eastAsia="en-US"/>
        </w:rPr>
        <w:t> = </w:t>
      </w:r>
      <w:r w:rsidRPr="00E01617">
        <w:rPr>
          <w:i/>
          <w:lang w:eastAsia="en-US"/>
        </w:rPr>
        <w:t>L</w:t>
      </w:r>
      <w:r w:rsidRPr="00E01617">
        <w:rPr>
          <w:i/>
          <w:vertAlign w:val="subscript"/>
          <w:lang w:eastAsia="en-US"/>
        </w:rPr>
        <w:t>b</w:t>
      </w:r>
      <w:r w:rsidRPr="00E01617">
        <w:rPr>
          <w:vertAlign w:val="subscript"/>
          <w:lang w:eastAsia="en-US"/>
        </w:rPr>
        <w:t>0</w:t>
      </w:r>
      <w:r w:rsidRPr="00E01617">
        <w:rPr>
          <w:i/>
          <w:vertAlign w:val="subscript"/>
          <w:lang w:eastAsia="en-US"/>
        </w:rPr>
        <w:t>p</w:t>
      </w:r>
      <w:r w:rsidRPr="00E01617">
        <w:rPr>
          <w:lang w:eastAsia="en-US"/>
        </w:rPr>
        <w:t> + </w:t>
      </w:r>
      <w:proofErr w:type="spellStart"/>
      <w:r w:rsidRPr="00E01617">
        <w:rPr>
          <w:i/>
          <w:lang w:eastAsia="en-US"/>
        </w:rPr>
        <w:t>L</w:t>
      </w:r>
      <w:r w:rsidRPr="00E01617">
        <w:rPr>
          <w:i/>
          <w:vertAlign w:val="subscript"/>
          <w:lang w:eastAsia="en-US"/>
        </w:rPr>
        <w:t>dp</w:t>
      </w:r>
      <w:proofErr w:type="spellEnd"/>
      <w:r w:rsidRPr="00E01617">
        <w:rPr>
          <w:lang w:eastAsia="en-US"/>
        </w:rPr>
        <w:t>                dB</w:t>
      </w:r>
      <w:r w:rsidRPr="00E01617">
        <w:rPr>
          <w:lang w:val="fr-FR" w:eastAsia="en-US"/>
        </w:rPr>
        <w:fldChar w:fldCharType="begin"/>
      </w:r>
      <w:r w:rsidRPr="00E01617">
        <w:rPr>
          <w:lang w:eastAsia="en-US"/>
        </w:rPr>
        <w:instrText xml:space="preserve"> </w:instrText>
      </w:r>
      <w:r w:rsidRPr="00E01617">
        <w:rPr>
          <w:lang w:val="fr-FR" w:eastAsia="en-US"/>
        </w:rPr>
        <w:fldChar w:fldCharType="begin"/>
      </w:r>
      <w:r w:rsidRPr="00E01617">
        <w:rPr>
          <w:lang w:eastAsia="en-US"/>
        </w:rPr>
        <w:instrText xml:space="preserve">eq </w:instrText>
      </w:r>
      <w:r w:rsidRPr="00E01617">
        <w:rPr>
          <w:i/>
          <w:lang w:eastAsia="en-US"/>
        </w:rPr>
        <w:instrText>a</w:instrText>
      </w:r>
      <w:r w:rsidRPr="00E01617">
        <w:rPr>
          <w:lang w:eastAsia="en-US"/>
        </w:rPr>
        <w:instrText>(</w:instrText>
      </w:r>
      <w:r w:rsidRPr="00E01617">
        <w:rPr>
          <w:sz w:val="12"/>
          <w:lang w:eastAsia="en-US"/>
        </w:rPr>
        <w:instrText> </w:instrText>
      </w:r>
      <w:r w:rsidRPr="00E01617">
        <w:rPr>
          <w:i/>
          <w:lang w:eastAsia="en-US"/>
        </w:rPr>
        <w:instrText>p</w:instrText>
      </w:r>
      <w:r w:rsidRPr="00E01617">
        <w:rPr>
          <w:lang w:eastAsia="en-US"/>
        </w:rPr>
        <w:instrText>) = 6</w:instrText>
      </w:r>
      <w:r w:rsidRPr="00E01617">
        <w:rPr>
          <w:sz w:val="12"/>
          <w:lang w:eastAsia="en-US"/>
        </w:rPr>
        <w:instrText xml:space="preserve"> </w:instrText>
      </w:r>
      <w:r w:rsidRPr="00E01617">
        <w:rPr>
          <w:lang w:eastAsia="en-US"/>
        </w:rPr>
        <w:instrText xml:space="preserve">371 · </w:instrText>
      </w:r>
      <w:r w:rsidRPr="00E01617">
        <w:rPr>
          <w:i/>
          <w:lang w:eastAsia="en-US"/>
        </w:rPr>
        <w:instrText>k</w:instrText>
      </w:r>
      <w:r w:rsidRPr="00E01617">
        <w:rPr>
          <w:lang w:eastAsia="en-US"/>
        </w:rPr>
        <w:instrText>(</w:instrText>
      </w:r>
      <w:r w:rsidRPr="00E01617">
        <w:rPr>
          <w:sz w:val="12"/>
          <w:lang w:eastAsia="en-US"/>
        </w:rPr>
        <w:instrText> </w:instrText>
      </w:r>
      <w:r w:rsidRPr="00E01617">
        <w:rPr>
          <w:i/>
          <w:lang w:eastAsia="en-US"/>
        </w:rPr>
        <w:instrText>p</w:instrText>
      </w:r>
      <w:r w:rsidRPr="00E01617">
        <w:rPr>
          <w:lang w:eastAsia="en-US"/>
        </w:rPr>
        <w:instrText>)               km</w:instrText>
      </w:r>
      <w:r w:rsidRPr="00E01617">
        <w:rPr>
          <w:lang w:val="fr-FR" w:eastAsia="en-US"/>
        </w:rPr>
        <w:fldChar w:fldCharType="end"/>
      </w:r>
      <w:r w:rsidRPr="00E01617">
        <w:rPr>
          <w:lang w:eastAsia="en-US"/>
        </w:rPr>
        <w:instrText xml:space="preserve"> </w:instrText>
      </w:r>
      <w:r w:rsidRPr="00E01617">
        <w:rPr>
          <w:lang w:val="fr-FR" w:eastAsia="en-US"/>
        </w:rPr>
        <w:fldChar w:fldCharType="end"/>
      </w:r>
      <w:r w:rsidRPr="00E01617">
        <w:rPr>
          <w:lang w:eastAsia="en-US"/>
        </w:rPr>
        <w:tab/>
        <w:t>(44)</w:t>
      </w:r>
    </w:p>
    <w:p w14:paraId="33AB286C" w14:textId="77777777" w:rsidR="00954302" w:rsidRPr="00E01617" w:rsidRDefault="00954302" w:rsidP="00954302">
      <w:pPr>
        <w:rPr>
          <w:rtl/>
          <w:lang w:bidi="ar-SY"/>
        </w:rPr>
      </w:pPr>
      <w:r w:rsidRPr="00E01617">
        <w:rPr>
          <w:rFonts w:hint="cs"/>
          <w:rtl/>
          <w:lang w:bidi="ar-SY"/>
        </w:rPr>
        <w:t xml:space="preserve">حيث يتم الحصول على </w:t>
      </w:r>
      <w:r w:rsidRPr="00E01617">
        <w:rPr>
          <w:i/>
          <w:lang w:val="en-GB"/>
        </w:rPr>
        <w:t>L</w:t>
      </w:r>
      <w:r w:rsidRPr="00E01617">
        <w:rPr>
          <w:i/>
          <w:vertAlign w:val="subscript"/>
          <w:lang w:val="en-GB"/>
        </w:rPr>
        <w:t>b</w:t>
      </w:r>
      <w:r w:rsidRPr="00E01617">
        <w:rPr>
          <w:vertAlign w:val="subscript"/>
          <w:lang w:val="en-GB"/>
        </w:rPr>
        <w:t>0</w:t>
      </w:r>
      <w:r w:rsidRPr="00E01617">
        <w:rPr>
          <w:i/>
          <w:vertAlign w:val="subscript"/>
          <w:lang w:val="en-GB"/>
        </w:rPr>
        <w:t>p</w:t>
      </w:r>
      <w:r w:rsidRPr="00E01617">
        <w:rPr>
          <w:rFonts w:hint="cs"/>
          <w:rtl/>
          <w:lang w:bidi="ar-SY"/>
        </w:rPr>
        <w:t xml:space="preserve"> بالمعادلة</w:t>
      </w:r>
      <w:r w:rsidRPr="00E01617">
        <w:rPr>
          <w:rFonts w:hint="eastAsia"/>
          <w:rtl/>
          <w:lang w:bidi="ar-SY"/>
        </w:rPr>
        <w:t> </w:t>
      </w:r>
      <w:r w:rsidRPr="00E01617">
        <w:t>(11)</w:t>
      </w:r>
      <w:r w:rsidRPr="00E01617">
        <w:rPr>
          <w:rFonts w:hint="cs"/>
          <w:rtl/>
          <w:lang w:bidi="ar-SY"/>
        </w:rPr>
        <w:t>.</w:t>
      </w:r>
    </w:p>
    <w:p w14:paraId="483A7FB1" w14:textId="77777777" w:rsidR="00954302" w:rsidRPr="00E01617" w:rsidRDefault="00954302" w:rsidP="00954302">
      <w:pPr>
        <w:pStyle w:val="Heading2"/>
        <w:rPr>
          <w:rtl/>
        </w:rPr>
      </w:pPr>
      <w:bookmarkStart w:id="56" w:name="_Toc254604699"/>
      <w:bookmarkStart w:id="57" w:name="_Toc254604745"/>
      <w:bookmarkStart w:id="58" w:name="_Toc254604883"/>
      <w:bookmarkStart w:id="59" w:name="_Toc412047279"/>
      <w:bookmarkStart w:id="60" w:name="_Toc167713258"/>
      <w:r w:rsidRPr="00E01617">
        <w:t>3.4</w:t>
      </w:r>
      <w:r w:rsidRPr="00E01617">
        <w:rPr>
          <w:rtl/>
        </w:rPr>
        <w:tab/>
        <w:t xml:space="preserve">الانتثار </w:t>
      </w:r>
      <w:proofErr w:type="spellStart"/>
      <w:r w:rsidRPr="00E01617">
        <w:rPr>
          <w:rtl/>
        </w:rPr>
        <w:t>التروبوسفيري</w:t>
      </w:r>
      <w:bookmarkEnd w:id="56"/>
      <w:bookmarkEnd w:id="57"/>
      <w:bookmarkEnd w:id="58"/>
      <w:bookmarkEnd w:id="59"/>
      <w:bookmarkEnd w:id="60"/>
      <w:proofErr w:type="spellEnd"/>
    </w:p>
    <w:p w14:paraId="07417595" w14:textId="77777777" w:rsidR="00954302" w:rsidRPr="00E01617" w:rsidRDefault="00954302" w:rsidP="00954302">
      <w:pPr>
        <w:pStyle w:val="Note"/>
        <w:rPr>
          <w:rtl/>
          <w:lang w:bidi="ar-EG"/>
        </w:rPr>
      </w:pPr>
      <w:r w:rsidRPr="00E01617">
        <w:rPr>
          <w:b/>
          <w:bCs/>
          <w:rtl/>
          <w:lang w:bidi="ar-EG"/>
        </w:rPr>
        <w:t xml:space="preserve">الملاحظة </w:t>
      </w:r>
      <w:r w:rsidRPr="00E01617">
        <w:rPr>
          <w:b/>
          <w:bCs/>
        </w:rPr>
        <w:t>1</w:t>
      </w:r>
      <w:r w:rsidRPr="00E01617">
        <w:rPr>
          <w:rtl/>
          <w:lang w:bidi="ar-EG"/>
        </w:rPr>
        <w:t xml:space="preserve"> - من الصعب، عند نسب مئوية أدنى بكثير من </w:t>
      </w:r>
      <w:r w:rsidRPr="00E01617">
        <w:t>%50</w:t>
      </w:r>
      <w:r w:rsidRPr="00E01617">
        <w:rPr>
          <w:rtl/>
          <w:lang w:bidi="ar-EG"/>
        </w:rPr>
        <w:t xml:space="preserve">، فصل أسلوب الانتثار </w:t>
      </w:r>
      <w:proofErr w:type="spellStart"/>
      <w:r w:rsidRPr="00E01617">
        <w:rPr>
          <w:rtl/>
          <w:lang w:bidi="ar-EG"/>
        </w:rPr>
        <w:t>التروبوسفيري</w:t>
      </w:r>
      <w:proofErr w:type="spellEnd"/>
      <w:r w:rsidRPr="00E01617">
        <w:rPr>
          <w:rtl/>
          <w:lang w:bidi="ar-EG"/>
        </w:rPr>
        <w:t xml:space="preserve"> الحقيقي عن ظواهر الانتشار الثانوية الأخرى التي تنتج تأثيرات انتشار مماثلة. </w:t>
      </w:r>
      <w:r w:rsidRPr="00E01617">
        <w:rPr>
          <w:rFonts w:hint="cs"/>
          <w:rtl/>
          <w:lang w:bidi="ar-LB"/>
        </w:rPr>
        <w:t>وبذلك</w:t>
      </w:r>
      <w:r w:rsidRPr="00E01617">
        <w:rPr>
          <w:rtl/>
          <w:lang w:bidi="ar-EG"/>
        </w:rPr>
        <w:t xml:space="preserve"> يعتبر نموذج "الانتثار </w:t>
      </w:r>
      <w:proofErr w:type="spellStart"/>
      <w:r w:rsidRPr="00E01617">
        <w:rPr>
          <w:rtl/>
          <w:lang w:bidi="ar-EG"/>
        </w:rPr>
        <w:t>التروبوسفيري</w:t>
      </w:r>
      <w:proofErr w:type="spellEnd"/>
      <w:r w:rsidRPr="00E01617">
        <w:rPr>
          <w:rtl/>
          <w:lang w:bidi="ar-EG"/>
        </w:rPr>
        <w:t xml:space="preserve">" الذي </w:t>
      </w:r>
      <w:r w:rsidRPr="00E01617">
        <w:rPr>
          <w:rFonts w:hint="cs"/>
          <w:rtl/>
          <w:lang w:bidi="ar-EG"/>
        </w:rPr>
        <w:t>اعتمدته</w:t>
      </w:r>
      <w:r w:rsidRPr="00E01617">
        <w:rPr>
          <w:rtl/>
          <w:lang w:bidi="ar-EG"/>
        </w:rPr>
        <w:t xml:space="preserve"> هذه التوصية تعميماً تجريبياً لمفهوم الانتثار </w:t>
      </w:r>
      <w:proofErr w:type="spellStart"/>
      <w:r w:rsidRPr="00E01617">
        <w:rPr>
          <w:rtl/>
          <w:lang w:bidi="ar-EG"/>
        </w:rPr>
        <w:t>التروبوسفيري</w:t>
      </w:r>
      <w:proofErr w:type="spellEnd"/>
      <w:r w:rsidRPr="00E01617">
        <w:rPr>
          <w:rtl/>
          <w:lang w:bidi="ar-EG"/>
        </w:rPr>
        <w:t xml:space="preserve"> الذي يشمل أيضاً تأثيرات الانتشار الثانوية. ويسمح ذلك بإجراء تنبؤ مستمر متسق بخسارة الإرسال الأساسية في أثناء نسب مئوية من الوقت </w:t>
      </w:r>
      <w:r w:rsidRPr="00E01617">
        <w:rPr>
          <w:i/>
          <w:iCs/>
        </w:rPr>
        <w:t>p</w:t>
      </w:r>
      <w:r w:rsidRPr="00E01617">
        <w:rPr>
          <w:rtl/>
          <w:lang w:bidi="ar-EG"/>
        </w:rPr>
        <w:t xml:space="preserve"> تتراوح بين </w:t>
      </w:r>
      <w:r w:rsidRPr="00E01617">
        <w:t>%0,001</w:t>
      </w:r>
      <w:r w:rsidRPr="00E01617">
        <w:rPr>
          <w:rtl/>
          <w:lang w:bidi="ar-EG"/>
        </w:rPr>
        <w:t xml:space="preserve"> و</w:t>
      </w:r>
      <w:r w:rsidRPr="00E01617">
        <w:t>%50</w:t>
      </w:r>
      <w:r w:rsidRPr="00E01617">
        <w:rPr>
          <w:rtl/>
          <w:lang w:bidi="ar-EG"/>
        </w:rPr>
        <w:t xml:space="preserve">، وتؤدي بذلك إلى وصل نموذج </w:t>
      </w:r>
      <w:r w:rsidRPr="00E01617">
        <w:rPr>
          <w:rFonts w:hint="cs"/>
          <w:rtl/>
          <w:lang w:bidi="ar-EG"/>
        </w:rPr>
        <w:t>الانتشار الموجه</w:t>
      </w:r>
      <w:r w:rsidRPr="00E01617">
        <w:rPr>
          <w:rtl/>
          <w:lang w:bidi="ar-EG"/>
        </w:rPr>
        <w:t xml:space="preserve"> والانعكاس على الطبقات عند نسب مئوية صغيرة من الوقت مع "أسلوب الانتثار" الحقيقي المناسب للمجال المتبقي الضعيف الذي يتم تجاوزه في أثناء نسب مئوية</w:t>
      </w:r>
      <w:r w:rsidRPr="00E01617">
        <w:rPr>
          <w:rFonts w:hint="cs"/>
          <w:rtl/>
          <w:lang w:bidi="ar-EG"/>
        </w:rPr>
        <w:t xml:space="preserve"> أكبر</w:t>
      </w:r>
      <w:r w:rsidRPr="00E01617">
        <w:rPr>
          <w:rtl/>
          <w:lang w:bidi="ar-EG"/>
        </w:rPr>
        <w:t xml:space="preserve"> من الوقت.</w:t>
      </w:r>
    </w:p>
    <w:p w14:paraId="75488528" w14:textId="77777777" w:rsidR="00954302" w:rsidRPr="00E01617" w:rsidRDefault="00954302" w:rsidP="00954302">
      <w:pPr>
        <w:pStyle w:val="Note"/>
        <w:rPr>
          <w:rtl/>
          <w:lang w:bidi="ar-EG"/>
        </w:rPr>
      </w:pPr>
      <w:r w:rsidRPr="00E01617">
        <w:rPr>
          <w:b/>
          <w:bCs/>
          <w:rtl/>
          <w:lang w:bidi="ar-EG"/>
        </w:rPr>
        <w:t xml:space="preserve">الملاحظة </w:t>
      </w:r>
      <w:r w:rsidRPr="00E01617">
        <w:rPr>
          <w:b/>
          <w:bCs/>
        </w:rPr>
        <w:t>2</w:t>
      </w:r>
      <w:r w:rsidRPr="00E01617">
        <w:rPr>
          <w:rtl/>
          <w:lang w:bidi="ar-EG"/>
        </w:rPr>
        <w:t xml:space="preserve"> - لقد تم اشتقاق هذا النموذج للتنبؤ بالانتثار </w:t>
      </w:r>
      <w:proofErr w:type="spellStart"/>
      <w:r w:rsidRPr="00E01617">
        <w:rPr>
          <w:rtl/>
          <w:lang w:bidi="ar-EG"/>
        </w:rPr>
        <w:t>التروبوسفيري</w:t>
      </w:r>
      <w:proofErr w:type="spellEnd"/>
      <w:r w:rsidRPr="00E01617">
        <w:rPr>
          <w:rtl/>
          <w:lang w:bidi="ar-EG"/>
        </w:rPr>
        <w:t xml:space="preserve"> من أجل الأهداف الخاصة بالتنبؤ بالتداخل ولا يعتبر مناسباً لحساب شروط الانتشار في أثناء أكثر من </w:t>
      </w:r>
      <w:r w:rsidRPr="00E01617">
        <w:t>%50</w:t>
      </w:r>
      <w:r w:rsidRPr="00E01617">
        <w:rPr>
          <w:rtl/>
          <w:lang w:bidi="ar-EG"/>
        </w:rPr>
        <w:t xml:space="preserve"> من الوقت والتي تؤثر في الجوانب الخاصة بالأداء في أنظمة المرحِّلات الراديوية عبر الأفق.</w:t>
      </w:r>
    </w:p>
    <w:p w14:paraId="7A2939ED" w14:textId="77777777" w:rsidR="00954302" w:rsidRPr="00E01617" w:rsidRDefault="00954302" w:rsidP="00954302">
      <w:pPr>
        <w:rPr>
          <w:b/>
          <w:bCs/>
          <w:lang w:bidi="ar-EG"/>
        </w:rPr>
      </w:pPr>
      <w:r w:rsidRPr="00E01617">
        <w:rPr>
          <w:rtl/>
          <w:lang w:bidi="ar-EG"/>
        </w:rPr>
        <w:t xml:space="preserve">تعطي الصيغة التالية خسارة الإرسال الأساسية العائدة إلى الانتثار </w:t>
      </w:r>
      <w:proofErr w:type="spellStart"/>
      <w:r w:rsidRPr="00E01617">
        <w:rPr>
          <w:rtl/>
          <w:lang w:bidi="ar-EG"/>
        </w:rPr>
        <w:t>التروبوسفيري</w:t>
      </w:r>
      <w:proofErr w:type="spellEnd"/>
      <w:r w:rsidRPr="00E01617">
        <w:rPr>
          <w:rtl/>
          <w:lang w:bidi="ar-EG"/>
        </w:rPr>
        <w:t xml:space="preserve"> </w:t>
      </w:r>
      <w:proofErr w:type="spellStart"/>
      <w:r w:rsidRPr="00E01617">
        <w:rPr>
          <w:i/>
          <w:iCs/>
        </w:rPr>
        <w:t>L</w:t>
      </w:r>
      <w:r w:rsidRPr="00E01617">
        <w:rPr>
          <w:i/>
          <w:iCs/>
          <w:vertAlign w:val="subscript"/>
        </w:rPr>
        <w:t>bs</w:t>
      </w:r>
      <w:proofErr w:type="spellEnd"/>
      <w:r w:rsidRPr="00E01617">
        <w:rPr>
          <w:rtl/>
          <w:lang w:bidi="ar-EG"/>
        </w:rPr>
        <w:t xml:space="preserve"> معبراً عنها بوحدة </w:t>
      </w:r>
      <w:r w:rsidRPr="00E01617">
        <w:t>(dB)</w:t>
      </w:r>
      <w:r w:rsidRPr="00E01617">
        <w:rPr>
          <w:rtl/>
          <w:lang w:bidi="ar-EG"/>
        </w:rPr>
        <w:t xml:space="preserve"> التي لا يتم تجاوزها أثناء أية نسبة مئوية من الوقت </w:t>
      </w:r>
      <w:r w:rsidRPr="00E01617">
        <w:rPr>
          <w:i/>
          <w:iCs/>
        </w:rPr>
        <w:t>p</w:t>
      </w:r>
      <w:r w:rsidRPr="00E01617">
        <w:rPr>
          <w:rtl/>
          <w:lang w:bidi="ar-EG"/>
        </w:rPr>
        <w:t xml:space="preserve"> أدنى من </w:t>
      </w:r>
      <w:r w:rsidRPr="00E01617">
        <w:t>%50</w:t>
      </w:r>
      <w:r w:rsidRPr="00E01617">
        <w:rPr>
          <w:rtl/>
          <w:lang w:bidi="ar-EG"/>
        </w:rPr>
        <w:t xml:space="preserve">: </w:t>
      </w:r>
    </w:p>
    <w:p w14:paraId="1AA0369B" w14:textId="7B073A79" w:rsidR="00954302" w:rsidRPr="00E01617" w:rsidRDefault="00954302" w:rsidP="00954302">
      <w:pPr>
        <w:pStyle w:val="Equation"/>
        <w:rPr>
          <w:lang w:val="de-CH"/>
        </w:rPr>
      </w:pPr>
      <w:r w:rsidRPr="00E01617">
        <w:rPr>
          <w:lang w:val="de-CH"/>
        </w:rPr>
        <w:t> </w:t>
      </w:r>
      <m:oMath>
        <m:sSub>
          <m:sSubPr>
            <m:ctrlPr>
              <w:rPr>
                <w:rFonts w:ascii="Cambria Math" w:hAnsi="Cambria Math"/>
              </w:rPr>
            </m:ctrlPr>
          </m:sSubPr>
          <m:e>
            <m:r>
              <w:rPr>
                <w:rFonts w:ascii="Cambria Math" w:hAnsi="Cambria Math"/>
              </w:rPr>
              <m:t>L</m:t>
            </m:r>
          </m:e>
          <m:sub>
            <m:r>
              <w:rPr>
                <w:rFonts w:ascii="Cambria Math" w:hAnsi="Cambria Math"/>
              </w:rPr>
              <m:t>bs</m:t>
            </m:r>
          </m:sub>
        </m:sSub>
        <m:r>
          <m:rPr>
            <m:sty m:val="p"/>
          </m:rPr>
          <w:rPr>
            <w:rFonts w:ascii="Cambria Math" w:hAnsi="Cambria Math"/>
            <w:lang w:val="de-CH"/>
          </w:rPr>
          <m:t>=190+</m:t>
        </m:r>
        <m:sSub>
          <m:sSubPr>
            <m:ctrlPr>
              <w:rPr>
                <w:rFonts w:ascii="Cambria Math" w:hAnsi="Cambria Math"/>
              </w:rPr>
            </m:ctrlPr>
          </m:sSubPr>
          <m:e>
            <m:r>
              <w:rPr>
                <w:rFonts w:ascii="Cambria Math" w:hAnsi="Cambria Math"/>
              </w:rPr>
              <m:t>L</m:t>
            </m:r>
          </m:e>
          <m:sub>
            <m:r>
              <w:rPr>
                <w:rFonts w:ascii="Cambria Math" w:hAnsi="Cambria Math"/>
              </w:rPr>
              <m:t>f</m:t>
            </m:r>
          </m:sub>
        </m:sSub>
        <m:r>
          <m:rPr>
            <m:sty m:val="p"/>
          </m:rPr>
          <w:rPr>
            <w:rFonts w:ascii="Cambria Math" w:hAnsi="Cambria Math"/>
            <w:lang w:val="de-CH"/>
          </w:rPr>
          <m:t>+20</m:t>
        </m:r>
        <m:func>
          <m:funcPr>
            <m:ctrlPr>
              <w:rPr>
                <w:rFonts w:ascii="Cambria Math" w:hAnsi="Cambria Math"/>
              </w:rPr>
            </m:ctrlPr>
          </m:funcPr>
          <m:fName>
            <m:r>
              <m:rPr>
                <m:sty m:val="p"/>
              </m:rPr>
              <w:rPr>
                <w:rFonts w:ascii="Cambria Math" w:hAnsi="Cambria Math"/>
                <w:lang w:val="de-CH"/>
              </w:rPr>
              <m:t xml:space="preserve"> </m:t>
            </m:r>
          </m:fName>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de-CH"/>
                      </w:rPr>
                      <m:t>log</m:t>
                    </m:r>
                  </m:e>
                  <m:sub>
                    <m:r>
                      <w:rPr>
                        <w:rFonts w:ascii="Cambria Math" w:hAnsi="Cambria Math"/>
                        <w:lang w:val="de-CH"/>
                      </w:rPr>
                      <m:t>10</m:t>
                    </m:r>
                  </m:sub>
                </m:sSub>
              </m:fName>
              <m:e>
                <m:r>
                  <w:rPr>
                    <w:rFonts w:ascii="Cambria Math" w:hAnsi="Cambria Math"/>
                  </w:rPr>
                  <m:t>d</m:t>
                </m:r>
              </m:e>
            </m:func>
          </m:e>
        </m:func>
        <m:r>
          <m:rPr>
            <m:sty m:val="p"/>
          </m:rPr>
          <w:rPr>
            <w:rFonts w:ascii="Cambria Math" w:hAnsi="Cambria Math"/>
            <w:lang w:val="de-CH"/>
          </w:rPr>
          <m:t>+0.573</m:t>
        </m:r>
        <m:r>
          <m:rPr>
            <m:sty m:val="p"/>
          </m:rPr>
          <w:rPr>
            <w:rFonts w:ascii="Cambria Math" w:hAnsi="Cambria Math"/>
          </w:rPr>
          <m:t>θ</m:t>
        </m:r>
        <m:r>
          <m:rPr>
            <m:sty m:val="p"/>
          </m:rPr>
          <w:rPr>
            <w:rFonts w:ascii="Cambria Math" w:hAnsi="Cambria Math"/>
            <w:lang w:val="de-CH"/>
          </w:rPr>
          <m:t xml:space="preserve">-0.15 </m:t>
        </m:r>
        <m:sSub>
          <m:sSubPr>
            <m:ctrlPr>
              <w:rPr>
                <w:rFonts w:ascii="Cambria Math" w:hAnsi="Cambria Math"/>
              </w:rPr>
            </m:ctrlPr>
          </m:sSubPr>
          <m:e>
            <m:r>
              <w:rPr>
                <w:rFonts w:ascii="Cambria Math" w:hAnsi="Cambria Math"/>
              </w:rPr>
              <m:t>N</m:t>
            </m:r>
          </m:e>
          <m:sub>
            <m:r>
              <m:rPr>
                <m:sty m:val="p"/>
              </m:rPr>
              <w:rPr>
                <w:rFonts w:ascii="Cambria Math" w:hAnsi="Cambria Math"/>
                <w:lang w:val="de-CH"/>
              </w:rPr>
              <m:t>0</m:t>
            </m:r>
          </m:sub>
        </m:sSub>
        <m:r>
          <m:rPr>
            <m:sty m:val="p"/>
          </m:rPr>
          <w:rPr>
            <w:rFonts w:ascii="Cambria Math" w:hAnsi="Cambria Math"/>
            <w:lang w:val="de-CH"/>
          </w:rPr>
          <m:t>+</m:t>
        </m:r>
        <m:sSub>
          <m:sSubPr>
            <m:ctrlPr>
              <w:rPr>
                <w:rFonts w:ascii="Cambria Math" w:hAnsi="Cambria Math"/>
              </w:rPr>
            </m:ctrlPr>
          </m:sSubPr>
          <m:e>
            <m:r>
              <w:rPr>
                <w:rFonts w:ascii="Cambria Math" w:hAnsi="Cambria Math"/>
              </w:rPr>
              <m:t>L</m:t>
            </m:r>
          </m:e>
          <m:sub>
            <m:r>
              <w:rPr>
                <w:rFonts w:ascii="Cambria Math" w:hAnsi="Cambria Math"/>
              </w:rPr>
              <m:t>c</m:t>
            </m:r>
          </m:sub>
        </m:sSub>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g</m:t>
            </m:r>
          </m:sub>
        </m:sSub>
        <m:r>
          <m:rPr>
            <m:sty m:val="p"/>
          </m:rPr>
          <w:rPr>
            <w:rFonts w:ascii="Cambria Math" w:hAnsi="Cambria Math"/>
            <w:lang w:val="de-CH"/>
          </w:rPr>
          <m:t>-10.1</m:t>
        </m:r>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lang w:val="de-CH"/>
                  </w:rPr>
                  <m:t>-</m:t>
                </m:r>
                <m:func>
                  <m:funcPr>
                    <m:ctrlPr>
                      <w:rPr>
                        <w:rFonts w:ascii="Cambria Math" w:hAnsi="Cambria Math"/>
                        <w:lang w:val="de-CH"/>
                      </w:rPr>
                    </m:ctrlPr>
                  </m:funcPr>
                  <m:fName>
                    <m:sSub>
                      <m:sSubPr>
                        <m:ctrlPr>
                          <w:rPr>
                            <w:rFonts w:ascii="Cambria Math" w:hAnsi="Cambria Math"/>
                            <w:lang w:val="de-CH"/>
                          </w:rPr>
                        </m:ctrlPr>
                      </m:sSubPr>
                      <m:e>
                        <m:r>
                          <m:rPr>
                            <m:sty m:val="p"/>
                          </m:rPr>
                          <w:rPr>
                            <w:rFonts w:ascii="Cambria Math" w:hAnsi="Cambria Math"/>
                            <w:lang w:val="de-CH"/>
                          </w:rPr>
                          <m:t>log</m:t>
                        </m:r>
                      </m:e>
                      <m:sub>
                        <m:r>
                          <w:rPr>
                            <w:rFonts w:ascii="Cambria Math" w:hAnsi="Cambria Math"/>
                            <w:lang w:val="de-CH"/>
                          </w:rPr>
                          <m:t>10</m:t>
                        </m:r>
                      </m:sub>
                    </m:sSub>
                  </m:fName>
                  <m:e>
                    <m:func>
                      <m:funcPr>
                        <m:ctrlPr>
                          <w:rPr>
                            <w:rFonts w:ascii="Cambria Math" w:hAnsi="Cambria Math"/>
                          </w:rPr>
                        </m:ctrlPr>
                      </m:funcPr>
                      <m:fName>
                        <m:r>
                          <m:rPr>
                            <m:sty m:val="p"/>
                          </m:rPr>
                          <w:rPr>
                            <w:rFonts w:ascii="Cambria Math" w:hAnsi="Cambria Math"/>
                            <w:lang w:val="de-CH"/>
                          </w:rPr>
                          <m:t xml:space="preserve"> </m:t>
                        </m:r>
                      </m:fName>
                      <m:e>
                        <m:d>
                          <m:dPr>
                            <m:ctrlPr>
                              <w:rPr>
                                <w:rFonts w:ascii="Cambria Math" w:hAnsi="Cambria Math"/>
                              </w:rPr>
                            </m:ctrlPr>
                          </m:dPr>
                          <m:e>
                            <m:f>
                              <m:fPr>
                                <m:type m:val="lin"/>
                                <m:ctrlPr>
                                  <w:rPr>
                                    <w:rFonts w:ascii="Cambria Math" w:hAnsi="Cambria Math"/>
                                  </w:rPr>
                                </m:ctrlPr>
                              </m:fPr>
                              <m:num>
                                <m:r>
                                  <w:rPr>
                                    <w:rFonts w:ascii="Cambria Math" w:hAnsi="Cambria Math"/>
                                  </w:rPr>
                                  <m:t>p</m:t>
                                </m:r>
                              </m:num>
                              <m:den>
                                <m:r>
                                  <m:rPr>
                                    <m:sty m:val="p"/>
                                  </m:rPr>
                                  <w:rPr>
                                    <w:rFonts w:ascii="Cambria Math" w:hAnsi="Cambria Math"/>
                                    <w:lang w:val="de-CH"/>
                                  </w:rPr>
                                  <m:t>50</m:t>
                                </m:r>
                              </m:den>
                            </m:f>
                          </m:e>
                        </m:d>
                      </m:e>
                    </m:func>
                  </m:e>
                </m:func>
              </m:e>
            </m:d>
          </m:e>
          <m:sup>
            <m:r>
              <m:rPr>
                <m:sty m:val="p"/>
              </m:rPr>
              <w:rPr>
                <w:rFonts w:ascii="Cambria Math" w:hAnsi="Cambria Math"/>
                <w:lang w:val="de-CH"/>
              </w:rPr>
              <m:t>0.7</m:t>
            </m:r>
          </m:sup>
        </m:sSup>
      </m:oMath>
      <w:r w:rsidRPr="00E01617">
        <w:rPr>
          <w:lang w:val="de-CH"/>
        </w:rPr>
        <w:t> </w:t>
      </w:r>
      <w:r w:rsidR="00E45725" w:rsidRPr="00E45725">
        <w:rPr>
          <w:lang w:val="de-DE"/>
        </w:rPr>
        <w:t> </w:t>
      </w:r>
      <w:r w:rsidRPr="00E01617">
        <w:rPr>
          <w:lang w:val="de-CH"/>
        </w:rPr>
        <w:t>d</w:t>
      </w:r>
      <w:r w:rsidRPr="00E01617">
        <w:rPr>
          <w:iCs/>
          <w:lang w:val="de-CH"/>
        </w:rPr>
        <w:t>B</w:t>
      </w:r>
      <w:r w:rsidRPr="00E01617">
        <w:rPr>
          <w:iCs/>
          <w:lang w:val="de-CH"/>
        </w:rPr>
        <w:tab/>
        <w:t>(45)</w:t>
      </w:r>
    </w:p>
    <w:p w14:paraId="0F5B9561" w14:textId="77777777" w:rsidR="00954302" w:rsidRPr="00E01617" w:rsidRDefault="00954302" w:rsidP="00954302">
      <w:pPr>
        <w:keepNext/>
        <w:rPr>
          <w:rtl/>
          <w:lang w:bidi="ar-EG"/>
        </w:rPr>
      </w:pPr>
      <w:r w:rsidRPr="00E01617">
        <w:rPr>
          <w:rtl/>
          <w:lang w:bidi="ar-EG"/>
        </w:rPr>
        <w:t>حيث:</w:t>
      </w:r>
    </w:p>
    <w:p w14:paraId="477E5F23" w14:textId="77777777" w:rsidR="00954302" w:rsidRPr="00E01617" w:rsidRDefault="00954302" w:rsidP="00954302">
      <w:pPr>
        <w:pStyle w:val="Equationlegend"/>
        <w:rPr>
          <w:rtl/>
          <w:lang w:bidi="ar-EG"/>
        </w:rPr>
      </w:pPr>
      <w:r w:rsidRPr="00E01617">
        <w:rPr>
          <w:rtl/>
          <w:lang w:bidi="ar-EG"/>
        </w:rPr>
        <w:tab/>
      </w:r>
      <w:proofErr w:type="spellStart"/>
      <w:r w:rsidRPr="00E01617">
        <w:rPr>
          <w:i/>
          <w:iCs/>
        </w:rPr>
        <w:t>L</w:t>
      </w:r>
      <w:r w:rsidRPr="00E01617">
        <w:rPr>
          <w:i/>
          <w:iCs/>
          <w:vertAlign w:val="subscript"/>
        </w:rPr>
        <w:t>f</w:t>
      </w:r>
      <w:proofErr w:type="spellEnd"/>
      <w:r w:rsidRPr="00E01617">
        <w:rPr>
          <w:rtl/>
          <w:lang w:bidi="ar-EG"/>
        </w:rPr>
        <w:t>:</w:t>
      </w:r>
      <w:r w:rsidRPr="00E01617">
        <w:rPr>
          <w:rtl/>
          <w:lang w:bidi="ar-EG"/>
        </w:rPr>
        <w:tab/>
        <w:t>الخسارة بدلالة التردد:</w:t>
      </w:r>
    </w:p>
    <w:p w14:paraId="5614A4B2" w14:textId="27A028A6" w:rsidR="00954302" w:rsidRPr="00E01617" w:rsidRDefault="00954302" w:rsidP="00954302">
      <w:pPr>
        <w:pStyle w:val="Equation"/>
        <w:rPr>
          <w:lang w:eastAsia="en-US"/>
        </w:rPr>
      </w:pPr>
      <w:r w:rsidRPr="00E01617">
        <w:rPr>
          <w:lang w:eastAsia="en-US"/>
        </w:rPr>
        <w:tab/>
        <w:t> </w:t>
      </w:r>
      <w:proofErr w:type="spellStart"/>
      <w:r w:rsidRPr="00E01617">
        <w:rPr>
          <w:i/>
          <w:lang w:val="en-GB" w:eastAsia="en-US"/>
        </w:rPr>
        <w:t>L</w:t>
      </w:r>
      <w:r w:rsidRPr="00E01617">
        <w:rPr>
          <w:i/>
          <w:vertAlign w:val="subscript"/>
          <w:lang w:val="en-GB" w:eastAsia="en-US"/>
        </w:rPr>
        <w:t>f</w:t>
      </w:r>
      <w:proofErr w:type="spellEnd"/>
      <w:r w:rsidRPr="00E01617">
        <w:rPr>
          <w:lang w:val="en-GB" w:eastAsia="en-US"/>
        </w:rPr>
        <w:t xml:space="preserve"> = 25 log</w:t>
      </w:r>
      <w:r w:rsidRPr="00E01617">
        <w:rPr>
          <w:vertAlign w:val="subscript"/>
          <w:lang w:val="en-GB" w:eastAsia="en-US"/>
        </w:rPr>
        <w:t>10</w:t>
      </w:r>
      <w:r w:rsidRPr="00E01617">
        <w:rPr>
          <w:lang w:val="en-GB" w:eastAsia="en-US"/>
        </w:rPr>
        <w:t xml:space="preserve"> </w:t>
      </w:r>
      <w:r w:rsidRPr="00E01617">
        <w:rPr>
          <w:i/>
          <w:lang w:val="en-GB" w:eastAsia="en-US"/>
        </w:rPr>
        <w:t>f</w:t>
      </w:r>
      <w:r w:rsidRPr="00E01617">
        <w:rPr>
          <w:lang w:val="en-GB" w:eastAsia="en-US"/>
        </w:rPr>
        <w:t xml:space="preserve"> – 2.5 [log</w:t>
      </w:r>
      <w:r w:rsidRPr="00E01617">
        <w:rPr>
          <w:vertAlign w:val="subscript"/>
          <w:lang w:val="en-GB" w:eastAsia="en-US"/>
        </w:rPr>
        <w:t>10</w:t>
      </w:r>
      <w:r w:rsidRPr="00E01617">
        <w:rPr>
          <w:lang w:val="en-GB" w:eastAsia="en-US"/>
        </w:rPr>
        <w:t xml:space="preserve"> </w:t>
      </w:r>
      <w:proofErr w:type="gramStart"/>
      <w:r w:rsidRPr="00E01617">
        <w:rPr>
          <w:lang w:val="en-GB" w:eastAsia="en-US"/>
        </w:rPr>
        <w:t>( </w:t>
      </w:r>
      <w:r w:rsidRPr="00E01617">
        <w:rPr>
          <w:i/>
          <w:lang w:val="en-GB" w:eastAsia="en-US"/>
        </w:rPr>
        <w:t>f</w:t>
      </w:r>
      <w:proofErr w:type="gramEnd"/>
      <w:r w:rsidRPr="00E01617">
        <w:rPr>
          <w:lang w:val="en-GB" w:eastAsia="en-US"/>
        </w:rPr>
        <w:t xml:space="preserve"> / 2)]</w:t>
      </w:r>
      <w:r w:rsidRPr="00E01617">
        <w:rPr>
          <w:vertAlign w:val="superscript"/>
          <w:lang w:val="en-GB" w:eastAsia="en-US"/>
        </w:rPr>
        <w:t>2</w:t>
      </w:r>
      <w:r w:rsidRPr="00E01617">
        <w:rPr>
          <w:lang w:eastAsia="en-US"/>
        </w:rPr>
        <w:t>               dB</w:t>
      </w:r>
      <w:r w:rsidRPr="00E01617">
        <w:rPr>
          <w:lang w:eastAsia="en-US"/>
        </w:rPr>
        <w:tab/>
      </w:r>
      <w:r w:rsidR="00C65D50">
        <w:rPr>
          <w:lang w:eastAsia="en-US"/>
        </w:rPr>
        <w:t>(45a)</w:t>
      </w:r>
    </w:p>
    <w:p w14:paraId="70FF187A" w14:textId="77777777" w:rsidR="00954302" w:rsidRPr="00E01617" w:rsidRDefault="00954302" w:rsidP="00954302">
      <w:pPr>
        <w:pStyle w:val="Equationlegend"/>
        <w:rPr>
          <w:rtl/>
          <w:lang w:bidi="ar-EG"/>
        </w:rPr>
      </w:pPr>
      <w:r w:rsidRPr="00E01617">
        <w:tab/>
      </w:r>
      <w:r w:rsidRPr="00E01617">
        <w:rPr>
          <w:i/>
          <w:iCs/>
        </w:rPr>
        <w:t>L</w:t>
      </w:r>
      <w:r w:rsidRPr="00E01617">
        <w:rPr>
          <w:i/>
          <w:iCs/>
          <w:vertAlign w:val="subscript"/>
        </w:rPr>
        <w:t>c</w:t>
      </w:r>
      <w:r w:rsidRPr="00E01617">
        <w:rPr>
          <w:rtl/>
          <w:lang w:bidi="ar-EG"/>
        </w:rPr>
        <w:t>:</w:t>
      </w:r>
      <w:r w:rsidRPr="00E01617">
        <w:rPr>
          <w:rtl/>
          <w:lang w:bidi="ar-EG"/>
        </w:rPr>
        <w:tab/>
        <w:t xml:space="preserve">الخسارة بالاقتران بين الفتحة والوسط الحامل </w:t>
      </w:r>
      <w:r w:rsidRPr="00E01617">
        <w:t>(dB)</w:t>
      </w:r>
      <w:r w:rsidRPr="00E01617">
        <w:rPr>
          <w:rtl/>
          <w:lang w:bidi="ar-EG"/>
        </w:rPr>
        <w:t>:</w:t>
      </w:r>
    </w:p>
    <w:p w14:paraId="00D1F88F" w14:textId="48436B43" w:rsidR="00C65D50" w:rsidRPr="00586F37" w:rsidRDefault="00C65D50" w:rsidP="00C65D50">
      <w:pPr>
        <w:pStyle w:val="Equation"/>
        <w:bidi w:val="0"/>
        <w:rPr>
          <w:lang w:val="de-CH"/>
        </w:rPr>
      </w:pPr>
      <w:r w:rsidRPr="00586F37">
        <w:rPr>
          <w:lang w:val="de-CH"/>
        </w:rPr>
        <w:t>(45b)</w:t>
      </w:r>
      <w:r w:rsidRPr="00C22D25">
        <w:tab/>
      </w:r>
      <m:oMath>
        <m:sSub>
          <m:sSubPr>
            <m:ctrlPr>
              <w:rPr>
                <w:rFonts w:ascii="Cambria Math" w:hAnsi="Cambria Math"/>
                <w:i/>
              </w:rPr>
            </m:ctrlPr>
          </m:sSubPr>
          <m:e>
            <m:r>
              <w:rPr>
                <w:rFonts w:ascii="Cambria Math" w:hAnsi="Cambria Math"/>
              </w:rPr>
              <m:t>L</m:t>
            </m:r>
          </m:e>
          <m:sub>
            <m:r>
              <w:rPr>
                <w:rFonts w:ascii="Cambria Math" w:hAnsi="Cambria Math"/>
              </w:rPr>
              <m:t>c</m:t>
            </m:r>
          </m:sub>
        </m:sSub>
        <m:r>
          <w:rPr>
            <w:rFonts w:ascii="Cambria Math" w:hAnsi="Cambria Math"/>
            <w:lang w:val="de-CH"/>
          </w:rPr>
          <m:t>=0.051∙</m:t>
        </m:r>
        <m:sSup>
          <m:sSupPr>
            <m:ctrlPr>
              <w:rPr>
                <w:rFonts w:ascii="Cambria Math" w:hAnsi="Cambria Math"/>
                <w:i/>
              </w:rPr>
            </m:ctrlPr>
          </m:sSupPr>
          <m:e>
            <m:r>
              <m:rPr>
                <m:sty m:val="p"/>
              </m:rPr>
              <w:rPr>
                <w:rFonts w:ascii="Cambria Math" w:hAnsi="Cambria Math"/>
                <w:lang w:val="de-CH"/>
              </w:rPr>
              <m:t>e</m:t>
            </m:r>
          </m:e>
          <m:sup>
            <m:r>
              <w:rPr>
                <w:rFonts w:ascii="Cambria Math" w:hAnsi="Cambria Math"/>
                <w:lang w:val="de-CH"/>
              </w:rPr>
              <m:t>0.055</m:t>
            </m:r>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t</m:t>
                    </m:r>
                  </m:sub>
                </m:sSub>
                <m:r>
                  <w:rPr>
                    <w:rFonts w:ascii="Cambria Math" w:hAnsi="Cambria Math"/>
                    <w:lang w:val="de-CH"/>
                  </w:rPr>
                  <m:t>+</m:t>
                </m:r>
                <m:sSub>
                  <m:sSubPr>
                    <m:ctrlPr>
                      <w:rPr>
                        <w:rFonts w:ascii="Cambria Math" w:hAnsi="Cambria Math"/>
                        <w:i/>
                      </w:rPr>
                    </m:ctrlPr>
                  </m:sSubPr>
                  <m:e>
                    <m:r>
                      <w:rPr>
                        <w:rFonts w:ascii="Cambria Math" w:hAnsi="Cambria Math"/>
                      </w:rPr>
                      <m:t>G</m:t>
                    </m:r>
                  </m:e>
                  <m:sub>
                    <m:r>
                      <w:rPr>
                        <w:rFonts w:ascii="Cambria Math" w:hAnsi="Cambria Math"/>
                      </w:rPr>
                      <m:t>r</m:t>
                    </m:r>
                  </m:sub>
                </m:sSub>
              </m:e>
            </m:d>
          </m:sup>
        </m:sSup>
      </m:oMath>
      <w:r w:rsidRPr="00586F37">
        <w:rPr>
          <w:lang w:val="de-CH"/>
        </w:rPr>
        <w:t>                dB</w:t>
      </w:r>
      <w:r w:rsidRPr="00586F37">
        <w:rPr>
          <w:lang w:val="de-CH"/>
        </w:rPr>
        <w:tab/>
      </w:r>
    </w:p>
    <w:p w14:paraId="0E836E30" w14:textId="77777777" w:rsidR="00954302" w:rsidRPr="00E01617" w:rsidRDefault="00954302" w:rsidP="00954302">
      <w:pPr>
        <w:pStyle w:val="Equationlegend"/>
        <w:rPr>
          <w:rtl/>
          <w:lang w:bidi="ar-EG"/>
        </w:rPr>
      </w:pPr>
      <w:r w:rsidRPr="00E01617">
        <w:tab/>
      </w:r>
      <w:r w:rsidRPr="00E01617">
        <w:rPr>
          <w:i/>
          <w:iCs/>
        </w:rPr>
        <w:t>N</w:t>
      </w:r>
      <w:r w:rsidRPr="00E01617">
        <w:rPr>
          <w:vertAlign w:val="subscript"/>
        </w:rPr>
        <w:t>0</w:t>
      </w:r>
      <w:r w:rsidRPr="00E01617">
        <w:rPr>
          <w:rtl/>
          <w:lang w:bidi="ar-EG"/>
        </w:rPr>
        <w:t>:</w:t>
      </w:r>
      <w:r w:rsidRPr="00E01617">
        <w:rPr>
          <w:rtl/>
          <w:lang w:bidi="ar-EG"/>
        </w:rPr>
        <w:tab/>
        <w:t>الانكسارية للسطح على مستوى البحر عند منتصف المسير</w:t>
      </w:r>
      <w:r w:rsidRPr="00E01617">
        <w:rPr>
          <w:rFonts w:hint="cs"/>
          <w:rtl/>
          <w:lang w:bidi="ar-EG"/>
        </w:rPr>
        <w:t xml:space="preserve"> المستمدة من الخرائط الواردة في المرفق </w:t>
      </w:r>
      <w:r w:rsidRPr="00E01617">
        <w:rPr>
          <w:lang w:bidi="ar-EG"/>
        </w:rPr>
        <w:t>1</w:t>
      </w:r>
      <w:r w:rsidRPr="00E01617">
        <w:rPr>
          <w:rFonts w:hint="cs"/>
          <w:rtl/>
          <w:lang w:bidi="ar-EG"/>
        </w:rPr>
        <w:t xml:space="preserve"> بالملحق </w:t>
      </w:r>
      <w:r w:rsidRPr="00E01617">
        <w:rPr>
          <w:lang w:bidi="ar-EG"/>
        </w:rPr>
        <w:t>1</w:t>
      </w:r>
    </w:p>
    <w:p w14:paraId="6326F284" w14:textId="77777777" w:rsidR="00954302" w:rsidRPr="00E01617" w:rsidRDefault="00954302" w:rsidP="00954302">
      <w:pPr>
        <w:pStyle w:val="Equationlegend"/>
        <w:rPr>
          <w:rtl/>
          <w:lang w:bidi="ar-EG"/>
        </w:rPr>
      </w:pPr>
      <w:r w:rsidRPr="00E01617">
        <w:rPr>
          <w:rtl/>
          <w:lang w:bidi="ar-EG"/>
        </w:rPr>
        <w:tab/>
      </w:r>
      <w:r w:rsidRPr="00E01617">
        <w:rPr>
          <w:i/>
          <w:iCs/>
        </w:rPr>
        <w:t>A</w:t>
      </w:r>
      <w:r w:rsidRPr="00E01617">
        <w:rPr>
          <w:i/>
          <w:iCs/>
          <w:vertAlign w:val="subscript"/>
        </w:rPr>
        <w:t>g</w:t>
      </w:r>
      <w:r w:rsidRPr="00E01617">
        <w:rPr>
          <w:rtl/>
          <w:lang w:bidi="ar-EG"/>
        </w:rPr>
        <w:t>:</w:t>
      </w:r>
      <w:r w:rsidRPr="00E01617">
        <w:rPr>
          <w:rtl/>
          <w:lang w:bidi="ar-EG"/>
        </w:rPr>
        <w:tab/>
        <w:t xml:space="preserve">الامتصاص الغازي </w:t>
      </w:r>
      <w:r w:rsidRPr="00E01617">
        <w:rPr>
          <w:rFonts w:hint="cs"/>
          <w:rtl/>
          <w:lang w:bidi="ar-EG"/>
        </w:rPr>
        <w:t>و</w:t>
      </w:r>
      <w:r w:rsidRPr="00E01617">
        <w:rPr>
          <w:rtl/>
          <w:lang w:bidi="ar-EG"/>
        </w:rPr>
        <w:t xml:space="preserve">يشتق من المعادلة </w:t>
      </w:r>
      <w:r w:rsidRPr="00E01617">
        <w:t>(9)</w:t>
      </w:r>
      <w:r w:rsidRPr="00E01617">
        <w:rPr>
          <w:rtl/>
          <w:lang w:bidi="ar-EG"/>
        </w:rPr>
        <w:t xml:space="preserve"> مع </w:t>
      </w:r>
      <w:r w:rsidRPr="00E01617">
        <w:t>g/m</w:t>
      </w:r>
      <w:r w:rsidRPr="00E01617">
        <w:rPr>
          <w:vertAlign w:val="superscript"/>
        </w:rPr>
        <w:t>3</w:t>
      </w:r>
      <w:r w:rsidRPr="00E01617">
        <w:t xml:space="preserve"> 3 = </w:t>
      </w:r>
      <w:r w:rsidRPr="00E01617">
        <w:sym w:font="Symbol" w:char="F072"/>
      </w:r>
      <w:r w:rsidRPr="00E01617">
        <w:rPr>
          <w:rtl/>
          <w:lang w:bidi="ar-EG"/>
        </w:rPr>
        <w:t xml:space="preserve"> على طول المسير بكامله.</w:t>
      </w:r>
    </w:p>
    <w:p w14:paraId="68328BF1" w14:textId="77777777" w:rsidR="00954302" w:rsidRPr="00E01617" w:rsidRDefault="00954302" w:rsidP="00954302">
      <w:pPr>
        <w:pStyle w:val="Heading2"/>
        <w:rPr>
          <w:rtl/>
          <w:lang w:bidi="ar-EG"/>
        </w:rPr>
      </w:pPr>
      <w:bookmarkStart w:id="61" w:name="_Toc254604700"/>
      <w:bookmarkStart w:id="62" w:name="_Toc254604746"/>
      <w:bookmarkStart w:id="63" w:name="_Toc254604884"/>
      <w:bookmarkStart w:id="64" w:name="_Toc412047280"/>
      <w:bookmarkStart w:id="65" w:name="_Toc167713259"/>
      <w:r w:rsidRPr="00E01617">
        <w:t>4.4</w:t>
      </w:r>
      <w:r w:rsidRPr="00E01617">
        <w:rPr>
          <w:rtl/>
          <w:lang w:bidi="ar-EG"/>
        </w:rPr>
        <w:tab/>
      </w:r>
      <w:r w:rsidRPr="00E01617">
        <w:rPr>
          <w:rFonts w:hint="cs"/>
          <w:rtl/>
          <w:lang w:bidi="ar-EG"/>
        </w:rPr>
        <w:t>الانتشار الموجه</w:t>
      </w:r>
      <w:r w:rsidRPr="00E01617">
        <w:rPr>
          <w:rtl/>
          <w:lang w:bidi="ar-EG"/>
        </w:rPr>
        <w:t>/الانعكاس على الطبقات</w:t>
      </w:r>
      <w:bookmarkEnd w:id="61"/>
      <w:bookmarkEnd w:id="62"/>
      <w:bookmarkEnd w:id="63"/>
      <w:bookmarkEnd w:id="64"/>
      <w:bookmarkEnd w:id="65"/>
    </w:p>
    <w:p w14:paraId="762F7C28" w14:textId="77777777" w:rsidR="00954302" w:rsidRPr="00E01617" w:rsidRDefault="00954302" w:rsidP="00954302">
      <w:pPr>
        <w:rPr>
          <w:rtl/>
          <w:lang w:bidi="ar-EG"/>
        </w:rPr>
      </w:pPr>
      <w:r w:rsidRPr="00E01617">
        <w:rPr>
          <w:rtl/>
          <w:lang w:bidi="ar-EG"/>
        </w:rPr>
        <w:t>يستند التنبؤ بخسارة الإرسال الأساسية</w:t>
      </w:r>
      <w:proofErr w:type="spellStart"/>
      <w:r w:rsidRPr="00E01617">
        <w:rPr>
          <w:i/>
          <w:iCs/>
        </w:rPr>
        <w:t>L</w:t>
      </w:r>
      <w:r w:rsidRPr="00E01617">
        <w:rPr>
          <w:i/>
          <w:iCs/>
          <w:vertAlign w:val="subscript"/>
        </w:rPr>
        <w:t>ba</w:t>
      </w:r>
      <w:proofErr w:type="spellEnd"/>
      <w:r w:rsidRPr="00E01617">
        <w:t xml:space="preserve"> </w:t>
      </w:r>
      <w:r w:rsidRPr="00E01617">
        <w:rPr>
          <w:rtl/>
          <w:lang w:bidi="ar-EG"/>
        </w:rPr>
        <w:t xml:space="preserve"> </w:t>
      </w:r>
      <w:r w:rsidRPr="00E01617">
        <w:t>(dB)</w:t>
      </w:r>
      <w:r w:rsidRPr="00E01617">
        <w:rPr>
          <w:rtl/>
          <w:lang w:bidi="ar-EG"/>
        </w:rPr>
        <w:t xml:space="preserve"> التي تحدث في أثناء فترات الانتشار الشاذ (</w:t>
      </w:r>
      <w:r w:rsidRPr="00E01617">
        <w:rPr>
          <w:rFonts w:hint="cs"/>
          <w:rtl/>
          <w:lang w:bidi="ar-EG"/>
        </w:rPr>
        <w:t>الانتشار الموجه</w:t>
      </w:r>
      <w:r w:rsidRPr="00E01617">
        <w:rPr>
          <w:rtl/>
          <w:lang w:bidi="ar-EG"/>
        </w:rPr>
        <w:t xml:space="preserve"> والانعكاس على الطبقات)، إلى الدالة التالية:</w:t>
      </w:r>
    </w:p>
    <w:p w14:paraId="16BB020B" w14:textId="77777777" w:rsidR="00954302" w:rsidRPr="00E01617" w:rsidRDefault="00954302" w:rsidP="00954302">
      <w:pPr>
        <w:pStyle w:val="Equation"/>
        <w:rPr>
          <w:lang w:val="de-CH" w:eastAsia="en-US"/>
        </w:rPr>
      </w:pPr>
      <w:r w:rsidRPr="00E01617">
        <w:rPr>
          <w:lang w:eastAsia="en-US"/>
        </w:rPr>
        <w:tab/>
        <w:t> </w:t>
      </w:r>
      <m:oMath>
        <m:sSub>
          <m:sSubPr>
            <m:ctrlPr>
              <w:rPr>
                <w:rFonts w:ascii="Cambria Math" w:hAnsi="Cambria Math"/>
                <w:i/>
                <w:lang w:val="en-GB" w:eastAsia="en-US"/>
              </w:rPr>
            </m:ctrlPr>
          </m:sSubPr>
          <m:e>
            <m:r>
              <w:rPr>
                <w:rFonts w:ascii="Cambria Math" w:hAnsi="Cambria Math"/>
                <w:lang w:val="en-GB" w:eastAsia="en-US"/>
              </w:rPr>
              <m:t>L</m:t>
            </m:r>
          </m:e>
          <m:sub>
            <m:r>
              <w:rPr>
                <w:rFonts w:ascii="Cambria Math" w:hAnsi="Cambria Math"/>
                <w:lang w:val="en-GB" w:eastAsia="en-US"/>
              </w:rPr>
              <m:t>ba</m:t>
            </m:r>
          </m:sub>
        </m:sSub>
        <m:r>
          <w:rPr>
            <w:rFonts w:ascii="Cambria Math" w:hAnsi="Cambria Math"/>
            <w:lang w:val="de-CH" w:eastAsia="en-US"/>
          </w:rPr>
          <m:t>=</m:t>
        </m:r>
        <m:sSub>
          <m:sSubPr>
            <m:ctrlPr>
              <w:rPr>
                <w:rFonts w:ascii="Cambria Math" w:hAnsi="Cambria Math"/>
                <w:i/>
                <w:lang w:val="en-GB" w:eastAsia="en-US"/>
              </w:rPr>
            </m:ctrlPr>
          </m:sSubPr>
          <m:e>
            <m:r>
              <w:rPr>
                <w:rFonts w:ascii="Cambria Math" w:hAnsi="Cambria Math"/>
                <w:lang w:val="en-GB" w:eastAsia="en-US"/>
              </w:rPr>
              <m:t>A</m:t>
            </m:r>
          </m:e>
          <m:sub>
            <m:r>
              <w:rPr>
                <w:rFonts w:ascii="Cambria Math" w:hAnsi="Cambria Math"/>
                <w:lang w:val="en-GB" w:eastAsia="en-US"/>
              </w:rPr>
              <m:t>f</m:t>
            </m:r>
          </m:sub>
        </m:sSub>
        <m:r>
          <w:rPr>
            <w:rFonts w:ascii="Cambria Math" w:hAnsi="Cambria Math"/>
            <w:lang w:val="de-CH" w:eastAsia="en-US"/>
          </w:rPr>
          <m:t>+</m:t>
        </m:r>
        <m:sSub>
          <m:sSubPr>
            <m:ctrlPr>
              <w:rPr>
                <w:rFonts w:ascii="Cambria Math" w:hAnsi="Cambria Math"/>
                <w:i/>
                <w:lang w:val="en-GB" w:eastAsia="en-US"/>
              </w:rPr>
            </m:ctrlPr>
          </m:sSubPr>
          <m:e>
            <m:r>
              <w:rPr>
                <w:rFonts w:ascii="Cambria Math" w:hAnsi="Cambria Math"/>
                <w:lang w:val="en-GB" w:eastAsia="en-US"/>
              </w:rPr>
              <m:t>A</m:t>
            </m:r>
          </m:e>
          <m:sub>
            <m:r>
              <w:rPr>
                <w:rFonts w:ascii="Cambria Math" w:hAnsi="Cambria Math"/>
                <w:lang w:val="en-GB" w:eastAsia="en-US"/>
              </w:rPr>
              <m:t>d</m:t>
            </m:r>
          </m:sub>
        </m:sSub>
        <m:d>
          <m:dPr>
            <m:ctrlPr>
              <w:rPr>
                <w:rFonts w:ascii="Cambria Math" w:hAnsi="Cambria Math"/>
                <w:i/>
                <w:lang w:val="en-GB" w:eastAsia="en-US"/>
              </w:rPr>
            </m:ctrlPr>
          </m:dPr>
          <m:e>
            <m:r>
              <w:rPr>
                <w:rFonts w:ascii="Cambria Math" w:hAnsi="Cambria Math"/>
                <w:lang w:val="en-GB" w:eastAsia="en-US"/>
              </w:rPr>
              <m:t>p</m:t>
            </m:r>
          </m:e>
        </m:d>
        <m:r>
          <w:rPr>
            <w:rFonts w:ascii="Cambria Math" w:hAnsi="Cambria Math"/>
            <w:lang w:val="de-CH" w:eastAsia="en-US"/>
          </w:rPr>
          <m:t>+</m:t>
        </m:r>
        <m:sSub>
          <m:sSubPr>
            <m:ctrlPr>
              <w:rPr>
                <w:rFonts w:ascii="Cambria Math" w:hAnsi="Cambria Math"/>
                <w:i/>
                <w:lang w:val="en-GB" w:eastAsia="en-US"/>
              </w:rPr>
            </m:ctrlPr>
          </m:sSubPr>
          <m:e>
            <m:r>
              <w:rPr>
                <w:rFonts w:ascii="Cambria Math" w:hAnsi="Cambria Math"/>
                <w:lang w:val="en-GB" w:eastAsia="en-US"/>
              </w:rPr>
              <m:t>A</m:t>
            </m:r>
          </m:e>
          <m:sub>
            <m:r>
              <w:rPr>
                <w:rFonts w:ascii="Cambria Math" w:hAnsi="Cambria Math"/>
                <w:lang w:val="en-GB" w:eastAsia="en-US"/>
              </w:rPr>
              <m:t>g</m:t>
            </m:r>
          </m:sub>
        </m:sSub>
      </m:oMath>
      <w:r w:rsidRPr="00E01617">
        <w:rPr>
          <w:lang w:val="nl-NL" w:eastAsia="en-US"/>
        </w:rPr>
        <w:t>               </w:t>
      </w:r>
      <w:r w:rsidRPr="00E01617">
        <w:rPr>
          <w:lang w:val="de-CH" w:eastAsia="en-US"/>
        </w:rPr>
        <w:t>dB</w:t>
      </w:r>
      <w:r w:rsidRPr="00E01617">
        <w:rPr>
          <w:lang w:val="de-CH" w:eastAsia="en-US"/>
        </w:rPr>
        <w:tab/>
        <w:t>(46)</w:t>
      </w:r>
    </w:p>
    <w:p w14:paraId="1F4A2F0C" w14:textId="77777777" w:rsidR="00954302" w:rsidRPr="00E01617" w:rsidRDefault="00954302" w:rsidP="00A86639">
      <w:pPr>
        <w:keepNext/>
        <w:rPr>
          <w:rtl/>
          <w:lang w:bidi="ar-EG"/>
        </w:rPr>
      </w:pPr>
      <w:r w:rsidRPr="00E01617">
        <w:rPr>
          <w:rtl/>
          <w:lang w:bidi="ar-EG"/>
        </w:rPr>
        <w:lastRenderedPageBreak/>
        <w:t>حيث:</w:t>
      </w:r>
    </w:p>
    <w:p w14:paraId="7BFBAB09" w14:textId="77777777" w:rsidR="00954302" w:rsidRPr="00E01617" w:rsidRDefault="00954302" w:rsidP="00954302">
      <w:pPr>
        <w:pStyle w:val="Equationlegend"/>
        <w:rPr>
          <w:rtl/>
          <w:lang w:bidi="ar-EG"/>
        </w:rPr>
      </w:pPr>
      <w:r w:rsidRPr="00E01617">
        <w:rPr>
          <w:rtl/>
          <w:lang w:bidi="ar-EG"/>
        </w:rPr>
        <w:tab/>
      </w:r>
      <w:proofErr w:type="spellStart"/>
      <w:r w:rsidRPr="00E01617">
        <w:rPr>
          <w:i/>
          <w:iCs/>
        </w:rPr>
        <w:t>A</w:t>
      </w:r>
      <w:r w:rsidRPr="00E01617">
        <w:rPr>
          <w:i/>
          <w:iCs/>
          <w:vertAlign w:val="subscript"/>
        </w:rPr>
        <w:t>f</w:t>
      </w:r>
      <w:proofErr w:type="spellEnd"/>
      <w:r w:rsidRPr="00E01617">
        <w:rPr>
          <w:rtl/>
          <w:lang w:bidi="ar-EG"/>
        </w:rPr>
        <w:t>:</w:t>
      </w:r>
      <w:r w:rsidRPr="00E01617">
        <w:rPr>
          <w:rtl/>
          <w:lang w:bidi="ar-EG"/>
        </w:rPr>
        <w:tab/>
        <w:t>مجموع خسائر الاقتران الثابتة بين الهوائيات وبنية الانتشار الشاذ داخل الجو.</w:t>
      </w:r>
    </w:p>
    <w:p w14:paraId="00DD63A5" w14:textId="77777777" w:rsidR="00954302" w:rsidRPr="00E01617" w:rsidRDefault="00954302" w:rsidP="00954302">
      <w:pPr>
        <w:pStyle w:val="Equation"/>
        <w:rPr>
          <w:lang w:eastAsia="en-GB"/>
        </w:rPr>
      </w:pPr>
      <w:r w:rsidRPr="00E01617">
        <w:rPr>
          <w:iCs/>
          <w:lang w:eastAsia="en-GB"/>
        </w:rPr>
        <w:tab/>
      </w:r>
      <w:r w:rsidRPr="00E01617">
        <w:t> </w:t>
      </w:r>
      <w:proofErr w:type="spellStart"/>
      <w:r w:rsidRPr="00E01617">
        <w:rPr>
          <w:i/>
          <w:lang w:val="en-GB"/>
        </w:rPr>
        <w:t>A</w:t>
      </w:r>
      <w:r w:rsidRPr="00E01617">
        <w:rPr>
          <w:i/>
          <w:vertAlign w:val="subscript"/>
          <w:lang w:val="en-GB"/>
        </w:rPr>
        <w:t>f</w:t>
      </w:r>
      <w:proofErr w:type="spellEnd"/>
      <w:r w:rsidRPr="00E01617">
        <w:rPr>
          <w:lang w:val="en-GB"/>
        </w:rPr>
        <w:t xml:space="preserve"> </w:t>
      </w:r>
      <w:r w:rsidRPr="00E01617">
        <w:rPr>
          <w:iCs/>
          <w:lang w:val="en-GB"/>
        </w:rPr>
        <w:t xml:space="preserve">= </w:t>
      </w:r>
      <w:r w:rsidRPr="00E01617">
        <w:rPr>
          <w:lang w:val="en-GB"/>
        </w:rPr>
        <w:t>102.45 + 20 log</w:t>
      </w:r>
      <w:r w:rsidRPr="00E01617">
        <w:rPr>
          <w:vertAlign w:val="subscript"/>
          <w:lang w:val="en-GB"/>
        </w:rPr>
        <w:t xml:space="preserve">10 </w:t>
      </w:r>
      <w:r w:rsidRPr="00E01617">
        <w:rPr>
          <w:i/>
          <w:lang w:val="en-GB"/>
        </w:rPr>
        <w:t>f</w:t>
      </w:r>
      <w:r w:rsidRPr="00E01617">
        <w:rPr>
          <w:iCs/>
          <w:lang w:val="en-GB"/>
        </w:rPr>
        <w:t> + </w:t>
      </w:r>
      <w:r w:rsidRPr="00E01617">
        <w:rPr>
          <w:lang w:val="en-GB"/>
        </w:rPr>
        <w:t>20 log</w:t>
      </w:r>
      <w:r w:rsidRPr="00E01617">
        <w:rPr>
          <w:vertAlign w:val="subscript"/>
          <w:lang w:val="en-GB"/>
        </w:rPr>
        <w:t>10</w:t>
      </w:r>
      <w:r w:rsidRPr="00E01617">
        <w:rPr>
          <w:lang w:val="en-GB"/>
        </w:rPr>
        <w:t>(</w:t>
      </w:r>
      <w:proofErr w:type="spellStart"/>
      <w:r w:rsidRPr="00E01617">
        <w:rPr>
          <w:i/>
          <w:iCs/>
          <w:lang w:val="en-GB"/>
        </w:rPr>
        <w:t>d</w:t>
      </w:r>
      <w:r w:rsidRPr="00E01617">
        <w:rPr>
          <w:i/>
          <w:iCs/>
          <w:vertAlign w:val="subscript"/>
          <w:lang w:val="en-GB"/>
        </w:rPr>
        <w:t>lt</w:t>
      </w:r>
      <w:proofErr w:type="spellEnd"/>
      <w:r w:rsidRPr="00E01617">
        <w:rPr>
          <w:lang w:val="en-GB"/>
        </w:rPr>
        <w:t> + </w:t>
      </w:r>
      <w:proofErr w:type="spellStart"/>
      <w:r w:rsidRPr="00E01617">
        <w:rPr>
          <w:i/>
          <w:iCs/>
          <w:lang w:val="en-GB"/>
        </w:rPr>
        <w:t>d</w:t>
      </w:r>
      <w:r w:rsidRPr="00E01617">
        <w:rPr>
          <w:i/>
          <w:iCs/>
          <w:vertAlign w:val="subscript"/>
          <w:lang w:val="en-GB"/>
        </w:rPr>
        <w:t>lr</w:t>
      </w:r>
      <w:proofErr w:type="spellEnd"/>
      <w:r w:rsidRPr="00E01617">
        <w:rPr>
          <w:lang w:val="en-GB"/>
        </w:rPr>
        <w:t xml:space="preserve">) </w:t>
      </w:r>
      <w:r w:rsidRPr="00E01617">
        <w:rPr>
          <w:iCs/>
          <w:lang w:val="en-GB"/>
        </w:rPr>
        <w:t>+ </w:t>
      </w:r>
      <w:r w:rsidRPr="00E01617">
        <w:rPr>
          <w:i/>
          <w:lang w:val="en-GB"/>
        </w:rPr>
        <w:t>A</w:t>
      </w:r>
      <w:r w:rsidRPr="00E01617">
        <w:rPr>
          <w:i/>
          <w:vertAlign w:val="subscript"/>
          <w:lang w:val="en-GB"/>
        </w:rPr>
        <w:t>lf</w:t>
      </w:r>
      <w:r w:rsidRPr="00E01617">
        <w:rPr>
          <w:lang w:val="en-GB"/>
        </w:rPr>
        <w:t> + </w:t>
      </w:r>
      <w:proofErr w:type="spellStart"/>
      <w:r w:rsidRPr="00E01617">
        <w:rPr>
          <w:i/>
          <w:lang w:val="en-GB"/>
        </w:rPr>
        <w:t>A</w:t>
      </w:r>
      <w:r w:rsidRPr="00E01617">
        <w:rPr>
          <w:i/>
          <w:vertAlign w:val="subscript"/>
          <w:lang w:val="en-GB"/>
        </w:rPr>
        <w:t>st</w:t>
      </w:r>
      <w:proofErr w:type="spellEnd"/>
      <w:r w:rsidRPr="00E01617">
        <w:rPr>
          <w:iCs/>
          <w:lang w:val="en-GB"/>
        </w:rPr>
        <w:t> + </w:t>
      </w:r>
      <w:r w:rsidRPr="00E01617">
        <w:rPr>
          <w:i/>
          <w:lang w:val="en-GB"/>
        </w:rPr>
        <w:t>A</w:t>
      </w:r>
      <w:r w:rsidRPr="00E01617">
        <w:rPr>
          <w:i/>
          <w:vertAlign w:val="subscript"/>
          <w:lang w:val="en-GB"/>
        </w:rPr>
        <w:t>sr</w:t>
      </w:r>
      <w:r w:rsidRPr="00E01617">
        <w:rPr>
          <w:iCs/>
          <w:lang w:val="en-GB"/>
        </w:rPr>
        <w:t> + </w:t>
      </w:r>
      <w:r w:rsidRPr="00E01617">
        <w:rPr>
          <w:i/>
          <w:lang w:val="en-GB"/>
        </w:rPr>
        <w:t>A</w:t>
      </w:r>
      <w:r w:rsidRPr="00E01617">
        <w:rPr>
          <w:i/>
          <w:vertAlign w:val="subscript"/>
          <w:lang w:val="en-GB"/>
        </w:rPr>
        <w:t>ct</w:t>
      </w:r>
      <w:r w:rsidRPr="00E01617">
        <w:rPr>
          <w:iCs/>
          <w:lang w:val="en-GB"/>
        </w:rPr>
        <w:t xml:space="preserve"> + </w:t>
      </w:r>
      <w:proofErr w:type="spellStart"/>
      <w:r w:rsidRPr="00E01617">
        <w:rPr>
          <w:i/>
          <w:lang w:val="en-GB"/>
        </w:rPr>
        <w:t>A</w:t>
      </w:r>
      <w:r w:rsidRPr="00E01617">
        <w:rPr>
          <w:i/>
          <w:vertAlign w:val="subscript"/>
          <w:lang w:val="en-GB"/>
        </w:rPr>
        <w:t>cr</w:t>
      </w:r>
      <w:proofErr w:type="spellEnd"/>
      <w:r w:rsidRPr="00E01617">
        <w:t> </w:t>
      </w:r>
      <w:r w:rsidRPr="00E01617">
        <w:rPr>
          <w:iCs/>
          <w:vertAlign w:val="subscript"/>
          <w:lang w:eastAsia="en-US"/>
        </w:rPr>
        <w:t>     </w:t>
      </w:r>
      <w:r w:rsidRPr="00E01617">
        <w:rPr>
          <w:lang w:eastAsia="en-US"/>
        </w:rPr>
        <w:t>dB</w:t>
      </w:r>
      <w:r w:rsidRPr="00E01617">
        <w:rPr>
          <w:rFonts w:ascii="timesnewroman" w:hAnsi="timesnewroman" w:cs="timesnewroman"/>
          <w:lang w:eastAsia="en-GB"/>
        </w:rPr>
        <w:tab/>
      </w:r>
      <w:r w:rsidRPr="00E01617">
        <w:rPr>
          <w:lang w:eastAsia="en-GB"/>
        </w:rPr>
        <w:t>(47)</w:t>
      </w:r>
    </w:p>
    <w:p w14:paraId="48446FA8" w14:textId="77777777" w:rsidR="00954302" w:rsidRPr="00E01617" w:rsidRDefault="00954302" w:rsidP="00954302">
      <w:pPr>
        <w:pStyle w:val="Equationlegend"/>
        <w:spacing w:before="120"/>
        <w:rPr>
          <w:rtl/>
          <w:lang w:bidi="ar-EG"/>
        </w:rPr>
      </w:pPr>
      <w:r w:rsidRPr="00E01617">
        <w:rPr>
          <w:i/>
          <w:iCs/>
          <w:rtl/>
          <w:lang w:bidi="ar-EG"/>
        </w:rPr>
        <w:tab/>
      </w:r>
      <w:proofErr w:type="gramStart"/>
      <w:r w:rsidRPr="00E01617">
        <w:rPr>
          <w:i/>
          <w:iCs/>
          <w:lang w:val="fr-FR"/>
        </w:rPr>
        <w:t>A</w:t>
      </w:r>
      <w:r w:rsidRPr="00E01617">
        <w:rPr>
          <w:i/>
          <w:iCs/>
          <w:vertAlign w:val="subscript"/>
          <w:lang w:val="fr-FR"/>
        </w:rPr>
        <w:t>lf</w:t>
      </w:r>
      <w:r w:rsidRPr="00E01617">
        <w:rPr>
          <w:rtl/>
          <w:lang w:bidi="ar-EG"/>
        </w:rPr>
        <w:t>:</w:t>
      </w:r>
      <w:proofErr w:type="gramEnd"/>
      <w:r w:rsidRPr="00E01617">
        <w:rPr>
          <w:rtl/>
          <w:lang w:bidi="ar-EG"/>
        </w:rPr>
        <w:tab/>
        <w:t xml:space="preserve">تصحيح </w:t>
      </w:r>
      <w:proofErr w:type="spellStart"/>
      <w:r w:rsidRPr="00E01617">
        <w:rPr>
          <w:rtl/>
          <w:lang w:bidi="ar-EG"/>
        </w:rPr>
        <w:t>تجريب‍ي</w:t>
      </w:r>
      <w:proofErr w:type="spellEnd"/>
      <w:r w:rsidRPr="00E01617">
        <w:rPr>
          <w:rtl/>
          <w:lang w:bidi="ar-EG"/>
        </w:rPr>
        <w:t xml:space="preserve"> لمراعاة زيادة التوهين مع زيادة الطول الموجي في الانتشار عبر مسيرات في طبقات الجو.</w:t>
      </w:r>
    </w:p>
    <w:p w14:paraId="4D20616F" w14:textId="0065D880" w:rsidR="00C65D50" w:rsidRPr="00C22D25" w:rsidRDefault="00C65D50" w:rsidP="00C65D50">
      <w:pPr>
        <w:pStyle w:val="Equation"/>
      </w:pPr>
      <w:r w:rsidRPr="00C22D25">
        <w:rPr>
          <w:i/>
        </w:rPr>
        <w:tab/>
        <w:t>A</w:t>
      </w:r>
      <w:r w:rsidRPr="00C22D25">
        <w:rPr>
          <w:i/>
          <w:vertAlign w:val="subscript"/>
        </w:rPr>
        <w:t>lf</w:t>
      </w:r>
      <w:r w:rsidRPr="00C22D25">
        <w:t>(</w:t>
      </w:r>
      <w:r w:rsidRPr="00C22D25">
        <w:rPr>
          <w:i/>
        </w:rPr>
        <w:t>f</w:t>
      </w:r>
      <w:r w:rsidRPr="00C22D25">
        <w:t>) = 45.375 – 137.0 </w:t>
      </w:r>
      <w:r w:rsidRPr="00C22D25" w:rsidDel="00C5184E">
        <w:t>·</w:t>
      </w:r>
      <w:r w:rsidRPr="00C22D25">
        <w:t> </w:t>
      </w:r>
      <w:r w:rsidRPr="00C22D25">
        <w:rPr>
          <w:i/>
        </w:rPr>
        <w:t>f</w:t>
      </w:r>
      <w:r w:rsidRPr="00C22D25">
        <w:t xml:space="preserve"> + 92.5 </w:t>
      </w:r>
      <w:r w:rsidRPr="00C22D25" w:rsidDel="00C5184E">
        <w:t>·</w:t>
      </w:r>
      <w:r w:rsidRPr="00C22D25">
        <w:t> </w:t>
      </w:r>
      <w:r w:rsidRPr="00C22D25">
        <w:rPr>
          <w:i/>
        </w:rPr>
        <w:t xml:space="preserve">f </w:t>
      </w:r>
      <w:proofErr w:type="gramStart"/>
      <w:r w:rsidRPr="00C22D25">
        <w:rPr>
          <w:vertAlign w:val="superscript"/>
        </w:rPr>
        <w:t>2</w:t>
      </w:r>
      <w:r w:rsidRPr="00C22D25">
        <w:t>  dB</w:t>
      </w:r>
      <w:proofErr w:type="gramEnd"/>
      <w:r w:rsidRPr="00C22D25">
        <w:t xml:space="preserve">     if </w:t>
      </w:r>
      <w:r w:rsidRPr="000350FE">
        <w:t xml:space="preserve"> </w:t>
      </w:r>
      <w:r w:rsidRPr="00C22D25">
        <w:rPr>
          <w:i/>
        </w:rPr>
        <w:t>f</w:t>
      </w:r>
      <w:r w:rsidRPr="00C22D25">
        <w:t xml:space="preserve"> &lt; 0.5 GHz</w:t>
      </w:r>
      <w:r w:rsidRPr="00C22D25">
        <w:rPr>
          <w:i/>
        </w:rPr>
        <w:tab/>
      </w:r>
      <w:r w:rsidRPr="00C22D25">
        <w:t>(47a)</w:t>
      </w:r>
    </w:p>
    <w:p w14:paraId="6E46ACCC" w14:textId="57C71BF5" w:rsidR="00C65D50" w:rsidRPr="00C22D25" w:rsidRDefault="00C65D50" w:rsidP="00C65D50">
      <w:pPr>
        <w:pStyle w:val="Equation"/>
      </w:pPr>
      <w:r w:rsidRPr="00C22D25">
        <w:tab/>
        <w:t>      </w:t>
      </w:r>
      <w:r w:rsidRPr="00C22D25">
        <w:rPr>
          <w:i/>
        </w:rPr>
        <w:t>A</w:t>
      </w:r>
      <w:r w:rsidRPr="00C22D25">
        <w:rPr>
          <w:i/>
          <w:vertAlign w:val="subscript"/>
        </w:rPr>
        <w:t>lf</w:t>
      </w:r>
      <w:r w:rsidRPr="00C22D25">
        <w:t>(</w:t>
      </w:r>
      <w:r w:rsidRPr="00C22D25">
        <w:rPr>
          <w:i/>
        </w:rPr>
        <w:t>f</w:t>
      </w:r>
      <w:r w:rsidRPr="00C22D25">
        <w:t>) = 0.0 dB                    otherwise</w:t>
      </w:r>
    </w:p>
    <w:p w14:paraId="66969451" w14:textId="77777777" w:rsidR="00954302" w:rsidRPr="00E01617" w:rsidRDefault="00954302" w:rsidP="00954302">
      <w:pPr>
        <w:pStyle w:val="Equationlegend"/>
        <w:rPr>
          <w:rtl/>
          <w:lang w:bidi="ar-EG"/>
        </w:rPr>
      </w:pPr>
      <w:r w:rsidRPr="00E01617">
        <w:rPr>
          <w:i/>
          <w:iCs/>
          <w:rtl/>
          <w:lang w:bidi="ar-EG"/>
        </w:rPr>
        <w:tab/>
      </w:r>
      <w:proofErr w:type="spellStart"/>
      <w:r w:rsidRPr="00E01617">
        <w:rPr>
          <w:i/>
          <w:iCs/>
        </w:rPr>
        <w:t>A</w:t>
      </w:r>
      <w:r w:rsidRPr="00E01617">
        <w:rPr>
          <w:i/>
          <w:iCs/>
          <w:vertAlign w:val="subscript"/>
        </w:rPr>
        <w:t>st</w:t>
      </w:r>
      <w:proofErr w:type="spellEnd"/>
      <w:r w:rsidRPr="00E01617">
        <w:rPr>
          <w:rtl/>
          <w:lang w:bidi="ar-EG"/>
        </w:rPr>
        <w:t xml:space="preserve">، </w:t>
      </w:r>
      <w:proofErr w:type="gramStart"/>
      <w:r w:rsidRPr="00E01617">
        <w:rPr>
          <w:i/>
          <w:iCs/>
        </w:rPr>
        <w:t>A</w:t>
      </w:r>
      <w:r w:rsidRPr="00E01617">
        <w:rPr>
          <w:i/>
          <w:iCs/>
          <w:vertAlign w:val="subscript"/>
        </w:rPr>
        <w:t>sr</w:t>
      </w:r>
      <w:r w:rsidRPr="00E01617">
        <w:rPr>
          <w:vertAlign w:val="subscript"/>
        </w:rPr>
        <w:t> </w:t>
      </w:r>
      <w:r w:rsidRPr="00E01617">
        <w:rPr>
          <w:rtl/>
          <w:lang w:bidi="ar-EG"/>
        </w:rPr>
        <w:t>:</w:t>
      </w:r>
      <w:proofErr w:type="gramEnd"/>
      <w:r w:rsidRPr="00E01617">
        <w:rPr>
          <w:rtl/>
          <w:lang w:bidi="ar-EG"/>
        </w:rPr>
        <w:tab/>
        <w:t>خسارتا الانعراج العائد إلى تأثير حجب التضاريس الأرضية للمحطة المسببة للتداخل والمحطة المعرضة للتداخل، على التوالي:</w:t>
      </w:r>
    </w:p>
    <w:p w14:paraId="39C4D1AD" w14:textId="5E9B7BD8" w:rsidR="00954302" w:rsidRPr="00A86639" w:rsidRDefault="00954302" w:rsidP="00954302">
      <w:pPr>
        <w:pStyle w:val="Equation"/>
      </w:pPr>
      <w:r w:rsidRPr="00E01617">
        <w:tab/>
      </w:r>
      <m:oMath>
        <m:sSub>
          <m:sSubPr>
            <m:ctrlPr>
              <w:rPr>
                <w:rFonts w:ascii="Cambria Math" w:hAnsi="Cambria Math"/>
                <w:i/>
                <w:szCs w:val="18"/>
              </w:rPr>
            </m:ctrlPr>
          </m:sSubPr>
          <m:e>
            <m:r>
              <w:rPr>
                <w:rFonts w:ascii="Cambria Math" w:hAnsi="Cambria Math"/>
                <w:szCs w:val="18"/>
              </w:rPr>
              <m:t>A</m:t>
            </m:r>
          </m:e>
          <m:sub>
            <m:r>
              <w:rPr>
                <w:rFonts w:ascii="Cambria Math" w:hAnsi="Cambria Math"/>
                <w:szCs w:val="18"/>
              </w:rPr>
              <m:t>st,sr</m:t>
            </m:r>
          </m:sub>
        </m:sSub>
        <m:r>
          <w:rPr>
            <w:rFonts w:ascii="Cambria Math" w:hAnsi="Cambria Math"/>
            <w:szCs w:val="18"/>
          </w:rPr>
          <m:t>=</m:t>
        </m:r>
        <m:d>
          <m:dPr>
            <m:begChr m:val="{"/>
            <m:endChr m:val=""/>
            <m:ctrlPr>
              <w:rPr>
                <w:rFonts w:ascii="Cambria Math" w:hAnsi="Cambria Math"/>
                <w:i/>
                <w:szCs w:val="18"/>
              </w:rPr>
            </m:ctrlPr>
          </m:dPr>
          <m:e>
            <m:m>
              <m:mPr>
                <m:mcs>
                  <m:mc>
                    <m:mcPr>
                      <m:count m:val="3"/>
                      <m:mcJc m:val="center"/>
                    </m:mcPr>
                  </m:mc>
                </m:mcs>
                <m:ctrlPr>
                  <w:rPr>
                    <w:rFonts w:ascii="Cambria Math" w:hAnsi="Cambria Math"/>
                    <w:i/>
                    <w:szCs w:val="18"/>
                  </w:rPr>
                </m:ctrlPr>
              </m:mPr>
              <m:mr>
                <m:e>
                  <m:r>
                    <w:rPr>
                      <w:rFonts w:ascii="Cambria Math" w:hAnsi="Cambria Math"/>
                      <w:szCs w:val="18"/>
                    </w:rPr>
                    <m:t>20</m:t>
                  </m:r>
                  <m:func>
                    <m:funcPr>
                      <m:ctrlPr>
                        <w:rPr>
                          <w:rFonts w:ascii="Cambria Math" w:hAnsi="Cambria Math"/>
                          <w:i/>
                          <w:szCs w:val="18"/>
                        </w:rPr>
                      </m:ctrlPr>
                    </m:funcPr>
                    <m:fName>
                      <m:sSub>
                        <m:sSubPr>
                          <m:ctrlPr>
                            <w:rPr>
                              <w:rFonts w:ascii="Cambria Math" w:hAnsi="Cambria Math"/>
                              <w:i/>
                              <w:szCs w:val="18"/>
                            </w:rPr>
                          </m:ctrlPr>
                        </m:sSubPr>
                        <m:e>
                          <m:r>
                            <m:rPr>
                              <m:sty m:val="p"/>
                            </m:rPr>
                            <w:rPr>
                              <w:rFonts w:ascii="Cambria Math" w:hAnsi="Cambria Math"/>
                              <w:szCs w:val="18"/>
                            </w:rPr>
                            <m:t>log</m:t>
                          </m:r>
                          <m:ctrlPr>
                            <w:rPr>
                              <w:rFonts w:ascii="Cambria Math" w:hAnsi="Cambria Math"/>
                              <w:szCs w:val="18"/>
                            </w:rPr>
                          </m:ctrlPr>
                        </m:e>
                        <m:sub>
                          <m:r>
                            <w:rPr>
                              <w:rFonts w:ascii="Cambria Math" w:hAnsi="Cambria Math"/>
                              <w:szCs w:val="18"/>
                            </w:rPr>
                            <m:t>10</m:t>
                          </m:r>
                          <m:ctrlPr>
                            <w:rPr>
                              <w:rFonts w:ascii="Cambria Math" w:hAnsi="Cambria Math"/>
                              <w:szCs w:val="18"/>
                            </w:rPr>
                          </m:ctrlPr>
                        </m:sub>
                      </m:sSub>
                    </m:fName>
                    <m:e>
                      <m:d>
                        <m:dPr>
                          <m:begChr m:val="["/>
                          <m:endChr m:val="]"/>
                          <m:ctrlPr>
                            <w:rPr>
                              <w:rFonts w:ascii="Cambria Math" w:hAnsi="Cambria Math"/>
                              <w:i/>
                              <w:szCs w:val="18"/>
                            </w:rPr>
                          </m:ctrlPr>
                        </m:dPr>
                        <m:e>
                          <m:r>
                            <w:rPr>
                              <w:rFonts w:ascii="Cambria Math" w:hAnsi="Cambria Math"/>
                              <w:szCs w:val="18"/>
                            </w:rPr>
                            <m:t>1+0.361</m:t>
                          </m:r>
                          <m:sSubSup>
                            <m:sSubSupPr>
                              <m:ctrlPr>
                                <w:rPr>
                                  <w:rFonts w:ascii="Cambria Math" w:hAnsi="Cambria Math"/>
                                  <w:i/>
                                  <w:szCs w:val="18"/>
                                </w:rPr>
                              </m:ctrlPr>
                            </m:sSubSupPr>
                            <m:e>
                              <m:r>
                                <m:rPr>
                                  <m:sty m:val="p"/>
                                </m:rPr>
                                <w:rPr>
                                  <w:rFonts w:ascii="Cambria Math" w:hAnsi="Cambria Math"/>
                                  <w:szCs w:val="18"/>
                                </w:rPr>
                                <m:t>θ</m:t>
                              </m:r>
                            </m:e>
                            <m:sub>
                              <m:r>
                                <w:rPr>
                                  <w:rFonts w:ascii="Cambria Math" w:hAnsi="Cambria Math"/>
                                  <w:szCs w:val="18"/>
                                </w:rPr>
                                <m:t>t,r</m:t>
                              </m:r>
                            </m:sub>
                            <m:sup>
                              <m:r>
                                <w:rPr>
                                  <w:rFonts w:ascii="Cambria Math" w:hAnsi="Cambria Math"/>
                                  <w:szCs w:val="18"/>
                                </w:rPr>
                                <m:t>''</m:t>
                              </m:r>
                            </m:sup>
                          </m:sSubSup>
                          <m:sSup>
                            <m:sSupPr>
                              <m:ctrlPr>
                                <w:rPr>
                                  <w:rFonts w:ascii="Cambria Math" w:hAnsi="Cambria Math"/>
                                  <w:i/>
                                  <w:szCs w:val="18"/>
                                </w:rPr>
                              </m:ctrlPr>
                            </m:sSupPr>
                            <m:e>
                              <m:d>
                                <m:dPr>
                                  <m:ctrlPr>
                                    <w:rPr>
                                      <w:rFonts w:ascii="Cambria Math" w:hAnsi="Cambria Math"/>
                                      <w:i/>
                                      <w:szCs w:val="18"/>
                                    </w:rPr>
                                  </m:ctrlPr>
                                </m:dPr>
                                <m:e>
                                  <m:r>
                                    <w:rPr>
                                      <w:rFonts w:ascii="Cambria Math" w:hAnsi="Cambria Math"/>
                                      <w:szCs w:val="18"/>
                                    </w:rPr>
                                    <m:t>f⋅</m:t>
                                  </m:r>
                                  <m:sSub>
                                    <m:sSubPr>
                                      <m:ctrlPr>
                                        <w:rPr>
                                          <w:rFonts w:ascii="Cambria Math" w:hAnsi="Cambria Math"/>
                                          <w:i/>
                                          <w:szCs w:val="18"/>
                                        </w:rPr>
                                      </m:ctrlPr>
                                    </m:sSubPr>
                                    <m:e>
                                      <m:r>
                                        <w:rPr>
                                          <w:rFonts w:ascii="Cambria Math" w:hAnsi="Cambria Math"/>
                                          <w:szCs w:val="18"/>
                                        </w:rPr>
                                        <m:t>d</m:t>
                                      </m:r>
                                    </m:e>
                                    <m:sub>
                                      <m:r>
                                        <w:rPr>
                                          <w:rFonts w:ascii="Cambria Math" w:hAnsi="Cambria Math"/>
                                          <w:szCs w:val="18"/>
                                        </w:rPr>
                                        <m:t>lt,lr</m:t>
                                      </m:r>
                                    </m:sub>
                                  </m:sSub>
                                </m:e>
                              </m:d>
                            </m:e>
                            <m:sup>
                              <m:r>
                                <w:rPr>
                                  <w:rFonts w:ascii="Cambria Math" w:hAnsi="Cambria Math"/>
                                  <w:szCs w:val="18"/>
                                </w:rPr>
                                <m:t>1/2</m:t>
                              </m:r>
                            </m:sup>
                          </m:sSup>
                        </m:e>
                      </m:d>
                      <m:r>
                        <w:rPr>
                          <w:rFonts w:ascii="Cambria Math" w:hAnsi="Cambria Math"/>
                          <w:szCs w:val="18"/>
                        </w:rPr>
                        <m:t>+0.264</m:t>
                      </m:r>
                      <m:sSubSup>
                        <m:sSubSupPr>
                          <m:ctrlPr>
                            <w:rPr>
                              <w:rFonts w:ascii="Cambria Math" w:hAnsi="Cambria Math"/>
                              <w:i/>
                              <w:szCs w:val="18"/>
                            </w:rPr>
                          </m:ctrlPr>
                        </m:sSubSupPr>
                        <m:e>
                          <m:r>
                            <m:rPr>
                              <m:sty m:val="p"/>
                            </m:rPr>
                            <w:rPr>
                              <w:rFonts w:ascii="Cambria Math" w:hAnsi="Cambria Math"/>
                              <w:szCs w:val="18"/>
                            </w:rPr>
                            <m:t>θ</m:t>
                          </m:r>
                        </m:e>
                        <m:sub>
                          <m:r>
                            <w:rPr>
                              <w:rFonts w:ascii="Cambria Math" w:hAnsi="Cambria Math"/>
                              <w:szCs w:val="18"/>
                            </w:rPr>
                            <m:t>t,r</m:t>
                          </m:r>
                        </m:sub>
                        <m:sup>
                          <m:r>
                            <w:rPr>
                              <w:rFonts w:ascii="Cambria Math" w:hAnsi="Cambria Math"/>
                              <w:szCs w:val="18"/>
                            </w:rPr>
                            <m:t>''</m:t>
                          </m:r>
                        </m:sup>
                      </m:sSubSup>
                      <m:sSup>
                        <m:sSupPr>
                          <m:ctrlPr>
                            <w:rPr>
                              <w:rFonts w:ascii="Cambria Math" w:hAnsi="Cambria Math"/>
                              <w:i/>
                              <w:szCs w:val="18"/>
                            </w:rPr>
                          </m:ctrlPr>
                        </m:sSupPr>
                        <m:e>
                          <m:r>
                            <w:rPr>
                              <w:rFonts w:ascii="Cambria Math" w:hAnsi="Cambria Math"/>
                              <w:szCs w:val="18"/>
                            </w:rPr>
                            <m:t>f</m:t>
                          </m:r>
                        </m:e>
                        <m:sup>
                          <m:r>
                            <w:rPr>
                              <w:rFonts w:ascii="Cambria Math" w:hAnsi="Cambria Math"/>
                              <w:szCs w:val="18"/>
                            </w:rPr>
                            <m:t>1/3</m:t>
                          </m:r>
                        </m:sup>
                      </m:sSup>
                    </m:e>
                  </m:func>
                </m:e>
                <m:e>
                  <m:r>
                    <m:rPr>
                      <m:sty m:val="p"/>
                    </m:rPr>
                    <w:rPr>
                      <w:rFonts w:ascii="Cambria Math" w:hAnsi="Cambria Math"/>
                      <w:szCs w:val="18"/>
                    </w:rPr>
                    <m:t>dB</m:t>
                  </m:r>
                </m:e>
                <m:e>
                  <m:r>
                    <m:rPr>
                      <m:sty m:val="p"/>
                    </m:rPr>
                    <w:rPr>
                      <w:rFonts w:ascii="Cambria Math" w:hAnsi="Cambria Math"/>
                      <w:szCs w:val="18"/>
                    </w:rPr>
                    <m:t xml:space="preserve">for </m:t>
                  </m:r>
                  <m:sSubSup>
                    <m:sSubSupPr>
                      <m:ctrlPr>
                        <w:rPr>
                          <w:rFonts w:ascii="Cambria Math" w:hAnsi="Cambria Math"/>
                          <w:i/>
                          <w:szCs w:val="18"/>
                        </w:rPr>
                      </m:ctrlPr>
                    </m:sSubSupPr>
                    <m:e>
                      <m:r>
                        <m:rPr>
                          <m:sty m:val="p"/>
                        </m:rPr>
                        <w:rPr>
                          <w:rFonts w:ascii="Cambria Math" w:hAnsi="Cambria Math"/>
                          <w:szCs w:val="18"/>
                        </w:rPr>
                        <m:t>θ</m:t>
                      </m:r>
                    </m:e>
                    <m:sub>
                      <m:r>
                        <w:rPr>
                          <w:rFonts w:ascii="Cambria Math" w:hAnsi="Cambria Math"/>
                          <w:szCs w:val="18"/>
                        </w:rPr>
                        <m:t>t,r</m:t>
                      </m:r>
                    </m:sub>
                    <m:sup>
                      <m:r>
                        <w:rPr>
                          <w:rFonts w:ascii="Cambria Math" w:hAnsi="Cambria Math"/>
                          <w:szCs w:val="18"/>
                        </w:rPr>
                        <m:t>''</m:t>
                      </m:r>
                    </m:sup>
                  </m:sSubSup>
                  <m:r>
                    <w:rPr>
                      <w:rFonts w:ascii="Cambria Math" w:hAnsi="Cambria Math"/>
                      <w:szCs w:val="18"/>
                    </w:rPr>
                    <m:t xml:space="preserve">&gt;0 </m:t>
                  </m:r>
                  <m:r>
                    <m:rPr>
                      <m:sty m:val="p"/>
                    </m:rPr>
                    <w:rPr>
                      <w:rFonts w:ascii="Cambria Math" w:hAnsi="Cambria Math"/>
                      <w:szCs w:val="18"/>
                    </w:rPr>
                    <m:t>mrad</m:t>
                  </m:r>
                </m:e>
              </m:mr>
              <m:mr>
                <m:e>
                  <m:r>
                    <w:rPr>
                      <w:rFonts w:ascii="Cambria Math" w:hAnsi="Cambria Math"/>
                      <w:szCs w:val="18"/>
                    </w:rPr>
                    <m:t>0</m:t>
                  </m:r>
                </m:e>
                <m:e>
                  <m:r>
                    <m:rPr>
                      <m:sty m:val="p"/>
                    </m:rPr>
                    <w:rPr>
                      <w:rFonts w:ascii="Cambria Math" w:hAnsi="Cambria Math"/>
                      <w:szCs w:val="18"/>
                    </w:rPr>
                    <m:t>dB</m:t>
                  </m:r>
                </m:e>
                <m:e>
                  <m:r>
                    <m:rPr>
                      <m:sty m:val="p"/>
                    </m:rPr>
                    <w:rPr>
                      <w:rFonts w:ascii="Cambria Math" w:hAnsi="Cambria Math"/>
                      <w:szCs w:val="18"/>
                    </w:rPr>
                    <m:t xml:space="preserve">for </m:t>
                  </m:r>
                  <m:sSubSup>
                    <m:sSubSupPr>
                      <m:ctrlPr>
                        <w:rPr>
                          <w:rFonts w:ascii="Cambria Math" w:hAnsi="Cambria Math"/>
                          <w:i/>
                          <w:szCs w:val="18"/>
                        </w:rPr>
                      </m:ctrlPr>
                    </m:sSubSupPr>
                    <m:e>
                      <m:r>
                        <m:rPr>
                          <m:sty m:val="p"/>
                        </m:rPr>
                        <w:rPr>
                          <w:rFonts w:ascii="Cambria Math" w:hAnsi="Cambria Math"/>
                          <w:szCs w:val="18"/>
                        </w:rPr>
                        <m:t>θ</m:t>
                      </m:r>
                    </m:e>
                    <m:sub>
                      <m:r>
                        <w:rPr>
                          <w:rFonts w:ascii="Cambria Math" w:hAnsi="Cambria Math"/>
                          <w:szCs w:val="18"/>
                        </w:rPr>
                        <m:t>t,r</m:t>
                      </m:r>
                    </m:sub>
                    <m:sup>
                      <m:r>
                        <w:rPr>
                          <w:rFonts w:ascii="Cambria Math" w:hAnsi="Cambria Math"/>
                          <w:szCs w:val="18"/>
                        </w:rPr>
                        <m:t>''</m:t>
                      </m:r>
                    </m:sup>
                  </m:sSubSup>
                  <m:r>
                    <w:rPr>
                      <w:rFonts w:ascii="Cambria Math" w:hAnsi="Cambria Math"/>
                      <w:szCs w:val="18"/>
                    </w:rPr>
                    <m:t xml:space="preserve">≤0 </m:t>
                  </m:r>
                  <m:r>
                    <m:rPr>
                      <m:sty m:val="p"/>
                    </m:rPr>
                    <w:rPr>
                      <w:rFonts w:ascii="Cambria Math" w:hAnsi="Cambria Math"/>
                      <w:szCs w:val="18"/>
                    </w:rPr>
                    <m:t>mrad</m:t>
                  </m:r>
                </m:e>
              </m:mr>
            </m:m>
          </m:e>
        </m:d>
      </m:oMath>
      <w:r w:rsidRPr="00E01617">
        <w:tab/>
        <w:t>(48)</w:t>
      </w:r>
    </w:p>
    <w:p w14:paraId="4EACA30D" w14:textId="77777777" w:rsidR="00954302" w:rsidRPr="00E01617" w:rsidRDefault="00954302" w:rsidP="00954302">
      <w:pPr>
        <w:keepNext/>
        <w:rPr>
          <w:rtl/>
          <w:lang w:bidi="ar-EG"/>
        </w:rPr>
      </w:pPr>
      <w:r w:rsidRPr="00E01617">
        <w:rPr>
          <w:rtl/>
          <w:lang w:bidi="ar-EG"/>
        </w:rPr>
        <w:t>حيث:</w:t>
      </w:r>
    </w:p>
    <w:p w14:paraId="4FF81552" w14:textId="0773447E" w:rsidR="00954302" w:rsidRPr="00E01617" w:rsidRDefault="00954302" w:rsidP="00954302">
      <w:pPr>
        <w:pStyle w:val="Equation"/>
        <w:rPr>
          <w:lang w:eastAsia="en-US"/>
        </w:rPr>
      </w:pPr>
      <w:r w:rsidRPr="00E01617">
        <w:rPr>
          <w:lang w:eastAsia="en-US"/>
        </w:rPr>
        <w:tab/>
      </w:r>
      <w:r w:rsidRPr="00E01617">
        <w:rPr>
          <w:noProof/>
        </w:rPr>
        <w:drawing>
          <wp:inline distT="0" distB="0" distL="0" distR="0" wp14:anchorId="21C29779" wp14:editId="4139C410">
            <wp:extent cx="2190750" cy="2286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90750" cy="228600"/>
                    </a:xfrm>
                    <a:prstGeom prst="rect">
                      <a:avLst/>
                    </a:prstGeom>
                    <a:noFill/>
                    <a:ln>
                      <a:noFill/>
                    </a:ln>
                  </pic:spPr>
                </pic:pic>
              </a:graphicData>
            </a:graphic>
          </wp:inline>
        </w:drawing>
      </w:r>
      <w:r w:rsidRPr="00E01617">
        <w:rPr>
          <w:lang w:eastAsia="en-US"/>
        </w:rPr>
        <w:tab/>
      </w:r>
      <w:r w:rsidR="00836B34">
        <w:rPr>
          <w:lang w:eastAsia="en-US"/>
        </w:rPr>
        <w:t>(48a)</w:t>
      </w:r>
    </w:p>
    <w:p w14:paraId="7B56BE55" w14:textId="77777777" w:rsidR="00954302" w:rsidRPr="00E01617" w:rsidRDefault="00954302" w:rsidP="00954302">
      <w:pPr>
        <w:pStyle w:val="Equationlegend"/>
        <w:keepNext/>
        <w:keepLines/>
        <w:rPr>
          <w:rtl/>
          <w:lang w:bidi="ar-EG"/>
        </w:rPr>
      </w:pPr>
      <w:r w:rsidRPr="00E01617">
        <w:rPr>
          <w:rtl/>
          <w:lang w:bidi="ar-EG"/>
        </w:rPr>
        <w:tab/>
      </w:r>
      <w:r w:rsidRPr="00E01617">
        <w:rPr>
          <w:i/>
          <w:iCs/>
        </w:rPr>
        <w:t>A</w:t>
      </w:r>
      <w:r w:rsidRPr="00E01617">
        <w:rPr>
          <w:i/>
          <w:iCs/>
          <w:vertAlign w:val="subscript"/>
        </w:rPr>
        <w:t>ct</w:t>
      </w:r>
      <w:r w:rsidRPr="00E01617">
        <w:rPr>
          <w:rtl/>
          <w:lang w:bidi="ar-EG"/>
        </w:rPr>
        <w:t xml:space="preserve">، </w:t>
      </w:r>
      <w:proofErr w:type="spellStart"/>
      <w:proofErr w:type="gramStart"/>
      <w:r w:rsidRPr="00E01617">
        <w:rPr>
          <w:i/>
          <w:iCs/>
        </w:rPr>
        <w:t>A</w:t>
      </w:r>
      <w:r w:rsidRPr="00E01617">
        <w:rPr>
          <w:i/>
          <w:iCs/>
          <w:vertAlign w:val="subscript"/>
        </w:rPr>
        <w:t>cr</w:t>
      </w:r>
      <w:proofErr w:type="spellEnd"/>
      <w:r w:rsidRPr="00E01617">
        <w:t> </w:t>
      </w:r>
      <w:r w:rsidRPr="00E01617">
        <w:rPr>
          <w:rtl/>
          <w:lang w:bidi="ar-EG"/>
        </w:rPr>
        <w:t>:</w:t>
      </w:r>
      <w:proofErr w:type="gramEnd"/>
      <w:r w:rsidRPr="00E01617">
        <w:rPr>
          <w:rtl/>
          <w:lang w:bidi="ar-EG"/>
        </w:rPr>
        <w:tab/>
        <w:t>قيمتا تصحيح الاقتران بال</w:t>
      </w:r>
      <w:r w:rsidRPr="00E01617">
        <w:rPr>
          <w:rFonts w:hint="cs"/>
          <w:rtl/>
          <w:lang w:bidi="ar-EG"/>
        </w:rPr>
        <w:t>انتشار الموجه</w:t>
      </w:r>
      <w:r w:rsidRPr="00E01617">
        <w:rPr>
          <w:rtl/>
          <w:lang w:bidi="ar-EG"/>
        </w:rPr>
        <w:t xml:space="preserve"> على السطح فوق البحر من أجل المحطة المسببة للتداخل والمحطة المعرضة للتداخل، على التوالي:</w:t>
      </w:r>
    </w:p>
    <w:p w14:paraId="49D0B106" w14:textId="3CB8CC3B" w:rsidR="00954302" w:rsidRPr="00E01617" w:rsidRDefault="00954302" w:rsidP="00954302">
      <w:pPr>
        <w:pStyle w:val="Equation"/>
        <w:keepNext/>
        <w:keepLines/>
        <w:bidi w:val="0"/>
      </w:pPr>
      <w:r w:rsidRPr="00E01617">
        <w:tab/>
      </w:r>
      <w:r>
        <w:rPr>
          <w:noProof/>
          <w:position w:val="-34"/>
        </w:rPr>
        <w:drawing>
          <wp:inline distT="0" distB="0" distL="0" distR="0" wp14:anchorId="3E597DD2" wp14:editId="061DB516">
            <wp:extent cx="3014980" cy="560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014980" cy="560070"/>
                    </a:xfrm>
                    <a:prstGeom prst="rect">
                      <a:avLst/>
                    </a:prstGeom>
                    <a:noFill/>
                    <a:ln>
                      <a:noFill/>
                    </a:ln>
                  </pic:spPr>
                </pic:pic>
              </a:graphicData>
            </a:graphic>
          </wp:inline>
        </w:drawing>
      </w:r>
      <w:r w:rsidRPr="00E01617">
        <w:t>       dB        for </w:t>
      </w:r>
      <w:r w:rsidRPr="00E01617">
        <w:sym w:font="Symbol" w:char="F077"/>
      </w:r>
      <w:r w:rsidRPr="00E01617">
        <w:t> </w:t>
      </w:r>
      <w:r w:rsidRPr="00E01617">
        <w:sym w:font="Symbol" w:char="F0B3"/>
      </w:r>
      <w:r w:rsidRPr="00E01617">
        <w:t> 0.75</w:t>
      </w:r>
    </w:p>
    <w:p w14:paraId="66240D9E" w14:textId="77777777" w:rsidR="00954302" w:rsidRPr="00E01617" w:rsidRDefault="00954302" w:rsidP="00954302">
      <w:pPr>
        <w:pStyle w:val="Equation"/>
        <w:rPr>
          <w:lang w:eastAsia="en-US"/>
        </w:rPr>
      </w:pPr>
      <w:r w:rsidRPr="00E01617">
        <w:rPr>
          <w:lang w:eastAsia="en-US"/>
        </w:rPr>
        <w:tab/>
      </w:r>
      <w:proofErr w:type="spellStart"/>
      <w:proofErr w:type="gramStart"/>
      <w:r w:rsidRPr="00E01617">
        <w:rPr>
          <w:i/>
          <w:iCs/>
          <w:lang w:eastAsia="en-US"/>
        </w:rPr>
        <w:t>d</w:t>
      </w:r>
      <w:r w:rsidRPr="00E01617">
        <w:rPr>
          <w:i/>
          <w:iCs/>
          <w:vertAlign w:val="subscript"/>
          <w:lang w:eastAsia="en-US"/>
        </w:rPr>
        <w:t>ct,cr</w:t>
      </w:r>
      <w:proofErr w:type="spellEnd"/>
      <w:proofErr w:type="gramEnd"/>
      <w:r w:rsidRPr="00E01617">
        <w:rPr>
          <w:lang w:eastAsia="en-US"/>
        </w:rPr>
        <w:t>             </w:t>
      </w:r>
      <w:r w:rsidRPr="00E01617">
        <w:rPr>
          <w:lang w:val="fr-FR" w:eastAsia="en-US"/>
        </w:rPr>
        <w:sym w:font="Symbol" w:char="F0A3"/>
      </w:r>
      <w:r w:rsidRPr="00E01617">
        <w:rPr>
          <w:lang w:eastAsia="en-US"/>
        </w:rPr>
        <w:t> </w:t>
      </w:r>
      <w:proofErr w:type="spellStart"/>
      <w:r w:rsidRPr="00E01617">
        <w:rPr>
          <w:i/>
          <w:iCs/>
          <w:lang w:eastAsia="en-US"/>
        </w:rPr>
        <w:t>d</w:t>
      </w:r>
      <w:r w:rsidRPr="00E01617">
        <w:rPr>
          <w:i/>
          <w:iCs/>
          <w:vertAlign w:val="subscript"/>
          <w:lang w:eastAsia="en-US"/>
        </w:rPr>
        <w:t>lt,lr</w:t>
      </w:r>
      <w:proofErr w:type="spellEnd"/>
      <w:r w:rsidRPr="00E01617">
        <w:rPr>
          <w:lang w:eastAsia="en-US"/>
        </w:rPr>
        <w:tab/>
        <w:t>(49)</w:t>
      </w:r>
    </w:p>
    <w:p w14:paraId="102B4975" w14:textId="77777777" w:rsidR="00954302" w:rsidRPr="00E01617" w:rsidRDefault="00954302" w:rsidP="00954302">
      <w:pPr>
        <w:pStyle w:val="Equation"/>
        <w:rPr>
          <w:lang w:eastAsia="en-US"/>
        </w:rPr>
      </w:pPr>
      <w:r w:rsidRPr="00E01617">
        <w:rPr>
          <w:lang w:eastAsia="en-US"/>
        </w:rPr>
        <w:tab/>
      </w:r>
      <w:proofErr w:type="spellStart"/>
      <w:proofErr w:type="gramStart"/>
      <w:r w:rsidRPr="00E01617">
        <w:rPr>
          <w:i/>
          <w:iCs/>
          <w:lang w:eastAsia="en-US"/>
        </w:rPr>
        <w:t>d</w:t>
      </w:r>
      <w:r w:rsidRPr="00E01617">
        <w:rPr>
          <w:i/>
          <w:iCs/>
          <w:vertAlign w:val="subscript"/>
          <w:lang w:eastAsia="en-US"/>
        </w:rPr>
        <w:t>ct,cr</w:t>
      </w:r>
      <w:proofErr w:type="spellEnd"/>
      <w:proofErr w:type="gramEnd"/>
      <w:r w:rsidRPr="00E01617">
        <w:rPr>
          <w:lang w:eastAsia="en-US"/>
        </w:rPr>
        <w:t>           </w:t>
      </w:r>
      <w:r w:rsidRPr="00E01617">
        <w:rPr>
          <w:lang w:val="fr-FR" w:eastAsia="en-US"/>
        </w:rPr>
        <w:sym w:font="Symbol" w:char="F0A3"/>
      </w:r>
      <w:r w:rsidRPr="00E01617">
        <w:rPr>
          <w:lang w:eastAsia="en-US"/>
        </w:rPr>
        <w:t> 5 km</w:t>
      </w:r>
    </w:p>
    <w:p w14:paraId="3363EB9C" w14:textId="53A1CEA2" w:rsidR="00C65D50" w:rsidRPr="00C22D25" w:rsidRDefault="00C65D50" w:rsidP="00C65D50">
      <w:pPr>
        <w:pStyle w:val="Equation"/>
        <w:bidi w:val="0"/>
      </w:pPr>
      <w:r w:rsidRPr="00C22D25">
        <w:t>(49a)</w:t>
      </w:r>
      <w:r w:rsidRPr="00C22D25">
        <w:tab/>
      </w:r>
      <w:r w:rsidRPr="000350FE">
        <w:rPr>
          <w:position w:val="-14"/>
        </w:rPr>
        <w:object w:dxaOrig="960" w:dyaOrig="380" w14:anchorId="1A0B024C">
          <v:shape id="_x0000_i1054" type="#_x0000_t75" style="width:46.65pt;height:19pt" o:ole="">
            <v:imagedata r:id="rId97" o:title=""/>
          </v:shape>
          <o:OLEObject Type="Embed" ProgID="Equation.3" ShapeID="_x0000_i1054" DrawAspect="Content" ObjectID="_1780139637" r:id="rId98"/>
        </w:object>
      </w:r>
      <w:r w:rsidRPr="00C22D25">
        <w:t>           dB            for all other conditions</w:t>
      </w:r>
      <w:r w:rsidRPr="00C22D25">
        <w:tab/>
      </w:r>
    </w:p>
    <w:p w14:paraId="108EE653" w14:textId="77777777" w:rsidR="00954302" w:rsidRPr="00E01617" w:rsidRDefault="00954302" w:rsidP="00954302">
      <w:pPr>
        <w:rPr>
          <w:rtl/>
          <w:lang w:bidi="ar-EG"/>
        </w:rPr>
      </w:pPr>
      <w:r w:rsidRPr="00E01617">
        <w:rPr>
          <w:rtl/>
          <w:lang w:bidi="ar-EG"/>
        </w:rPr>
        <w:t xml:space="preserve">وتجدر الإشارة هنا إلى المجموعة المحدودة من الشروط التي تكون فيها المعادلة </w:t>
      </w:r>
      <w:r w:rsidRPr="00E01617">
        <w:t>(49)</w:t>
      </w:r>
      <w:r w:rsidRPr="00E01617">
        <w:rPr>
          <w:rtl/>
          <w:lang w:bidi="ar-EG"/>
        </w:rPr>
        <w:t xml:space="preserve"> ضرورية.</w:t>
      </w:r>
    </w:p>
    <w:p w14:paraId="5526ADBB" w14:textId="77777777" w:rsidR="00954302" w:rsidRPr="00E01617" w:rsidRDefault="00954302" w:rsidP="00954302">
      <w:pPr>
        <w:pStyle w:val="Equationlegend"/>
        <w:rPr>
          <w:rtl/>
          <w:lang w:bidi="ar-EG"/>
        </w:rPr>
      </w:pPr>
      <w:r w:rsidRPr="00E01617">
        <w:rPr>
          <w:rtl/>
          <w:lang w:bidi="ar-EG"/>
        </w:rPr>
        <w:tab/>
      </w:r>
      <w:r w:rsidRPr="00E01617">
        <w:rPr>
          <w:i/>
          <w:iCs/>
        </w:rPr>
        <w:t>A</w:t>
      </w:r>
      <w:r w:rsidRPr="00E01617">
        <w:rPr>
          <w:i/>
          <w:iCs/>
          <w:vertAlign w:val="subscript"/>
        </w:rPr>
        <w:t>d</w:t>
      </w:r>
      <w:r w:rsidRPr="00E01617">
        <w:t xml:space="preserve"> (</w:t>
      </w:r>
      <w:r w:rsidRPr="00E01617">
        <w:rPr>
          <w:i/>
          <w:iCs/>
        </w:rPr>
        <w:t>p</w:t>
      </w:r>
      <w:r w:rsidRPr="00E01617">
        <w:t>)</w:t>
      </w:r>
      <w:r w:rsidRPr="00E01617">
        <w:rPr>
          <w:rtl/>
          <w:lang w:bidi="ar-EG"/>
        </w:rPr>
        <w:t>:</w:t>
      </w:r>
      <w:r w:rsidRPr="00E01617">
        <w:rPr>
          <w:rtl/>
          <w:lang w:bidi="ar-EG"/>
        </w:rPr>
        <w:tab/>
        <w:t>الخسائر بدلالة النسبة المئوية من الوقت والمسافة الزاوِّية داخل آلية الانتشار الشاذ:</w:t>
      </w:r>
    </w:p>
    <w:p w14:paraId="47E3C5E3" w14:textId="77777777" w:rsidR="00954302" w:rsidRPr="00E01617" w:rsidRDefault="00954302" w:rsidP="00954302">
      <w:pPr>
        <w:pStyle w:val="Equation"/>
        <w:rPr>
          <w:lang w:eastAsia="en-US"/>
        </w:rPr>
      </w:pPr>
      <w:r w:rsidRPr="00E01617">
        <w:rPr>
          <w:lang w:eastAsia="en-US"/>
        </w:rPr>
        <w:tab/>
      </w:r>
      <w:r w:rsidRPr="00E01617">
        <w:rPr>
          <w:i/>
          <w:lang w:eastAsia="en-US"/>
        </w:rPr>
        <w:t>A</w:t>
      </w:r>
      <w:r w:rsidRPr="00E01617">
        <w:rPr>
          <w:i/>
          <w:vertAlign w:val="subscript"/>
          <w:lang w:eastAsia="en-US"/>
        </w:rPr>
        <w:t>d</w:t>
      </w:r>
      <w:r w:rsidRPr="00E01617">
        <w:rPr>
          <w:rFonts w:ascii="Tms Rmn" w:hAnsi="Tms Rmn"/>
          <w:vertAlign w:val="subscript"/>
          <w:lang w:eastAsia="en-US"/>
        </w:rPr>
        <w:t> </w:t>
      </w:r>
      <w:proofErr w:type="gramStart"/>
      <w:r w:rsidRPr="00E01617">
        <w:rPr>
          <w:lang w:eastAsia="en-US"/>
        </w:rPr>
        <w:t>(</w:t>
      </w:r>
      <w:r w:rsidRPr="00E01617">
        <w:rPr>
          <w:sz w:val="16"/>
          <w:lang w:eastAsia="en-US"/>
        </w:rPr>
        <w:t> </w:t>
      </w:r>
      <w:r w:rsidRPr="00E01617">
        <w:rPr>
          <w:i/>
          <w:lang w:eastAsia="en-US"/>
        </w:rPr>
        <w:t>p</w:t>
      </w:r>
      <w:proofErr w:type="gramEnd"/>
      <w:r w:rsidRPr="00E01617">
        <w:rPr>
          <w:lang w:eastAsia="en-US"/>
        </w:rPr>
        <w:t xml:space="preserve">) = </w:t>
      </w:r>
      <w:r w:rsidRPr="00E01617">
        <w:rPr>
          <w:lang w:val="fr-FR" w:eastAsia="en-US"/>
        </w:rPr>
        <w:t>γ</w:t>
      </w:r>
      <w:r w:rsidRPr="00E01617">
        <w:rPr>
          <w:i/>
          <w:vertAlign w:val="subscript"/>
          <w:lang w:eastAsia="en-US"/>
        </w:rPr>
        <w:t>d</w:t>
      </w:r>
      <w:r w:rsidRPr="00E01617">
        <w:rPr>
          <w:lang w:eastAsia="en-US"/>
        </w:rPr>
        <w:t xml:space="preserve"> · </w:t>
      </w:r>
      <w:r w:rsidRPr="00E01617">
        <w:rPr>
          <w:lang w:val="fr-FR" w:eastAsia="en-US"/>
        </w:rPr>
        <w:t>θ</w:t>
      </w:r>
      <w:r w:rsidRPr="00E01617">
        <w:rPr>
          <w:lang w:eastAsia="en-US"/>
        </w:rPr>
        <w:t xml:space="preserve">´ + </w:t>
      </w:r>
      <w:r w:rsidRPr="00E01617">
        <w:rPr>
          <w:i/>
          <w:lang w:eastAsia="en-US"/>
        </w:rPr>
        <w:t>A</w:t>
      </w:r>
      <w:r w:rsidRPr="00E01617">
        <w:rPr>
          <w:lang w:eastAsia="en-US"/>
        </w:rPr>
        <w:t> (</w:t>
      </w:r>
      <w:r w:rsidRPr="00E01617">
        <w:rPr>
          <w:sz w:val="16"/>
          <w:lang w:eastAsia="en-US"/>
        </w:rPr>
        <w:t> </w:t>
      </w:r>
      <w:r w:rsidRPr="00E01617">
        <w:rPr>
          <w:i/>
          <w:lang w:eastAsia="en-US"/>
        </w:rPr>
        <w:t>p</w:t>
      </w:r>
      <w:r w:rsidRPr="00E01617">
        <w:rPr>
          <w:lang w:eastAsia="en-US"/>
        </w:rPr>
        <w:t>)                 dB</w:t>
      </w:r>
      <w:r w:rsidRPr="00E01617">
        <w:rPr>
          <w:lang w:eastAsia="en-US"/>
        </w:rPr>
        <w:tab/>
        <w:t>(50)</w:t>
      </w:r>
    </w:p>
    <w:p w14:paraId="082B5EF9" w14:textId="77777777" w:rsidR="00954302" w:rsidRPr="00E01617" w:rsidRDefault="00954302" w:rsidP="00954302">
      <w:pPr>
        <w:keepNext/>
        <w:rPr>
          <w:rtl/>
          <w:lang w:bidi="ar-EG"/>
        </w:rPr>
      </w:pPr>
      <w:r w:rsidRPr="00E01617">
        <w:rPr>
          <w:rtl/>
          <w:lang w:bidi="ar-EG"/>
        </w:rPr>
        <w:t>حيث:</w:t>
      </w:r>
    </w:p>
    <w:p w14:paraId="02E73134" w14:textId="77777777" w:rsidR="00954302" w:rsidRPr="00E01617" w:rsidRDefault="00954302" w:rsidP="00954302">
      <w:pPr>
        <w:pStyle w:val="Equationlegend"/>
        <w:rPr>
          <w:rtl/>
          <w:lang w:bidi="ar-EG"/>
        </w:rPr>
      </w:pPr>
      <w:r w:rsidRPr="00E01617">
        <w:rPr>
          <w:rtl/>
          <w:lang w:bidi="ar-EG"/>
        </w:rPr>
        <w:tab/>
      </w:r>
      <w:r w:rsidRPr="00E01617">
        <w:sym w:font="Symbol" w:char="F067"/>
      </w:r>
      <w:r w:rsidRPr="00E01617">
        <w:rPr>
          <w:i/>
          <w:iCs/>
          <w:vertAlign w:val="subscript"/>
        </w:rPr>
        <w:t>d</w:t>
      </w:r>
      <w:r w:rsidRPr="00E01617">
        <w:rPr>
          <w:rtl/>
          <w:lang w:bidi="ar-EG"/>
        </w:rPr>
        <w:t>:</w:t>
      </w:r>
      <w:r w:rsidRPr="00E01617">
        <w:rPr>
          <w:rtl/>
          <w:lang w:bidi="ar-EG"/>
        </w:rPr>
        <w:tab/>
        <w:t>التوهين النوعي:</w:t>
      </w:r>
    </w:p>
    <w:p w14:paraId="7A575AF3" w14:textId="77777777" w:rsidR="00954302" w:rsidRPr="00E01617" w:rsidRDefault="00954302" w:rsidP="00954302">
      <w:pPr>
        <w:pStyle w:val="Equation"/>
        <w:rPr>
          <w:lang w:eastAsia="en-US"/>
        </w:rPr>
      </w:pPr>
      <w:r w:rsidRPr="00E01617">
        <w:rPr>
          <w:lang w:eastAsia="en-US"/>
        </w:rPr>
        <w:tab/>
      </w:r>
      <w:proofErr w:type="gramStart"/>
      <w:r w:rsidRPr="00E01617">
        <w:rPr>
          <w:lang w:val="fr-FR" w:eastAsia="en-US"/>
        </w:rPr>
        <w:t>γ</w:t>
      </w:r>
      <w:proofErr w:type="gramEnd"/>
      <w:r w:rsidRPr="00E01617">
        <w:rPr>
          <w:i/>
          <w:vertAlign w:val="subscript"/>
          <w:lang w:eastAsia="en-US"/>
        </w:rPr>
        <w:t>d</w:t>
      </w:r>
      <w:r w:rsidRPr="00E01617">
        <w:rPr>
          <w:lang w:eastAsia="en-US"/>
        </w:rPr>
        <w:t> = 5 × 10</w:t>
      </w:r>
      <w:r w:rsidRPr="00E01617">
        <w:rPr>
          <w:vertAlign w:val="superscript"/>
          <w:lang w:eastAsia="en-US"/>
        </w:rPr>
        <w:t>–5</w:t>
      </w:r>
      <w:r w:rsidRPr="00E01617">
        <w:rPr>
          <w:lang w:eastAsia="en-US"/>
        </w:rPr>
        <w:t xml:space="preserve"> </w:t>
      </w:r>
      <w:r w:rsidRPr="00E01617">
        <w:rPr>
          <w:i/>
          <w:lang w:eastAsia="en-US"/>
        </w:rPr>
        <w:t>a</w:t>
      </w:r>
      <w:r w:rsidRPr="00E01617">
        <w:rPr>
          <w:i/>
          <w:vertAlign w:val="subscript"/>
          <w:lang w:eastAsia="en-US"/>
        </w:rPr>
        <w:t>e</w:t>
      </w:r>
      <w:r w:rsidRPr="00E01617">
        <w:rPr>
          <w:lang w:eastAsia="en-US"/>
        </w:rPr>
        <w:t xml:space="preserve"> </w:t>
      </w:r>
      <w:r w:rsidRPr="00E01617">
        <w:rPr>
          <w:i/>
          <w:lang w:eastAsia="en-US"/>
        </w:rPr>
        <w:t>f</w:t>
      </w:r>
      <w:r w:rsidRPr="00E01617">
        <w:rPr>
          <w:vertAlign w:val="superscript"/>
          <w:lang w:eastAsia="en-US"/>
        </w:rPr>
        <w:t> 1/3</w:t>
      </w:r>
      <w:r w:rsidRPr="00E01617">
        <w:rPr>
          <w:lang w:eastAsia="en-US"/>
        </w:rPr>
        <w:t>                dB/</w:t>
      </w:r>
      <w:proofErr w:type="spellStart"/>
      <w:r w:rsidRPr="00E01617">
        <w:rPr>
          <w:lang w:eastAsia="en-US"/>
        </w:rPr>
        <w:t>mrad</w:t>
      </w:r>
      <w:proofErr w:type="spellEnd"/>
      <w:r w:rsidRPr="00E01617">
        <w:rPr>
          <w:lang w:eastAsia="en-US"/>
        </w:rPr>
        <w:tab/>
        <w:t>(51)</w:t>
      </w:r>
    </w:p>
    <w:p w14:paraId="04490BED" w14:textId="4D34C24B" w:rsidR="00954302" w:rsidRPr="00E01617" w:rsidRDefault="00954302" w:rsidP="00954302">
      <w:pPr>
        <w:pStyle w:val="Equationlegend"/>
        <w:rPr>
          <w:rtl/>
          <w:lang w:bidi="ar-EG"/>
        </w:rPr>
      </w:pPr>
      <w:r w:rsidRPr="00E01617">
        <w:rPr>
          <w:rtl/>
          <w:lang w:bidi="ar-EG"/>
        </w:rPr>
        <w:lastRenderedPageBreak/>
        <w:tab/>
      </w:r>
      <w:r w:rsidRPr="00E01617">
        <w:rPr>
          <w:lang w:val="en-GB"/>
        </w:rPr>
        <w:t>θ’</w:t>
      </w:r>
      <w:r w:rsidRPr="00E01617">
        <w:rPr>
          <w:rtl/>
          <w:lang w:bidi="ar-EG"/>
        </w:rPr>
        <w:t>:</w:t>
      </w:r>
      <w:r w:rsidRPr="00E01617">
        <w:rPr>
          <w:rtl/>
          <w:lang w:bidi="ar-EG"/>
        </w:rPr>
        <w:tab/>
        <w:t>المسافة الزاوي</w:t>
      </w:r>
      <w:r w:rsidRPr="00E01617">
        <w:rPr>
          <w:rFonts w:hint="cs"/>
          <w:rtl/>
          <w:lang w:bidi="ar-EG"/>
        </w:rPr>
        <w:t>ّ</w:t>
      </w:r>
      <w:r w:rsidRPr="00E01617">
        <w:rPr>
          <w:rtl/>
          <w:lang w:bidi="ar-EG"/>
        </w:rPr>
        <w:t>ة (مصححة وفقاً للحاجة (من خلال المعادلة</w:t>
      </w:r>
      <w:r w:rsidRPr="00E01617">
        <w:rPr>
          <w:rFonts w:hint="cs"/>
          <w:rtl/>
          <w:lang w:bidi="ar-EG"/>
        </w:rPr>
        <w:t xml:space="preserve"> </w:t>
      </w:r>
      <w:r w:rsidR="00C65D50">
        <w:t>(52a)</w:t>
      </w:r>
      <w:r w:rsidRPr="00E01617">
        <w:rPr>
          <w:rFonts w:hint="cs"/>
          <w:rtl/>
        </w:rPr>
        <w:t>)</w:t>
      </w:r>
      <w:r w:rsidRPr="00E01617">
        <w:rPr>
          <w:rtl/>
          <w:lang w:bidi="ar-EG"/>
        </w:rPr>
        <w:t xml:space="preserve"> من أجل إتاحة تطبيق نموذج تأثير حجب التضاريس الأرضية في المعادلة </w:t>
      </w:r>
      <w:r w:rsidRPr="00E01617">
        <w:t>((48)</w:t>
      </w:r>
      <w:r w:rsidRPr="00E01617">
        <w:rPr>
          <w:rtl/>
          <w:lang w:bidi="ar-EG"/>
        </w:rPr>
        <w:t>:</w:t>
      </w:r>
    </w:p>
    <w:p w14:paraId="015B4005" w14:textId="77777777" w:rsidR="00954302" w:rsidRPr="00E01617" w:rsidRDefault="00954302" w:rsidP="00954302">
      <w:pPr>
        <w:pStyle w:val="Equation"/>
        <w:rPr>
          <w:lang w:eastAsia="en-US"/>
        </w:rPr>
      </w:pPr>
      <w:r w:rsidRPr="00E01617">
        <w:rPr>
          <w:lang w:eastAsia="en-US"/>
        </w:rPr>
        <w:tab/>
      </w:r>
      <w:r w:rsidRPr="00E01617">
        <w:rPr>
          <w:noProof/>
        </w:rPr>
        <w:drawing>
          <wp:inline distT="0" distB="0" distL="0" distR="0" wp14:anchorId="2DBB7AE5" wp14:editId="0C666D00">
            <wp:extent cx="2295525" cy="476250"/>
            <wp:effectExtent l="0" t="0" r="9525"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295525" cy="476250"/>
                    </a:xfrm>
                    <a:prstGeom prst="rect">
                      <a:avLst/>
                    </a:prstGeom>
                    <a:noFill/>
                    <a:ln>
                      <a:noFill/>
                    </a:ln>
                  </pic:spPr>
                </pic:pic>
              </a:graphicData>
            </a:graphic>
          </wp:inline>
        </w:drawing>
      </w:r>
      <w:r w:rsidRPr="00E01617">
        <w:rPr>
          <w:lang w:eastAsia="en-US"/>
        </w:rPr>
        <w:tab/>
        <w:t>(52)</w:t>
      </w:r>
    </w:p>
    <w:p w14:paraId="24B3A6C8" w14:textId="14E59873" w:rsidR="00954302" w:rsidRPr="00E01617" w:rsidRDefault="00954302" w:rsidP="00954302">
      <w:pPr>
        <w:pStyle w:val="Equation"/>
        <w:rPr>
          <w:lang w:eastAsia="en-US" w:bidi="ar-EG"/>
        </w:rPr>
      </w:pPr>
      <w:r w:rsidRPr="00E01617">
        <w:tab/>
      </w:r>
      <w:r w:rsidRPr="00E45725">
        <w:rPr>
          <w:noProof/>
        </w:rPr>
        <w:drawing>
          <wp:inline distT="0" distB="0" distL="0" distR="0" wp14:anchorId="0A3CB045" wp14:editId="252E2C94">
            <wp:extent cx="3657600" cy="741680"/>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657600" cy="741680"/>
                    </a:xfrm>
                    <a:prstGeom prst="rect">
                      <a:avLst/>
                    </a:prstGeom>
                    <a:noFill/>
                    <a:ln>
                      <a:noFill/>
                    </a:ln>
                  </pic:spPr>
                </pic:pic>
              </a:graphicData>
            </a:graphic>
          </wp:inline>
        </w:drawing>
      </w:r>
      <w:r w:rsidRPr="00E01617">
        <w:tab/>
      </w:r>
      <w:r w:rsidR="00C65D50" w:rsidRPr="00E45725">
        <w:rPr>
          <w:position w:val="40"/>
          <w:lang w:eastAsia="en-US"/>
        </w:rPr>
        <w:t>(52a)</w:t>
      </w:r>
    </w:p>
    <w:p w14:paraId="1B120B85" w14:textId="77777777" w:rsidR="00954302" w:rsidRPr="00E01617" w:rsidRDefault="00954302" w:rsidP="00954302">
      <w:pPr>
        <w:pStyle w:val="Equationlegend"/>
        <w:rPr>
          <w:rtl/>
          <w:lang w:bidi="ar-EG"/>
        </w:rPr>
      </w:pPr>
      <w:r w:rsidRPr="00E01617">
        <w:rPr>
          <w:rtl/>
          <w:lang w:bidi="ar-EG"/>
        </w:rPr>
        <w:tab/>
      </w:r>
      <w:r w:rsidRPr="00E01617">
        <w:rPr>
          <w:i/>
          <w:iCs/>
        </w:rPr>
        <w:t>A</w:t>
      </w:r>
      <w:r w:rsidRPr="00E01617">
        <w:t>(</w:t>
      </w:r>
      <w:r w:rsidRPr="00E01617">
        <w:rPr>
          <w:i/>
          <w:iCs/>
        </w:rPr>
        <w:t>p</w:t>
      </w:r>
      <w:r w:rsidRPr="00E01617">
        <w:t>)</w:t>
      </w:r>
      <w:r w:rsidRPr="00E01617">
        <w:rPr>
          <w:rtl/>
          <w:lang w:bidi="ar-EG"/>
        </w:rPr>
        <w:t>:</w:t>
      </w:r>
      <w:r w:rsidRPr="00E01617">
        <w:rPr>
          <w:rtl/>
          <w:lang w:bidi="ar-EG"/>
        </w:rPr>
        <w:tab/>
        <w:t>تغير النسبة المئوية من الوقت (التوزيع التراكمي):</w:t>
      </w:r>
    </w:p>
    <w:p w14:paraId="1E50A986" w14:textId="53986206" w:rsidR="00954302" w:rsidRPr="00E01617" w:rsidRDefault="00954302" w:rsidP="00954302">
      <w:pPr>
        <w:pStyle w:val="Equation"/>
      </w:pPr>
      <w:bookmarkStart w:id="66" w:name="F033"/>
      <w:r w:rsidRPr="00E01617">
        <w:tab/>
      </w:r>
      <m:oMath>
        <m:r>
          <w:rPr>
            <w:rFonts w:ascii="Cambria Math" w:hAnsi="Cambria Math"/>
          </w:rPr>
          <m:t>A</m:t>
        </m:r>
        <m:d>
          <m:dPr>
            <m:ctrlPr>
              <w:rPr>
                <w:rFonts w:ascii="Cambria Math" w:hAnsi="Cambria Math"/>
                <w:i/>
              </w:rPr>
            </m:ctrlPr>
          </m:dPr>
          <m:e>
            <m:r>
              <w:rPr>
                <w:rFonts w:ascii="Cambria Math" w:hAnsi="Cambria Math"/>
              </w:rPr>
              <m:t>p</m:t>
            </m:r>
          </m:e>
        </m:d>
        <m:r>
          <w:rPr>
            <w:rFonts w:ascii="Cambria Math" w:hAnsi="Cambria Math"/>
          </w:rPr>
          <m:t>=-12+</m:t>
        </m:r>
        <m:d>
          <m:dPr>
            <m:ctrlPr>
              <w:rPr>
                <w:rFonts w:ascii="Cambria Math" w:hAnsi="Cambria Math"/>
                <w:i/>
              </w:rPr>
            </m:ctrlPr>
          </m:dPr>
          <m:e>
            <m:r>
              <w:rPr>
                <w:rFonts w:ascii="Cambria Math" w:hAnsi="Cambria Math"/>
              </w:rPr>
              <m:t>1.2+3.7×</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d</m:t>
            </m:r>
          </m:e>
        </m:d>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d>
              <m:dPr>
                <m:ctrlPr>
                  <w:rPr>
                    <w:rFonts w:ascii="Cambria Math" w:hAnsi="Cambria Math"/>
                    <w:i/>
                  </w:rPr>
                </m:ctrlPr>
              </m:dPr>
              <m:e>
                <m:f>
                  <m:fPr>
                    <m:ctrlPr>
                      <w:rPr>
                        <w:rFonts w:ascii="Cambria Math" w:hAnsi="Cambria Math"/>
                        <w:i/>
                      </w:rPr>
                    </m:ctrlPr>
                  </m:fPr>
                  <m:num>
                    <m:r>
                      <w:rPr>
                        <w:rFonts w:ascii="Cambria Math" w:hAnsi="Cambria Math"/>
                      </w:rPr>
                      <m:t>p</m:t>
                    </m:r>
                  </m:num>
                  <m:den>
                    <m:r>
                      <m:rPr>
                        <m:sty m:val="p"/>
                      </m:rPr>
                      <w:rPr>
                        <w:rFonts w:ascii="Cambria Math" w:hAnsi="Cambria Math"/>
                      </w:rPr>
                      <m:t>β</m:t>
                    </m:r>
                  </m:den>
                </m:f>
              </m:e>
            </m:d>
          </m:e>
        </m:func>
        <m:r>
          <w:rPr>
            <w:rFonts w:ascii="Cambria Math" w:hAnsi="Cambria Math"/>
          </w:rPr>
          <m:t>+12</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p</m:t>
                    </m:r>
                  </m:num>
                  <m:den>
                    <m:r>
                      <m:rPr>
                        <m:sty m:val="p"/>
                      </m:rPr>
                      <w:rPr>
                        <w:rFonts w:ascii="Cambria Math" w:hAnsi="Cambria Math"/>
                      </w:rPr>
                      <m:t>β</m:t>
                    </m:r>
                  </m:den>
                </m:f>
              </m:e>
            </m:d>
          </m:e>
          <m:sup>
            <m:r>
              <m:rPr>
                <m:sty m:val="p"/>
              </m:rPr>
              <w:rPr>
                <w:rFonts w:ascii="Cambria Math" w:hAnsi="Cambria Math"/>
              </w:rPr>
              <m:t>Γ</m:t>
            </m:r>
          </m:sup>
        </m:sSup>
      </m:oMath>
      <w:r w:rsidRPr="00E01617">
        <w:tab/>
        <w:t>(53)</w:t>
      </w:r>
    </w:p>
    <w:p w14:paraId="17843E5B" w14:textId="76583826" w:rsidR="00954302" w:rsidRPr="00E01617" w:rsidRDefault="00954302" w:rsidP="00954302">
      <w:pPr>
        <w:pStyle w:val="Equation"/>
        <w:rPr>
          <w:lang w:eastAsia="en-US"/>
        </w:rPr>
      </w:pPr>
      <w:r w:rsidRPr="00E01617">
        <w:rPr>
          <w:lang w:eastAsia="en-US"/>
        </w:rPr>
        <w:tab/>
      </w:r>
      <m:oMath>
        <m:r>
          <m:rPr>
            <m:sty m:val="p"/>
          </m:rPr>
          <w:rPr>
            <w:rFonts w:ascii="Cambria Math" w:hAnsi="Cambria Math"/>
          </w:rPr>
          <m:t>Γ</m:t>
        </m:r>
        <m:r>
          <w:rPr>
            <w:rFonts w:ascii="Cambria Math" w:hAnsi="Cambria Math"/>
          </w:rPr>
          <m:t>=</m:t>
        </m:r>
        <m:f>
          <m:fPr>
            <m:ctrlPr>
              <w:rPr>
                <w:rFonts w:ascii="Cambria Math" w:hAnsi="Cambria Math"/>
                <w:i/>
              </w:rPr>
            </m:ctrlPr>
          </m:fPr>
          <m:num>
            <m:r>
              <w:rPr>
                <w:rFonts w:ascii="Cambria Math" w:hAnsi="Cambria Math"/>
              </w:rPr>
              <m:t>1.076</m:t>
            </m:r>
          </m:num>
          <m:den>
            <m:sSup>
              <m:sSupPr>
                <m:ctrlPr>
                  <w:rPr>
                    <w:rFonts w:ascii="Cambria Math" w:hAnsi="Cambria Math"/>
                    <w:i/>
                  </w:rPr>
                </m:ctrlPr>
              </m:sSupPr>
              <m:e>
                <m:d>
                  <m:dPr>
                    <m:ctrlPr>
                      <w:rPr>
                        <w:rFonts w:ascii="Cambria Math" w:hAnsi="Cambria Math"/>
                        <w:i/>
                      </w:rPr>
                    </m:ctrlPr>
                  </m:dPr>
                  <m:e>
                    <m:r>
                      <w:rPr>
                        <w:rFonts w:ascii="Cambria Math" w:hAnsi="Cambria Math"/>
                      </w:rPr>
                      <m:t>2.0058-</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ctrlPr>
                              <w:rPr>
                                <w:rFonts w:ascii="Cambria Math" w:hAnsi="Cambria Math"/>
                              </w:rPr>
                            </m:ctrlPr>
                          </m:sub>
                        </m:sSub>
                      </m:fName>
                      <m:e>
                        <m:r>
                          <m:rPr>
                            <m:sty m:val="p"/>
                          </m:rPr>
                          <w:rPr>
                            <w:rFonts w:ascii="Cambria Math" w:hAnsi="Cambria Math"/>
                          </w:rPr>
                          <m:t>β</m:t>
                        </m:r>
                      </m:e>
                    </m:func>
                  </m:e>
                </m:d>
              </m:e>
              <m:sup>
                <m:r>
                  <w:rPr>
                    <w:rFonts w:ascii="Cambria Math" w:hAnsi="Cambria Math"/>
                  </w:rPr>
                  <m:t>1.012</m:t>
                </m:r>
              </m:sup>
            </m:sSup>
          </m:den>
        </m:f>
        <m:r>
          <w:rPr>
            <w:rFonts w:ascii="Cambria Math" w:hAnsi="Cambria Math"/>
          </w:rPr>
          <m:t>×</m:t>
        </m:r>
        <m:sSup>
          <m:sSupPr>
            <m:ctrlPr>
              <w:rPr>
                <w:rFonts w:ascii="Cambria Math" w:hAnsi="Cambria Math"/>
                <w:iCs/>
              </w:rPr>
            </m:ctrlPr>
          </m:sSupPr>
          <m:e>
            <m:r>
              <m:rPr>
                <m:sty m:val="p"/>
              </m:rPr>
              <w:rPr>
                <w:rFonts w:ascii="Cambria Math" w:hAnsi="Cambria Math"/>
              </w:rPr>
              <m:t>e</m:t>
            </m:r>
          </m:e>
          <m:sup>
            <m:r>
              <w:rPr>
                <w:rFonts w:ascii="Cambria Math" w:hAnsi="Cambria Math"/>
              </w:rPr>
              <m:t>-</m:t>
            </m:r>
            <m:d>
              <m:dPr>
                <m:ctrlPr>
                  <w:rPr>
                    <w:rFonts w:ascii="Cambria Math" w:hAnsi="Cambria Math"/>
                    <w:i/>
                    <w:iCs/>
                  </w:rPr>
                </m:ctrlPr>
              </m:dPr>
              <m:e>
                <m:r>
                  <w:rPr>
                    <w:rFonts w:ascii="Cambria Math" w:hAnsi="Cambria Math"/>
                  </w:rPr>
                  <m:t>9.51-4.8</m:t>
                </m:r>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ctrlPr>
                          <w:rPr>
                            <w:rFonts w:ascii="Cambria Math" w:hAnsi="Cambria Math"/>
                            <w:iCs/>
                          </w:rPr>
                        </m:ctrlPr>
                      </m:e>
                      <m:sub>
                        <m:r>
                          <w:rPr>
                            <w:rFonts w:ascii="Cambria Math" w:hAnsi="Cambria Math"/>
                          </w:rPr>
                          <m:t>10</m:t>
                        </m:r>
                        <m:ctrlPr>
                          <w:rPr>
                            <w:rFonts w:ascii="Cambria Math" w:hAnsi="Cambria Math"/>
                            <w:iCs/>
                          </w:rPr>
                        </m:ctrlPr>
                      </m:sub>
                    </m:sSub>
                  </m:fName>
                  <m:e>
                    <m:r>
                      <m:rPr>
                        <m:sty m:val="p"/>
                      </m:rPr>
                      <w:rPr>
                        <w:rFonts w:ascii="Cambria Math" w:hAnsi="Cambria Math"/>
                      </w:rPr>
                      <m:t>β</m:t>
                    </m:r>
                  </m:e>
                </m:func>
                <m:r>
                  <w:rPr>
                    <w:rFonts w:ascii="Cambria Math" w:hAnsi="Cambria Math"/>
                  </w:rPr>
                  <m:t>+0.198</m:t>
                </m:r>
                <m:sSup>
                  <m:sSupPr>
                    <m:ctrlPr>
                      <w:rPr>
                        <w:rFonts w:ascii="Cambria Math" w:hAnsi="Cambria Math"/>
                        <w:i/>
                        <w:iCs/>
                      </w:rPr>
                    </m:ctrlPr>
                  </m:sSupPr>
                  <m:e>
                    <m:d>
                      <m:dPr>
                        <m:ctrlPr>
                          <w:rPr>
                            <w:rFonts w:ascii="Cambria Math" w:hAnsi="Cambria Math"/>
                            <w:i/>
                            <w:iCs/>
                          </w:rPr>
                        </m:ctrlPr>
                      </m:dPr>
                      <m:e>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ctrlPr>
                                  <w:rPr>
                                    <w:rFonts w:ascii="Cambria Math" w:hAnsi="Cambria Math"/>
                                    <w:iCs/>
                                  </w:rPr>
                                </m:ctrlPr>
                              </m:e>
                              <m:sub>
                                <m:r>
                                  <w:rPr>
                                    <w:rFonts w:ascii="Cambria Math" w:hAnsi="Cambria Math"/>
                                  </w:rPr>
                                  <m:t>10</m:t>
                                </m:r>
                                <m:ctrlPr>
                                  <w:rPr>
                                    <w:rFonts w:ascii="Cambria Math" w:hAnsi="Cambria Math"/>
                                    <w:iCs/>
                                  </w:rPr>
                                </m:ctrlPr>
                              </m:sub>
                            </m:sSub>
                          </m:fName>
                          <m:e>
                            <m:r>
                              <m:rPr>
                                <m:sty m:val="p"/>
                              </m:rPr>
                              <w:rPr>
                                <w:rFonts w:ascii="Cambria Math" w:hAnsi="Cambria Math"/>
                              </w:rPr>
                              <m:t>β</m:t>
                            </m:r>
                          </m:e>
                        </m:func>
                      </m:e>
                    </m:d>
                  </m:e>
                  <m:sup>
                    <m:r>
                      <w:rPr>
                        <w:rFonts w:ascii="Cambria Math" w:hAnsi="Cambria Math"/>
                      </w:rPr>
                      <m:t>2</m:t>
                    </m:r>
                  </m:sup>
                </m:sSup>
              </m:e>
            </m:d>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1.13</m:t>
                </m:r>
              </m:sup>
            </m:sSup>
          </m:sup>
        </m:sSup>
      </m:oMath>
      <w:r w:rsidRPr="00E01617">
        <w:rPr>
          <w:lang w:eastAsia="en-US"/>
        </w:rPr>
        <w:tab/>
      </w:r>
      <w:r w:rsidR="00C65D50">
        <w:rPr>
          <w:lang w:eastAsia="en-US"/>
        </w:rPr>
        <w:t>(53a)</w:t>
      </w:r>
    </w:p>
    <w:p w14:paraId="4758DB86" w14:textId="77777777" w:rsidR="00954302" w:rsidRPr="00E01617" w:rsidRDefault="00954302" w:rsidP="00954302">
      <w:pPr>
        <w:pStyle w:val="Equation"/>
        <w:rPr>
          <w:lang w:eastAsia="en-US"/>
        </w:rPr>
      </w:pPr>
      <w:r w:rsidRPr="00E01617">
        <w:rPr>
          <w:lang w:eastAsia="en-US"/>
        </w:rPr>
        <w:tab/>
        <w:t> </w:t>
      </w:r>
      <m:oMath>
        <m:r>
          <m:rPr>
            <m:sty m:val="p"/>
          </m:rPr>
          <w:rPr>
            <w:rFonts w:ascii="Cambria Math" w:hAnsi="Cambria Math"/>
            <w:lang w:val="en-GB" w:eastAsia="en-US"/>
          </w:rPr>
          <m:t>β</m:t>
        </m:r>
        <m:r>
          <w:rPr>
            <w:rFonts w:ascii="Cambria Math" w:hAnsi="Cambria Math"/>
            <w:lang w:val="en-GB" w:eastAsia="en-US"/>
          </w:rPr>
          <m:t>=</m:t>
        </m:r>
        <m:sSub>
          <m:sSubPr>
            <m:ctrlPr>
              <w:rPr>
                <w:rFonts w:ascii="Cambria Math" w:hAnsi="Cambria Math"/>
                <w:i/>
                <w:lang w:val="en-GB" w:eastAsia="en-US"/>
              </w:rPr>
            </m:ctrlPr>
          </m:sSubPr>
          <m:e>
            <m:r>
              <m:rPr>
                <m:sty m:val="p"/>
              </m:rPr>
              <w:rPr>
                <w:rFonts w:ascii="Cambria Math" w:hAnsi="Cambria Math"/>
                <w:lang w:val="en-GB" w:eastAsia="en-US"/>
              </w:rPr>
              <m:t>β</m:t>
            </m:r>
          </m:e>
          <m:sub>
            <m:r>
              <w:rPr>
                <w:rFonts w:ascii="Cambria Math" w:hAnsi="Cambria Math"/>
                <w:lang w:val="en-GB" w:eastAsia="en-US"/>
              </w:rPr>
              <m:t>0</m:t>
            </m:r>
          </m:sub>
        </m:sSub>
        <m:r>
          <w:rPr>
            <w:rFonts w:ascii="Cambria Math" w:hAnsi="Cambria Math"/>
            <w:lang w:val="en-GB" w:eastAsia="en-US"/>
          </w:rPr>
          <m:t>∙</m:t>
        </m:r>
        <m:sSub>
          <m:sSubPr>
            <m:ctrlPr>
              <w:rPr>
                <w:rFonts w:ascii="Cambria Math" w:hAnsi="Cambria Math"/>
                <w:i/>
                <w:lang w:val="en-GB" w:eastAsia="en-US"/>
              </w:rPr>
            </m:ctrlPr>
          </m:sSubPr>
          <m:e>
            <m:r>
              <m:rPr>
                <m:sty m:val="p"/>
              </m:rPr>
              <w:rPr>
                <w:rFonts w:ascii="Cambria Math" w:hAnsi="Cambria Math"/>
                <w:lang w:val="en-GB" w:eastAsia="en-US"/>
              </w:rPr>
              <m:t>μ</m:t>
            </m:r>
          </m:e>
          <m:sub>
            <m:r>
              <w:rPr>
                <w:rFonts w:ascii="Cambria Math" w:hAnsi="Cambria Math"/>
                <w:lang w:val="en-GB" w:eastAsia="en-US"/>
              </w:rPr>
              <m:t>2</m:t>
            </m:r>
          </m:sub>
        </m:sSub>
        <m:r>
          <w:rPr>
            <w:rFonts w:ascii="Cambria Math" w:hAnsi="Cambria Math"/>
            <w:lang w:val="en-GB" w:eastAsia="en-US"/>
          </w:rPr>
          <m:t>∙</m:t>
        </m:r>
        <m:sSub>
          <m:sSubPr>
            <m:ctrlPr>
              <w:rPr>
                <w:rFonts w:ascii="Cambria Math" w:hAnsi="Cambria Math"/>
                <w:i/>
                <w:lang w:val="en-GB" w:eastAsia="en-US"/>
              </w:rPr>
            </m:ctrlPr>
          </m:sSubPr>
          <m:e>
            <m:r>
              <m:rPr>
                <m:sty m:val="p"/>
              </m:rPr>
              <w:rPr>
                <w:rFonts w:ascii="Cambria Math" w:hAnsi="Cambria Math"/>
                <w:lang w:val="en-GB" w:eastAsia="en-US"/>
              </w:rPr>
              <m:t>μ</m:t>
            </m:r>
          </m:e>
          <m:sub>
            <m:r>
              <w:rPr>
                <w:rFonts w:ascii="Cambria Math" w:hAnsi="Cambria Math"/>
                <w:lang w:val="en-GB" w:eastAsia="en-US"/>
              </w:rPr>
              <m:t>3</m:t>
            </m:r>
          </m:sub>
        </m:sSub>
      </m:oMath>
      <w:r w:rsidRPr="00E01617">
        <w:rPr>
          <w:lang w:eastAsia="en-US"/>
        </w:rPr>
        <w:t>               %</w:t>
      </w:r>
      <w:r w:rsidRPr="00E01617">
        <w:rPr>
          <w:lang w:eastAsia="en-US"/>
        </w:rPr>
        <w:tab/>
        <w:t>(54)</w:t>
      </w:r>
    </w:p>
    <w:bookmarkEnd w:id="66"/>
    <w:p w14:paraId="36EA7730" w14:textId="77777777" w:rsidR="00954302" w:rsidRPr="00E01617" w:rsidRDefault="00954302" w:rsidP="00954302">
      <w:pPr>
        <w:pStyle w:val="Equationlegend"/>
        <w:rPr>
          <w:rtl/>
          <w:lang w:bidi="ar-EG"/>
        </w:rPr>
      </w:pPr>
      <w:r w:rsidRPr="00E01617">
        <w:rPr>
          <w:rtl/>
          <w:lang w:bidi="ar-EG"/>
        </w:rPr>
        <w:tab/>
      </w:r>
      <w:r w:rsidRPr="00E01617">
        <w:sym w:font="Symbol" w:char="F06D"/>
      </w:r>
      <w:r w:rsidRPr="00E01617">
        <w:rPr>
          <w:vertAlign w:val="subscript"/>
        </w:rPr>
        <w:t>2</w:t>
      </w:r>
      <w:r w:rsidRPr="00E01617">
        <w:rPr>
          <w:rtl/>
          <w:lang w:bidi="ar-EG"/>
        </w:rPr>
        <w:t>:</w:t>
      </w:r>
      <w:r w:rsidRPr="00E01617">
        <w:rPr>
          <w:rtl/>
          <w:lang w:bidi="ar-EG"/>
        </w:rPr>
        <w:tab/>
        <w:t>التصحيح بالنسبة إلى هندسة المسير:</w:t>
      </w:r>
    </w:p>
    <w:p w14:paraId="5DEA4E98" w14:textId="07144329" w:rsidR="00C65D50" w:rsidRPr="00C22D25" w:rsidRDefault="00C65D50" w:rsidP="00C65D50">
      <w:pPr>
        <w:pStyle w:val="Equation"/>
      </w:pPr>
      <w:r w:rsidRPr="00C22D25">
        <w:tab/>
      </w:r>
      <w:r w:rsidRPr="000350FE">
        <w:rPr>
          <w:position w:val="-42"/>
        </w:rPr>
        <w:object w:dxaOrig="2860" w:dyaOrig="1040" w14:anchorId="4421C0B2">
          <v:shape id="_x0000_i1055" type="#_x0000_t75" style="width:143.4pt;height:51.85pt" o:ole="">
            <v:imagedata r:id="rId101" o:title=""/>
          </v:shape>
          <o:OLEObject Type="Embed" ProgID="Equation.3" ShapeID="_x0000_i1055" DrawAspect="Content" ObjectID="_1780139638" r:id="rId102"/>
        </w:object>
      </w:r>
      <w:r w:rsidRPr="00C22D25">
        <w:tab/>
        <w:t>(55)</w:t>
      </w:r>
    </w:p>
    <w:p w14:paraId="6B9AC779" w14:textId="77777777" w:rsidR="00954302" w:rsidRPr="00E01617" w:rsidRDefault="00954302" w:rsidP="00954302">
      <w:pPr>
        <w:keepNext/>
        <w:rPr>
          <w:rtl/>
          <w:lang w:bidi="ar-EG"/>
        </w:rPr>
      </w:pPr>
      <w:r w:rsidRPr="00E01617">
        <w:rPr>
          <w:rtl/>
          <w:lang w:bidi="ar-EG"/>
        </w:rPr>
        <w:t xml:space="preserve">ويجب ألا تتجاوز قيمة </w:t>
      </w:r>
      <w:r w:rsidRPr="00E01617">
        <w:sym w:font="Symbol" w:char="F06D"/>
      </w:r>
      <w:r w:rsidRPr="00E01617">
        <w:rPr>
          <w:vertAlign w:val="subscript"/>
        </w:rPr>
        <w:t>2</w:t>
      </w:r>
      <w:r w:rsidRPr="00E01617">
        <w:rPr>
          <w:rtl/>
          <w:lang w:bidi="ar-EG"/>
        </w:rPr>
        <w:t xml:space="preserve"> مقدار </w:t>
      </w:r>
      <w:r w:rsidRPr="00E01617">
        <w:rPr>
          <w:lang w:bidi="ar-EG"/>
        </w:rPr>
        <w:t>1</w:t>
      </w:r>
      <w:r w:rsidRPr="00E01617">
        <w:rPr>
          <w:rtl/>
          <w:lang w:bidi="ar-EG"/>
        </w:rPr>
        <w:t>:</w:t>
      </w:r>
    </w:p>
    <w:p w14:paraId="2BE35303" w14:textId="77777777" w:rsidR="00954302" w:rsidRPr="00E01617" w:rsidRDefault="00954302" w:rsidP="00954302">
      <w:pPr>
        <w:keepNext/>
        <w:rPr>
          <w:rtl/>
          <w:lang w:bidi="ar-EG"/>
        </w:rPr>
      </w:pPr>
      <w:r w:rsidRPr="00E01617">
        <w:rPr>
          <w:rFonts w:hint="cs"/>
          <w:rtl/>
          <w:lang w:bidi="ar-EG"/>
        </w:rPr>
        <w:t xml:space="preserve">يحدَّد ارتفاعا الهوائي الفعالان </w:t>
      </w:r>
      <w:proofErr w:type="spellStart"/>
      <w:r w:rsidRPr="00E01617">
        <w:rPr>
          <w:i/>
          <w:iCs/>
          <w:lang w:val="en-GB"/>
        </w:rPr>
        <w:t>h</w:t>
      </w:r>
      <w:r w:rsidRPr="00E01617">
        <w:rPr>
          <w:i/>
          <w:iCs/>
          <w:vertAlign w:val="subscript"/>
          <w:lang w:val="en-GB"/>
        </w:rPr>
        <w:t>te</w:t>
      </w:r>
      <w:proofErr w:type="spellEnd"/>
      <w:r w:rsidRPr="00E01617">
        <w:rPr>
          <w:rFonts w:hint="cs"/>
          <w:rtl/>
          <w:lang w:bidi="ar-EG"/>
        </w:rPr>
        <w:t xml:space="preserve"> و</w:t>
      </w:r>
      <w:proofErr w:type="spellStart"/>
      <w:r w:rsidRPr="00E01617">
        <w:rPr>
          <w:i/>
          <w:iCs/>
          <w:lang w:val="en-GB"/>
        </w:rPr>
        <w:t>h</w:t>
      </w:r>
      <w:r w:rsidRPr="00E01617">
        <w:rPr>
          <w:i/>
          <w:iCs/>
          <w:vertAlign w:val="subscript"/>
          <w:lang w:val="en-GB"/>
        </w:rPr>
        <w:t>re</w:t>
      </w:r>
      <w:proofErr w:type="spellEnd"/>
      <w:r w:rsidRPr="00E01617">
        <w:rPr>
          <w:rFonts w:hint="cs"/>
          <w:rtl/>
          <w:lang w:bidi="ar-EG"/>
        </w:rPr>
        <w:t xml:space="preserve"> في المعادلة </w:t>
      </w:r>
      <w:r w:rsidRPr="00E01617">
        <w:rPr>
          <w:lang w:bidi="ar-EG"/>
        </w:rPr>
        <w:t>(156)</w:t>
      </w:r>
      <w:r w:rsidRPr="00E01617">
        <w:rPr>
          <w:rFonts w:hint="cs"/>
          <w:rtl/>
          <w:lang w:bidi="ar-EG"/>
        </w:rPr>
        <w:t>.</w:t>
      </w:r>
    </w:p>
    <w:p w14:paraId="4AF45CDA" w14:textId="2005A0FE" w:rsidR="00954302" w:rsidRPr="00E01617" w:rsidRDefault="00954302" w:rsidP="00954302">
      <w:pPr>
        <w:pStyle w:val="Equation"/>
        <w:rPr>
          <w:lang w:eastAsia="en-US"/>
        </w:rPr>
      </w:pPr>
      <w:r w:rsidRPr="00E01617">
        <w:rPr>
          <w:lang w:eastAsia="en-US"/>
        </w:rPr>
        <w:tab/>
      </w:r>
      <w:r w:rsidRPr="00E01617">
        <w:rPr>
          <w:noProof/>
        </w:rPr>
        <w:drawing>
          <wp:inline distT="0" distB="0" distL="0" distR="0" wp14:anchorId="50704941" wp14:editId="7EB71B8D">
            <wp:extent cx="1609725" cy="219075"/>
            <wp:effectExtent l="0" t="0" r="9525"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09725" cy="219075"/>
                    </a:xfrm>
                    <a:prstGeom prst="rect">
                      <a:avLst/>
                    </a:prstGeom>
                    <a:noFill/>
                    <a:ln>
                      <a:noFill/>
                    </a:ln>
                  </pic:spPr>
                </pic:pic>
              </a:graphicData>
            </a:graphic>
          </wp:inline>
        </w:drawing>
      </w:r>
      <w:r w:rsidRPr="00E01617">
        <w:rPr>
          <w:lang w:eastAsia="en-US"/>
        </w:rPr>
        <w:tab/>
      </w:r>
      <w:r w:rsidR="00C65D50">
        <w:rPr>
          <w:lang w:eastAsia="en-US"/>
        </w:rPr>
        <w:t>(55a)</w:t>
      </w:r>
    </w:p>
    <w:p w14:paraId="1B9AEAF8" w14:textId="77777777" w:rsidR="00954302" w:rsidRPr="00E01617" w:rsidRDefault="00954302" w:rsidP="00954302">
      <w:pPr>
        <w:keepNext/>
        <w:rPr>
          <w:rtl/>
          <w:lang w:bidi="ar-EG"/>
        </w:rPr>
      </w:pPr>
      <w:r w:rsidRPr="00E01617">
        <w:rPr>
          <w:rtl/>
          <w:lang w:bidi="ar-EG"/>
        </w:rPr>
        <w:t>حيث:</w:t>
      </w:r>
    </w:p>
    <w:p w14:paraId="2134E26B" w14:textId="77777777" w:rsidR="00954302" w:rsidRPr="00E01617" w:rsidRDefault="00954302" w:rsidP="00954302">
      <w:pPr>
        <w:pStyle w:val="Equationlegend"/>
        <w:rPr>
          <w:rtl/>
          <w:lang w:bidi="ar-EG"/>
        </w:rPr>
      </w:pPr>
      <w:r w:rsidRPr="00E01617">
        <w:rPr>
          <w:rtl/>
          <w:lang w:bidi="ar-EG"/>
        </w:rPr>
        <w:tab/>
      </w:r>
      <w:r w:rsidRPr="00E01617">
        <w:rPr>
          <w:lang w:bidi="ar-EG"/>
        </w:rPr>
        <w:t xml:space="preserve">= </w:t>
      </w:r>
      <w:r w:rsidRPr="00E01617">
        <w:rPr>
          <w:lang w:bidi="ar-EG"/>
        </w:rPr>
        <w:sym w:font="Symbol" w:char="F065"/>
      </w:r>
      <w:r w:rsidRPr="00E01617">
        <w:rPr>
          <w:rtl/>
          <w:lang w:bidi="ar-EG"/>
        </w:rPr>
        <w:tab/>
      </w:r>
      <w:r w:rsidRPr="00E01617">
        <w:rPr>
          <w:lang w:bidi="ar-EG"/>
        </w:rPr>
        <w:t>3,5</w:t>
      </w:r>
    </w:p>
    <w:p w14:paraId="04DEF0CD" w14:textId="1C785C2A" w:rsidR="00954302" w:rsidRPr="00E01617" w:rsidRDefault="00954302" w:rsidP="00954302">
      <w:pPr>
        <w:pStyle w:val="Equationlegend"/>
        <w:rPr>
          <w:rtl/>
          <w:lang w:bidi="ar-EG"/>
        </w:rPr>
      </w:pPr>
      <w:r w:rsidRPr="00E01617">
        <w:rPr>
          <w:rtl/>
          <w:lang w:bidi="ar-EG"/>
        </w:rPr>
        <w:tab/>
      </w:r>
      <w:r w:rsidRPr="00E01617">
        <w:sym w:font="Symbol" w:char="F074"/>
      </w:r>
      <w:r w:rsidRPr="00E01617">
        <w:rPr>
          <w:rtl/>
          <w:lang w:bidi="ar-EG"/>
        </w:rPr>
        <w:t>:</w:t>
      </w:r>
      <w:r w:rsidRPr="00E01617">
        <w:rPr>
          <w:rtl/>
          <w:lang w:bidi="ar-EG"/>
        </w:rPr>
        <w:tab/>
        <w:t>معرفة في المعادلة</w:t>
      </w:r>
      <w:r w:rsidRPr="00E01617">
        <w:rPr>
          <w:rFonts w:hint="cs"/>
          <w:rtl/>
          <w:lang w:bidi="ar-EG"/>
        </w:rPr>
        <w:t xml:space="preserve"> </w:t>
      </w:r>
      <w:r w:rsidR="00C65D50">
        <w:t>(3a)</w:t>
      </w:r>
    </w:p>
    <w:p w14:paraId="77C89859" w14:textId="77777777" w:rsidR="00954302" w:rsidRPr="00E01617" w:rsidRDefault="00954302" w:rsidP="00954302">
      <w:pPr>
        <w:pStyle w:val="Equationlegend"/>
        <w:rPr>
          <w:rtl/>
          <w:lang w:bidi="ar-EG"/>
        </w:rPr>
      </w:pPr>
      <w:r w:rsidRPr="00E01617">
        <w:rPr>
          <w:rtl/>
          <w:lang w:bidi="ar-EG"/>
        </w:rPr>
        <w:tab/>
      </w:r>
      <w:r w:rsidRPr="00E01617">
        <w:rPr>
          <w:rFonts w:hint="cs"/>
          <w:rtl/>
          <w:lang w:bidi="ar-EG"/>
        </w:rPr>
        <w:tab/>
      </w:r>
      <w:r w:rsidRPr="00E01617">
        <w:rPr>
          <w:rtl/>
          <w:lang w:bidi="ar-EG"/>
        </w:rPr>
        <w:t xml:space="preserve">ويجب ألاّ تقل قيمة </w:t>
      </w:r>
      <w:r w:rsidRPr="00E01617">
        <w:rPr>
          <w:i/>
          <w:iCs/>
        </w:rPr>
        <w:t>a</w:t>
      </w:r>
      <w:r w:rsidRPr="00E01617">
        <w:rPr>
          <w:i/>
          <w:iCs/>
          <w:rtl/>
          <w:lang w:bidi="ar-EG"/>
        </w:rPr>
        <w:t xml:space="preserve"> </w:t>
      </w:r>
      <w:r w:rsidRPr="00E01617">
        <w:rPr>
          <w:rtl/>
          <w:lang w:bidi="ar-EG"/>
        </w:rPr>
        <w:t xml:space="preserve">عن </w:t>
      </w:r>
      <w:r w:rsidRPr="00E01617">
        <w:t>3,4–</w:t>
      </w:r>
    </w:p>
    <w:p w14:paraId="65899128" w14:textId="77777777" w:rsidR="00954302" w:rsidRPr="00E01617" w:rsidRDefault="00954302" w:rsidP="00954302">
      <w:pPr>
        <w:pStyle w:val="Equationlegend"/>
        <w:rPr>
          <w:rtl/>
          <w:lang w:bidi="ar-EG"/>
        </w:rPr>
      </w:pPr>
      <w:r w:rsidRPr="00E01617">
        <w:rPr>
          <w:rtl/>
          <w:lang w:bidi="ar-EG"/>
        </w:rPr>
        <w:tab/>
      </w:r>
      <w:proofErr w:type="gramStart"/>
      <w:r w:rsidRPr="00E01617">
        <w:rPr>
          <w:lang w:val="fr-FR"/>
        </w:rPr>
        <w:t>μ</w:t>
      </w:r>
      <w:proofErr w:type="gramEnd"/>
      <w:r w:rsidRPr="00E01617">
        <w:rPr>
          <w:vertAlign w:val="subscript"/>
          <w:lang w:val="fr-FR"/>
        </w:rPr>
        <w:t>3</w:t>
      </w:r>
      <w:r w:rsidRPr="00E01617">
        <w:rPr>
          <w:rtl/>
          <w:lang w:bidi="ar-EG"/>
        </w:rPr>
        <w:t>:</w:t>
      </w:r>
      <w:r w:rsidRPr="00E01617">
        <w:rPr>
          <w:rtl/>
          <w:lang w:bidi="ar-EG"/>
        </w:rPr>
        <w:tab/>
        <w:t>تصحيح التعرج في التضاريس الأرضية:</w:t>
      </w:r>
    </w:p>
    <w:p w14:paraId="69928B10" w14:textId="638E7AD8" w:rsidR="00954302" w:rsidRPr="00BA73AD" w:rsidRDefault="00954302" w:rsidP="00B9266B">
      <w:pPr>
        <w:pStyle w:val="Equation"/>
        <w:rPr>
          <w:lang w:val="de-DE"/>
        </w:rPr>
      </w:pPr>
      <w:r w:rsidRPr="00B9266B">
        <w:tab/>
      </w:r>
      <w:r w:rsidRPr="00B9266B">
        <w:rPr>
          <w:noProof/>
        </w:rPr>
        <w:drawing>
          <wp:inline distT="0" distB="0" distL="0" distR="0" wp14:anchorId="041FA8DB" wp14:editId="59105B61">
            <wp:extent cx="3912870" cy="914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912870" cy="914400"/>
                    </a:xfrm>
                    <a:prstGeom prst="rect">
                      <a:avLst/>
                    </a:prstGeom>
                    <a:noFill/>
                    <a:ln>
                      <a:noFill/>
                    </a:ln>
                  </pic:spPr>
                </pic:pic>
              </a:graphicData>
            </a:graphic>
          </wp:inline>
        </w:drawing>
      </w:r>
      <w:r w:rsidRPr="00BA73AD">
        <w:rPr>
          <w:lang w:val="de-DE"/>
        </w:rPr>
        <w:tab/>
      </w:r>
      <w:r w:rsidRPr="001573E8">
        <w:rPr>
          <w:position w:val="60"/>
          <w:lang w:val="de-DE"/>
        </w:rPr>
        <w:t>(56)</w:t>
      </w:r>
    </w:p>
    <w:p w14:paraId="35EDD55B" w14:textId="2CF99063" w:rsidR="00954302" w:rsidRPr="00BA73AD" w:rsidRDefault="00954302" w:rsidP="00B9266B">
      <w:pPr>
        <w:pStyle w:val="Equation"/>
        <w:rPr>
          <w:lang w:val="de-DE"/>
        </w:rPr>
      </w:pPr>
      <w:r w:rsidRPr="00BA73AD">
        <w:rPr>
          <w:lang w:val="de-DE"/>
        </w:rPr>
        <w:tab/>
        <w:t>dI = min (d – dlt – dlr, 40)                 km</w:t>
      </w:r>
      <w:r w:rsidRPr="00BA73AD">
        <w:rPr>
          <w:lang w:val="de-DE"/>
        </w:rPr>
        <w:tab/>
      </w:r>
      <w:r w:rsidR="00A86639" w:rsidRPr="00BA73AD">
        <w:rPr>
          <w:lang w:val="de-DE"/>
        </w:rPr>
        <w:t>(57)</w:t>
      </w:r>
    </w:p>
    <w:p w14:paraId="001ED729" w14:textId="6707966F" w:rsidR="00954302" w:rsidRPr="00E01617" w:rsidRDefault="00954302" w:rsidP="00954302">
      <w:pPr>
        <w:pStyle w:val="Equationlegend"/>
        <w:rPr>
          <w:rtl/>
          <w:lang w:bidi="ar-EG"/>
        </w:rPr>
      </w:pPr>
      <w:r w:rsidRPr="00E01617">
        <w:rPr>
          <w:lang w:val="it-IT"/>
        </w:rPr>
        <w:lastRenderedPageBreak/>
        <w:tab/>
      </w:r>
      <w:r w:rsidRPr="00E01617">
        <w:rPr>
          <w:i/>
          <w:iCs/>
        </w:rPr>
        <w:t>A</w:t>
      </w:r>
      <w:r w:rsidRPr="00E01617">
        <w:rPr>
          <w:i/>
          <w:iCs/>
          <w:vertAlign w:val="subscript"/>
        </w:rPr>
        <w:t>g</w:t>
      </w:r>
      <w:r w:rsidRPr="00E01617">
        <w:rPr>
          <w:rtl/>
          <w:lang w:bidi="ar-EG"/>
        </w:rPr>
        <w:t>:</w:t>
      </w:r>
      <w:r w:rsidRPr="00E01617">
        <w:rPr>
          <w:rtl/>
          <w:lang w:bidi="ar-EG"/>
        </w:rPr>
        <w:tab/>
        <w:t xml:space="preserve">الامتصاص الغازي الكلي الذي تحدده المعادلتان </w:t>
      </w:r>
      <w:r w:rsidRPr="00E01617">
        <w:t>(9)</w:t>
      </w:r>
      <w:r w:rsidRPr="00E01617">
        <w:rPr>
          <w:rtl/>
          <w:lang w:bidi="ar-EG"/>
        </w:rPr>
        <w:t xml:space="preserve"> و</w:t>
      </w:r>
      <w:r w:rsidR="00C65D50">
        <w:t>(9a)</w:t>
      </w:r>
      <w:r w:rsidRPr="00E01617">
        <w:rPr>
          <w:rtl/>
          <w:lang w:bidi="ar-EG"/>
        </w:rPr>
        <w:t>.</w:t>
      </w:r>
    </w:p>
    <w:p w14:paraId="3A30DDDE" w14:textId="4C83BE25" w:rsidR="00954302" w:rsidRPr="00E01617" w:rsidRDefault="00954302" w:rsidP="00954302">
      <w:pPr>
        <w:rPr>
          <w:rtl/>
          <w:lang w:bidi="ar-LB"/>
        </w:rPr>
      </w:pPr>
      <w:r w:rsidRPr="00E01617">
        <w:rPr>
          <w:rtl/>
          <w:lang w:bidi="ar-EG"/>
        </w:rPr>
        <w:t xml:space="preserve">ويرد تعريف المصطلحات الأخرى في الجدولين </w:t>
      </w:r>
      <w:r w:rsidRPr="00E01617">
        <w:rPr>
          <w:lang w:bidi="ar-EG"/>
        </w:rPr>
        <w:t>1</w:t>
      </w:r>
      <w:r w:rsidRPr="00E01617">
        <w:rPr>
          <w:rtl/>
          <w:lang w:bidi="ar-EG"/>
        </w:rPr>
        <w:t xml:space="preserve"> و</w:t>
      </w:r>
      <w:r w:rsidRPr="00E01617">
        <w:rPr>
          <w:lang w:bidi="ar-EG"/>
        </w:rPr>
        <w:t>2</w:t>
      </w:r>
      <w:r w:rsidRPr="00E01617">
        <w:rPr>
          <w:rtl/>
          <w:lang w:bidi="ar-EG"/>
        </w:rPr>
        <w:t xml:space="preserve"> وفي </w:t>
      </w:r>
      <w:r w:rsidRPr="00E01617">
        <w:rPr>
          <w:rFonts w:hint="cs"/>
          <w:rtl/>
          <w:lang w:bidi="ar-EG"/>
        </w:rPr>
        <w:t xml:space="preserve">المرفق </w:t>
      </w:r>
      <w:r w:rsidRPr="00E01617">
        <w:t>2</w:t>
      </w:r>
      <w:r w:rsidRPr="00E01617">
        <w:rPr>
          <w:rFonts w:hint="cs"/>
          <w:rtl/>
          <w:lang w:bidi="ar-EG"/>
        </w:rPr>
        <w:t xml:space="preserve"> بالملحق </w:t>
      </w:r>
      <w:r w:rsidRPr="00E01617">
        <w:rPr>
          <w:lang w:val="en-CA" w:bidi="ar-EG"/>
        </w:rPr>
        <w:t>1</w:t>
      </w:r>
      <w:r w:rsidRPr="00E01617">
        <w:rPr>
          <w:rFonts w:hint="cs"/>
          <w:rtl/>
          <w:lang w:bidi="ar-EG"/>
        </w:rPr>
        <w:t>.</w:t>
      </w:r>
    </w:p>
    <w:p w14:paraId="7FBC5A4C" w14:textId="77777777" w:rsidR="00954302" w:rsidRPr="00E01617" w:rsidRDefault="00954302" w:rsidP="00954302">
      <w:pPr>
        <w:pStyle w:val="Heading2"/>
        <w:rPr>
          <w:lang w:bidi="ar-EG"/>
        </w:rPr>
      </w:pPr>
      <w:bookmarkStart w:id="67" w:name="_Toc254604702"/>
      <w:bookmarkStart w:id="68" w:name="_Toc254604748"/>
      <w:bookmarkStart w:id="69" w:name="_Toc254604890"/>
      <w:bookmarkStart w:id="70" w:name="_Toc412047286"/>
      <w:bookmarkStart w:id="71" w:name="_Toc167713260"/>
      <w:r w:rsidRPr="00E01617">
        <w:t>5.4</w:t>
      </w:r>
      <w:r w:rsidRPr="00E01617">
        <w:tab/>
      </w:r>
      <w:r w:rsidRPr="00E01617">
        <w:rPr>
          <w:rtl/>
          <w:lang w:bidi="ar-EG"/>
        </w:rPr>
        <w:t>التنبؤ الإجمالي</w:t>
      </w:r>
      <w:bookmarkEnd w:id="67"/>
      <w:bookmarkEnd w:id="68"/>
      <w:bookmarkEnd w:id="69"/>
      <w:bookmarkEnd w:id="70"/>
      <w:bookmarkEnd w:id="71"/>
    </w:p>
    <w:p w14:paraId="77E11D3A" w14:textId="77777777" w:rsidR="00954302" w:rsidRPr="00E01617" w:rsidRDefault="00954302" w:rsidP="00954302">
      <w:pPr>
        <w:rPr>
          <w:rtl/>
          <w:lang w:bidi="ar-EG"/>
        </w:rPr>
      </w:pPr>
      <w:r w:rsidRPr="00E01617">
        <w:rPr>
          <w:rtl/>
          <w:lang w:bidi="ar-EG"/>
        </w:rPr>
        <w:t>ينبغي تطبيق الإجراء التالي على نتائج الحسابات السابقة لجميع ال</w:t>
      </w:r>
      <w:r w:rsidRPr="00E01617">
        <w:rPr>
          <w:rFonts w:hint="cs"/>
          <w:rtl/>
          <w:lang w:bidi="ar-EG"/>
        </w:rPr>
        <w:t>مسيرات</w:t>
      </w:r>
      <w:r w:rsidRPr="00E01617">
        <w:rPr>
          <w:rtl/>
          <w:lang w:bidi="ar-EG"/>
        </w:rPr>
        <w:t xml:space="preserve">. </w:t>
      </w:r>
    </w:p>
    <w:p w14:paraId="122B3196" w14:textId="77777777" w:rsidR="00954302" w:rsidRPr="00E01617" w:rsidRDefault="00954302" w:rsidP="00954302">
      <w:pPr>
        <w:rPr>
          <w:rtl/>
          <w:lang w:bidi="ar-EG"/>
        </w:rPr>
      </w:pPr>
      <w:r w:rsidRPr="00E01617">
        <w:rPr>
          <w:rFonts w:hint="cs"/>
          <w:rtl/>
          <w:lang w:bidi="ar-EG"/>
        </w:rPr>
        <w:t>يحس</w:t>
      </w:r>
      <w:r w:rsidRPr="00E01617">
        <w:rPr>
          <w:rtl/>
          <w:lang w:bidi="ar-EG"/>
        </w:rPr>
        <w:t xml:space="preserve">ب عامل استكمال داخلي، </w:t>
      </w:r>
      <w:r w:rsidRPr="00E01617">
        <w:rPr>
          <w:i/>
        </w:rPr>
        <w:t>F</w:t>
      </w:r>
      <w:r w:rsidRPr="00E01617">
        <w:rPr>
          <w:i/>
          <w:vertAlign w:val="subscript"/>
        </w:rPr>
        <w:t>j</w:t>
      </w:r>
      <w:r w:rsidRPr="00E01617">
        <w:rPr>
          <w:rtl/>
          <w:lang w:bidi="ar-EG"/>
        </w:rPr>
        <w:t xml:space="preserve">، </w:t>
      </w:r>
      <w:r w:rsidRPr="00E01617">
        <w:rPr>
          <w:rFonts w:hint="cs"/>
          <w:rtl/>
          <w:lang w:bidi="ar-EG"/>
        </w:rPr>
        <w:t>لكي تؤخذ معلمتا الميل في الحسبان</w:t>
      </w:r>
      <w:r w:rsidRPr="00E01617">
        <w:rPr>
          <w:rtl/>
          <w:lang w:bidi="ar-EG"/>
        </w:rPr>
        <w:t>:</w:t>
      </w:r>
    </w:p>
    <w:p w14:paraId="259063B5" w14:textId="4043EFAD" w:rsidR="00C65D50" w:rsidRPr="00C22D25" w:rsidRDefault="00C65D50" w:rsidP="00C65D50">
      <w:pPr>
        <w:pStyle w:val="Equation"/>
      </w:pPr>
      <w:r w:rsidRPr="00C22D25">
        <w:tab/>
      </w:r>
      <w:r w:rsidRPr="000350FE">
        <w:rPr>
          <w:position w:val="-30"/>
        </w:rPr>
        <w:object w:dxaOrig="4360" w:dyaOrig="720" w14:anchorId="26765B11">
          <v:shape id="_x0000_i1056" type="#_x0000_t75" style="width:212.55pt;height:36.3pt" o:ole="" fillcolor="window">
            <v:imagedata r:id="rId105" o:title=""/>
          </v:shape>
          <o:OLEObject Type="Embed" ProgID="Equation.3" ShapeID="_x0000_i1056" DrawAspect="Content" ObjectID="_1780139639" r:id="rId106"/>
        </w:object>
      </w:r>
      <w:r w:rsidRPr="00C22D25">
        <w:tab/>
        <w:t>(58)</w:t>
      </w:r>
    </w:p>
    <w:p w14:paraId="641FE063" w14:textId="77777777" w:rsidR="00954302" w:rsidRPr="00E01617" w:rsidRDefault="00954302" w:rsidP="00954302">
      <w:pPr>
        <w:keepNext/>
        <w:rPr>
          <w:rtl/>
          <w:lang w:bidi="ar-EG"/>
        </w:rPr>
      </w:pPr>
      <w:r w:rsidRPr="00E01617">
        <w:rPr>
          <w:rtl/>
          <w:lang w:bidi="ar-EG"/>
        </w:rPr>
        <w:t>حيث:</w:t>
      </w:r>
    </w:p>
    <w:p w14:paraId="35F02157" w14:textId="77777777" w:rsidR="00954302" w:rsidRPr="00E01617" w:rsidRDefault="00954302" w:rsidP="00954302">
      <w:pPr>
        <w:pStyle w:val="Equationlegend"/>
        <w:rPr>
          <w:rtl/>
        </w:rPr>
      </w:pPr>
      <w:r w:rsidRPr="00E01617">
        <w:rPr>
          <w:rtl/>
          <w:lang w:bidi="ar-EG"/>
        </w:rPr>
        <w:tab/>
      </w:r>
      <w:r w:rsidRPr="00E01617">
        <w:t>ξ</w:t>
      </w:r>
      <w:r w:rsidRPr="00E01617">
        <w:rPr>
          <w:rFonts w:hint="cs"/>
          <w:rtl/>
        </w:rPr>
        <w:t>:</w:t>
      </w:r>
      <w:r w:rsidRPr="00E01617">
        <w:rPr>
          <w:rtl/>
          <w:lang w:bidi="ar-EG"/>
        </w:rPr>
        <w:tab/>
      </w:r>
      <w:r w:rsidRPr="00E01617">
        <w:rPr>
          <w:rFonts w:hint="cs"/>
          <w:rtl/>
          <w:lang w:bidi="ar-EG"/>
        </w:rPr>
        <w:t xml:space="preserve">معلمة قابلة للتعديل تضبط حالياً على القيمة </w:t>
      </w:r>
      <w:r w:rsidRPr="00E01617">
        <w:t>0,8</w:t>
      </w:r>
    </w:p>
    <w:p w14:paraId="583BC53F" w14:textId="1458EA08" w:rsidR="00954302" w:rsidRPr="00E01617" w:rsidRDefault="00954302" w:rsidP="00954302">
      <w:pPr>
        <w:pStyle w:val="Equationlegend"/>
        <w:rPr>
          <w:lang w:val="en-CA" w:bidi="ar-EG"/>
        </w:rPr>
      </w:pPr>
      <w:r w:rsidRPr="00E01617">
        <w:rPr>
          <w:rtl/>
        </w:rPr>
        <w:tab/>
      </w:r>
      <w:r w:rsidRPr="00E01617">
        <w:rPr>
          <w:rFonts w:cs="Times New Roman"/>
          <w:sz w:val="24"/>
          <w:szCs w:val="20"/>
        </w:rPr>
        <w:t>(</w:t>
      </w:r>
      <w:r w:rsidRPr="00E01617">
        <w:rPr>
          <w:rFonts w:cs="Times New Roman"/>
          <w:i/>
          <w:sz w:val="24"/>
          <w:szCs w:val="20"/>
        </w:rPr>
        <w:t>S</w:t>
      </w:r>
      <w:r w:rsidRPr="00E01617">
        <w:rPr>
          <w:rFonts w:cs="Times New Roman"/>
          <w:i/>
          <w:sz w:val="24"/>
          <w:szCs w:val="20"/>
          <w:vertAlign w:val="subscript"/>
        </w:rPr>
        <w:t>tim</w:t>
      </w:r>
      <w:r w:rsidRPr="00E01617">
        <w:rPr>
          <w:rFonts w:cs="Times New Roman"/>
          <w:sz w:val="24"/>
          <w:szCs w:val="20"/>
        </w:rPr>
        <w:t xml:space="preserve"> – </w:t>
      </w:r>
      <w:r w:rsidRPr="00E01617">
        <w:rPr>
          <w:rFonts w:cs="Times New Roman"/>
          <w:i/>
          <w:sz w:val="24"/>
          <w:szCs w:val="20"/>
        </w:rPr>
        <w:t>S</w:t>
      </w:r>
      <w:r w:rsidRPr="00E01617">
        <w:rPr>
          <w:rFonts w:cs="Times New Roman"/>
          <w:i/>
          <w:sz w:val="24"/>
          <w:szCs w:val="20"/>
          <w:vertAlign w:val="subscript"/>
        </w:rPr>
        <w:t>tr</w:t>
      </w:r>
      <w:r w:rsidRPr="00E01617">
        <w:rPr>
          <w:rFonts w:cs="Times New Roman"/>
          <w:sz w:val="24"/>
          <w:szCs w:val="20"/>
        </w:rPr>
        <w:t>)</w:t>
      </w:r>
      <w:r w:rsidRPr="00E01617">
        <w:rPr>
          <w:rFonts w:hint="cs"/>
          <w:rtl/>
        </w:rPr>
        <w:t>:</w:t>
      </w:r>
      <w:r w:rsidRPr="00E01617">
        <w:rPr>
          <w:rtl/>
        </w:rPr>
        <w:tab/>
      </w:r>
      <w:r w:rsidRPr="00E01617">
        <w:rPr>
          <w:rFonts w:hint="cs"/>
          <w:rtl/>
        </w:rPr>
        <w:t xml:space="preserve">معلمتا الميل المعرفتان في المعادلتين </w:t>
      </w:r>
      <w:r w:rsidRPr="00E01617">
        <w:rPr>
          <w:lang w:val="en-GB"/>
        </w:rPr>
        <w:t>(14)</w:t>
      </w:r>
      <w:r w:rsidRPr="00E01617">
        <w:rPr>
          <w:rFonts w:hint="cs"/>
          <w:rtl/>
          <w:lang w:val="en-GB" w:bidi="ar-EG"/>
        </w:rPr>
        <w:t xml:space="preserve"> و</w:t>
      </w:r>
      <w:r w:rsidRPr="00E01617">
        <w:rPr>
          <w:lang w:val="en-GB" w:bidi="ar-EG"/>
        </w:rPr>
        <w:t>(15)</w:t>
      </w:r>
      <w:r w:rsidRPr="00E01617">
        <w:rPr>
          <w:rFonts w:hint="cs"/>
          <w:rtl/>
          <w:lang w:val="en-GB" w:bidi="ar-EG"/>
        </w:rPr>
        <w:t xml:space="preserve"> </w:t>
      </w:r>
      <w:r>
        <w:rPr>
          <w:rFonts w:hint="cs"/>
          <w:rtl/>
          <w:lang w:val="en-GB" w:bidi="ar-EG"/>
        </w:rPr>
        <w:t>ب</w:t>
      </w:r>
      <w:r w:rsidRPr="00E01617">
        <w:rPr>
          <w:rFonts w:hint="cs"/>
          <w:rtl/>
          <w:lang w:val="en-GB" w:bidi="ar-EG"/>
        </w:rPr>
        <w:t xml:space="preserve">استثناء استعمال </w:t>
      </w:r>
      <w:r w:rsidRPr="00E01617">
        <w:rPr>
          <w:i/>
          <w:iCs/>
          <w:lang w:val="en-GB"/>
        </w:rPr>
        <w:t>h</w:t>
      </w:r>
      <w:proofErr w:type="spellStart"/>
      <w:r w:rsidRPr="00E01617">
        <w:rPr>
          <w:i/>
          <w:iCs/>
          <w:vertAlign w:val="subscript"/>
          <w:lang w:val="en-CA"/>
        </w:rPr>
        <w:t>i</w:t>
      </w:r>
      <w:proofErr w:type="spellEnd"/>
      <w:r w:rsidRPr="00E01617">
        <w:rPr>
          <w:rFonts w:hint="cs"/>
          <w:rtl/>
          <w:lang w:val="en-GB" w:bidi="ar-EG"/>
        </w:rPr>
        <w:t xml:space="preserve"> بدلاً من </w:t>
      </w:r>
      <w:r w:rsidRPr="00E01617">
        <w:rPr>
          <w:i/>
          <w:iCs/>
          <w:lang w:val="en-GB"/>
        </w:rPr>
        <w:t>g</w:t>
      </w:r>
      <w:proofErr w:type="spellStart"/>
      <w:r w:rsidRPr="00E01617">
        <w:rPr>
          <w:i/>
          <w:iCs/>
          <w:vertAlign w:val="subscript"/>
          <w:lang w:val="en-CA"/>
        </w:rPr>
        <w:t>i</w:t>
      </w:r>
      <w:proofErr w:type="spellEnd"/>
      <w:r w:rsidRPr="00E01617">
        <w:rPr>
          <w:rFonts w:hint="cs"/>
          <w:rtl/>
          <w:lang w:val="en-GB" w:bidi="ar-EG"/>
        </w:rPr>
        <w:t xml:space="preserve"> في المعادلة </w:t>
      </w:r>
      <w:r w:rsidRPr="00E01617">
        <w:rPr>
          <w:lang w:val="en-CA" w:bidi="ar-EG"/>
        </w:rPr>
        <w:t>(14)</w:t>
      </w:r>
    </w:p>
    <w:p w14:paraId="080AD609" w14:textId="77777777" w:rsidR="00954302" w:rsidRPr="00E01617" w:rsidRDefault="00954302" w:rsidP="00954302">
      <w:pPr>
        <w:pStyle w:val="Equationlegend"/>
        <w:rPr>
          <w:lang w:val="en-GB" w:bidi="ar-EG"/>
        </w:rPr>
      </w:pPr>
      <w:r w:rsidRPr="00E01617">
        <w:rPr>
          <w:rtl/>
          <w:lang w:bidi="ar-EG"/>
        </w:rPr>
        <w:tab/>
      </w:r>
      <w:r w:rsidRPr="00E01617">
        <w:rPr>
          <w:rFonts w:cs="Times New Roman"/>
          <w:sz w:val="24"/>
          <w:szCs w:val="20"/>
        </w:rPr>
        <w:t>Θ</w:t>
      </w:r>
      <w:r w:rsidRPr="00E01617">
        <w:rPr>
          <w:rtl/>
          <w:lang w:bidi="ar-EG"/>
        </w:rPr>
        <w:t>:</w:t>
      </w:r>
      <w:r w:rsidRPr="00E01617">
        <w:rPr>
          <w:rtl/>
          <w:lang w:bidi="ar-EG"/>
        </w:rPr>
        <w:tab/>
      </w:r>
      <w:r w:rsidRPr="00E01617">
        <w:rPr>
          <w:rFonts w:hint="cs"/>
          <w:rtl/>
          <w:lang w:bidi="ar-EG"/>
        </w:rPr>
        <w:t xml:space="preserve">معلمة قابلة للتعديل تضبط حالياً على القيمة </w:t>
      </w:r>
      <w:proofErr w:type="spellStart"/>
      <w:r w:rsidRPr="00E01617">
        <w:rPr>
          <w:lang w:bidi="ar-EG"/>
        </w:rPr>
        <w:t>mrad</w:t>
      </w:r>
      <w:proofErr w:type="spellEnd"/>
      <w:r w:rsidRPr="00E01617">
        <w:rPr>
          <w:lang w:bidi="ar-EG"/>
        </w:rPr>
        <w:t> </w:t>
      </w:r>
      <w:r w:rsidRPr="00E01617">
        <w:rPr>
          <w:lang w:val="en-GB" w:bidi="ar-EG"/>
        </w:rPr>
        <w:t>0,3</w:t>
      </w:r>
      <w:r w:rsidRPr="00E01617">
        <w:rPr>
          <w:rFonts w:hint="cs"/>
          <w:rtl/>
          <w:lang w:val="en-GB" w:bidi="ar-EG"/>
        </w:rPr>
        <w:t>.</w:t>
      </w:r>
    </w:p>
    <w:p w14:paraId="22C1CA13" w14:textId="77777777" w:rsidR="00954302" w:rsidRPr="00E01617" w:rsidRDefault="00954302" w:rsidP="00954302">
      <w:pPr>
        <w:keepNext/>
        <w:rPr>
          <w:rtl/>
          <w:lang w:bidi="ar-EG"/>
        </w:rPr>
      </w:pPr>
      <w:r w:rsidRPr="00E01617">
        <w:rPr>
          <w:rFonts w:hint="cs"/>
          <w:rtl/>
          <w:lang w:bidi="ar-EG"/>
        </w:rPr>
        <w:t>يحس</w:t>
      </w:r>
      <w:r w:rsidRPr="00E01617">
        <w:rPr>
          <w:rtl/>
          <w:lang w:bidi="ar-EG"/>
        </w:rPr>
        <w:t xml:space="preserve">ب عامل استكمال داخلي، </w:t>
      </w:r>
      <w:proofErr w:type="spellStart"/>
      <w:r w:rsidRPr="00E01617">
        <w:rPr>
          <w:i/>
        </w:rPr>
        <w:t>F</w:t>
      </w:r>
      <w:r w:rsidRPr="00E01617">
        <w:rPr>
          <w:i/>
          <w:vertAlign w:val="subscript"/>
        </w:rPr>
        <w:t>k</w:t>
      </w:r>
      <w:proofErr w:type="spellEnd"/>
      <w:r w:rsidRPr="00E01617">
        <w:rPr>
          <w:rtl/>
          <w:lang w:bidi="ar-EG"/>
        </w:rPr>
        <w:t>، ل</w:t>
      </w:r>
      <w:r w:rsidRPr="00E01617">
        <w:rPr>
          <w:rFonts w:hint="cs"/>
          <w:rtl/>
          <w:lang w:bidi="ar-LB"/>
        </w:rPr>
        <w:t>أخذ</w:t>
      </w:r>
      <w:r w:rsidRPr="00E01617">
        <w:rPr>
          <w:rtl/>
          <w:lang w:bidi="ar-EG"/>
        </w:rPr>
        <w:t xml:space="preserve"> طول مسير الدائرة العظمى</w:t>
      </w:r>
      <w:r w:rsidRPr="00E01617">
        <w:rPr>
          <w:rFonts w:hint="cs"/>
          <w:rtl/>
          <w:lang w:bidi="ar-EG"/>
        </w:rPr>
        <w:t xml:space="preserve"> في الاعتبار</w:t>
      </w:r>
      <w:r w:rsidRPr="00E01617">
        <w:rPr>
          <w:rtl/>
          <w:lang w:bidi="ar-EG"/>
        </w:rPr>
        <w:t>:</w:t>
      </w:r>
    </w:p>
    <w:p w14:paraId="051D7C48" w14:textId="19B09816" w:rsidR="00C65D50" w:rsidRPr="00C22D25" w:rsidRDefault="00C65D50" w:rsidP="00C65D50">
      <w:pPr>
        <w:pStyle w:val="Equation"/>
      </w:pPr>
      <w:r w:rsidRPr="00C22D25">
        <w:tab/>
      </w:r>
      <w:r w:rsidRPr="000350FE">
        <w:rPr>
          <w:position w:val="-34"/>
        </w:rPr>
        <w:object w:dxaOrig="4380" w:dyaOrig="800" w14:anchorId="306A9D33">
          <v:shape id="_x0000_i1057" type="#_x0000_t75" style="width:219.45pt;height:38.6pt" o:ole="" fillcolor="window">
            <v:imagedata r:id="rId107" o:title=""/>
          </v:shape>
          <o:OLEObject Type="Embed" ProgID="Equation.3" ShapeID="_x0000_i1057" DrawAspect="Content" ObjectID="_1780139640" r:id="rId108"/>
        </w:object>
      </w:r>
      <w:r w:rsidRPr="00C22D25">
        <w:tab/>
        <w:t>(59)</w:t>
      </w:r>
    </w:p>
    <w:p w14:paraId="51B306D2" w14:textId="77777777" w:rsidR="00954302" w:rsidRPr="00E01617" w:rsidRDefault="00954302" w:rsidP="00954302">
      <w:pPr>
        <w:keepNext/>
        <w:rPr>
          <w:rtl/>
          <w:lang w:bidi="ar-EG"/>
        </w:rPr>
      </w:pPr>
      <w:r w:rsidRPr="00E01617">
        <w:rPr>
          <w:rtl/>
          <w:lang w:bidi="ar-EG"/>
        </w:rPr>
        <w:t>حيث:</w:t>
      </w:r>
    </w:p>
    <w:p w14:paraId="5C199781" w14:textId="77777777" w:rsidR="00954302" w:rsidRPr="00E01617" w:rsidRDefault="00954302" w:rsidP="00954302">
      <w:pPr>
        <w:pStyle w:val="Equationlegend"/>
        <w:rPr>
          <w:rtl/>
          <w:lang w:bidi="ar-EG"/>
        </w:rPr>
      </w:pPr>
      <w:r w:rsidRPr="00E01617">
        <w:tab/>
      </w:r>
      <w:r w:rsidRPr="00E01617">
        <w:rPr>
          <w:i/>
          <w:iCs/>
        </w:rPr>
        <w:t>d</w:t>
      </w:r>
      <w:r w:rsidRPr="00E01617">
        <w:rPr>
          <w:rtl/>
          <w:lang w:bidi="ar-EG"/>
        </w:rPr>
        <w:t>:</w:t>
      </w:r>
      <w:r w:rsidRPr="00E01617">
        <w:rPr>
          <w:rtl/>
          <w:lang w:bidi="ar-EG"/>
        </w:rPr>
        <w:tab/>
        <w:t xml:space="preserve">طول مسير الدائرة العظمى </w:t>
      </w:r>
      <w:r w:rsidRPr="00E01617">
        <w:t>(km)</w:t>
      </w:r>
      <w:r w:rsidRPr="00E01617">
        <w:rPr>
          <w:rtl/>
          <w:lang w:bidi="ar-EG"/>
        </w:rPr>
        <w:t xml:space="preserve"> (معرف في الجدول </w:t>
      </w:r>
      <w:r w:rsidRPr="00E01617">
        <w:t>4</w:t>
      </w:r>
      <w:r w:rsidRPr="00E01617">
        <w:rPr>
          <w:rtl/>
          <w:lang w:bidi="ar-EG"/>
        </w:rPr>
        <w:t>)</w:t>
      </w:r>
    </w:p>
    <w:p w14:paraId="5CD61B4F" w14:textId="77777777" w:rsidR="00954302" w:rsidRPr="00E01617" w:rsidRDefault="00954302" w:rsidP="00954302">
      <w:pPr>
        <w:pStyle w:val="Equationlegend"/>
        <w:rPr>
          <w:rtl/>
          <w:lang w:bidi="ar-EG"/>
        </w:rPr>
      </w:pPr>
      <w:r w:rsidRPr="00E01617">
        <w:rPr>
          <w:rtl/>
          <w:lang w:bidi="ar-EG"/>
        </w:rPr>
        <w:tab/>
      </w:r>
      <w:proofErr w:type="spellStart"/>
      <w:r w:rsidRPr="00E01617">
        <w:rPr>
          <w:i/>
        </w:rPr>
        <w:t>d</w:t>
      </w:r>
      <w:r w:rsidRPr="00E01617">
        <w:rPr>
          <w:i/>
          <w:vertAlign w:val="subscript"/>
        </w:rPr>
        <w:t>sw</w:t>
      </w:r>
      <w:proofErr w:type="spellEnd"/>
      <w:r w:rsidRPr="00E01617">
        <w:rPr>
          <w:rtl/>
          <w:lang w:bidi="ar-EG"/>
        </w:rPr>
        <w:t>:</w:t>
      </w:r>
      <w:r w:rsidRPr="00E01617">
        <w:rPr>
          <w:rtl/>
          <w:lang w:bidi="ar-EG"/>
        </w:rPr>
        <w:tab/>
        <w:t xml:space="preserve">معلمة ثابتة تحدد مدى المسافات لتقنية جميع آليات الانتشار </w:t>
      </w:r>
      <w:r w:rsidRPr="00E01617">
        <w:rPr>
          <w:lang w:bidi="ar-EG"/>
        </w:rPr>
        <w:t>(</w:t>
      </w:r>
      <w:r w:rsidRPr="00E01617">
        <w:t>blending</w:t>
      </w:r>
      <w:r w:rsidRPr="00E01617">
        <w:rPr>
          <w:lang w:bidi="ar-EG"/>
        </w:rPr>
        <w:t>)</w:t>
      </w:r>
      <w:r w:rsidRPr="00E01617">
        <w:rPr>
          <w:rtl/>
          <w:lang w:bidi="ar-EG"/>
        </w:rPr>
        <w:t>، وتتحدد قيمتها ﺑ</w:t>
      </w:r>
      <w:r w:rsidRPr="00E01617">
        <w:rPr>
          <w:rFonts w:hint="cs"/>
          <w:rtl/>
          <w:lang w:bidi="ar-EG"/>
        </w:rPr>
        <w:t> </w:t>
      </w:r>
      <w:r w:rsidRPr="00E01617">
        <w:t>20</w:t>
      </w:r>
    </w:p>
    <w:p w14:paraId="1CE291AC" w14:textId="77777777" w:rsidR="00954302" w:rsidRPr="00E01617" w:rsidRDefault="00954302" w:rsidP="00954302">
      <w:pPr>
        <w:pStyle w:val="Equationlegend"/>
        <w:rPr>
          <w:rtl/>
          <w:lang w:bidi="ar-EG"/>
        </w:rPr>
      </w:pPr>
      <w:r w:rsidRPr="00E01617">
        <w:rPr>
          <w:rtl/>
          <w:lang w:bidi="ar-EG"/>
        </w:rPr>
        <w:tab/>
      </w:r>
      <w:proofErr w:type="gramStart"/>
      <w:r w:rsidRPr="00E01617">
        <w:rPr>
          <w:iCs/>
        </w:rPr>
        <w:t>κ</w:t>
      </w:r>
      <w:r w:rsidRPr="00E01617">
        <w:rPr>
          <w:iCs/>
          <w:vertAlign w:val="subscript"/>
        </w:rPr>
        <w:t> </w:t>
      </w:r>
      <w:r w:rsidRPr="00E01617">
        <w:rPr>
          <w:rtl/>
          <w:lang w:bidi="ar-EG"/>
        </w:rPr>
        <w:t>:</w:t>
      </w:r>
      <w:proofErr w:type="gramEnd"/>
      <w:r w:rsidRPr="00E01617">
        <w:rPr>
          <w:rtl/>
          <w:lang w:bidi="ar-EG"/>
        </w:rPr>
        <w:tab/>
        <w:t xml:space="preserve">معلمة ثابتة تحدد منحنى تقنية الجمع </w:t>
      </w:r>
      <w:r w:rsidRPr="00E01617">
        <w:t>(blending)</w:t>
      </w:r>
      <w:r w:rsidRPr="00E01617">
        <w:rPr>
          <w:rtl/>
          <w:lang w:bidi="ar-EG"/>
        </w:rPr>
        <w:t xml:space="preserve"> عند أطراف المدى، وتتحدد </w:t>
      </w:r>
      <w:r w:rsidRPr="00E01617">
        <w:rPr>
          <w:rFonts w:hint="cs"/>
          <w:rtl/>
          <w:lang w:bidi="ar-EG"/>
        </w:rPr>
        <w:t xml:space="preserve">قيمتها </w:t>
      </w:r>
      <w:r w:rsidRPr="00E01617">
        <w:rPr>
          <w:rtl/>
          <w:lang w:bidi="ar-EG"/>
        </w:rPr>
        <w:t>ﺑ</w:t>
      </w:r>
      <w:r w:rsidRPr="00E01617">
        <w:rPr>
          <w:rFonts w:hint="cs"/>
          <w:rtl/>
          <w:lang w:bidi="ar-EG"/>
        </w:rPr>
        <w:t> </w:t>
      </w:r>
      <w:r w:rsidRPr="00E01617">
        <w:t>0,5</w:t>
      </w:r>
      <w:r w:rsidRPr="00E01617">
        <w:rPr>
          <w:rtl/>
          <w:lang w:bidi="ar-EG"/>
        </w:rPr>
        <w:t>.</w:t>
      </w:r>
    </w:p>
    <w:p w14:paraId="3AFB4382" w14:textId="77777777" w:rsidR="00954302" w:rsidRPr="00E01617" w:rsidRDefault="00954302" w:rsidP="00954302">
      <w:pPr>
        <w:keepNext/>
        <w:rPr>
          <w:spacing w:val="-6"/>
          <w:rtl/>
          <w:lang w:bidi="ar-EG"/>
        </w:rPr>
      </w:pPr>
      <w:r w:rsidRPr="00E01617">
        <w:rPr>
          <w:rFonts w:hint="cs"/>
          <w:spacing w:val="-6"/>
          <w:rtl/>
          <w:lang w:bidi="ar-EG"/>
        </w:rPr>
        <w:t>تحس</w:t>
      </w:r>
      <w:r w:rsidRPr="00E01617">
        <w:rPr>
          <w:spacing w:val="-6"/>
          <w:rtl/>
          <w:lang w:bidi="ar-EG"/>
        </w:rPr>
        <w:t xml:space="preserve">ب أدنى قيمة نظرية لخسارة الإرسال الأساسية </w:t>
      </w:r>
      <w:r w:rsidRPr="00E01617">
        <w:rPr>
          <w:i/>
          <w:spacing w:val="-6"/>
        </w:rPr>
        <w:t>L</w:t>
      </w:r>
      <w:r w:rsidRPr="00E01617">
        <w:rPr>
          <w:i/>
          <w:spacing w:val="-6"/>
          <w:vertAlign w:val="subscript"/>
        </w:rPr>
        <w:t>minb</w:t>
      </w:r>
      <w:r w:rsidRPr="00E01617">
        <w:rPr>
          <w:spacing w:val="-6"/>
          <w:vertAlign w:val="subscript"/>
        </w:rPr>
        <w:t>0</w:t>
      </w:r>
      <w:r w:rsidRPr="00E01617">
        <w:rPr>
          <w:i/>
          <w:spacing w:val="-6"/>
          <w:vertAlign w:val="subscript"/>
        </w:rPr>
        <w:t>p</w:t>
      </w:r>
      <w:r w:rsidRPr="00E01617">
        <w:rPr>
          <w:spacing w:val="-6"/>
        </w:rPr>
        <w:t xml:space="preserve"> (dB)</w:t>
      </w:r>
      <w:r w:rsidRPr="00E01617">
        <w:rPr>
          <w:spacing w:val="-6"/>
          <w:rtl/>
          <w:lang w:bidi="ar-EG"/>
        </w:rPr>
        <w:t xml:space="preserve"> تصاحب الانتشار في خط البصر وفي انعراج المسير الفرعي فوق البحر.</w:t>
      </w:r>
    </w:p>
    <w:p w14:paraId="5459ABC4" w14:textId="002FF55B" w:rsidR="00954302" w:rsidRPr="00B9266B" w:rsidRDefault="00954302" w:rsidP="00B9266B">
      <w:pPr>
        <w:pStyle w:val="Equation"/>
      </w:pPr>
      <w:r w:rsidRPr="00B9266B">
        <w:tab/>
        <w:t>dB</w:t>
      </w:r>
      <w:r w:rsidRPr="00B9266B">
        <w:rPr>
          <w:rFonts w:hint="cs"/>
          <w:szCs w:val="22"/>
          <w:rtl/>
        </w:rPr>
        <w:t xml:space="preserve">         </w:t>
      </w:r>
      <w:r w:rsidRPr="005C4A4D">
        <w:rPr>
          <w:noProof/>
          <w:position w:val="-14"/>
        </w:rPr>
        <w:drawing>
          <wp:inline distT="0" distB="0" distL="0" distR="0" wp14:anchorId="76A44093" wp14:editId="4CF57901">
            <wp:extent cx="4489450" cy="46101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489450" cy="461010"/>
                    </a:xfrm>
                    <a:prstGeom prst="rect">
                      <a:avLst/>
                    </a:prstGeom>
                    <a:noFill/>
                    <a:ln>
                      <a:noFill/>
                    </a:ln>
                  </pic:spPr>
                </pic:pic>
              </a:graphicData>
            </a:graphic>
          </wp:inline>
        </w:drawing>
      </w:r>
      <w:r w:rsidRPr="00B9266B">
        <w:tab/>
        <w:t>(60)</w:t>
      </w:r>
    </w:p>
    <w:p w14:paraId="0F1F5A5E" w14:textId="77777777" w:rsidR="00954302" w:rsidRPr="00E01617" w:rsidRDefault="00954302" w:rsidP="00954302">
      <w:pPr>
        <w:keepNext/>
        <w:keepLines/>
        <w:rPr>
          <w:rtl/>
          <w:lang w:bidi="ar-EG"/>
        </w:rPr>
      </w:pPr>
      <w:r w:rsidRPr="00E01617">
        <w:rPr>
          <w:rtl/>
          <w:lang w:bidi="ar-EG"/>
        </w:rPr>
        <w:t>حيث:</w:t>
      </w:r>
    </w:p>
    <w:p w14:paraId="40DA8BA9" w14:textId="77777777" w:rsidR="00954302" w:rsidRPr="00E01617" w:rsidRDefault="00954302" w:rsidP="00954302">
      <w:pPr>
        <w:pStyle w:val="Equationlegend"/>
        <w:rPr>
          <w:rtl/>
          <w:lang w:bidi="ar-EG"/>
        </w:rPr>
      </w:pPr>
      <w:r w:rsidRPr="00E01617">
        <w:rPr>
          <w:i/>
          <w:rtl/>
          <w:lang w:bidi="ar-EG"/>
        </w:rPr>
        <w:tab/>
      </w:r>
      <w:r w:rsidRPr="00E01617">
        <w:rPr>
          <w:i/>
        </w:rPr>
        <w:t>L</w:t>
      </w:r>
      <w:r w:rsidRPr="00E01617">
        <w:rPr>
          <w:i/>
          <w:vertAlign w:val="subscript"/>
        </w:rPr>
        <w:t>b</w:t>
      </w:r>
      <w:r w:rsidRPr="00E01617">
        <w:rPr>
          <w:vertAlign w:val="subscript"/>
        </w:rPr>
        <w:t>0</w:t>
      </w:r>
      <w:r w:rsidRPr="00E01617">
        <w:rPr>
          <w:i/>
          <w:vertAlign w:val="subscript"/>
        </w:rPr>
        <w:t>p</w:t>
      </w:r>
      <w:r w:rsidRPr="00E01617">
        <w:rPr>
          <w:rtl/>
          <w:lang w:bidi="ar-EG"/>
        </w:rPr>
        <w:t>:</w:t>
      </w:r>
      <w:r w:rsidRPr="00E01617">
        <w:rPr>
          <w:rtl/>
          <w:lang w:bidi="ar-EG"/>
        </w:rPr>
        <w:tab/>
        <w:t xml:space="preserve">خسارة الإرسال الأساسية النظرية في خط البصر التي لم يتم تجاوزها خلال </w:t>
      </w:r>
      <w:r w:rsidRPr="00E01617">
        <w:t>%</w:t>
      </w:r>
      <w:r w:rsidRPr="00E01617">
        <w:rPr>
          <w:i/>
          <w:iCs/>
        </w:rPr>
        <w:t>p</w:t>
      </w:r>
      <w:r w:rsidRPr="00E01617">
        <w:rPr>
          <w:rtl/>
          <w:lang w:bidi="ar-EG"/>
        </w:rPr>
        <w:t xml:space="preserve"> من الوقت، وتعطى في المعادلة </w:t>
      </w:r>
      <w:r w:rsidRPr="00E01617">
        <w:t>(11)</w:t>
      </w:r>
    </w:p>
    <w:p w14:paraId="1B2C9F20" w14:textId="77777777" w:rsidR="00954302" w:rsidRPr="00E01617" w:rsidRDefault="00954302" w:rsidP="00954302">
      <w:pPr>
        <w:pStyle w:val="Equationlegend"/>
        <w:rPr>
          <w:rtl/>
          <w:lang w:bidi="ar-EG"/>
        </w:rPr>
      </w:pPr>
      <w:r w:rsidRPr="00E01617">
        <w:rPr>
          <w:i/>
          <w:rtl/>
          <w:lang w:bidi="ar-EG"/>
        </w:rPr>
        <w:tab/>
      </w:r>
      <w:r w:rsidRPr="00E01617">
        <w:rPr>
          <w:i/>
        </w:rPr>
        <w:t>L</w:t>
      </w:r>
      <w:r w:rsidRPr="00E01617">
        <w:rPr>
          <w:i/>
          <w:vertAlign w:val="subscript"/>
        </w:rPr>
        <w:t>b</w:t>
      </w:r>
      <w:r w:rsidRPr="00E01617">
        <w:rPr>
          <w:vertAlign w:val="subscript"/>
        </w:rPr>
        <w:t>0</w:t>
      </w:r>
      <w:r w:rsidRPr="00E01617">
        <w:rPr>
          <w:vertAlign w:val="subscript"/>
        </w:rPr>
        <w:sym w:font="Symbol" w:char="F062"/>
      </w:r>
      <w:r w:rsidRPr="00E01617">
        <w:rPr>
          <w:rtl/>
          <w:lang w:bidi="ar-EG"/>
        </w:rPr>
        <w:t>:</w:t>
      </w:r>
      <w:r w:rsidRPr="00E01617">
        <w:rPr>
          <w:rtl/>
          <w:lang w:bidi="ar-EG"/>
        </w:rPr>
        <w:tab/>
        <w:t xml:space="preserve">خسارة الإرسال الأساسية النظرية في خط البصر التي لم يتم تجاوزها خلال </w:t>
      </w:r>
      <w:r w:rsidRPr="00E01617">
        <w:t>%</w:t>
      </w:r>
      <w:r w:rsidRPr="00E01617">
        <w:sym w:font="Symbol" w:char="F062"/>
      </w:r>
      <w:r w:rsidRPr="00E01617">
        <w:rPr>
          <w:rtl/>
          <w:lang w:bidi="ar-EG"/>
        </w:rPr>
        <w:t xml:space="preserve"> من الوقت، وتعطى في المعادلة </w:t>
      </w:r>
      <w:r w:rsidRPr="00E01617">
        <w:t>(12)</w:t>
      </w:r>
    </w:p>
    <w:p w14:paraId="19E1421A" w14:textId="77777777" w:rsidR="00954302" w:rsidRPr="00E01617" w:rsidRDefault="00954302" w:rsidP="00954302">
      <w:pPr>
        <w:pStyle w:val="Equationlegend"/>
        <w:rPr>
          <w:lang w:bidi="ar-EG"/>
        </w:rPr>
      </w:pPr>
      <w:r w:rsidRPr="00E01617">
        <w:rPr>
          <w:i/>
          <w:rtl/>
          <w:lang w:bidi="ar-EG"/>
        </w:rPr>
        <w:tab/>
      </w:r>
      <w:proofErr w:type="spellStart"/>
      <w:r w:rsidRPr="00E01617">
        <w:rPr>
          <w:i/>
        </w:rPr>
        <w:t>L</w:t>
      </w:r>
      <w:r w:rsidRPr="00E01617">
        <w:rPr>
          <w:i/>
          <w:vertAlign w:val="subscript"/>
        </w:rPr>
        <w:t>dp</w:t>
      </w:r>
      <w:proofErr w:type="spellEnd"/>
      <w:r w:rsidRPr="00E01617">
        <w:rPr>
          <w:rtl/>
          <w:lang w:bidi="ar-EG"/>
        </w:rPr>
        <w:t>:</w:t>
      </w:r>
      <w:r w:rsidRPr="00E01617">
        <w:rPr>
          <w:rtl/>
          <w:lang w:bidi="ar-EG"/>
        </w:rPr>
        <w:tab/>
        <w:t xml:space="preserve">خسارة الانعراج التي لم يتم تجاوزها خلال </w:t>
      </w:r>
      <w:r w:rsidRPr="00E01617">
        <w:t>%</w:t>
      </w:r>
      <w:r w:rsidRPr="00E01617">
        <w:rPr>
          <w:i/>
          <w:iCs/>
        </w:rPr>
        <w:t>p</w:t>
      </w:r>
      <w:r w:rsidRPr="00E01617">
        <w:rPr>
          <w:rtl/>
          <w:lang w:bidi="ar-EG"/>
        </w:rPr>
        <w:t xml:space="preserve"> من الوقت وتحسب باستخدام الطريقة الواردة في الفقرة </w:t>
      </w:r>
      <w:r w:rsidRPr="00E01617">
        <w:t>2.4</w:t>
      </w:r>
      <w:r w:rsidRPr="00E01617">
        <w:rPr>
          <w:rtl/>
          <w:lang w:bidi="ar-EG"/>
        </w:rPr>
        <w:t>.</w:t>
      </w:r>
    </w:p>
    <w:p w14:paraId="71B1B11D" w14:textId="77777777" w:rsidR="00954302" w:rsidRPr="00E01617" w:rsidRDefault="00954302" w:rsidP="00954302">
      <w:pPr>
        <w:pStyle w:val="Equationlegend"/>
        <w:rPr>
          <w:lang w:bidi="ar-EG"/>
        </w:rPr>
      </w:pPr>
      <w:r w:rsidRPr="00E01617">
        <w:rPr>
          <w:i/>
          <w:rtl/>
          <w:lang w:bidi="ar-EG"/>
        </w:rPr>
        <w:tab/>
      </w:r>
      <w:r w:rsidRPr="00E01617">
        <w:rPr>
          <w:i/>
        </w:rPr>
        <w:t>F</w:t>
      </w:r>
      <w:r w:rsidRPr="00E01617">
        <w:rPr>
          <w:i/>
          <w:vertAlign w:val="subscript"/>
        </w:rPr>
        <w:t>i</w:t>
      </w:r>
      <w:r w:rsidRPr="00E01617">
        <w:rPr>
          <w:rtl/>
          <w:lang w:bidi="ar-EG"/>
        </w:rPr>
        <w:t>:</w:t>
      </w:r>
      <w:r w:rsidRPr="00E01617">
        <w:rPr>
          <w:rtl/>
          <w:lang w:bidi="ar-EG"/>
        </w:rPr>
        <w:tab/>
      </w:r>
      <w:r w:rsidRPr="00E01617">
        <w:rPr>
          <w:rFonts w:hint="cs"/>
          <w:rtl/>
          <w:lang w:bidi="ar-EG"/>
        </w:rPr>
        <w:t xml:space="preserve">عامل الاستكمال الداخلي للانعراج، يحدَّد من خلال المعادلة </w:t>
      </w:r>
      <w:r w:rsidRPr="00E01617">
        <w:rPr>
          <w:lang w:bidi="ar-EG"/>
        </w:rPr>
        <w:t>(41)</w:t>
      </w:r>
      <w:r w:rsidRPr="00E01617">
        <w:rPr>
          <w:rFonts w:hint="cs"/>
          <w:rtl/>
          <w:lang w:bidi="ar-EG"/>
        </w:rPr>
        <w:t>.</w:t>
      </w:r>
    </w:p>
    <w:p w14:paraId="48E4A54A" w14:textId="77777777" w:rsidR="00954302" w:rsidRPr="00E01617" w:rsidRDefault="00954302" w:rsidP="00954302">
      <w:pPr>
        <w:keepNext/>
        <w:rPr>
          <w:rtl/>
          <w:lang w:bidi="ar-EG"/>
        </w:rPr>
      </w:pPr>
      <w:r w:rsidRPr="00E01617">
        <w:rPr>
          <w:rFonts w:hint="cs"/>
          <w:rtl/>
          <w:lang w:bidi="ar-EG"/>
        </w:rPr>
        <w:lastRenderedPageBreak/>
        <w:t>تحسب</w:t>
      </w:r>
      <w:r w:rsidRPr="00E01617">
        <w:rPr>
          <w:rtl/>
          <w:lang w:bidi="ar-EG"/>
        </w:rPr>
        <w:t xml:space="preserve"> القيمة الدنيا النظرية لخسارة الإرسال الأساسية، </w:t>
      </w:r>
      <w:proofErr w:type="spellStart"/>
      <w:r w:rsidRPr="00E01617">
        <w:rPr>
          <w:i/>
        </w:rPr>
        <w:t>L</w:t>
      </w:r>
      <w:r w:rsidRPr="00E01617">
        <w:rPr>
          <w:i/>
          <w:vertAlign w:val="subscript"/>
        </w:rPr>
        <w:t>minbap</w:t>
      </w:r>
      <w:proofErr w:type="spellEnd"/>
      <w:r w:rsidRPr="00E01617">
        <w:t xml:space="preserve"> (dB)</w:t>
      </w:r>
      <w:r w:rsidRPr="00E01617">
        <w:rPr>
          <w:rtl/>
          <w:lang w:bidi="ar-EG"/>
        </w:rPr>
        <w:t>، المصاحبة لتعزيز الإشارة في خط البصر وعبر الأفق:</w:t>
      </w:r>
    </w:p>
    <w:p w14:paraId="06A5D630" w14:textId="18047D16" w:rsidR="00954302" w:rsidRPr="00B9266B" w:rsidRDefault="00954302" w:rsidP="00B9266B">
      <w:pPr>
        <w:pStyle w:val="Equation"/>
      </w:pPr>
      <w:r w:rsidRPr="00B9266B">
        <w:tab/>
        <w:t>dB</w:t>
      </w:r>
      <w:r w:rsidRPr="00B9266B">
        <w:rPr>
          <w:rFonts w:hint="cs"/>
          <w:szCs w:val="22"/>
          <w:rtl/>
        </w:rPr>
        <w:t xml:space="preserve">         </w:t>
      </w:r>
      <w:r w:rsidRPr="006F3D9D">
        <w:rPr>
          <w:noProof/>
          <w:position w:val="-16"/>
        </w:rPr>
        <w:drawing>
          <wp:inline distT="0" distB="0" distL="0" distR="0" wp14:anchorId="164E44C3" wp14:editId="56ABCDD6">
            <wp:extent cx="2479675" cy="4610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479675" cy="461010"/>
                    </a:xfrm>
                    <a:prstGeom prst="rect">
                      <a:avLst/>
                    </a:prstGeom>
                    <a:noFill/>
                    <a:ln>
                      <a:noFill/>
                    </a:ln>
                  </pic:spPr>
                </pic:pic>
              </a:graphicData>
            </a:graphic>
          </wp:inline>
        </w:drawing>
      </w:r>
      <w:r w:rsidRPr="00B9266B">
        <w:tab/>
        <w:t>(61)</w:t>
      </w:r>
    </w:p>
    <w:p w14:paraId="23169BCC" w14:textId="77777777" w:rsidR="00954302" w:rsidRPr="00E01617" w:rsidRDefault="00954302" w:rsidP="00954302">
      <w:pPr>
        <w:keepNext/>
        <w:rPr>
          <w:rtl/>
          <w:lang w:bidi="ar-EG"/>
        </w:rPr>
      </w:pPr>
      <w:r w:rsidRPr="00E01617">
        <w:rPr>
          <w:rtl/>
          <w:lang w:bidi="ar-EG"/>
        </w:rPr>
        <w:t>حيث:</w:t>
      </w:r>
    </w:p>
    <w:p w14:paraId="3563A8F7" w14:textId="77777777" w:rsidR="00954302" w:rsidRPr="00E01617" w:rsidRDefault="00954302" w:rsidP="00954302">
      <w:pPr>
        <w:pStyle w:val="Equationlegend"/>
        <w:rPr>
          <w:rtl/>
          <w:lang w:bidi="ar-EG"/>
        </w:rPr>
      </w:pPr>
      <w:r w:rsidRPr="00E01617">
        <w:rPr>
          <w:i/>
          <w:rtl/>
          <w:lang w:bidi="ar-EG"/>
        </w:rPr>
        <w:tab/>
      </w:r>
      <w:proofErr w:type="spellStart"/>
      <w:r w:rsidRPr="00E01617">
        <w:rPr>
          <w:i/>
        </w:rPr>
        <w:t>L</w:t>
      </w:r>
      <w:r w:rsidRPr="00E01617">
        <w:rPr>
          <w:i/>
          <w:vertAlign w:val="subscript"/>
        </w:rPr>
        <w:t>ba</w:t>
      </w:r>
      <w:proofErr w:type="spellEnd"/>
      <w:r w:rsidRPr="00E01617">
        <w:rPr>
          <w:rtl/>
          <w:lang w:bidi="ar-EG"/>
        </w:rPr>
        <w:t>:</w:t>
      </w:r>
      <w:r w:rsidRPr="00E01617">
        <w:rPr>
          <w:rtl/>
          <w:lang w:bidi="ar-EG"/>
        </w:rPr>
        <w:tab/>
        <w:t xml:space="preserve">خسارة الإرسال الأساسية الناجمة عن </w:t>
      </w:r>
      <w:r w:rsidRPr="00E01617">
        <w:rPr>
          <w:rFonts w:hint="cs"/>
          <w:rtl/>
          <w:lang w:bidi="ar-EG"/>
        </w:rPr>
        <w:t xml:space="preserve">الانتشار الموجه/الانعكاس على </w:t>
      </w:r>
      <w:r w:rsidRPr="00E01617">
        <w:rPr>
          <w:rtl/>
          <w:lang w:bidi="ar-EG"/>
        </w:rPr>
        <w:t>الطبق</w:t>
      </w:r>
      <w:r w:rsidRPr="00E01617">
        <w:rPr>
          <w:rFonts w:hint="cs"/>
          <w:rtl/>
          <w:lang w:bidi="ar-EG"/>
        </w:rPr>
        <w:t>ات،</w:t>
      </w:r>
      <w:r w:rsidRPr="00E01617">
        <w:rPr>
          <w:rtl/>
          <w:lang w:bidi="ar-EG"/>
        </w:rPr>
        <w:t xml:space="preserve"> التي لم يتم تجاوزها خلال </w:t>
      </w:r>
      <w:r w:rsidRPr="00E01617">
        <w:t>%</w:t>
      </w:r>
      <w:r w:rsidRPr="00E01617">
        <w:rPr>
          <w:i/>
          <w:iCs/>
        </w:rPr>
        <w:t>p</w:t>
      </w:r>
      <w:r w:rsidRPr="00E01617">
        <w:rPr>
          <w:rtl/>
          <w:lang w:bidi="ar-EG"/>
        </w:rPr>
        <w:t xml:space="preserve"> من الوقت، وتعطى في المعادلة </w:t>
      </w:r>
      <w:r w:rsidRPr="00E01617">
        <w:t>(46)</w:t>
      </w:r>
    </w:p>
    <w:p w14:paraId="4B55ECFD" w14:textId="77777777" w:rsidR="00954302" w:rsidRPr="00E01617" w:rsidRDefault="00954302" w:rsidP="00954302">
      <w:pPr>
        <w:pStyle w:val="Equationlegend"/>
        <w:rPr>
          <w:rtl/>
          <w:lang w:bidi="ar-EG"/>
        </w:rPr>
      </w:pPr>
      <w:r w:rsidRPr="00E01617">
        <w:rPr>
          <w:i/>
          <w:rtl/>
          <w:lang w:bidi="ar-EG"/>
        </w:rPr>
        <w:tab/>
      </w:r>
      <w:r w:rsidRPr="00E01617">
        <w:rPr>
          <w:i/>
        </w:rPr>
        <w:t>L</w:t>
      </w:r>
      <w:r w:rsidRPr="00E01617">
        <w:rPr>
          <w:i/>
          <w:vertAlign w:val="subscript"/>
        </w:rPr>
        <w:t>b</w:t>
      </w:r>
      <w:r w:rsidRPr="00E01617">
        <w:rPr>
          <w:iCs/>
          <w:vertAlign w:val="subscript"/>
        </w:rPr>
        <w:t>0</w:t>
      </w:r>
      <w:r w:rsidRPr="00E01617">
        <w:rPr>
          <w:i/>
          <w:vertAlign w:val="subscript"/>
        </w:rPr>
        <w:t>p</w:t>
      </w:r>
      <w:r w:rsidRPr="00E01617">
        <w:rPr>
          <w:rtl/>
          <w:lang w:bidi="ar-EG"/>
        </w:rPr>
        <w:t>:</w:t>
      </w:r>
      <w:r w:rsidRPr="00E01617">
        <w:rPr>
          <w:rtl/>
          <w:lang w:bidi="ar-EG"/>
        </w:rPr>
        <w:tab/>
        <w:t xml:space="preserve">خسارة الإرسال الأساسية النظرية في خط البصر التي لم يتم تجاوزها خلال </w:t>
      </w:r>
      <w:r w:rsidRPr="00E01617">
        <w:t>%</w:t>
      </w:r>
      <w:r w:rsidRPr="00E01617">
        <w:rPr>
          <w:i/>
          <w:iCs/>
        </w:rPr>
        <w:t>p</w:t>
      </w:r>
      <w:r w:rsidRPr="00E01617">
        <w:rPr>
          <w:rtl/>
          <w:lang w:bidi="ar-EG"/>
        </w:rPr>
        <w:t xml:space="preserve"> من الوقت، وتعطى في المعادلة </w:t>
      </w:r>
      <w:r w:rsidRPr="00E01617">
        <w:t>(11)</w:t>
      </w:r>
    </w:p>
    <w:p w14:paraId="3A7176E9" w14:textId="77777777" w:rsidR="00954302" w:rsidRPr="00E01617" w:rsidRDefault="00954302" w:rsidP="00954302">
      <w:pPr>
        <w:pStyle w:val="Equationlegend"/>
        <w:rPr>
          <w:rtl/>
          <w:lang w:bidi="ar-EG"/>
        </w:rPr>
      </w:pPr>
      <w:r w:rsidRPr="00E01617">
        <w:rPr>
          <w:rtl/>
          <w:lang w:bidi="ar-EG"/>
        </w:rPr>
        <w:tab/>
      </w:r>
      <w:r w:rsidRPr="00E01617">
        <w:t>η</w:t>
      </w:r>
      <w:r w:rsidRPr="00E01617">
        <w:rPr>
          <w:rtl/>
          <w:lang w:bidi="ar-EG"/>
        </w:rPr>
        <w:t xml:space="preserve"> =</w:t>
      </w:r>
      <w:r w:rsidRPr="00E01617">
        <w:rPr>
          <w:rtl/>
          <w:lang w:bidi="ar-EG"/>
        </w:rPr>
        <w:tab/>
      </w:r>
      <w:r w:rsidRPr="00E01617">
        <w:t>2,5</w:t>
      </w:r>
      <w:r w:rsidRPr="00E01617">
        <w:rPr>
          <w:rFonts w:hint="cs"/>
          <w:rtl/>
          <w:lang w:bidi="ar-EG"/>
        </w:rPr>
        <w:t>.</w:t>
      </w:r>
    </w:p>
    <w:p w14:paraId="2DEB89AF" w14:textId="77777777" w:rsidR="00954302" w:rsidRPr="00E01617" w:rsidRDefault="00954302" w:rsidP="00954302">
      <w:pPr>
        <w:keepNext/>
        <w:rPr>
          <w:rtl/>
          <w:lang w:bidi="ar-EG"/>
        </w:rPr>
      </w:pPr>
      <w:r w:rsidRPr="00E01617">
        <w:rPr>
          <w:rFonts w:hint="cs"/>
          <w:rtl/>
          <w:lang w:bidi="ar-EG"/>
        </w:rPr>
        <w:t>تحسب</w:t>
      </w:r>
      <w:r w:rsidRPr="00E01617">
        <w:rPr>
          <w:rtl/>
          <w:lang w:bidi="ar-EG"/>
        </w:rPr>
        <w:t xml:space="preserve"> خسارة الإرسال الأساسية النظرية، </w:t>
      </w:r>
      <w:proofErr w:type="spellStart"/>
      <w:r w:rsidRPr="00E01617">
        <w:rPr>
          <w:i/>
        </w:rPr>
        <w:t>L</w:t>
      </w:r>
      <w:r w:rsidRPr="00E01617">
        <w:rPr>
          <w:i/>
          <w:vertAlign w:val="subscript"/>
        </w:rPr>
        <w:t>bda</w:t>
      </w:r>
      <w:proofErr w:type="spellEnd"/>
      <w:r w:rsidRPr="00E01617">
        <w:t xml:space="preserve"> (dB)</w:t>
      </w:r>
      <w:r w:rsidRPr="00E01617">
        <w:rPr>
          <w:rtl/>
          <w:lang w:bidi="ar-EG"/>
        </w:rPr>
        <w:t>، المصاحبة للانعراج وتعزيز الإشارة في خط البصر أو في </w:t>
      </w:r>
      <w:r w:rsidRPr="00E01617">
        <w:rPr>
          <w:rFonts w:hint="cs"/>
          <w:rtl/>
          <w:lang w:bidi="ar-LB"/>
        </w:rPr>
        <w:t xml:space="preserve">الانتشار </w:t>
      </w:r>
      <w:proofErr w:type="spellStart"/>
      <w:r w:rsidRPr="00E01617">
        <w:rPr>
          <w:rFonts w:hint="cs"/>
          <w:rtl/>
          <w:lang w:bidi="ar-LB"/>
        </w:rPr>
        <w:t>التروبوسفيري</w:t>
      </w:r>
      <w:proofErr w:type="spellEnd"/>
      <w:r w:rsidRPr="00E01617">
        <w:rPr>
          <w:rFonts w:hint="cs"/>
          <w:rtl/>
          <w:lang w:bidi="ar-LB"/>
        </w:rPr>
        <w:t xml:space="preserve"> الموجّه/الانعكاس على </w:t>
      </w:r>
      <w:r w:rsidRPr="00E01617">
        <w:rPr>
          <w:rtl/>
          <w:lang w:bidi="ar-EG"/>
        </w:rPr>
        <w:t>الطبق</w:t>
      </w:r>
      <w:r w:rsidRPr="00E01617">
        <w:rPr>
          <w:rFonts w:hint="cs"/>
          <w:rtl/>
          <w:lang w:bidi="ar-EG"/>
        </w:rPr>
        <w:t>ات</w:t>
      </w:r>
      <w:r w:rsidRPr="00E01617">
        <w:rPr>
          <w:rtl/>
          <w:lang w:bidi="ar-EG"/>
        </w:rPr>
        <w:t>:</w:t>
      </w:r>
    </w:p>
    <w:p w14:paraId="400DCB87" w14:textId="7FE0CCCC" w:rsidR="00954302" w:rsidRPr="00B9266B" w:rsidRDefault="00954302" w:rsidP="00B9266B">
      <w:pPr>
        <w:pStyle w:val="Equation"/>
      </w:pPr>
      <w:r w:rsidRPr="00B9266B">
        <w:tab/>
        <w:t>dB</w:t>
      </w:r>
      <w:r w:rsidRPr="00B9266B">
        <w:rPr>
          <w:rFonts w:hint="cs"/>
          <w:szCs w:val="22"/>
          <w:rtl/>
        </w:rPr>
        <w:t xml:space="preserve">          </w:t>
      </w:r>
      <w:r w:rsidRPr="006F3D9D">
        <w:rPr>
          <w:noProof/>
          <w:position w:val="-16"/>
        </w:rPr>
        <w:drawing>
          <wp:inline distT="0" distB="0" distL="0" distR="0" wp14:anchorId="53B09BF8" wp14:editId="239E02DE">
            <wp:extent cx="4126865" cy="461010"/>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126865" cy="461010"/>
                    </a:xfrm>
                    <a:prstGeom prst="rect">
                      <a:avLst/>
                    </a:prstGeom>
                    <a:noFill/>
                    <a:ln>
                      <a:noFill/>
                    </a:ln>
                  </pic:spPr>
                </pic:pic>
              </a:graphicData>
            </a:graphic>
          </wp:inline>
        </w:drawing>
      </w:r>
      <w:r w:rsidRPr="00B9266B">
        <w:tab/>
        <w:t>(62)</w:t>
      </w:r>
    </w:p>
    <w:p w14:paraId="6C45C26C" w14:textId="77777777" w:rsidR="00954302" w:rsidRPr="00E01617" w:rsidRDefault="00954302" w:rsidP="00954302">
      <w:pPr>
        <w:keepNext/>
        <w:rPr>
          <w:rtl/>
          <w:lang w:bidi="ar-EG"/>
        </w:rPr>
      </w:pPr>
      <w:r w:rsidRPr="00E01617">
        <w:rPr>
          <w:rtl/>
          <w:lang w:bidi="ar-EG"/>
        </w:rPr>
        <w:t>حيث:</w:t>
      </w:r>
    </w:p>
    <w:p w14:paraId="4B4094E8" w14:textId="77777777" w:rsidR="00954302" w:rsidRPr="00E01617" w:rsidRDefault="00954302" w:rsidP="00954302">
      <w:pPr>
        <w:pStyle w:val="Equationlegend"/>
        <w:rPr>
          <w:rtl/>
          <w:lang w:bidi="ar-EG"/>
        </w:rPr>
      </w:pPr>
      <w:r w:rsidRPr="00E01617">
        <w:rPr>
          <w:i/>
          <w:rtl/>
          <w:lang w:bidi="ar-EG"/>
        </w:rPr>
        <w:tab/>
      </w:r>
      <w:proofErr w:type="spellStart"/>
      <w:r w:rsidRPr="00E01617">
        <w:rPr>
          <w:i/>
        </w:rPr>
        <w:t>L</w:t>
      </w:r>
      <w:r w:rsidRPr="00E01617">
        <w:rPr>
          <w:i/>
          <w:vertAlign w:val="subscript"/>
        </w:rPr>
        <w:t>bd</w:t>
      </w:r>
      <w:proofErr w:type="spellEnd"/>
      <w:r w:rsidRPr="00E01617">
        <w:rPr>
          <w:rtl/>
          <w:lang w:bidi="ar-EG"/>
        </w:rPr>
        <w:t>:</w:t>
      </w:r>
      <w:r w:rsidRPr="00E01617">
        <w:rPr>
          <w:rtl/>
          <w:lang w:bidi="ar-EG"/>
        </w:rPr>
        <w:tab/>
        <w:t xml:space="preserve">خسارة الإرسال الأساسية في الانعراج التي لم يتم تجاوزها خلال </w:t>
      </w:r>
      <w:r w:rsidRPr="00E01617">
        <w:t>%</w:t>
      </w:r>
      <w:r w:rsidRPr="00E01617">
        <w:rPr>
          <w:i/>
          <w:iCs/>
        </w:rPr>
        <w:t>p</w:t>
      </w:r>
      <w:r w:rsidRPr="00E01617">
        <w:rPr>
          <w:rtl/>
          <w:lang w:bidi="ar-EG"/>
        </w:rPr>
        <w:t xml:space="preserve"> من الوقت، وتعطى في المعادلة </w:t>
      </w:r>
      <w:r w:rsidRPr="00E01617">
        <w:t>(44)</w:t>
      </w:r>
    </w:p>
    <w:p w14:paraId="079D62E0" w14:textId="77777777" w:rsidR="00954302" w:rsidRPr="00E01617" w:rsidRDefault="00954302" w:rsidP="00954302">
      <w:pPr>
        <w:pStyle w:val="Equationlegend"/>
        <w:rPr>
          <w:rtl/>
          <w:lang w:bidi="ar-EG"/>
        </w:rPr>
      </w:pPr>
      <w:r w:rsidRPr="00E01617">
        <w:rPr>
          <w:i/>
        </w:rPr>
        <w:tab/>
      </w:r>
      <w:proofErr w:type="spellStart"/>
      <w:r w:rsidRPr="00E01617">
        <w:rPr>
          <w:i/>
        </w:rPr>
        <w:t>F</w:t>
      </w:r>
      <w:r w:rsidRPr="00E01617">
        <w:rPr>
          <w:i/>
          <w:vertAlign w:val="subscript"/>
        </w:rPr>
        <w:t>k</w:t>
      </w:r>
      <w:proofErr w:type="spellEnd"/>
      <w:r w:rsidRPr="00E01617">
        <w:rPr>
          <w:rtl/>
          <w:lang w:bidi="ar-EG"/>
        </w:rPr>
        <w:t>:</w:t>
      </w:r>
      <w:r w:rsidRPr="00E01617">
        <w:rPr>
          <w:rtl/>
          <w:lang w:bidi="ar-EG"/>
        </w:rPr>
        <w:tab/>
        <w:t xml:space="preserve">عامل استكمال داخلي ينتج عن المعادلة </w:t>
      </w:r>
      <w:r w:rsidRPr="00E01617">
        <w:t>(59)</w:t>
      </w:r>
      <w:r w:rsidRPr="00E01617">
        <w:rPr>
          <w:rtl/>
          <w:lang w:bidi="ar-EG"/>
        </w:rPr>
        <w:t xml:space="preserve"> تبعاً لقيم</w:t>
      </w:r>
      <w:r w:rsidRPr="00E01617">
        <w:rPr>
          <w:rFonts w:hint="cs"/>
          <w:rtl/>
          <w:lang w:bidi="ar-EG"/>
        </w:rPr>
        <w:t>ة</w:t>
      </w:r>
      <w:r w:rsidRPr="00E01617">
        <w:rPr>
          <w:rtl/>
          <w:lang w:bidi="ar-EG"/>
        </w:rPr>
        <w:t xml:space="preserve"> </w:t>
      </w:r>
      <w:r w:rsidRPr="00E01617">
        <w:rPr>
          <w:rFonts w:hint="cs"/>
          <w:i/>
          <w:rtl/>
        </w:rPr>
        <w:t xml:space="preserve">مسافة مسير الدائرة العظمى، </w:t>
      </w:r>
      <w:r w:rsidRPr="00E01617">
        <w:rPr>
          <w:i/>
        </w:rPr>
        <w:t>d</w:t>
      </w:r>
      <w:r w:rsidRPr="00E01617">
        <w:rPr>
          <w:rFonts w:hint="cs"/>
          <w:i/>
          <w:rtl/>
        </w:rPr>
        <w:t>.</w:t>
      </w:r>
    </w:p>
    <w:p w14:paraId="3BE6CFA4" w14:textId="77777777" w:rsidR="00954302" w:rsidRPr="00E01617" w:rsidRDefault="00954302" w:rsidP="00954302">
      <w:pPr>
        <w:keepNext/>
        <w:rPr>
          <w:rtl/>
          <w:lang w:bidi="ar-EG"/>
        </w:rPr>
      </w:pPr>
      <w:r w:rsidRPr="00E01617">
        <w:rPr>
          <w:rFonts w:hint="cs"/>
          <w:rtl/>
          <w:lang w:bidi="ar-EG"/>
        </w:rPr>
        <w:t>تحسب</w:t>
      </w:r>
      <w:r w:rsidRPr="00E01617">
        <w:rPr>
          <w:rtl/>
          <w:lang w:bidi="ar-EG"/>
        </w:rPr>
        <w:t xml:space="preserve"> خسارة الإرسال الأساسية المعدلة، </w:t>
      </w:r>
      <w:proofErr w:type="spellStart"/>
      <w:r w:rsidRPr="00E01617">
        <w:rPr>
          <w:i/>
        </w:rPr>
        <w:t>L</w:t>
      </w:r>
      <w:r w:rsidRPr="00E01617">
        <w:rPr>
          <w:i/>
          <w:vertAlign w:val="subscript"/>
        </w:rPr>
        <w:t>bam</w:t>
      </w:r>
      <w:proofErr w:type="spellEnd"/>
      <w:r w:rsidRPr="00E01617">
        <w:t xml:space="preserve"> (dB)</w:t>
      </w:r>
      <w:r w:rsidRPr="00E01617">
        <w:rPr>
          <w:rtl/>
          <w:lang w:bidi="ar-EG"/>
        </w:rPr>
        <w:t>، التي تراعي الانعراج وتعزيز الإشارة في خط البصر أو في </w:t>
      </w:r>
      <w:r w:rsidRPr="00E01617">
        <w:rPr>
          <w:rFonts w:hint="cs"/>
          <w:rtl/>
          <w:lang w:bidi="ar-LB"/>
        </w:rPr>
        <w:t xml:space="preserve">الانتشار </w:t>
      </w:r>
      <w:proofErr w:type="spellStart"/>
      <w:r w:rsidRPr="00E01617">
        <w:rPr>
          <w:rFonts w:hint="cs"/>
          <w:rtl/>
          <w:lang w:bidi="ar-LB"/>
        </w:rPr>
        <w:t>التروبوسفيري</w:t>
      </w:r>
      <w:proofErr w:type="spellEnd"/>
      <w:r w:rsidRPr="00E01617">
        <w:rPr>
          <w:rFonts w:hint="cs"/>
          <w:rtl/>
          <w:lang w:bidi="ar-LB"/>
        </w:rPr>
        <w:t xml:space="preserve"> الموجّه/الانعكاس على </w:t>
      </w:r>
      <w:r w:rsidRPr="00E01617">
        <w:rPr>
          <w:rtl/>
          <w:lang w:bidi="ar-EG"/>
        </w:rPr>
        <w:t>الطبق</w:t>
      </w:r>
      <w:r w:rsidRPr="00E01617">
        <w:rPr>
          <w:rFonts w:hint="cs"/>
          <w:rtl/>
          <w:lang w:bidi="ar-EG"/>
        </w:rPr>
        <w:t>ات:</w:t>
      </w:r>
    </w:p>
    <w:p w14:paraId="71F96E6D" w14:textId="1984426E" w:rsidR="00C65D50" w:rsidRPr="00C22D25" w:rsidRDefault="00C65D50" w:rsidP="00C65D50">
      <w:pPr>
        <w:pStyle w:val="Equation"/>
        <w:bidi w:val="0"/>
        <w:rPr>
          <w:lang w:val="de-CH"/>
        </w:rPr>
      </w:pPr>
      <w:r w:rsidRPr="00C22D25">
        <w:rPr>
          <w:lang w:val="de-CH"/>
        </w:rPr>
        <w:t>(63)</w:t>
      </w:r>
      <w:r w:rsidRPr="00BA73AD">
        <w:rPr>
          <w:lang w:val="de-DE"/>
        </w:rPr>
        <w:tab/>
      </w:r>
      <m:oMath>
        <m:sSub>
          <m:sSubPr>
            <m:ctrlPr>
              <w:rPr>
                <w:rFonts w:ascii="Cambria Math" w:hAnsi="Cambria Math"/>
                <w:i/>
              </w:rPr>
            </m:ctrlPr>
          </m:sSubPr>
          <m:e>
            <m:r>
              <w:rPr>
                <w:rFonts w:ascii="Cambria Math" w:hAnsi="Cambria Math"/>
              </w:rPr>
              <m:t>L</m:t>
            </m:r>
          </m:e>
          <m:sub>
            <m:r>
              <w:rPr>
                <w:rFonts w:ascii="Cambria Math" w:hAnsi="Cambria Math"/>
              </w:rPr>
              <m:t>bam</m:t>
            </m:r>
          </m:sub>
        </m:sSub>
        <m:r>
          <w:rPr>
            <w:rFonts w:ascii="Cambria Math" w:hAnsi="Cambria Math"/>
            <w:lang w:val="de-CH"/>
          </w:rPr>
          <m:t>=</m:t>
        </m:r>
        <m:sSub>
          <m:sSubPr>
            <m:ctrlPr>
              <w:rPr>
                <w:rFonts w:ascii="Cambria Math" w:hAnsi="Cambria Math"/>
                <w:i/>
              </w:rPr>
            </m:ctrlPr>
          </m:sSubPr>
          <m:e>
            <m:r>
              <w:rPr>
                <w:rFonts w:ascii="Cambria Math" w:hAnsi="Cambria Math"/>
              </w:rPr>
              <m:t>L</m:t>
            </m:r>
          </m:e>
          <m:sub>
            <m:r>
              <w:rPr>
                <w:rFonts w:ascii="Cambria Math" w:hAnsi="Cambria Math"/>
              </w:rPr>
              <m:t>bda</m:t>
            </m:r>
          </m:sub>
        </m:sSub>
        <m:r>
          <w:rPr>
            <w:rFonts w:ascii="Cambria Math" w:hAnsi="Cambria Math"/>
            <w:lang w:val="de-CH"/>
          </w:rPr>
          <m:t>+</m:t>
        </m:r>
        <m:d>
          <m:dPr>
            <m:ctrlPr>
              <w:rPr>
                <w:rFonts w:ascii="Cambria Math" w:hAnsi="Cambria Math"/>
                <w:i/>
              </w:rPr>
            </m:ctrlPr>
          </m:dPr>
          <m:e>
            <m:sSub>
              <m:sSubPr>
                <m:ctrlPr>
                  <w:rPr>
                    <w:rFonts w:ascii="Cambria Math" w:hAnsi="Cambria Math"/>
                    <w:i/>
                  </w:rPr>
                </m:ctrlPr>
              </m:sSubPr>
              <m:e>
                <m:r>
                  <w:rPr>
                    <w:rFonts w:ascii="Cambria Math" w:hAnsi="Cambria Math"/>
                  </w:rPr>
                  <m:t>L</m:t>
                </m:r>
              </m:e>
              <m:sub>
                <m:r>
                  <m:rPr>
                    <m:sty m:val="p"/>
                  </m:rPr>
                  <w:rPr>
                    <w:rFonts w:ascii="Cambria Math" w:hAnsi="Cambria Math"/>
                    <w:lang w:val="de-CH"/>
                  </w:rPr>
                  <m:t>min</m:t>
                </m:r>
                <m:r>
                  <w:rPr>
                    <w:rFonts w:ascii="Cambria Math" w:hAnsi="Cambria Math"/>
                  </w:rPr>
                  <m:t>b</m:t>
                </m:r>
                <m:r>
                  <w:rPr>
                    <w:rFonts w:ascii="Cambria Math" w:hAnsi="Cambria Math"/>
                    <w:lang w:val="de-CH"/>
                  </w:rPr>
                  <m:t>0</m:t>
                </m:r>
                <m:r>
                  <w:rPr>
                    <w:rFonts w:ascii="Cambria Math" w:hAnsi="Cambria Math"/>
                  </w:rPr>
                  <m:t>p</m:t>
                </m:r>
              </m:sub>
            </m:sSub>
            <m:r>
              <w:rPr>
                <w:rFonts w:ascii="Cambria Math" w:hAnsi="Cambria Math"/>
                <w:lang w:val="de-CH"/>
              </w:rPr>
              <m:t>-</m:t>
            </m:r>
            <m:sSub>
              <m:sSubPr>
                <m:ctrlPr>
                  <w:rPr>
                    <w:rFonts w:ascii="Cambria Math" w:hAnsi="Cambria Math"/>
                    <w:i/>
                  </w:rPr>
                </m:ctrlPr>
              </m:sSubPr>
              <m:e>
                <m:r>
                  <w:rPr>
                    <w:rFonts w:ascii="Cambria Math" w:hAnsi="Cambria Math"/>
                  </w:rPr>
                  <m:t>L</m:t>
                </m:r>
              </m:e>
              <m:sub>
                <m:r>
                  <w:rPr>
                    <w:rFonts w:ascii="Cambria Math" w:hAnsi="Cambria Math"/>
                  </w:rPr>
                  <m:t>bda</m:t>
                </m:r>
              </m:sub>
            </m:sSub>
          </m:e>
        </m:d>
        <m:sSub>
          <m:sSubPr>
            <m:ctrlPr>
              <w:rPr>
                <w:rFonts w:ascii="Cambria Math" w:hAnsi="Cambria Math"/>
                <w:i/>
              </w:rPr>
            </m:ctrlPr>
          </m:sSubPr>
          <m:e>
            <m:r>
              <w:rPr>
                <w:rFonts w:ascii="Cambria Math" w:hAnsi="Cambria Math"/>
              </w:rPr>
              <m:t>F</m:t>
            </m:r>
          </m:e>
          <m:sub>
            <m:r>
              <w:rPr>
                <w:rFonts w:ascii="Cambria Math" w:hAnsi="Cambria Math"/>
              </w:rPr>
              <m:t>j</m:t>
            </m:r>
          </m:sub>
        </m:sSub>
      </m:oMath>
      <w:r w:rsidRPr="00F65F4E">
        <w:rPr>
          <w:lang w:val="de-CH"/>
        </w:rPr>
        <w:t>            dB</w:t>
      </w:r>
      <w:r w:rsidRPr="00C22D25">
        <w:rPr>
          <w:lang w:val="de-CH"/>
        </w:rPr>
        <w:tab/>
      </w:r>
    </w:p>
    <w:p w14:paraId="6570803B" w14:textId="77777777" w:rsidR="00954302" w:rsidRPr="00E01617" w:rsidRDefault="00954302" w:rsidP="00954302">
      <w:pPr>
        <w:keepNext/>
        <w:rPr>
          <w:rtl/>
          <w:lang w:bidi="ar-EG"/>
        </w:rPr>
      </w:pPr>
      <w:r w:rsidRPr="00E01617">
        <w:rPr>
          <w:rFonts w:hint="cs"/>
          <w:rtl/>
          <w:lang w:bidi="ar-EG"/>
        </w:rPr>
        <w:t>تحسب</w:t>
      </w:r>
      <w:r w:rsidRPr="00E01617">
        <w:rPr>
          <w:rtl/>
          <w:lang w:bidi="ar-EG"/>
        </w:rPr>
        <w:t xml:space="preserve"> خسارة الإرسال الأساسية النهائية التي لم يتم تجاوزها أثناء </w:t>
      </w:r>
      <w:r w:rsidRPr="00E01617">
        <w:t>%</w:t>
      </w:r>
      <w:r w:rsidRPr="00E01617">
        <w:rPr>
          <w:i/>
          <w:iCs/>
        </w:rPr>
        <w:t>p</w:t>
      </w:r>
      <w:r w:rsidRPr="00E01617">
        <w:rPr>
          <w:rtl/>
          <w:lang w:bidi="ar-EG"/>
        </w:rPr>
        <w:t xml:space="preserve"> من الوقت، </w:t>
      </w:r>
      <w:proofErr w:type="spellStart"/>
      <w:r w:rsidRPr="00E01617">
        <w:rPr>
          <w:i/>
        </w:rPr>
        <w:t>L</w:t>
      </w:r>
      <w:r w:rsidRPr="00E01617">
        <w:rPr>
          <w:i/>
          <w:vertAlign w:val="subscript"/>
        </w:rPr>
        <w:t>b</w:t>
      </w:r>
      <w:proofErr w:type="spellEnd"/>
      <w:r w:rsidRPr="00E01617">
        <w:t xml:space="preserve"> (dB)</w:t>
      </w:r>
      <w:r w:rsidRPr="00E01617">
        <w:rPr>
          <w:rtl/>
          <w:lang w:bidi="ar-EG"/>
        </w:rPr>
        <w:t>، كما في المعادلة التالية:</w:t>
      </w:r>
    </w:p>
    <w:p w14:paraId="7FDB3F62" w14:textId="4381F0F3" w:rsidR="00C65D50" w:rsidRPr="00C22D25" w:rsidRDefault="00C65D50" w:rsidP="00C65D50">
      <w:pPr>
        <w:pStyle w:val="Equation"/>
        <w:bidi w:val="0"/>
        <w:rPr>
          <w:lang w:val="de-CH"/>
        </w:rPr>
      </w:pPr>
      <w:bookmarkStart w:id="72" w:name="_Toc254604703"/>
      <w:bookmarkStart w:id="73" w:name="_Toc254604749"/>
      <w:bookmarkStart w:id="74" w:name="_Toc254604891"/>
      <w:bookmarkStart w:id="75" w:name="_Toc412047287"/>
      <w:bookmarkStart w:id="76" w:name="_Toc167713261"/>
      <w:r w:rsidRPr="00C22D25">
        <w:rPr>
          <w:lang w:val="de-CH"/>
        </w:rPr>
        <w:t>(64)</w:t>
      </w:r>
      <w:r w:rsidRPr="00BA73AD">
        <w:rPr>
          <w:lang w:val="de-DE"/>
        </w:rPr>
        <w:tab/>
      </w:r>
      <m:oMath>
        <m:sSub>
          <m:sSubPr>
            <m:ctrlPr>
              <w:rPr>
                <w:rFonts w:ascii="Cambria Math" w:hAnsi="Cambria Math"/>
                <w:i/>
              </w:rPr>
            </m:ctrlPr>
          </m:sSubPr>
          <m:e>
            <m:r>
              <w:rPr>
                <w:rFonts w:ascii="Cambria Math"/>
              </w:rPr>
              <m:t>L</m:t>
            </m:r>
          </m:e>
          <m:sub>
            <m:r>
              <w:rPr>
                <w:rFonts w:ascii="Cambria Math"/>
              </w:rPr>
              <m:t>b</m:t>
            </m:r>
          </m:sub>
        </m:sSub>
        <m:r>
          <w:rPr>
            <w:rFonts w:ascii="Cambria Math"/>
            <w:lang w:val="de-CH"/>
          </w:rPr>
          <m:t>=</m:t>
        </m:r>
        <m:r>
          <w:rPr>
            <w:rFonts w:ascii="Cambria Math"/>
            <w:lang w:val="de-CH"/>
          </w:rPr>
          <m:t>-</m:t>
        </m:r>
        <m:r>
          <w:rPr>
            <w:rFonts w:ascii="Cambria Math"/>
            <w:lang w:val="de-CH"/>
          </w:rPr>
          <m:t>5</m:t>
        </m:r>
        <m:func>
          <m:funcPr>
            <m:ctrlPr>
              <w:rPr>
                <w:rFonts w:ascii="Cambria Math" w:hAnsi="Cambria Math"/>
                <w:i/>
              </w:rPr>
            </m:ctrlPr>
          </m:funcPr>
          <m:fName>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de-CH"/>
                      </w:rPr>
                      <m:t>log</m:t>
                    </m:r>
                  </m:e>
                  <m:sub>
                    <m:r>
                      <w:rPr>
                        <w:rFonts w:ascii="Cambria Math" w:hAnsi="Cambria Math"/>
                        <w:lang w:val="de-CH"/>
                      </w:rPr>
                      <m:t>10</m:t>
                    </m:r>
                  </m:sub>
                </m:sSub>
              </m:fName>
              <m:e>
                <m:d>
                  <m:dPr>
                    <m:ctrlPr>
                      <w:rPr>
                        <w:rFonts w:ascii="Cambria Math" w:hAnsi="Cambria Math"/>
                        <w:i/>
                      </w:rPr>
                    </m:ctrlPr>
                  </m:dPr>
                  <m:e>
                    <m:r>
                      <w:rPr>
                        <w:rFonts w:ascii="Cambria Math"/>
                        <w:lang w:val="de-CH"/>
                      </w:rPr>
                      <m:t>1</m:t>
                    </m:r>
                    <m:sSup>
                      <m:sSupPr>
                        <m:ctrlPr>
                          <w:rPr>
                            <w:rFonts w:ascii="Cambria Math" w:hAnsi="Cambria Math"/>
                            <w:i/>
                          </w:rPr>
                        </m:ctrlPr>
                      </m:sSupPr>
                      <m:e>
                        <m:r>
                          <w:rPr>
                            <w:rFonts w:ascii="Cambria Math"/>
                            <w:lang w:val="de-CH"/>
                          </w:rPr>
                          <m:t>0</m:t>
                        </m:r>
                      </m:e>
                      <m:sup>
                        <m:r>
                          <w:rPr>
                            <w:rFonts w:ascii="Cambria Math"/>
                            <w:lang w:val="de-CH"/>
                          </w:rPr>
                          <m:t>-</m:t>
                        </m:r>
                        <m:r>
                          <w:rPr>
                            <w:rFonts w:ascii="Cambria Math"/>
                            <w:lang w:val="de-CH"/>
                          </w:rPr>
                          <m:t>0.2</m:t>
                        </m:r>
                        <m:sSub>
                          <m:sSubPr>
                            <m:ctrlPr>
                              <w:rPr>
                                <w:rFonts w:ascii="Cambria Math" w:hAnsi="Cambria Math"/>
                                <w:i/>
                              </w:rPr>
                            </m:ctrlPr>
                          </m:sSubPr>
                          <m:e>
                            <m:r>
                              <w:rPr>
                                <w:rFonts w:ascii="Cambria Math"/>
                              </w:rPr>
                              <m:t>L</m:t>
                            </m:r>
                          </m:e>
                          <m:sub>
                            <m:r>
                              <w:rPr>
                                <w:rFonts w:ascii="Cambria Math"/>
                              </w:rPr>
                              <m:t>bs</m:t>
                            </m:r>
                          </m:sub>
                        </m:sSub>
                      </m:sup>
                    </m:sSup>
                    <m:r>
                      <w:rPr>
                        <w:rFonts w:ascii="Cambria Math"/>
                        <w:lang w:val="de-CH"/>
                      </w:rPr>
                      <m:t>+1</m:t>
                    </m:r>
                    <m:sSup>
                      <m:sSupPr>
                        <m:ctrlPr>
                          <w:rPr>
                            <w:rFonts w:ascii="Cambria Math" w:hAnsi="Cambria Math"/>
                            <w:i/>
                          </w:rPr>
                        </m:ctrlPr>
                      </m:sSupPr>
                      <m:e>
                        <m:r>
                          <w:rPr>
                            <w:rFonts w:ascii="Cambria Math"/>
                            <w:lang w:val="de-CH"/>
                          </w:rPr>
                          <m:t>0</m:t>
                        </m:r>
                      </m:e>
                      <m:sup>
                        <m:r>
                          <w:rPr>
                            <w:rFonts w:ascii="Cambria Math"/>
                            <w:lang w:val="de-CH"/>
                          </w:rPr>
                          <m:t>-</m:t>
                        </m:r>
                        <m:r>
                          <w:rPr>
                            <w:rFonts w:ascii="Cambria Math"/>
                            <w:lang w:val="de-CH"/>
                          </w:rPr>
                          <m:t>0.2</m:t>
                        </m:r>
                        <m:sSub>
                          <m:sSubPr>
                            <m:ctrlPr>
                              <w:rPr>
                                <w:rFonts w:ascii="Cambria Math" w:hAnsi="Cambria Math"/>
                                <w:i/>
                              </w:rPr>
                            </m:ctrlPr>
                          </m:sSubPr>
                          <m:e>
                            <m:r>
                              <w:rPr>
                                <w:rFonts w:ascii="Cambria Math"/>
                              </w:rPr>
                              <m:t>L</m:t>
                            </m:r>
                          </m:e>
                          <m:sub>
                            <m:r>
                              <w:rPr>
                                <w:rFonts w:ascii="Cambria Math"/>
                              </w:rPr>
                              <m:t>bam</m:t>
                            </m:r>
                          </m:sub>
                        </m:sSub>
                      </m:sup>
                    </m:sSup>
                  </m:e>
                </m:d>
              </m:e>
            </m:func>
          </m:fName>
          <m:e>
            <m:r>
              <w:rPr>
                <w:rFonts w:ascii="Cambria Math" w:hAnsi="Cambria Math"/>
                <w:lang w:val="de-CH"/>
              </w:rPr>
              <m:t xml:space="preserve"> </m:t>
            </m:r>
          </m:e>
        </m:func>
      </m:oMath>
      <w:r w:rsidRPr="00F65F4E">
        <w:rPr>
          <w:lang w:val="de-CH"/>
        </w:rPr>
        <w:t xml:space="preserve"> </w:t>
      </w:r>
      <w:r w:rsidRPr="00C22D25">
        <w:rPr>
          <w:lang w:val="de-CH"/>
        </w:rPr>
        <w:t>                dB</w:t>
      </w:r>
      <w:r w:rsidRPr="00C22D25">
        <w:rPr>
          <w:lang w:val="de-CH"/>
        </w:rPr>
        <w:tab/>
      </w:r>
    </w:p>
    <w:p w14:paraId="622F2CC4" w14:textId="77777777" w:rsidR="00954302" w:rsidRPr="00E01617" w:rsidRDefault="00954302" w:rsidP="00954302">
      <w:pPr>
        <w:pStyle w:val="Heading2"/>
        <w:rPr>
          <w:rtl/>
          <w:lang w:bidi="ar-EG"/>
        </w:rPr>
      </w:pPr>
      <w:r w:rsidRPr="00E01617">
        <w:t>6.4</w:t>
      </w:r>
      <w:r w:rsidRPr="00E01617">
        <w:tab/>
      </w:r>
      <w:r w:rsidRPr="00E01617">
        <w:rPr>
          <w:rtl/>
          <w:lang w:bidi="ar-EG"/>
        </w:rPr>
        <w:t>حساب خسارة الإرسال</w:t>
      </w:r>
      <w:bookmarkEnd w:id="72"/>
      <w:bookmarkEnd w:id="73"/>
      <w:bookmarkEnd w:id="74"/>
      <w:bookmarkEnd w:id="75"/>
      <w:bookmarkEnd w:id="76"/>
    </w:p>
    <w:p w14:paraId="46D54ED1" w14:textId="77777777" w:rsidR="00954302" w:rsidRPr="00E01617" w:rsidRDefault="00954302" w:rsidP="00954302">
      <w:pPr>
        <w:rPr>
          <w:rtl/>
          <w:lang w:bidi="ar-EG"/>
        </w:rPr>
      </w:pPr>
      <w:r w:rsidRPr="00E01617">
        <w:rPr>
          <w:rtl/>
          <w:lang w:bidi="ar-EG"/>
        </w:rPr>
        <w:t xml:space="preserve">تمكن الطريقة التي يرد وصفها في الفقرات من </w:t>
      </w:r>
      <w:r w:rsidRPr="00E01617">
        <w:t>1.4</w:t>
      </w:r>
      <w:r w:rsidRPr="00E01617">
        <w:rPr>
          <w:rtl/>
          <w:lang w:bidi="ar-EG"/>
        </w:rPr>
        <w:t xml:space="preserve"> إلى </w:t>
      </w:r>
      <w:r w:rsidRPr="00E01617">
        <w:t>5.4</w:t>
      </w:r>
      <w:r w:rsidRPr="00E01617">
        <w:rPr>
          <w:rtl/>
          <w:lang w:bidi="ar-EG"/>
        </w:rPr>
        <w:t xml:space="preserve"> من حساب خسارة الإرسال الأساسية بين المحطتين. ولحساب سوية الإشارة عند محطة واحدة من جراء حدوث تداخل تسببه المحطة الأخرى لا بد من معرفة خسارة الإرسال، التي تأخذ في الاعتبار كسب الهوائي في المحطتين في اتجاه المسير الراديوي (أي التداخل) بينهما.</w:t>
      </w:r>
      <w:r w:rsidRPr="00E01617">
        <w:rPr>
          <w:rFonts w:hint="cs"/>
          <w:rtl/>
          <w:lang w:bidi="ar-EG"/>
        </w:rPr>
        <w:t xml:space="preserve"> وعندما تكون زاوية وصول الموجات الراديوية معروفة، يمكن استعمال كسب الهوائي في اتجاه زاوية الوصول</w:t>
      </w:r>
      <w:r>
        <w:rPr>
          <w:rFonts w:hint="cs"/>
          <w:rtl/>
          <w:lang w:bidi="ar-EG"/>
        </w:rPr>
        <w:t xml:space="preserve"> هذه</w:t>
      </w:r>
      <w:r w:rsidRPr="00E01617">
        <w:rPr>
          <w:rFonts w:hint="cs"/>
          <w:rtl/>
          <w:lang w:bidi="ar-EG"/>
        </w:rPr>
        <w:t>.</w:t>
      </w:r>
    </w:p>
    <w:p w14:paraId="003D8C2F" w14:textId="77777777" w:rsidR="00954302" w:rsidRPr="00E01617" w:rsidRDefault="00954302" w:rsidP="00954302">
      <w:pPr>
        <w:rPr>
          <w:rtl/>
          <w:lang w:bidi="ar-EG"/>
        </w:rPr>
      </w:pPr>
      <w:r w:rsidRPr="00E01617">
        <w:rPr>
          <w:rtl/>
          <w:lang w:bidi="ar-EG"/>
        </w:rPr>
        <w:t>ويقدم الإجراء التالي طريقة لحساب خسارة الإرسال بين محطتين للأرض. ويقدم هذا الإجراء</w:t>
      </w:r>
      <w:r w:rsidRPr="00E01617">
        <w:t xml:space="preserve"> </w:t>
      </w:r>
      <w:r w:rsidRPr="00E01617">
        <w:rPr>
          <w:rtl/>
          <w:lang w:bidi="ar-EG"/>
        </w:rPr>
        <w:t xml:space="preserve">أيضاً، بوصفه مرحلة وسيطة في هذه الطريقة، صيغاً لحساب طول المسير على طول الدائرة العظمى ولحساب المسافة الزاوية للمسير بالاستناد إلى الإحداثيات الجغرافية للمحطتين بدلاً من اشتقاق هذه الكميات انطلاقاً من المظهر الجانبي للمسير، وفقاً للفرضية التي ترد في الجدول </w:t>
      </w:r>
      <w:r w:rsidRPr="00E01617">
        <w:t>4</w:t>
      </w:r>
      <w:r w:rsidRPr="00E01617">
        <w:rPr>
          <w:rtl/>
          <w:lang w:bidi="ar-EG"/>
        </w:rPr>
        <w:t>.</w:t>
      </w:r>
    </w:p>
    <w:p w14:paraId="54379BE6" w14:textId="77777777" w:rsidR="00954302" w:rsidRPr="00E01617" w:rsidRDefault="00954302" w:rsidP="006F3D9D">
      <w:pPr>
        <w:keepNext/>
        <w:rPr>
          <w:rtl/>
          <w:lang w:bidi="ar-EG"/>
        </w:rPr>
      </w:pPr>
      <w:r w:rsidRPr="00E01617">
        <w:rPr>
          <w:rtl/>
          <w:lang w:bidi="ar-EG"/>
        </w:rPr>
        <w:lastRenderedPageBreak/>
        <w:t xml:space="preserve">وتحسب الزاوية التي تقع قبالة المسير عند مركز الأرض، </w:t>
      </w:r>
      <w:r w:rsidRPr="00E01617">
        <w:t>δ</w:t>
      </w:r>
      <w:r w:rsidRPr="00E01617">
        <w:rPr>
          <w:rtl/>
          <w:lang w:bidi="ar-EG"/>
        </w:rPr>
        <w:t>، انطلاقاً من الإحداثيات الجغرافية للمحطتين بواسطة الصيغة التالية:</w:t>
      </w:r>
    </w:p>
    <w:p w14:paraId="7464A291" w14:textId="77777777" w:rsidR="00954302" w:rsidRPr="00E01617" w:rsidRDefault="00954302" w:rsidP="00954302">
      <w:pPr>
        <w:pStyle w:val="Equation"/>
        <w:rPr>
          <w:lang w:val="es-ES_tradnl" w:eastAsia="en-US"/>
        </w:rPr>
      </w:pPr>
      <w:r w:rsidRPr="00E01617">
        <w:rPr>
          <w:lang w:val="es-ES" w:eastAsia="en-US"/>
        </w:rPr>
        <w:tab/>
      </w:r>
      <w:r w:rsidRPr="00E01617">
        <w:rPr>
          <w:lang w:eastAsia="en-US"/>
        </w:rPr>
        <w:t>δ</w:t>
      </w:r>
      <w:r w:rsidRPr="00E01617">
        <w:rPr>
          <w:lang w:val="es-ES_tradnl" w:eastAsia="en-US"/>
        </w:rPr>
        <w:t> = </w:t>
      </w:r>
      <w:proofErr w:type="spellStart"/>
      <w:r w:rsidRPr="00E01617">
        <w:rPr>
          <w:lang w:val="es-ES_tradnl" w:eastAsia="en-US"/>
        </w:rPr>
        <w:t>arccos</w:t>
      </w:r>
      <w:proofErr w:type="spellEnd"/>
      <w:r w:rsidRPr="00E01617">
        <w:rPr>
          <w:lang w:val="es-ES_tradnl" w:eastAsia="en-US"/>
        </w:rPr>
        <w:t>(sin(</w:t>
      </w:r>
      <w:r w:rsidRPr="00E01617">
        <w:rPr>
          <w:lang w:val="fr-FR" w:eastAsia="en-US"/>
        </w:rPr>
        <w:t>φ</w:t>
      </w:r>
      <w:r w:rsidRPr="00E01617">
        <w:rPr>
          <w:i/>
          <w:iCs/>
          <w:vertAlign w:val="subscript"/>
          <w:lang w:val="es-ES_tradnl" w:eastAsia="en-US"/>
        </w:rPr>
        <w:t>t</w:t>
      </w:r>
      <w:r w:rsidRPr="00E01617">
        <w:rPr>
          <w:lang w:val="es-ES_tradnl" w:eastAsia="en-US"/>
        </w:rPr>
        <w:t>) sin(</w:t>
      </w:r>
      <w:r w:rsidRPr="00E01617">
        <w:rPr>
          <w:lang w:val="fr-FR" w:eastAsia="en-US"/>
        </w:rPr>
        <w:t>φ</w:t>
      </w:r>
      <w:r w:rsidRPr="00E01617">
        <w:rPr>
          <w:i/>
          <w:iCs/>
          <w:vertAlign w:val="subscript"/>
          <w:lang w:val="es-ES_tradnl" w:eastAsia="en-US"/>
        </w:rPr>
        <w:t>r</w:t>
      </w:r>
      <w:r w:rsidRPr="00E01617">
        <w:rPr>
          <w:lang w:val="es-ES_tradnl" w:eastAsia="en-US"/>
        </w:rPr>
        <w:t>) + cos(</w:t>
      </w:r>
      <w:r w:rsidRPr="00E01617">
        <w:rPr>
          <w:lang w:val="fr-FR" w:eastAsia="en-US"/>
        </w:rPr>
        <w:t>φ</w:t>
      </w:r>
      <w:r w:rsidRPr="00E01617">
        <w:rPr>
          <w:i/>
          <w:iCs/>
          <w:vertAlign w:val="subscript"/>
          <w:lang w:val="es-ES_tradnl" w:eastAsia="en-US"/>
        </w:rPr>
        <w:t>t</w:t>
      </w:r>
      <w:r w:rsidRPr="00E01617">
        <w:rPr>
          <w:lang w:val="es-ES_tradnl" w:eastAsia="en-US"/>
        </w:rPr>
        <w:t>) cos(</w:t>
      </w:r>
      <w:r w:rsidRPr="00E01617">
        <w:rPr>
          <w:lang w:val="fr-FR" w:eastAsia="en-US"/>
        </w:rPr>
        <w:t>φ</w:t>
      </w:r>
      <w:r w:rsidRPr="00E01617">
        <w:rPr>
          <w:i/>
          <w:iCs/>
          <w:vertAlign w:val="subscript"/>
          <w:lang w:val="es-ES_tradnl" w:eastAsia="en-US"/>
        </w:rPr>
        <w:t>r</w:t>
      </w:r>
      <w:r w:rsidRPr="00E01617">
        <w:rPr>
          <w:lang w:val="es-ES_tradnl" w:eastAsia="en-US"/>
        </w:rPr>
        <w:t xml:space="preserve">) </w:t>
      </w:r>
      <w:proofErr w:type="gramStart"/>
      <w:r w:rsidRPr="00E01617">
        <w:rPr>
          <w:lang w:val="es-ES_tradnl" w:eastAsia="en-US"/>
        </w:rPr>
        <w:t>cos(</w:t>
      </w:r>
      <w:proofErr w:type="gramEnd"/>
      <w:r w:rsidRPr="00E01617">
        <w:rPr>
          <w:lang w:val="fr-FR" w:eastAsia="en-US"/>
        </w:rPr>
        <w:t>ψ</w:t>
      </w:r>
      <w:r w:rsidRPr="00E01617">
        <w:rPr>
          <w:i/>
          <w:iCs/>
          <w:vertAlign w:val="subscript"/>
          <w:lang w:val="es-ES_tradnl" w:eastAsia="en-US"/>
        </w:rPr>
        <w:t>t</w:t>
      </w:r>
      <w:r w:rsidRPr="00E01617">
        <w:rPr>
          <w:lang w:val="es-ES_tradnl" w:eastAsia="en-US"/>
        </w:rPr>
        <w:t xml:space="preserve"> – </w:t>
      </w:r>
      <w:r w:rsidRPr="00E01617">
        <w:rPr>
          <w:lang w:val="fr-FR" w:eastAsia="en-US"/>
        </w:rPr>
        <w:t>ψ</w:t>
      </w:r>
      <w:r w:rsidRPr="00E01617">
        <w:rPr>
          <w:i/>
          <w:iCs/>
          <w:vertAlign w:val="subscript"/>
          <w:lang w:val="es-ES_tradnl" w:eastAsia="en-US"/>
        </w:rPr>
        <w:t>r</w:t>
      </w:r>
      <w:r w:rsidRPr="00E01617">
        <w:rPr>
          <w:lang w:val="es-ES_tradnl" w:eastAsia="en-US"/>
        </w:rPr>
        <w:t>))                rad</w:t>
      </w:r>
      <w:r w:rsidRPr="00E01617">
        <w:rPr>
          <w:lang w:val="es-ES_tradnl" w:eastAsia="en-US"/>
        </w:rPr>
        <w:tab/>
        <w:t>(65)</w:t>
      </w:r>
    </w:p>
    <w:p w14:paraId="53BD7F00" w14:textId="77777777" w:rsidR="00954302" w:rsidRPr="00E01617" w:rsidRDefault="00954302" w:rsidP="00954302">
      <w:pPr>
        <w:keepNext/>
        <w:rPr>
          <w:rtl/>
          <w:lang w:bidi="ar-EG"/>
        </w:rPr>
      </w:pPr>
      <w:r w:rsidRPr="00E01617">
        <w:rPr>
          <w:rtl/>
          <w:lang w:bidi="ar-EG"/>
        </w:rPr>
        <w:t xml:space="preserve">وتكون مسافة الدائرة العظمى، </w:t>
      </w:r>
      <w:r w:rsidRPr="00E01617">
        <w:rPr>
          <w:i/>
          <w:iCs/>
        </w:rPr>
        <w:t>d</w:t>
      </w:r>
      <w:r w:rsidRPr="00E01617">
        <w:rPr>
          <w:rtl/>
          <w:lang w:bidi="ar-EG"/>
        </w:rPr>
        <w:t>، بين المحطتين:</w:t>
      </w:r>
    </w:p>
    <w:p w14:paraId="27BDF340" w14:textId="77777777" w:rsidR="00954302" w:rsidRPr="00E01617" w:rsidRDefault="00954302" w:rsidP="00954302">
      <w:pPr>
        <w:pStyle w:val="Equation"/>
        <w:rPr>
          <w:lang w:eastAsia="en-US"/>
        </w:rPr>
      </w:pPr>
      <w:r w:rsidRPr="00E01617">
        <w:rPr>
          <w:lang w:eastAsia="en-US"/>
        </w:rPr>
        <w:tab/>
      </w:r>
      <w:r w:rsidRPr="00E01617">
        <w:rPr>
          <w:i/>
          <w:iCs/>
          <w:lang w:eastAsia="en-US"/>
        </w:rPr>
        <w:t>d</w:t>
      </w:r>
      <w:r w:rsidRPr="00E01617">
        <w:rPr>
          <w:lang w:eastAsia="en-US"/>
        </w:rPr>
        <w:t> = 6</w:t>
      </w:r>
      <w:r w:rsidRPr="00E01617">
        <w:rPr>
          <w:sz w:val="12"/>
          <w:lang w:eastAsia="en-US"/>
        </w:rPr>
        <w:t xml:space="preserve"> </w:t>
      </w:r>
      <w:r w:rsidRPr="00E01617">
        <w:rPr>
          <w:lang w:eastAsia="en-US"/>
        </w:rPr>
        <w:t>371 · δ                km</w:t>
      </w:r>
      <w:r w:rsidRPr="00E01617">
        <w:rPr>
          <w:lang w:eastAsia="en-US"/>
        </w:rPr>
        <w:tab/>
        <w:t>(66)</w:t>
      </w:r>
    </w:p>
    <w:p w14:paraId="3D29A655" w14:textId="77777777" w:rsidR="00954302" w:rsidRPr="00E01617" w:rsidRDefault="00954302" w:rsidP="00954302">
      <w:pPr>
        <w:keepNext/>
        <w:rPr>
          <w:rtl/>
          <w:lang w:bidi="ar-EG"/>
        </w:rPr>
      </w:pPr>
      <w:r w:rsidRPr="00E01617">
        <w:rPr>
          <w:rtl/>
          <w:lang w:bidi="ar-EG"/>
        </w:rPr>
        <w:t xml:space="preserve">وتحسب زاوية السمت (اتجاه السمت بحسب الشمال الجغرافي في اتجاه عقارب الساعة) من المحطة </w:t>
      </w:r>
      <w:r w:rsidRPr="00E01617">
        <w:rPr>
          <w:i/>
          <w:iCs/>
        </w:rPr>
        <w:t>t</w:t>
      </w:r>
      <w:r w:rsidRPr="00E01617">
        <w:rPr>
          <w:rtl/>
          <w:lang w:bidi="ar-EG"/>
        </w:rPr>
        <w:t xml:space="preserve"> إلى المحطة </w:t>
      </w:r>
      <w:r w:rsidRPr="00E01617">
        <w:rPr>
          <w:i/>
          <w:iCs/>
        </w:rPr>
        <w:t>r</w:t>
      </w:r>
      <w:r w:rsidRPr="00E01617">
        <w:rPr>
          <w:rtl/>
          <w:lang w:bidi="ar-EG"/>
        </w:rPr>
        <w:t xml:space="preserve"> كما يلي:</w:t>
      </w:r>
    </w:p>
    <w:p w14:paraId="01DEDAAF" w14:textId="77777777" w:rsidR="00954302" w:rsidRPr="00E01617" w:rsidRDefault="00954302" w:rsidP="00954302">
      <w:pPr>
        <w:pStyle w:val="Equation"/>
        <w:rPr>
          <w:lang w:eastAsia="en-US"/>
        </w:rPr>
      </w:pPr>
      <w:r w:rsidRPr="00E01617">
        <w:rPr>
          <w:lang w:eastAsia="en-US"/>
        </w:rPr>
        <w:tab/>
      </w:r>
      <w:r w:rsidRPr="00E01617">
        <w:rPr>
          <w:lang w:eastAsia="en-US"/>
        </w:rPr>
        <w:sym w:font="Symbol" w:char="F061"/>
      </w:r>
      <w:r w:rsidRPr="00E01617">
        <w:rPr>
          <w:i/>
          <w:iCs/>
          <w:vertAlign w:val="subscript"/>
          <w:lang w:eastAsia="en-US"/>
        </w:rPr>
        <w:t>tr</w:t>
      </w:r>
      <w:r w:rsidRPr="00E01617">
        <w:rPr>
          <w:lang w:eastAsia="en-US"/>
        </w:rPr>
        <w:t xml:space="preserve"> = </w:t>
      </w:r>
      <w:proofErr w:type="spellStart"/>
      <w:r w:rsidRPr="00E01617">
        <w:rPr>
          <w:lang w:eastAsia="en-US"/>
        </w:rPr>
        <w:t>arccos</w:t>
      </w:r>
      <w:proofErr w:type="spellEnd"/>
      <w:r w:rsidRPr="00E01617">
        <w:rPr>
          <w:lang w:eastAsia="en-US"/>
        </w:rPr>
        <w:t>({sin(</w:t>
      </w:r>
      <w:proofErr w:type="spellStart"/>
      <w:r w:rsidRPr="00E01617">
        <w:rPr>
          <w:lang w:eastAsia="en-US"/>
        </w:rPr>
        <w:t>φ</w:t>
      </w:r>
      <w:r w:rsidRPr="00E01617">
        <w:rPr>
          <w:i/>
          <w:iCs/>
          <w:vertAlign w:val="subscript"/>
          <w:lang w:eastAsia="en-US"/>
        </w:rPr>
        <w:t>r</w:t>
      </w:r>
      <w:proofErr w:type="spellEnd"/>
      <w:r w:rsidRPr="00E01617">
        <w:rPr>
          <w:lang w:eastAsia="en-US"/>
        </w:rPr>
        <w:t>) – sin(</w:t>
      </w:r>
      <w:proofErr w:type="spellStart"/>
      <w:r w:rsidRPr="00E01617">
        <w:rPr>
          <w:lang w:eastAsia="en-US"/>
        </w:rPr>
        <w:t>φ</w:t>
      </w:r>
      <w:r w:rsidRPr="00E01617">
        <w:rPr>
          <w:i/>
          <w:iCs/>
          <w:vertAlign w:val="subscript"/>
          <w:lang w:eastAsia="en-US"/>
        </w:rPr>
        <w:t>t</w:t>
      </w:r>
      <w:proofErr w:type="spellEnd"/>
      <w:r w:rsidRPr="00E01617">
        <w:rPr>
          <w:lang w:eastAsia="en-US"/>
        </w:rPr>
        <w:t>) cos(δ)}/sin(δ) cos(</w:t>
      </w:r>
      <w:r w:rsidRPr="00E01617">
        <w:rPr>
          <w:lang w:val="fr-FR" w:eastAsia="en-US"/>
        </w:rPr>
        <w:t>φ</w:t>
      </w:r>
      <w:r w:rsidRPr="00E01617">
        <w:rPr>
          <w:i/>
          <w:iCs/>
          <w:vertAlign w:val="subscript"/>
          <w:lang w:eastAsia="en-US"/>
        </w:rPr>
        <w:t>t</w:t>
      </w:r>
      <w:proofErr w:type="gramStart"/>
      <w:r w:rsidRPr="00E01617">
        <w:rPr>
          <w:lang w:eastAsia="en-US"/>
        </w:rPr>
        <w:t>))   </w:t>
      </w:r>
      <w:proofErr w:type="gramEnd"/>
      <w:r w:rsidRPr="00E01617">
        <w:rPr>
          <w:lang w:eastAsia="en-US"/>
        </w:rPr>
        <w:t>             rad</w:t>
      </w:r>
      <w:r w:rsidRPr="00E01617">
        <w:rPr>
          <w:lang w:eastAsia="en-US"/>
        </w:rPr>
        <w:tab/>
        <w:t>(67)</w:t>
      </w:r>
    </w:p>
    <w:p w14:paraId="5D7809D8" w14:textId="77777777" w:rsidR="00954302" w:rsidRPr="00E01617" w:rsidRDefault="00954302" w:rsidP="00954302">
      <w:pPr>
        <w:keepNext/>
        <w:rPr>
          <w:rtl/>
          <w:lang w:bidi="ar-EG"/>
        </w:rPr>
      </w:pPr>
      <w:r w:rsidRPr="00E01617">
        <w:rPr>
          <w:rtl/>
          <w:lang w:bidi="ar-EG"/>
        </w:rPr>
        <w:t>وبعد تطبيق ال</w:t>
      </w:r>
      <w:r w:rsidRPr="00E01617">
        <w:rPr>
          <w:rFonts w:hint="cs"/>
          <w:rtl/>
          <w:lang w:bidi="ar-EG"/>
        </w:rPr>
        <w:t>معادل</w:t>
      </w:r>
      <w:r w:rsidRPr="00E01617">
        <w:rPr>
          <w:rtl/>
          <w:lang w:bidi="ar-EG"/>
        </w:rPr>
        <w:t xml:space="preserve">ة </w:t>
      </w:r>
      <w:r w:rsidRPr="00E01617">
        <w:t>(67)</w:t>
      </w:r>
      <w:r w:rsidRPr="00E01617">
        <w:rPr>
          <w:rtl/>
          <w:lang w:bidi="ar-EG"/>
        </w:rPr>
        <w:t xml:space="preserve">، إذا كانت </w:t>
      </w:r>
      <w:r w:rsidRPr="00E01617">
        <w:rPr>
          <w:rFonts w:cs="Times New Roman"/>
          <w:sz w:val="24"/>
          <w:szCs w:val="20"/>
          <w:lang w:val="en-GB" w:eastAsia="en-US"/>
        </w:rPr>
        <w:t>ψ</w:t>
      </w:r>
      <w:r w:rsidRPr="00E01617">
        <w:rPr>
          <w:rFonts w:cs="Times New Roman"/>
          <w:i/>
          <w:iCs/>
          <w:sz w:val="24"/>
          <w:szCs w:val="20"/>
          <w:vertAlign w:val="subscript"/>
          <w:lang w:eastAsia="en-US"/>
        </w:rPr>
        <w:t>t</w:t>
      </w:r>
      <w:r w:rsidRPr="00E01617">
        <w:rPr>
          <w:rFonts w:cs="Times New Roman"/>
          <w:sz w:val="24"/>
          <w:szCs w:val="20"/>
          <w:lang w:eastAsia="en-US"/>
        </w:rPr>
        <w:t> – </w:t>
      </w:r>
      <w:r w:rsidRPr="00E01617">
        <w:rPr>
          <w:rFonts w:cs="Times New Roman"/>
          <w:sz w:val="24"/>
          <w:szCs w:val="20"/>
          <w:lang w:val="en-GB" w:eastAsia="en-US"/>
        </w:rPr>
        <w:t>ψ</w:t>
      </w:r>
      <w:r w:rsidRPr="00E01617">
        <w:rPr>
          <w:rFonts w:cs="Times New Roman"/>
          <w:i/>
          <w:iCs/>
          <w:sz w:val="24"/>
          <w:szCs w:val="20"/>
          <w:vertAlign w:val="subscript"/>
          <w:lang w:eastAsia="en-US"/>
        </w:rPr>
        <w:t>r</w:t>
      </w:r>
      <w:r w:rsidRPr="00E01617">
        <w:rPr>
          <w:rFonts w:cs="Times New Roman"/>
          <w:sz w:val="24"/>
          <w:szCs w:val="20"/>
          <w:lang w:eastAsia="en-US"/>
        </w:rPr>
        <w:t> &gt; 0</w:t>
      </w:r>
      <w:r w:rsidRPr="00E01617">
        <w:rPr>
          <w:rtl/>
          <w:lang w:bidi="ar-EG"/>
        </w:rPr>
        <w:t xml:space="preserve"> عندئذ:</w:t>
      </w:r>
    </w:p>
    <w:p w14:paraId="611E8BFF" w14:textId="77777777" w:rsidR="00954302" w:rsidRPr="0050594E" w:rsidRDefault="00954302" w:rsidP="00954302">
      <w:pPr>
        <w:pStyle w:val="Equation"/>
        <w:rPr>
          <w:lang w:val="da-DK" w:eastAsia="en-US"/>
        </w:rPr>
      </w:pPr>
      <w:r w:rsidRPr="00E01617">
        <w:rPr>
          <w:lang w:eastAsia="en-US"/>
        </w:rPr>
        <w:tab/>
        <w:t> </w:t>
      </w:r>
      <m:oMath>
        <m:sSub>
          <m:sSubPr>
            <m:ctrlPr>
              <w:rPr>
                <w:rFonts w:ascii="Cambria Math" w:hAnsi="Cambria Math"/>
                <w:i/>
                <w:lang w:val="en-GB" w:eastAsia="en-US"/>
              </w:rPr>
            </m:ctrlPr>
          </m:sSubPr>
          <m:e>
            <m:r>
              <m:rPr>
                <m:sty m:val="p"/>
              </m:rPr>
              <w:rPr>
                <w:rFonts w:ascii="Cambria Math" w:hAnsi="Cambria Math"/>
                <w:lang w:val="en-GB" w:eastAsia="en-US"/>
              </w:rPr>
              <m:t>α</m:t>
            </m:r>
          </m:e>
          <m:sub>
            <m:r>
              <w:rPr>
                <w:rFonts w:ascii="Cambria Math" w:hAnsi="Cambria Math"/>
                <w:lang w:val="en-GB" w:eastAsia="en-US"/>
              </w:rPr>
              <m:t>tr</m:t>
            </m:r>
          </m:sub>
        </m:sSub>
        <m:r>
          <w:rPr>
            <w:rFonts w:ascii="Cambria Math" w:hAnsi="Cambria Math"/>
            <w:lang w:val="de-CH" w:eastAsia="en-US"/>
          </w:rPr>
          <m:t>=2</m:t>
        </m:r>
        <m:r>
          <m:rPr>
            <m:sty m:val="p"/>
          </m:rPr>
          <w:rPr>
            <w:rFonts w:ascii="Cambria Math" w:hAnsi="Cambria Math"/>
            <w:lang w:val="en-GB" w:eastAsia="en-US"/>
          </w:rPr>
          <m:t>π</m:t>
        </m:r>
        <m:r>
          <w:rPr>
            <w:rFonts w:ascii="Cambria Math" w:hAnsi="Cambria Math"/>
            <w:lang w:val="de-CH" w:eastAsia="en-US"/>
          </w:rPr>
          <m:t>-</m:t>
        </m:r>
        <m:sSub>
          <m:sSubPr>
            <m:ctrlPr>
              <w:rPr>
                <w:rFonts w:ascii="Cambria Math" w:hAnsi="Cambria Math"/>
                <w:i/>
                <w:lang w:val="en-GB" w:eastAsia="en-US"/>
              </w:rPr>
            </m:ctrlPr>
          </m:sSubPr>
          <m:e>
            <m:r>
              <m:rPr>
                <m:sty m:val="p"/>
              </m:rPr>
              <w:rPr>
                <w:rFonts w:ascii="Cambria Math" w:hAnsi="Cambria Math"/>
                <w:lang w:val="en-GB" w:eastAsia="en-US"/>
              </w:rPr>
              <m:t>α</m:t>
            </m:r>
          </m:e>
          <m:sub>
            <m:r>
              <w:rPr>
                <w:rFonts w:ascii="Cambria Math" w:hAnsi="Cambria Math"/>
                <w:lang w:val="en-GB" w:eastAsia="en-US"/>
              </w:rPr>
              <m:t>tr</m:t>
            </m:r>
          </m:sub>
        </m:sSub>
      </m:oMath>
      <w:r w:rsidRPr="0050594E">
        <w:rPr>
          <w:lang w:val="da-DK" w:eastAsia="en-US"/>
        </w:rPr>
        <w:t>                   rad</w:t>
      </w:r>
      <w:r w:rsidRPr="0050594E">
        <w:rPr>
          <w:lang w:val="da-DK" w:eastAsia="en-US"/>
        </w:rPr>
        <w:tab/>
        <w:t>(68)</w:t>
      </w:r>
    </w:p>
    <w:p w14:paraId="6BED8F06" w14:textId="77777777" w:rsidR="00954302" w:rsidRPr="00E01617" w:rsidRDefault="00954302" w:rsidP="00954302">
      <w:pPr>
        <w:rPr>
          <w:rtl/>
          <w:lang w:bidi="ar-EG"/>
        </w:rPr>
      </w:pPr>
      <w:r w:rsidRPr="00E01617">
        <w:rPr>
          <w:rtl/>
          <w:lang w:bidi="ar-EG"/>
        </w:rPr>
        <w:t xml:space="preserve">وتحسب زاوية السمت من المحطة </w:t>
      </w:r>
      <w:r w:rsidRPr="00E01617">
        <w:rPr>
          <w:i/>
          <w:iCs/>
        </w:rPr>
        <w:t>r</w:t>
      </w:r>
      <w:r w:rsidRPr="00E01617">
        <w:rPr>
          <w:rtl/>
          <w:lang w:bidi="ar-EG"/>
        </w:rPr>
        <w:t xml:space="preserve"> إلى المحطة </w:t>
      </w:r>
      <w:r w:rsidRPr="00E01617">
        <w:rPr>
          <w:i/>
          <w:iCs/>
        </w:rPr>
        <w:t>t</w:t>
      </w:r>
      <w:r w:rsidRPr="00E01617">
        <w:rPr>
          <w:rtl/>
          <w:lang w:bidi="ar-EG"/>
        </w:rPr>
        <w:t xml:space="preserve"> بصفة تناظرية انطلاقاً من المعادلتين </w:t>
      </w:r>
      <w:r w:rsidRPr="00E01617">
        <w:t>(67)</w:t>
      </w:r>
      <w:r w:rsidRPr="00E01617">
        <w:rPr>
          <w:rtl/>
          <w:lang w:bidi="ar-EG"/>
        </w:rPr>
        <w:t xml:space="preserve"> و</w:t>
      </w:r>
      <w:r w:rsidRPr="00E01617">
        <w:t>(68)</w:t>
      </w:r>
      <w:r w:rsidRPr="00E01617">
        <w:rPr>
          <w:rtl/>
          <w:lang w:bidi="ar-EG"/>
        </w:rPr>
        <w:t>.</w:t>
      </w:r>
    </w:p>
    <w:p w14:paraId="1394CDC5" w14:textId="77777777" w:rsidR="00954302" w:rsidRPr="00E01617" w:rsidRDefault="00954302" w:rsidP="00954302">
      <w:pPr>
        <w:rPr>
          <w:rtl/>
          <w:lang w:bidi="ar-EG"/>
        </w:rPr>
      </w:pPr>
      <w:r w:rsidRPr="00E01617">
        <w:rPr>
          <w:rtl/>
          <w:lang w:bidi="ar-EG"/>
        </w:rPr>
        <w:t xml:space="preserve">ويفترض بعد ذلك أن اتجاه الحزمة الرئيسية (اتجاه التسديد) للمحطة </w:t>
      </w:r>
      <w:r w:rsidRPr="00E01617">
        <w:rPr>
          <w:i/>
          <w:iCs/>
        </w:rPr>
        <w:t>t</w:t>
      </w:r>
      <w:r w:rsidRPr="00E01617">
        <w:rPr>
          <w:rFonts w:hint="cs"/>
          <w:rtl/>
          <w:lang w:bidi="ar-EG"/>
        </w:rPr>
        <w:t xml:space="preserve">، </w:t>
      </w:r>
      <w:r w:rsidRPr="00E01617">
        <w:sym w:font="Symbol" w:char="F061"/>
      </w:r>
      <w:r w:rsidRPr="00E01617">
        <w:rPr>
          <w:i/>
          <w:iCs/>
          <w:vertAlign w:val="subscript"/>
        </w:rPr>
        <w:t>rt</w:t>
      </w:r>
      <w:r w:rsidRPr="00E01617">
        <w:rPr>
          <w:rtl/>
          <w:lang w:bidi="ar-EG"/>
        </w:rPr>
        <w:t xml:space="preserve"> يعطى بواسطة زاويتي الارتفاع وتسديد البصر </w:t>
      </w:r>
      <w:r w:rsidRPr="00E01617">
        <w:rPr>
          <w:rFonts w:hint="cs"/>
          <w:rtl/>
        </w:rPr>
        <w:t>(</w:t>
      </w:r>
      <w:proofErr w:type="spellStart"/>
      <w:r w:rsidRPr="00E01617">
        <w:t>ε</w:t>
      </w:r>
      <w:r w:rsidRPr="00E01617">
        <w:rPr>
          <w:i/>
          <w:iCs/>
          <w:vertAlign w:val="subscript"/>
        </w:rPr>
        <w:t>t</w:t>
      </w:r>
      <w:proofErr w:type="spellEnd"/>
      <w:r w:rsidRPr="00E01617">
        <w:rPr>
          <w:rFonts w:hint="cs"/>
          <w:rtl/>
        </w:rPr>
        <w:t xml:space="preserve">، </w:t>
      </w:r>
      <w:r w:rsidRPr="00E01617">
        <w:sym w:font="Symbol" w:char="F061"/>
      </w:r>
      <w:r w:rsidRPr="00E01617">
        <w:rPr>
          <w:i/>
          <w:iCs/>
          <w:vertAlign w:val="subscript"/>
        </w:rPr>
        <w:t>t</w:t>
      </w:r>
      <w:r w:rsidRPr="00E01617">
        <w:rPr>
          <w:rFonts w:hint="cs"/>
          <w:rtl/>
        </w:rPr>
        <w:t>)</w:t>
      </w:r>
      <w:r w:rsidRPr="00E01617">
        <w:rPr>
          <w:rtl/>
          <w:lang w:bidi="ar-EG"/>
        </w:rPr>
        <w:t xml:space="preserve">، وأن اتجاه الحزمة الرئيسية للمحطة </w:t>
      </w:r>
      <w:r w:rsidRPr="00E01617">
        <w:rPr>
          <w:i/>
          <w:iCs/>
        </w:rPr>
        <w:t>r</w:t>
      </w:r>
      <w:r w:rsidRPr="00E01617">
        <w:rPr>
          <w:rtl/>
          <w:lang w:bidi="ar-EG"/>
        </w:rPr>
        <w:t xml:space="preserve"> يُشار إليه بواسطة الزاويتين</w:t>
      </w:r>
      <w:r w:rsidRPr="00E01617">
        <w:rPr>
          <w:rFonts w:hint="cs"/>
          <w:rtl/>
          <w:lang w:bidi="ar-EG"/>
        </w:rPr>
        <w:t xml:space="preserve"> (</w:t>
      </w:r>
      <w:proofErr w:type="spellStart"/>
      <w:r w:rsidRPr="00E01617">
        <w:t>ε</w:t>
      </w:r>
      <w:r w:rsidRPr="00E01617">
        <w:rPr>
          <w:i/>
          <w:iCs/>
          <w:vertAlign w:val="subscript"/>
        </w:rPr>
        <w:t>r</w:t>
      </w:r>
      <w:proofErr w:type="spellEnd"/>
      <w:r w:rsidRPr="00E01617">
        <w:rPr>
          <w:rFonts w:hint="cs"/>
          <w:rtl/>
        </w:rPr>
        <w:t xml:space="preserve">، </w:t>
      </w:r>
      <w:r w:rsidRPr="00E01617">
        <w:sym w:font="Symbol" w:char="F061"/>
      </w:r>
      <w:r w:rsidRPr="00E01617">
        <w:rPr>
          <w:i/>
          <w:iCs/>
          <w:vertAlign w:val="subscript"/>
        </w:rPr>
        <w:t>r</w:t>
      </w:r>
      <w:r w:rsidRPr="00E01617">
        <w:rPr>
          <w:rFonts w:hint="cs"/>
          <w:rtl/>
          <w:lang w:bidi="ar-EG"/>
        </w:rPr>
        <w:t>)</w:t>
      </w:r>
      <w:r w:rsidRPr="00E01617">
        <w:rPr>
          <w:rtl/>
          <w:lang w:bidi="ar-EG"/>
        </w:rPr>
        <w:t>. ومن الضروري</w:t>
      </w:r>
      <w:r w:rsidRPr="00E01617">
        <w:rPr>
          <w:rFonts w:hint="cs"/>
          <w:rtl/>
          <w:lang w:bidi="ar-EG"/>
        </w:rPr>
        <w:t>،</w:t>
      </w:r>
      <w:r w:rsidRPr="00E01617">
        <w:rPr>
          <w:rtl/>
          <w:lang w:bidi="ar-EG"/>
        </w:rPr>
        <w:t xml:space="preserve"> للحصول على زاويتي ارتفاع المسير الراديوي (في هذه الحالة، مسير التداخل) عند المحطتين </w:t>
      </w:r>
      <w:r w:rsidRPr="00E01617">
        <w:rPr>
          <w:i/>
          <w:iCs/>
        </w:rPr>
        <w:t>t</w:t>
      </w:r>
      <w:r w:rsidRPr="00E01617">
        <w:rPr>
          <w:rtl/>
          <w:lang w:bidi="ar-EG"/>
        </w:rPr>
        <w:t xml:space="preserve"> و</w:t>
      </w:r>
      <w:r w:rsidRPr="00E01617">
        <w:rPr>
          <w:i/>
          <w:iCs/>
        </w:rPr>
        <w:t>r</w:t>
      </w:r>
      <w:r w:rsidRPr="00E01617">
        <w:rPr>
          <w:rtl/>
          <w:lang w:bidi="ar-EG"/>
        </w:rPr>
        <w:t xml:space="preserve">، المشار إليهما بواسطة </w:t>
      </w:r>
      <w:proofErr w:type="spellStart"/>
      <w:r w:rsidRPr="00E01617">
        <w:t>ε</w:t>
      </w:r>
      <w:r w:rsidRPr="00E01617">
        <w:rPr>
          <w:i/>
          <w:iCs/>
          <w:vertAlign w:val="subscript"/>
        </w:rPr>
        <w:t>pt</w:t>
      </w:r>
      <w:proofErr w:type="spellEnd"/>
      <w:r w:rsidRPr="00E01617">
        <w:rPr>
          <w:rtl/>
          <w:lang w:bidi="ar-EG"/>
        </w:rPr>
        <w:t xml:space="preserve"> و</w:t>
      </w:r>
      <w:proofErr w:type="spellStart"/>
      <w:r w:rsidRPr="00E01617">
        <w:t>ε</w:t>
      </w:r>
      <w:r w:rsidRPr="00E01617">
        <w:rPr>
          <w:i/>
          <w:iCs/>
          <w:vertAlign w:val="subscript"/>
        </w:rPr>
        <w:t>pr</w:t>
      </w:r>
      <w:proofErr w:type="spellEnd"/>
      <w:r w:rsidRPr="00E01617">
        <w:rPr>
          <w:rtl/>
          <w:lang w:bidi="ar-EG"/>
        </w:rPr>
        <w:t>، على التوالي، التمييز بين مسيرات خط البصر والمسيرات عبر الأفق. فبالنسبة إلى مسيرات خط البصر مثلاً تكون:</w:t>
      </w:r>
    </w:p>
    <w:p w14:paraId="01E707BF" w14:textId="6FF7F64C" w:rsidR="00C65D50" w:rsidRPr="00C22D25" w:rsidRDefault="00C65D50" w:rsidP="00C65D50">
      <w:pPr>
        <w:pStyle w:val="Equation"/>
        <w:bidi w:val="0"/>
      </w:pPr>
      <w:r w:rsidRPr="00C22D25">
        <w:t>(69a)</w:t>
      </w:r>
      <w:r w:rsidRPr="00C22D25">
        <w:tab/>
      </w:r>
      <w:r w:rsidRPr="000350FE">
        <w:rPr>
          <w:position w:val="-30"/>
        </w:rPr>
        <w:object w:dxaOrig="1880" w:dyaOrig="680" w14:anchorId="2B3DEE2D">
          <v:shape id="_x0000_i1058" type="#_x0000_t75" style="width:94.45pt;height:33.4pt" o:ole="">
            <v:imagedata r:id="rId112" o:title=""/>
          </v:shape>
          <o:OLEObject Type="Embed" ProgID="Equation.3" ShapeID="_x0000_i1058" DrawAspect="Content" ObjectID="_1780139641" r:id="rId113"/>
        </w:object>
      </w:r>
      <w:r w:rsidRPr="00C22D25">
        <w:t>                rad</w:t>
      </w:r>
      <w:r w:rsidRPr="00C22D25">
        <w:tab/>
      </w:r>
    </w:p>
    <w:p w14:paraId="6FAC77C4" w14:textId="77777777" w:rsidR="00954302" w:rsidRPr="00E01617" w:rsidRDefault="00954302" w:rsidP="00954302">
      <w:pPr>
        <w:keepNext/>
        <w:rPr>
          <w:rtl/>
          <w:lang w:bidi="ar-EG"/>
        </w:rPr>
      </w:pPr>
      <w:r w:rsidRPr="00E01617">
        <w:rPr>
          <w:rtl/>
          <w:lang w:bidi="ar-EG"/>
        </w:rPr>
        <w:t>و</w:t>
      </w:r>
      <w:r w:rsidRPr="00E01617">
        <w:rPr>
          <w:rFonts w:hint="cs"/>
          <w:rtl/>
          <w:lang w:bidi="ar-EG"/>
        </w:rPr>
        <w:t>:</w:t>
      </w:r>
    </w:p>
    <w:p w14:paraId="0A751B18" w14:textId="63EDD84B" w:rsidR="00C65D50" w:rsidRPr="00C22D25" w:rsidRDefault="00C65D50" w:rsidP="00C65D50">
      <w:pPr>
        <w:pStyle w:val="Equation"/>
        <w:bidi w:val="0"/>
      </w:pPr>
      <w:r w:rsidRPr="00C22D25">
        <w:t>(69b)</w:t>
      </w:r>
      <w:r w:rsidRPr="00C22D25">
        <w:tab/>
      </w:r>
      <w:r w:rsidRPr="000350FE">
        <w:rPr>
          <w:position w:val="-30"/>
        </w:rPr>
        <w:object w:dxaOrig="1900" w:dyaOrig="680" w14:anchorId="36A24671">
          <v:shape id="_x0000_i1059" type="#_x0000_t75" style="width:88.15pt;height:35.15pt" o:ole="">
            <v:imagedata r:id="rId114" o:title=""/>
          </v:shape>
          <o:OLEObject Type="Embed" ProgID="Equation.3" ShapeID="_x0000_i1059" DrawAspect="Content" ObjectID="_1780139642" r:id="rId115"/>
        </w:object>
      </w:r>
      <w:r w:rsidRPr="00C22D25">
        <w:t>                rad</w:t>
      </w:r>
      <w:r w:rsidRPr="00C22D25">
        <w:tab/>
      </w:r>
    </w:p>
    <w:p w14:paraId="0A2DCF97" w14:textId="77777777" w:rsidR="00954302" w:rsidRPr="00E01617" w:rsidRDefault="00954302" w:rsidP="00954302">
      <w:pPr>
        <w:keepNext/>
        <w:rPr>
          <w:rtl/>
          <w:lang w:bidi="ar-EG"/>
        </w:rPr>
      </w:pPr>
      <w:r w:rsidRPr="00E01617">
        <w:rPr>
          <w:rtl/>
          <w:lang w:bidi="ar-EG"/>
        </w:rPr>
        <w:t xml:space="preserve">حيث </w:t>
      </w:r>
      <w:proofErr w:type="spellStart"/>
      <w:r w:rsidRPr="00E01617">
        <w:rPr>
          <w:i/>
          <w:iCs/>
        </w:rPr>
        <w:t>h</w:t>
      </w:r>
      <w:r w:rsidRPr="00E01617">
        <w:rPr>
          <w:i/>
          <w:iCs/>
          <w:vertAlign w:val="subscript"/>
        </w:rPr>
        <w:t>t</w:t>
      </w:r>
      <w:proofErr w:type="spellEnd"/>
      <w:r w:rsidRPr="00E01617">
        <w:rPr>
          <w:rtl/>
          <w:lang w:bidi="ar-EG"/>
        </w:rPr>
        <w:t xml:space="preserve"> و</w:t>
      </w:r>
      <w:proofErr w:type="spellStart"/>
      <w:r w:rsidRPr="00E01617">
        <w:rPr>
          <w:i/>
          <w:iCs/>
        </w:rPr>
        <w:t>h</w:t>
      </w:r>
      <w:r w:rsidRPr="00E01617">
        <w:rPr>
          <w:i/>
          <w:iCs/>
          <w:vertAlign w:val="subscript"/>
        </w:rPr>
        <w:t>r</w:t>
      </w:r>
      <w:proofErr w:type="spellEnd"/>
      <w:r w:rsidRPr="00E01617">
        <w:rPr>
          <w:rtl/>
          <w:lang w:bidi="ar-EG"/>
        </w:rPr>
        <w:t xml:space="preserve"> هما ارتفاعا المحطتين فوق السوية المتوسطة لسطح البحر </w:t>
      </w:r>
      <w:r w:rsidRPr="00E01617">
        <w:t>km</w:t>
      </w:r>
      <w:r w:rsidRPr="00E01617">
        <w:rPr>
          <w:rtl/>
          <w:lang w:bidi="ar-EG"/>
        </w:rPr>
        <w:t xml:space="preserve">، أما بالنسبة </w:t>
      </w:r>
      <w:r w:rsidRPr="00E01617">
        <w:rPr>
          <w:rFonts w:hint="cs"/>
          <w:rtl/>
          <w:lang w:bidi="ar-EG"/>
        </w:rPr>
        <w:t>إلى ا</w:t>
      </w:r>
      <w:r w:rsidRPr="00E01617">
        <w:rPr>
          <w:rtl/>
          <w:lang w:bidi="ar-EG"/>
        </w:rPr>
        <w:t>لمسيرات عبر الأفقية فتكون زاويتا الارتفاع هما زاويتا الأفق، أي:</w:t>
      </w:r>
    </w:p>
    <w:p w14:paraId="0F5368BF" w14:textId="6D9FB0F5" w:rsidR="00C65D50" w:rsidRPr="00C22D25" w:rsidRDefault="00C65D50" w:rsidP="00C65D50">
      <w:pPr>
        <w:pStyle w:val="Equation"/>
        <w:bidi w:val="0"/>
      </w:pPr>
      <w:r w:rsidRPr="00C22D25">
        <w:t>(70a)</w:t>
      </w:r>
      <w:r w:rsidRPr="00C22D25">
        <w:tab/>
      </w:r>
      <w:r w:rsidRPr="000350FE">
        <w:rPr>
          <w:position w:val="-30"/>
        </w:rPr>
        <w:object w:dxaOrig="1140" w:dyaOrig="680" w14:anchorId="046E1CCC">
          <v:shape id="_x0000_i1060" type="#_x0000_t75" style="width:56.45pt;height:33.4pt" o:ole="">
            <v:imagedata r:id="rId116" o:title=""/>
          </v:shape>
          <o:OLEObject Type="Embed" ProgID="Equation.3" ShapeID="_x0000_i1060" DrawAspect="Content" ObjectID="_1780139643" r:id="rId117"/>
        </w:object>
      </w:r>
      <w:r w:rsidRPr="00C22D25">
        <w:t>                rad</w:t>
      </w:r>
      <w:r w:rsidRPr="00C22D25">
        <w:rPr>
          <w:vertAlign w:val="subscript"/>
        </w:rPr>
        <w:tab/>
      </w:r>
    </w:p>
    <w:p w14:paraId="769BF4C3" w14:textId="77777777" w:rsidR="00954302" w:rsidRPr="00E01617" w:rsidRDefault="00954302" w:rsidP="00954302">
      <w:pPr>
        <w:keepNext/>
        <w:rPr>
          <w:rtl/>
          <w:lang w:bidi="ar-EG"/>
        </w:rPr>
      </w:pPr>
      <w:r w:rsidRPr="00E01617">
        <w:rPr>
          <w:rtl/>
          <w:lang w:bidi="ar-EG"/>
        </w:rPr>
        <w:t>و</w:t>
      </w:r>
      <w:r w:rsidRPr="00E01617">
        <w:rPr>
          <w:rFonts w:hint="cs"/>
          <w:rtl/>
          <w:lang w:bidi="ar-EG"/>
        </w:rPr>
        <w:t>:</w:t>
      </w:r>
    </w:p>
    <w:p w14:paraId="36E20F37" w14:textId="5B364949" w:rsidR="00C65D50" w:rsidRPr="00C22D25" w:rsidRDefault="00C65D50" w:rsidP="00C65D50">
      <w:pPr>
        <w:pStyle w:val="Equation"/>
        <w:bidi w:val="0"/>
      </w:pPr>
      <w:r w:rsidRPr="00C22D25">
        <w:t>(70b)</w:t>
      </w:r>
      <w:r w:rsidRPr="00C22D25">
        <w:tab/>
      </w:r>
      <w:r w:rsidRPr="000350FE">
        <w:rPr>
          <w:position w:val="-30"/>
        </w:rPr>
        <w:object w:dxaOrig="1160" w:dyaOrig="680" w14:anchorId="186D5EFF">
          <v:shape id="_x0000_i1061" type="#_x0000_t75" style="width:57.6pt;height:33.4pt" o:ole="">
            <v:imagedata r:id="rId118" o:title=""/>
          </v:shape>
          <o:OLEObject Type="Embed" ProgID="Equation.3" ShapeID="_x0000_i1061" DrawAspect="Content" ObjectID="_1780139644" r:id="rId119"/>
        </w:object>
      </w:r>
      <w:r w:rsidRPr="00C22D25">
        <w:t>                rad</w:t>
      </w:r>
      <w:r w:rsidRPr="00C22D25">
        <w:rPr>
          <w:vertAlign w:val="subscript"/>
        </w:rPr>
        <w:tab/>
      </w:r>
    </w:p>
    <w:p w14:paraId="0D85DFEA" w14:textId="77777777" w:rsidR="00954302" w:rsidRPr="00E01617" w:rsidRDefault="00954302" w:rsidP="00954302">
      <w:pPr>
        <w:rPr>
          <w:rtl/>
          <w:lang w:bidi="ar-EG"/>
        </w:rPr>
      </w:pPr>
      <w:r w:rsidRPr="00E01617">
        <w:rPr>
          <w:rtl/>
          <w:lang w:bidi="ar-EG"/>
        </w:rPr>
        <w:t xml:space="preserve">وتجدر الإشارة إلى أن زاويتي الأفق الراديوي </w:t>
      </w:r>
      <w:proofErr w:type="spellStart"/>
      <w:r w:rsidRPr="00E01617">
        <w:t>θ</w:t>
      </w:r>
      <w:r w:rsidRPr="00E01617">
        <w:rPr>
          <w:i/>
          <w:iCs/>
          <w:vertAlign w:val="subscript"/>
        </w:rPr>
        <w:t>t</w:t>
      </w:r>
      <w:proofErr w:type="spellEnd"/>
      <w:r w:rsidRPr="00E01617">
        <w:rPr>
          <w:rtl/>
          <w:lang w:bidi="ar-EG"/>
        </w:rPr>
        <w:t xml:space="preserve"> و</w:t>
      </w:r>
      <w:proofErr w:type="spellStart"/>
      <w:r w:rsidRPr="00E01617">
        <w:t>θ</w:t>
      </w:r>
      <w:r w:rsidRPr="00E01617">
        <w:rPr>
          <w:i/>
          <w:iCs/>
          <w:vertAlign w:val="subscript"/>
        </w:rPr>
        <w:t>r</w:t>
      </w:r>
      <w:proofErr w:type="spellEnd"/>
      <w:r w:rsidRPr="00E01617">
        <w:rPr>
          <w:rtl/>
          <w:lang w:bidi="ar-EG"/>
        </w:rPr>
        <w:t xml:space="preserve"> </w:t>
      </w:r>
      <w:r w:rsidRPr="00E01617">
        <w:t>(</w:t>
      </w:r>
      <w:proofErr w:type="spellStart"/>
      <w:r w:rsidRPr="00E01617">
        <w:t>mrad</w:t>
      </w:r>
      <w:proofErr w:type="spellEnd"/>
      <w:r w:rsidRPr="00E01617">
        <w:t>)</w:t>
      </w:r>
      <w:r w:rsidRPr="00E01617">
        <w:rPr>
          <w:rtl/>
          <w:lang w:bidi="ar-EG"/>
        </w:rPr>
        <w:t xml:space="preserve"> تظهران للمرة الأولى في الجدول </w:t>
      </w:r>
      <w:r w:rsidRPr="00E01617">
        <w:t>4</w:t>
      </w:r>
      <w:r w:rsidRPr="00E01617">
        <w:rPr>
          <w:rtl/>
          <w:lang w:bidi="ar-EG"/>
        </w:rPr>
        <w:t xml:space="preserve"> ويرد تعريفهما على التوالي في الفقرتين</w:t>
      </w:r>
      <w:r w:rsidRPr="00E01617">
        <w:rPr>
          <w:rFonts w:hint="cs"/>
          <w:rtl/>
          <w:lang w:bidi="ar-EG"/>
        </w:rPr>
        <w:t> </w:t>
      </w:r>
      <w:r w:rsidRPr="00E01617">
        <w:t>1.1.5</w:t>
      </w:r>
      <w:r w:rsidRPr="00E01617">
        <w:rPr>
          <w:rtl/>
          <w:lang w:bidi="ar-EG"/>
        </w:rPr>
        <w:t xml:space="preserve"> و</w:t>
      </w:r>
      <w:r w:rsidRPr="00E01617">
        <w:t>3.1.5</w:t>
      </w:r>
      <w:r w:rsidRPr="00E01617">
        <w:rPr>
          <w:rtl/>
          <w:lang w:bidi="ar-EG"/>
        </w:rPr>
        <w:t xml:space="preserve"> من ا</w:t>
      </w:r>
      <w:r w:rsidRPr="00E01617">
        <w:rPr>
          <w:rFonts w:hint="cs"/>
          <w:rtl/>
          <w:lang w:bidi="ar-EG"/>
        </w:rPr>
        <w:t>لمرفق </w:t>
      </w:r>
      <w:r w:rsidRPr="00E01617">
        <w:t>2</w:t>
      </w:r>
      <w:r w:rsidRPr="00E01617">
        <w:rPr>
          <w:rtl/>
          <w:lang w:bidi="ar-EG"/>
        </w:rPr>
        <w:t xml:space="preserve"> للملحق</w:t>
      </w:r>
      <w:r w:rsidRPr="00E01617">
        <w:rPr>
          <w:rFonts w:hint="cs"/>
          <w:rtl/>
          <w:lang w:bidi="ar-EG"/>
        </w:rPr>
        <w:t> </w:t>
      </w:r>
      <w:r w:rsidRPr="00E01617">
        <w:t>1</w:t>
      </w:r>
      <w:r w:rsidRPr="00E01617">
        <w:rPr>
          <w:rtl/>
          <w:lang w:bidi="ar-EG"/>
        </w:rPr>
        <w:t>.</w:t>
      </w:r>
    </w:p>
    <w:p w14:paraId="63EBDE7C" w14:textId="77777777" w:rsidR="00954302" w:rsidRPr="00E01617" w:rsidRDefault="00954302" w:rsidP="00954302">
      <w:pPr>
        <w:keepNext/>
        <w:rPr>
          <w:rtl/>
          <w:lang w:bidi="ar-EG"/>
        </w:rPr>
      </w:pPr>
      <w:r w:rsidRPr="00E01617">
        <w:rPr>
          <w:rtl/>
          <w:lang w:bidi="ar-EG"/>
        </w:rPr>
        <w:lastRenderedPageBreak/>
        <w:t xml:space="preserve">ولحساب زاويتي الابتعاد عن خط التسديد فيما يتعلق بالمحطتين </w:t>
      </w:r>
      <w:r w:rsidRPr="00E01617">
        <w:rPr>
          <w:i/>
          <w:iCs/>
        </w:rPr>
        <w:t>t</w:t>
      </w:r>
      <w:r w:rsidRPr="00E01617">
        <w:rPr>
          <w:rtl/>
          <w:lang w:bidi="ar-EG"/>
        </w:rPr>
        <w:t xml:space="preserve"> و</w:t>
      </w:r>
      <w:r w:rsidRPr="00E01617">
        <w:rPr>
          <w:i/>
          <w:iCs/>
        </w:rPr>
        <w:t>r</w:t>
      </w:r>
      <w:r w:rsidRPr="00E01617">
        <w:rPr>
          <w:i/>
          <w:iCs/>
          <w:rtl/>
          <w:lang w:bidi="ar-EG"/>
        </w:rPr>
        <w:t xml:space="preserve"> </w:t>
      </w:r>
      <w:r w:rsidRPr="00E01617">
        <w:rPr>
          <w:rtl/>
          <w:lang w:bidi="ar-EG"/>
        </w:rPr>
        <w:t xml:space="preserve">المشار إليهما بواسطة </w:t>
      </w:r>
      <w:r w:rsidRPr="00E01617">
        <w:t>χ</w:t>
      </w:r>
      <w:r w:rsidRPr="00E01617">
        <w:rPr>
          <w:vertAlign w:val="subscript"/>
        </w:rPr>
        <w:t> </w:t>
      </w:r>
      <w:r w:rsidRPr="00E01617">
        <w:rPr>
          <w:i/>
          <w:iCs/>
          <w:vertAlign w:val="subscript"/>
        </w:rPr>
        <w:t>t</w:t>
      </w:r>
      <w:r w:rsidRPr="00E01617">
        <w:rPr>
          <w:rtl/>
          <w:lang w:bidi="ar-EG"/>
        </w:rPr>
        <w:t xml:space="preserve"> و</w:t>
      </w:r>
      <w:r w:rsidRPr="00E01617">
        <w:t>χ </w:t>
      </w:r>
      <w:r w:rsidRPr="00E01617">
        <w:rPr>
          <w:i/>
          <w:iCs/>
          <w:vertAlign w:val="subscript"/>
        </w:rPr>
        <w:t>r</w:t>
      </w:r>
      <w:r w:rsidRPr="00E01617">
        <w:rPr>
          <w:rtl/>
          <w:lang w:bidi="ar-EG"/>
        </w:rPr>
        <w:t xml:space="preserve"> </w:t>
      </w:r>
      <w:r w:rsidRPr="00E01617">
        <w:rPr>
          <w:rFonts w:hint="cs"/>
          <w:rtl/>
          <w:lang w:bidi="ar-EG"/>
        </w:rPr>
        <w:t>على التوالي في </w:t>
      </w:r>
      <w:r w:rsidRPr="00E01617">
        <w:rPr>
          <w:rtl/>
          <w:lang w:bidi="ar-EG"/>
        </w:rPr>
        <w:t xml:space="preserve">اتجاه مسير التداخل عند المحطتين </w:t>
      </w:r>
      <w:r w:rsidRPr="00E01617">
        <w:rPr>
          <w:i/>
          <w:iCs/>
        </w:rPr>
        <w:t>t</w:t>
      </w:r>
      <w:r w:rsidRPr="00E01617">
        <w:rPr>
          <w:i/>
          <w:iCs/>
          <w:rtl/>
          <w:lang w:bidi="ar-EG"/>
        </w:rPr>
        <w:t xml:space="preserve"> </w:t>
      </w:r>
      <w:r w:rsidRPr="00E01617">
        <w:rPr>
          <w:rtl/>
          <w:lang w:bidi="ar-EG"/>
        </w:rPr>
        <w:t>و</w:t>
      </w:r>
      <w:r w:rsidRPr="00E01617">
        <w:rPr>
          <w:i/>
          <w:iCs/>
        </w:rPr>
        <w:t>r</w:t>
      </w:r>
      <w:r w:rsidRPr="00E01617">
        <w:rPr>
          <w:rtl/>
          <w:lang w:bidi="ar-EG"/>
        </w:rPr>
        <w:t>، يوصى باستعمال المعادلتين:</w:t>
      </w:r>
    </w:p>
    <w:p w14:paraId="6AC32A03" w14:textId="4439678A" w:rsidR="00954302" w:rsidRPr="00C65D50" w:rsidRDefault="00954302" w:rsidP="00954302">
      <w:pPr>
        <w:pStyle w:val="Equation"/>
        <w:rPr>
          <w:lang w:val="es-ES" w:eastAsia="en-US"/>
        </w:rPr>
      </w:pPr>
      <w:r w:rsidRPr="00E01617">
        <w:rPr>
          <w:lang w:eastAsia="en-US"/>
        </w:rPr>
        <w:tab/>
      </w:r>
      <w:proofErr w:type="gramStart"/>
      <w:r w:rsidRPr="00E01617">
        <w:rPr>
          <w:lang w:val="fr-FR" w:eastAsia="en-US"/>
        </w:rPr>
        <w:t>χ</w:t>
      </w:r>
      <w:proofErr w:type="gramEnd"/>
      <w:r w:rsidRPr="00C65D50">
        <w:rPr>
          <w:vertAlign w:val="subscript"/>
          <w:lang w:val="es-ES" w:eastAsia="en-US"/>
        </w:rPr>
        <w:t> </w:t>
      </w:r>
      <w:r w:rsidRPr="00C65D50">
        <w:rPr>
          <w:i/>
          <w:iCs/>
          <w:vertAlign w:val="subscript"/>
          <w:lang w:val="es-ES" w:eastAsia="en-US"/>
        </w:rPr>
        <w:t>t</w:t>
      </w:r>
      <w:r w:rsidRPr="00C65D50">
        <w:rPr>
          <w:lang w:val="es-ES" w:eastAsia="en-US"/>
        </w:rPr>
        <w:t> </w:t>
      </w:r>
      <w:r w:rsidRPr="00E01617">
        <w:rPr>
          <w:lang w:val="es-ES_tradnl" w:eastAsia="en-US"/>
        </w:rPr>
        <w:sym w:font="Symbol" w:char="F03D"/>
      </w:r>
      <w:r w:rsidRPr="00C65D50">
        <w:rPr>
          <w:lang w:val="es-ES" w:eastAsia="en-US"/>
        </w:rPr>
        <w:t> </w:t>
      </w:r>
      <w:proofErr w:type="spellStart"/>
      <w:r w:rsidRPr="00C65D50">
        <w:rPr>
          <w:lang w:val="es-ES" w:eastAsia="en-US"/>
        </w:rPr>
        <w:t>arccos</w:t>
      </w:r>
      <w:proofErr w:type="spellEnd"/>
      <w:r w:rsidRPr="00C65D50">
        <w:rPr>
          <w:lang w:val="es-ES" w:eastAsia="en-US"/>
        </w:rPr>
        <w:t>(cos(</w:t>
      </w:r>
      <w:r w:rsidRPr="00E01617">
        <w:rPr>
          <w:lang w:val="fr-FR" w:eastAsia="en-US"/>
        </w:rPr>
        <w:t>ε</w:t>
      </w:r>
      <w:r w:rsidRPr="00C65D50">
        <w:rPr>
          <w:i/>
          <w:iCs/>
          <w:vertAlign w:val="subscript"/>
          <w:lang w:val="es-ES" w:eastAsia="en-US"/>
        </w:rPr>
        <w:t>t</w:t>
      </w:r>
      <w:r w:rsidRPr="00C65D50">
        <w:rPr>
          <w:lang w:val="es-ES" w:eastAsia="en-US"/>
        </w:rPr>
        <w:t>) cos(</w:t>
      </w:r>
      <w:r w:rsidRPr="00E01617">
        <w:rPr>
          <w:lang w:val="fr-FR" w:eastAsia="en-US"/>
        </w:rPr>
        <w:t>ε</w:t>
      </w:r>
      <w:r w:rsidRPr="00C65D50">
        <w:rPr>
          <w:i/>
          <w:iCs/>
          <w:vertAlign w:val="subscript"/>
          <w:lang w:val="es-ES" w:eastAsia="en-US"/>
        </w:rPr>
        <w:t>pt</w:t>
      </w:r>
      <w:r w:rsidRPr="00C65D50">
        <w:rPr>
          <w:lang w:val="es-ES" w:eastAsia="en-US"/>
        </w:rPr>
        <w:t>) cos(</w:t>
      </w:r>
      <w:r w:rsidRPr="00E01617">
        <w:rPr>
          <w:lang w:val="es-ES_tradnl" w:eastAsia="en-US"/>
        </w:rPr>
        <w:sym w:font="Symbol" w:char="F061"/>
      </w:r>
      <w:proofErr w:type="spellStart"/>
      <w:r w:rsidRPr="00C65D50">
        <w:rPr>
          <w:i/>
          <w:iCs/>
          <w:vertAlign w:val="subscript"/>
          <w:lang w:val="es-ES" w:eastAsia="en-US"/>
        </w:rPr>
        <w:t>tr</w:t>
      </w:r>
      <w:proofErr w:type="spellEnd"/>
      <w:r w:rsidRPr="00C65D50">
        <w:rPr>
          <w:lang w:val="es-ES" w:eastAsia="en-US"/>
        </w:rPr>
        <w:t xml:space="preserve"> – </w:t>
      </w:r>
      <w:r w:rsidRPr="00E01617">
        <w:rPr>
          <w:lang w:val="es-ES_tradnl" w:eastAsia="en-US"/>
        </w:rPr>
        <w:sym w:font="Symbol" w:char="F061"/>
      </w:r>
      <w:r w:rsidRPr="00C65D50">
        <w:rPr>
          <w:i/>
          <w:iCs/>
          <w:vertAlign w:val="subscript"/>
          <w:lang w:val="es-ES" w:eastAsia="en-US"/>
        </w:rPr>
        <w:t>t</w:t>
      </w:r>
      <w:r w:rsidRPr="00C65D50">
        <w:rPr>
          <w:lang w:val="es-ES" w:eastAsia="en-US"/>
        </w:rPr>
        <w:t>) + sin(</w:t>
      </w:r>
      <w:r w:rsidRPr="00E01617">
        <w:rPr>
          <w:lang w:val="fr-FR" w:eastAsia="en-US"/>
        </w:rPr>
        <w:t>ε</w:t>
      </w:r>
      <w:r w:rsidRPr="00C65D50">
        <w:rPr>
          <w:i/>
          <w:iCs/>
          <w:vertAlign w:val="subscript"/>
          <w:lang w:val="es-ES" w:eastAsia="en-US"/>
        </w:rPr>
        <w:t>t</w:t>
      </w:r>
      <w:r w:rsidRPr="00C65D50">
        <w:rPr>
          <w:lang w:val="es-ES" w:eastAsia="en-US"/>
        </w:rPr>
        <w:t>) sin(</w:t>
      </w:r>
      <w:r w:rsidRPr="00E01617">
        <w:rPr>
          <w:lang w:val="fr-FR" w:eastAsia="en-US"/>
        </w:rPr>
        <w:t>ε</w:t>
      </w:r>
      <w:r w:rsidRPr="00C65D50">
        <w:rPr>
          <w:i/>
          <w:iCs/>
          <w:vertAlign w:val="subscript"/>
          <w:lang w:val="es-ES" w:eastAsia="en-US"/>
        </w:rPr>
        <w:t>pt</w:t>
      </w:r>
      <w:r w:rsidRPr="00C65D50">
        <w:rPr>
          <w:lang w:val="es-ES" w:eastAsia="en-US"/>
        </w:rPr>
        <w:t>))</w:t>
      </w:r>
      <w:r w:rsidRPr="00C65D50">
        <w:rPr>
          <w:lang w:val="es-ES" w:eastAsia="en-US"/>
        </w:rPr>
        <w:tab/>
      </w:r>
      <w:r w:rsidR="00C65D50" w:rsidRPr="00F65F4E">
        <w:rPr>
          <w:lang w:val="es-ES_tradnl"/>
        </w:rPr>
        <w:t>(71a)</w:t>
      </w:r>
    </w:p>
    <w:p w14:paraId="5C2FB5AA" w14:textId="77777777" w:rsidR="00954302" w:rsidRPr="00E01617" w:rsidRDefault="00954302" w:rsidP="00954302">
      <w:pPr>
        <w:rPr>
          <w:rtl/>
          <w:lang w:bidi="ar-EG"/>
        </w:rPr>
      </w:pPr>
      <w:r w:rsidRPr="00E01617">
        <w:rPr>
          <w:rtl/>
          <w:lang w:bidi="ar-EG"/>
        </w:rPr>
        <w:t>و</w:t>
      </w:r>
      <w:r w:rsidRPr="00E01617">
        <w:rPr>
          <w:rFonts w:hint="cs"/>
          <w:rtl/>
          <w:lang w:bidi="ar-EG"/>
        </w:rPr>
        <w:t>:</w:t>
      </w:r>
    </w:p>
    <w:p w14:paraId="2D592F46" w14:textId="0891A0A2" w:rsidR="00954302" w:rsidRPr="00C65D50" w:rsidRDefault="00954302" w:rsidP="00954302">
      <w:pPr>
        <w:pStyle w:val="Equation"/>
        <w:rPr>
          <w:lang w:val="es-ES" w:eastAsia="en-US"/>
        </w:rPr>
      </w:pPr>
      <w:r w:rsidRPr="00E01617">
        <w:rPr>
          <w:lang w:eastAsia="en-US"/>
        </w:rPr>
        <w:tab/>
      </w:r>
      <w:r w:rsidRPr="00E01617">
        <w:rPr>
          <w:lang w:val="es-ES_tradnl" w:eastAsia="en-US"/>
        </w:rPr>
        <w:sym w:font="Symbol" w:char="F063"/>
      </w:r>
      <w:r w:rsidRPr="00C65D50">
        <w:rPr>
          <w:vertAlign w:val="subscript"/>
          <w:lang w:val="es-ES" w:eastAsia="en-US"/>
        </w:rPr>
        <w:t> </w:t>
      </w:r>
      <w:r w:rsidRPr="00C65D50">
        <w:rPr>
          <w:i/>
          <w:iCs/>
          <w:vertAlign w:val="subscript"/>
          <w:lang w:val="es-ES" w:eastAsia="en-US"/>
        </w:rPr>
        <w:t>r</w:t>
      </w:r>
      <w:r w:rsidRPr="00C65D50">
        <w:rPr>
          <w:lang w:val="es-ES" w:eastAsia="en-US"/>
        </w:rPr>
        <w:t> </w:t>
      </w:r>
      <w:r w:rsidRPr="00E01617">
        <w:rPr>
          <w:lang w:val="es-ES_tradnl" w:eastAsia="en-US"/>
        </w:rPr>
        <w:sym w:font="Symbol" w:char="F03D"/>
      </w:r>
      <w:r w:rsidRPr="00C65D50">
        <w:rPr>
          <w:lang w:val="es-ES" w:eastAsia="en-US"/>
        </w:rPr>
        <w:t> </w:t>
      </w:r>
      <w:proofErr w:type="spellStart"/>
      <w:r w:rsidRPr="00C65D50">
        <w:rPr>
          <w:lang w:val="es-ES" w:eastAsia="en-US"/>
        </w:rPr>
        <w:t>arccos</w:t>
      </w:r>
      <w:proofErr w:type="spellEnd"/>
      <w:r w:rsidRPr="00C65D50">
        <w:rPr>
          <w:lang w:val="es-ES" w:eastAsia="en-US"/>
        </w:rPr>
        <w:t>(cos(</w:t>
      </w:r>
      <w:r w:rsidRPr="00E01617">
        <w:rPr>
          <w:lang w:val="fr-FR" w:eastAsia="en-US"/>
        </w:rPr>
        <w:t>ε</w:t>
      </w:r>
      <w:r w:rsidRPr="00C65D50">
        <w:rPr>
          <w:i/>
          <w:iCs/>
          <w:vertAlign w:val="subscript"/>
          <w:lang w:val="es-ES" w:eastAsia="en-US"/>
        </w:rPr>
        <w:t>r</w:t>
      </w:r>
      <w:r w:rsidRPr="00C65D50">
        <w:rPr>
          <w:lang w:val="es-ES" w:eastAsia="en-US"/>
        </w:rPr>
        <w:t>) cos(</w:t>
      </w:r>
      <w:r w:rsidRPr="00E01617">
        <w:rPr>
          <w:lang w:val="fr-FR" w:eastAsia="en-US"/>
        </w:rPr>
        <w:t>ε</w:t>
      </w:r>
      <w:proofErr w:type="spellStart"/>
      <w:r w:rsidRPr="00C65D50">
        <w:rPr>
          <w:i/>
          <w:iCs/>
          <w:vertAlign w:val="subscript"/>
          <w:lang w:val="es-ES" w:eastAsia="en-US"/>
        </w:rPr>
        <w:t>pr</w:t>
      </w:r>
      <w:proofErr w:type="spellEnd"/>
      <w:r w:rsidRPr="00C65D50">
        <w:rPr>
          <w:lang w:val="es-ES" w:eastAsia="en-US"/>
        </w:rPr>
        <w:t xml:space="preserve">) </w:t>
      </w:r>
      <w:proofErr w:type="gramStart"/>
      <w:r w:rsidRPr="00C65D50">
        <w:rPr>
          <w:lang w:val="es-ES" w:eastAsia="en-US"/>
        </w:rPr>
        <w:t>cos(</w:t>
      </w:r>
      <w:proofErr w:type="gramEnd"/>
      <w:r w:rsidRPr="00E01617">
        <w:rPr>
          <w:lang w:val="es-ES_tradnl" w:eastAsia="en-US"/>
        </w:rPr>
        <w:sym w:font="Symbol" w:char="F061"/>
      </w:r>
      <w:proofErr w:type="spellStart"/>
      <w:r w:rsidRPr="00C65D50">
        <w:rPr>
          <w:i/>
          <w:iCs/>
          <w:vertAlign w:val="subscript"/>
          <w:lang w:val="es-ES" w:eastAsia="en-US"/>
        </w:rPr>
        <w:t>rt</w:t>
      </w:r>
      <w:proofErr w:type="spellEnd"/>
      <w:r w:rsidRPr="00C65D50">
        <w:rPr>
          <w:lang w:val="es-ES" w:eastAsia="en-US"/>
        </w:rPr>
        <w:t xml:space="preserve"> – </w:t>
      </w:r>
      <w:r w:rsidRPr="00E01617">
        <w:rPr>
          <w:lang w:val="es-ES_tradnl" w:eastAsia="en-US"/>
        </w:rPr>
        <w:sym w:font="Symbol" w:char="F061"/>
      </w:r>
      <w:r w:rsidRPr="00C65D50">
        <w:rPr>
          <w:i/>
          <w:iCs/>
          <w:vertAlign w:val="subscript"/>
          <w:lang w:val="es-ES" w:eastAsia="en-US"/>
        </w:rPr>
        <w:t>r</w:t>
      </w:r>
      <w:r w:rsidRPr="00C65D50">
        <w:rPr>
          <w:lang w:val="es-ES" w:eastAsia="en-US"/>
        </w:rPr>
        <w:t>) + sin(</w:t>
      </w:r>
      <w:r w:rsidRPr="00E01617">
        <w:rPr>
          <w:lang w:val="fr-FR" w:eastAsia="en-US"/>
        </w:rPr>
        <w:t>ε</w:t>
      </w:r>
      <w:r w:rsidRPr="00C65D50">
        <w:rPr>
          <w:i/>
          <w:iCs/>
          <w:vertAlign w:val="subscript"/>
          <w:lang w:val="es-ES" w:eastAsia="en-US"/>
        </w:rPr>
        <w:t>r</w:t>
      </w:r>
      <w:r w:rsidRPr="00C65D50">
        <w:rPr>
          <w:lang w:val="es-ES" w:eastAsia="en-US"/>
        </w:rPr>
        <w:t>) sin(</w:t>
      </w:r>
      <w:r w:rsidRPr="00E01617">
        <w:rPr>
          <w:lang w:val="fr-FR" w:eastAsia="en-US"/>
        </w:rPr>
        <w:t>ε</w:t>
      </w:r>
      <w:proofErr w:type="spellStart"/>
      <w:r w:rsidRPr="00C65D50">
        <w:rPr>
          <w:i/>
          <w:iCs/>
          <w:vertAlign w:val="subscript"/>
          <w:lang w:val="es-ES" w:eastAsia="en-US"/>
        </w:rPr>
        <w:t>pr</w:t>
      </w:r>
      <w:proofErr w:type="spellEnd"/>
      <w:r w:rsidRPr="00C65D50">
        <w:rPr>
          <w:lang w:val="es-ES" w:eastAsia="en-US"/>
        </w:rPr>
        <w:t>))</w:t>
      </w:r>
      <w:r w:rsidRPr="00C65D50">
        <w:rPr>
          <w:lang w:val="es-ES" w:eastAsia="en-US"/>
        </w:rPr>
        <w:tab/>
      </w:r>
      <w:r w:rsidR="00C65D50" w:rsidRPr="00F65F4E">
        <w:rPr>
          <w:lang w:val="es-ES_tradnl"/>
        </w:rPr>
        <w:t>(71b)</w:t>
      </w:r>
    </w:p>
    <w:p w14:paraId="51775537" w14:textId="17D95491" w:rsidR="00954302" w:rsidRPr="008C069B" w:rsidRDefault="00954302" w:rsidP="00954302">
      <w:pPr>
        <w:rPr>
          <w:rtl/>
          <w:lang w:bidi="ar-EG"/>
        </w:rPr>
      </w:pPr>
      <w:r w:rsidRPr="00E01617">
        <w:rPr>
          <w:rtl/>
          <w:lang w:bidi="ar-EG"/>
        </w:rPr>
        <w:t xml:space="preserve">وباستعمال زاويتي الابتعاد عن خط التسديد يحسب كسب هوائي المحطتين </w:t>
      </w:r>
      <w:r w:rsidRPr="00E01617">
        <w:rPr>
          <w:i/>
          <w:iCs/>
        </w:rPr>
        <w:t>t</w:t>
      </w:r>
      <w:r w:rsidRPr="00E01617">
        <w:rPr>
          <w:rtl/>
          <w:lang w:bidi="ar-EG"/>
        </w:rPr>
        <w:t xml:space="preserve"> و</w:t>
      </w:r>
      <w:r w:rsidRPr="00E01617">
        <w:rPr>
          <w:i/>
          <w:iCs/>
        </w:rPr>
        <w:t>r</w:t>
      </w:r>
      <w:r w:rsidRPr="00E01617">
        <w:rPr>
          <w:rtl/>
          <w:lang w:bidi="ar-EG"/>
        </w:rPr>
        <w:t xml:space="preserve">، أي </w:t>
      </w:r>
      <w:r w:rsidRPr="00E01617">
        <w:rPr>
          <w:i/>
          <w:iCs/>
        </w:rPr>
        <w:t>G</w:t>
      </w:r>
      <w:r w:rsidRPr="00E01617">
        <w:rPr>
          <w:i/>
          <w:iCs/>
          <w:vertAlign w:val="subscript"/>
        </w:rPr>
        <w:t>t</w:t>
      </w:r>
      <w:r w:rsidRPr="00E01617">
        <w:rPr>
          <w:rtl/>
          <w:lang w:bidi="ar-EG"/>
        </w:rPr>
        <w:t xml:space="preserve"> و</w:t>
      </w:r>
      <w:r w:rsidRPr="00E01617">
        <w:rPr>
          <w:i/>
          <w:iCs/>
        </w:rPr>
        <w:t>G</w:t>
      </w:r>
      <w:r w:rsidRPr="00E01617">
        <w:rPr>
          <w:i/>
          <w:iCs/>
          <w:vertAlign w:val="subscript"/>
        </w:rPr>
        <w:t>r</w:t>
      </w:r>
      <w:r w:rsidRPr="00E01617">
        <w:rPr>
          <w:rtl/>
          <w:lang w:bidi="ar-EG"/>
        </w:rPr>
        <w:t xml:space="preserve"> </w:t>
      </w:r>
      <w:r w:rsidRPr="00E01617">
        <w:t>(dB)</w:t>
      </w:r>
      <w:r w:rsidRPr="00E01617">
        <w:rPr>
          <w:rFonts w:hint="cs"/>
          <w:rtl/>
          <w:lang w:bidi="ar-LB"/>
        </w:rPr>
        <w:t xml:space="preserve"> على التوالي</w:t>
      </w:r>
      <w:r w:rsidRPr="00E01617">
        <w:rPr>
          <w:rtl/>
          <w:lang w:bidi="ar-EG"/>
        </w:rPr>
        <w:t xml:space="preserve">. وإذا كانت المخططات الحقيقية </w:t>
      </w:r>
      <w:r w:rsidRPr="008C069B">
        <w:rPr>
          <w:rtl/>
          <w:lang w:bidi="ar-EG"/>
        </w:rPr>
        <w:t xml:space="preserve">لإشعاع الهوائي غير متيسرة يمكن الحصول على التغير في الكسب بحسب الزاوية بالنسبة إلى محور التسديد انطلاقاً من المعلومات في التوصية </w:t>
      </w:r>
      <w:hyperlink r:id="rId120" w:history="1">
        <w:r w:rsidRPr="008C069B">
          <w:rPr>
            <w:rStyle w:val="Hyperlink"/>
            <w:color w:val="auto"/>
            <w:u w:val="none"/>
          </w:rPr>
          <w:t>ITU</w:t>
        </w:r>
        <w:r w:rsidRPr="008C069B">
          <w:rPr>
            <w:rStyle w:val="Hyperlink"/>
            <w:color w:val="auto"/>
            <w:u w:val="none"/>
          </w:rPr>
          <w:noBreakHyphen/>
          <w:t>R S.465</w:t>
        </w:r>
      </w:hyperlink>
      <w:r w:rsidRPr="008C069B">
        <w:rPr>
          <w:rtl/>
          <w:lang w:bidi="ar-EG"/>
        </w:rPr>
        <w:t>.</w:t>
      </w:r>
    </w:p>
    <w:p w14:paraId="6A0CEF14" w14:textId="77777777" w:rsidR="00954302" w:rsidRPr="00E01617" w:rsidRDefault="00954302" w:rsidP="00954302">
      <w:pPr>
        <w:keepNext/>
        <w:rPr>
          <w:rtl/>
          <w:lang w:bidi="ar-EG"/>
        </w:rPr>
      </w:pPr>
      <w:r w:rsidRPr="00E01617">
        <w:rPr>
          <w:rtl/>
          <w:lang w:bidi="ar-EG"/>
        </w:rPr>
        <w:t xml:space="preserve">وللحصول على خسارة الإرسال </w:t>
      </w:r>
      <w:r w:rsidRPr="00E01617">
        <w:rPr>
          <w:i/>
          <w:iCs/>
        </w:rPr>
        <w:t>L</w:t>
      </w:r>
      <w:r w:rsidRPr="00E01617">
        <w:rPr>
          <w:rtl/>
          <w:lang w:bidi="ar-EG"/>
        </w:rPr>
        <w:t xml:space="preserve"> تستعمل المعادلة:</w:t>
      </w:r>
    </w:p>
    <w:p w14:paraId="0D3CB2C7" w14:textId="77777777" w:rsidR="00954302" w:rsidRPr="00E01617" w:rsidRDefault="00954302" w:rsidP="00954302">
      <w:pPr>
        <w:pStyle w:val="Equation"/>
        <w:rPr>
          <w:lang w:val="de-CH" w:eastAsia="en-US"/>
        </w:rPr>
      </w:pPr>
      <w:r w:rsidRPr="00E01617">
        <w:rPr>
          <w:lang w:eastAsia="en-US"/>
        </w:rPr>
        <w:tab/>
      </w:r>
      <w:r w:rsidRPr="00E01617">
        <w:rPr>
          <w:lang w:val="de-CH" w:eastAsia="en-US"/>
        </w:rPr>
        <w:t> </w:t>
      </w:r>
      <m:oMath>
        <m:r>
          <w:rPr>
            <w:rFonts w:ascii="Cambria Math" w:hAnsi="Cambria Math"/>
            <w:lang w:val="en-GB" w:eastAsia="en-US"/>
          </w:rPr>
          <m:t>L</m:t>
        </m:r>
        <m:r>
          <w:rPr>
            <w:rFonts w:ascii="Cambria Math" w:hAnsi="Cambria Math"/>
            <w:lang w:val="de-CH" w:eastAsia="en-US"/>
          </w:rPr>
          <m:t>=</m:t>
        </m:r>
        <m:sSub>
          <m:sSubPr>
            <m:ctrlPr>
              <w:rPr>
                <w:rFonts w:ascii="Cambria Math" w:hAnsi="Cambria Math"/>
                <w:i/>
                <w:lang w:val="en-GB" w:eastAsia="en-US"/>
              </w:rPr>
            </m:ctrlPr>
          </m:sSubPr>
          <m:e>
            <m:r>
              <w:rPr>
                <w:rFonts w:ascii="Cambria Math" w:hAnsi="Cambria Math"/>
                <w:lang w:val="en-GB" w:eastAsia="en-US"/>
              </w:rPr>
              <m:t>L</m:t>
            </m:r>
          </m:e>
          <m:sub>
            <m:r>
              <w:rPr>
                <w:rFonts w:ascii="Cambria Math" w:hAnsi="Cambria Math"/>
                <w:lang w:val="en-GB" w:eastAsia="en-US"/>
              </w:rPr>
              <m:t>b</m:t>
            </m:r>
          </m:sub>
        </m:sSub>
        <m:d>
          <m:dPr>
            <m:ctrlPr>
              <w:rPr>
                <w:rFonts w:ascii="Cambria Math" w:hAnsi="Cambria Math"/>
                <w:i/>
                <w:lang w:val="en-GB" w:eastAsia="en-US"/>
              </w:rPr>
            </m:ctrlPr>
          </m:dPr>
          <m:e>
            <m:r>
              <w:rPr>
                <w:rFonts w:ascii="Cambria Math" w:hAnsi="Cambria Math"/>
                <w:lang w:val="en-GB" w:eastAsia="en-US"/>
              </w:rPr>
              <m:t>p</m:t>
            </m:r>
          </m:e>
        </m:d>
        <m:r>
          <w:rPr>
            <w:rFonts w:ascii="Cambria Math" w:hAnsi="Cambria Math"/>
            <w:lang w:val="de-CH" w:eastAsia="en-US"/>
          </w:rPr>
          <m:t>-</m:t>
        </m:r>
        <m:sSub>
          <m:sSubPr>
            <m:ctrlPr>
              <w:rPr>
                <w:rFonts w:ascii="Cambria Math" w:hAnsi="Cambria Math"/>
                <w:i/>
                <w:lang w:val="en-GB" w:eastAsia="en-US"/>
              </w:rPr>
            </m:ctrlPr>
          </m:sSubPr>
          <m:e>
            <m:r>
              <w:rPr>
                <w:rFonts w:ascii="Cambria Math" w:hAnsi="Cambria Math"/>
                <w:lang w:val="en-GB" w:eastAsia="en-US"/>
              </w:rPr>
              <m:t>G</m:t>
            </m:r>
          </m:e>
          <m:sub>
            <m:r>
              <w:rPr>
                <w:rFonts w:ascii="Cambria Math" w:hAnsi="Cambria Math"/>
                <w:lang w:val="en-GB" w:eastAsia="en-US"/>
              </w:rPr>
              <m:t>t</m:t>
            </m:r>
          </m:sub>
        </m:sSub>
        <m:r>
          <w:rPr>
            <w:rFonts w:ascii="Cambria Math" w:hAnsi="Cambria Math"/>
            <w:lang w:val="de-CH" w:eastAsia="en-US"/>
          </w:rPr>
          <m:t>-</m:t>
        </m:r>
        <m:sSub>
          <m:sSubPr>
            <m:ctrlPr>
              <w:rPr>
                <w:rFonts w:ascii="Cambria Math" w:hAnsi="Cambria Math"/>
                <w:i/>
                <w:lang w:val="en-GB" w:eastAsia="en-US"/>
              </w:rPr>
            </m:ctrlPr>
          </m:sSubPr>
          <m:e>
            <m:r>
              <w:rPr>
                <w:rFonts w:ascii="Cambria Math" w:hAnsi="Cambria Math"/>
                <w:lang w:val="en-GB" w:eastAsia="en-US"/>
              </w:rPr>
              <m:t>G</m:t>
            </m:r>
          </m:e>
          <m:sub>
            <m:r>
              <w:rPr>
                <w:rFonts w:ascii="Cambria Math" w:hAnsi="Cambria Math"/>
                <w:lang w:val="en-GB" w:eastAsia="en-US"/>
              </w:rPr>
              <m:t>r</m:t>
            </m:r>
          </m:sub>
        </m:sSub>
      </m:oMath>
      <w:r w:rsidRPr="00E01617">
        <w:rPr>
          <w:lang w:val="de-CH" w:eastAsia="en-US"/>
        </w:rPr>
        <w:t>               dB</w:t>
      </w:r>
      <w:r w:rsidRPr="00E01617">
        <w:rPr>
          <w:vertAlign w:val="subscript"/>
          <w:lang w:val="de-CH" w:eastAsia="en-US"/>
        </w:rPr>
        <w:tab/>
      </w:r>
      <w:r w:rsidRPr="00E01617">
        <w:rPr>
          <w:lang w:val="de-CH" w:eastAsia="en-US"/>
        </w:rPr>
        <w:t>(72)</w:t>
      </w:r>
    </w:p>
    <w:p w14:paraId="6CA32DF8" w14:textId="77777777" w:rsidR="00954302" w:rsidRPr="00E01617" w:rsidRDefault="00954302" w:rsidP="00954302">
      <w:pPr>
        <w:rPr>
          <w:rtl/>
          <w:lang w:bidi="ar-EG"/>
        </w:rPr>
      </w:pPr>
      <w:r w:rsidRPr="00E01617">
        <w:rPr>
          <w:rtl/>
          <w:lang w:bidi="ar-EG"/>
        </w:rPr>
        <w:t>وستكون زاويت</w:t>
      </w:r>
      <w:r w:rsidRPr="00E01617">
        <w:rPr>
          <w:rFonts w:hint="cs"/>
          <w:rtl/>
          <w:lang w:bidi="ar-LB"/>
        </w:rPr>
        <w:t>ا</w:t>
      </w:r>
      <w:r w:rsidRPr="00E01617">
        <w:rPr>
          <w:rtl/>
          <w:lang w:bidi="ar-EG"/>
        </w:rPr>
        <w:t xml:space="preserve"> الارتفاع، فيما يتعلق بسيناريوهات التداخل في الجو الصافي حيث يهيمن الانتثار </w:t>
      </w:r>
      <w:proofErr w:type="spellStart"/>
      <w:r w:rsidRPr="00E01617">
        <w:rPr>
          <w:rtl/>
          <w:lang w:bidi="ar-EG"/>
        </w:rPr>
        <w:t>التروبوسفيري</w:t>
      </w:r>
      <w:proofErr w:type="spellEnd"/>
      <w:r w:rsidRPr="00E01617">
        <w:rPr>
          <w:rtl/>
          <w:lang w:bidi="ar-EG"/>
        </w:rPr>
        <w:t xml:space="preserve"> على الانتشار الراديوي، أعلى قليلاً من ز</w:t>
      </w:r>
      <w:r w:rsidRPr="00E01617">
        <w:rPr>
          <w:rFonts w:hint="cs"/>
          <w:rtl/>
          <w:lang w:bidi="ar-EG"/>
        </w:rPr>
        <w:t>ا</w:t>
      </w:r>
      <w:r w:rsidRPr="00E01617">
        <w:rPr>
          <w:rtl/>
          <w:lang w:bidi="ar-EG"/>
        </w:rPr>
        <w:t xml:space="preserve">ويتي الأفق الراديوي، </w:t>
      </w:r>
      <w:r w:rsidRPr="00E01617">
        <w:sym w:font="Symbol" w:char="F071"/>
      </w:r>
      <w:r w:rsidRPr="00E01617">
        <w:rPr>
          <w:i/>
          <w:iCs/>
          <w:vertAlign w:val="subscript"/>
        </w:rPr>
        <w:t>t</w:t>
      </w:r>
      <w:r w:rsidRPr="00E01617">
        <w:rPr>
          <w:rtl/>
          <w:lang w:bidi="ar-EG"/>
        </w:rPr>
        <w:t xml:space="preserve"> و</w:t>
      </w:r>
      <w:r w:rsidRPr="00E01617">
        <w:sym w:font="Symbol" w:char="F071"/>
      </w:r>
      <w:r w:rsidRPr="00E01617">
        <w:rPr>
          <w:i/>
          <w:iCs/>
          <w:vertAlign w:val="subscript"/>
        </w:rPr>
        <w:t>r</w:t>
      </w:r>
      <w:r w:rsidRPr="00E01617">
        <w:rPr>
          <w:rtl/>
          <w:lang w:bidi="ar-EG"/>
        </w:rPr>
        <w:t>. ولا ينبغي لهاتين الأخيرتين أن تؤديا إلى خطأ كبير إلا إذا تطابقتا أيضاً مع اتجاه التسديد لمحطة كل منهما.</w:t>
      </w:r>
    </w:p>
    <w:p w14:paraId="4B276D57" w14:textId="77777777" w:rsidR="00954302" w:rsidRPr="00E01617" w:rsidRDefault="00954302" w:rsidP="00954302">
      <w:pPr>
        <w:pStyle w:val="Heading1"/>
        <w:rPr>
          <w:rtl/>
          <w:lang w:bidi="ar-EG"/>
        </w:rPr>
      </w:pPr>
      <w:bookmarkStart w:id="77" w:name="_Toc254604704"/>
      <w:bookmarkStart w:id="78" w:name="_Toc254604750"/>
      <w:bookmarkStart w:id="79" w:name="_Toc254604892"/>
      <w:bookmarkStart w:id="80" w:name="_Toc412047288"/>
      <w:bookmarkStart w:id="81" w:name="_Toc167713262"/>
      <w:r w:rsidRPr="00E01617">
        <w:t>5</w:t>
      </w:r>
      <w:r w:rsidRPr="00E01617">
        <w:rPr>
          <w:rtl/>
          <w:lang w:bidi="ar-EG"/>
        </w:rPr>
        <w:tab/>
        <w:t>التنبؤ بالتداخل ال</w:t>
      </w:r>
      <w:r w:rsidRPr="00E01617">
        <w:rPr>
          <w:rFonts w:hint="cs"/>
          <w:rtl/>
          <w:lang w:bidi="ar-EG"/>
        </w:rPr>
        <w:t>ذ</w:t>
      </w:r>
      <w:r w:rsidRPr="00E01617">
        <w:rPr>
          <w:rtl/>
          <w:lang w:bidi="ar-EG"/>
        </w:rPr>
        <w:t>ي يسببه الانتثار بالماء الجوي</w:t>
      </w:r>
      <w:bookmarkEnd w:id="77"/>
      <w:bookmarkEnd w:id="78"/>
      <w:bookmarkEnd w:id="79"/>
      <w:bookmarkEnd w:id="80"/>
      <w:bookmarkEnd w:id="81"/>
    </w:p>
    <w:p w14:paraId="429A9253" w14:textId="77777777" w:rsidR="00954302" w:rsidRPr="00E01617" w:rsidRDefault="00954302" w:rsidP="00954302">
      <w:pPr>
        <w:rPr>
          <w:rtl/>
          <w:lang w:bidi="ar-EG"/>
        </w:rPr>
      </w:pPr>
      <w:r w:rsidRPr="00B9266B">
        <w:rPr>
          <w:rFonts w:hint="cs"/>
          <w:rtl/>
          <w:lang w:bidi="ar-EG"/>
        </w:rPr>
        <w:t xml:space="preserve">عند الترددات الأعلى من </w:t>
      </w:r>
      <w:r w:rsidRPr="00B9266B">
        <w:rPr>
          <w:lang w:val="en-CA" w:bidi="ar-EG"/>
        </w:rPr>
        <w:t>GHz 5</w:t>
      </w:r>
      <w:r w:rsidRPr="00B9266B">
        <w:rPr>
          <w:rFonts w:hint="cs"/>
          <w:rtl/>
          <w:lang w:val="en-CA" w:bidi="ar-EG"/>
        </w:rPr>
        <w:t xml:space="preserve"> تقريباً</w:t>
      </w:r>
      <w:r w:rsidRPr="00B9266B">
        <w:rPr>
          <w:rFonts w:hint="cs"/>
          <w:rtl/>
          <w:lang w:bidi="ar-EG"/>
        </w:rPr>
        <w:t>، حيث تكون أبعاد الماء الجوي قريبة من أطوال الموجة أو أكبر منها، قد يكون للتداخل الناتج عن الانتثار بالماء الجوي تفاعلات قوية. و</w:t>
      </w:r>
      <w:r w:rsidRPr="00B9266B">
        <w:rPr>
          <w:rtl/>
          <w:lang w:bidi="ar-EG"/>
        </w:rPr>
        <w:t xml:space="preserve">خلافاً </w:t>
      </w:r>
      <w:r w:rsidRPr="00B9266B">
        <w:rPr>
          <w:rFonts w:hint="cs"/>
          <w:rtl/>
          <w:lang w:bidi="ar-EG"/>
        </w:rPr>
        <w:t>ل</w:t>
      </w:r>
      <w:r w:rsidRPr="00B9266B">
        <w:rPr>
          <w:rtl/>
          <w:lang w:bidi="ar-EG"/>
        </w:rPr>
        <w:t>طرق التنبؤ بالتداخل في الجو الصافي، تستعمل طريقة التنبؤ بالتداخل الناجم عن الانتثار بالماء الجوي (التي يرد وصفها فيما يلي) عبارات تتعلق بخسارة الإرسال بين محطتين مباشرة نظراً لأنها تفترض معرفة مخطط إشعاع كل من المحطة المسببة للتداخل والمحطة المعرضة للتداخل.</w:t>
      </w:r>
    </w:p>
    <w:p w14:paraId="3EEC4D53" w14:textId="5E4C47A3" w:rsidR="00954302" w:rsidRPr="008C069B" w:rsidRDefault="00954302" w:rsidP="00954302">
      <w:pPr>
        <w:rPr>
          <w:rtl/>
          <w:lang w:bidi="ar-EG"/>
        </w:rPr>
      </w:pPr>
      <w:r w:rsidRPr="00E01617">
        <w:rPr>
          <w:rtl/>
          <w:lang w:bidi="ar-EG"/>
        </w:rPr>
        <w:t xml:space="preserve">وهذه الطريقة عامة جداً </w:t>
      </w:r>
      <w:r w:rsidRPr="00E01617">
        <w:rPr>
          <w:rFonts w:hint="cs"/>
          <w:rtl/>
          <w:lang w:bidi="ar-EG"/>
        </w:rPr>
        <w:t>ويمكن</w:t>
      </w:r>
      <w:r w:rsidRPr="00E01617">
        <w:rPr>
          <w:rtl/>
          <w:lang w:bidi="ar-EG"/>
        </w:rPr>
        <w:t xml:space="preserve"> استعمالها في </w:t>
      </w:r>
      <w:r w:rsidRPr="008C069B">
        <w:rPr>
          <w:rtl/>
          <w:lang w:bidi="ar-EG"/>
        </w:rPr>
        <w:t xml:space="preserve">أي مخطط إشعاع هوائي يوفر طريقة لتحديد كسب الهوائي عند أية زاوية انحراف عن التسديد. ويمكن، على سبيل المثال، استعمال كافة مخططات الإشعاع كتلك التي ترد في التوصيات </w:t>
      </w:r>
      <w:hyperlink r:id="rId121" w:history="1">
        <w:r w:rsidR="00712637" w:rsidRPr="008C069B">
          <w:rPr>
            <w:rStyle w:val="Hyperlink"/>
            <w:color w:val="auto"/>
            <w:u w:val="none"/>
          </w:rPr>
          <w:t>ITU</w:t>
        </w:r>
        <w:r w:rsidR="00712637" w:rsidRPr="008C069B">
          <w:rPr>
            <w:rStyle w:val="Hyperlink"/>
            <w:color w:val="auto"/>
            <w:u w:val="none"/>
          </w:rPr>
          <w:noBreakHyphen/>
          <w:t>R F.699</w:t>
        </w:r>
      </w:hyperlink>
      <w:r w:rsidRPr="008C069B">
        <w:rPr>
          <w:rtl/>
          <w:lang w:bidi="ar-EG"/>
        </w:rPr>
        <w:t xml:space="preserve"> و</w:t>
      </w:r>
      <w:hyperlink r:id="rId122" w:history="1">
        <w:r w:rsidR="00712637" w:rsidRPr="008C069B">
          <w:rPr>
            <w:rStyle w:val="Hyperlink"/>
            <w:color w:val="auto"/>
            <w:u w:val="none"/>
          </w:rPr>
          <w:t>ITU</w:t>
        </w:r>
        <w:r w:rsidR="00712637" w:rsidRPr="008C069B">
          <w:rPr>
            <w:rStyle w:val="Hyperlink"/>
            <w:color w:val="auto"/>
            <w:u w:val="none"/>
          </w:rPr>
          <w:noBreakHyphen/>
          <w:t>R F.1245</w:t>
        </w:r>
      </w:hyperlink>
      <w:r w:rsidRPr="008C069B">
        <w:rPr>
          <w:rtl/>
          <w:lang w:bidi="ar-EG"/>
        </w:rPr>
        <w:t xml:space="preserve"> و</w:t>
      </w:r>
      <w:hyperlink r:id="rId123" w:history="1">
        <w:r w:rsidR="00712637" w:rsidRPr="008C069B">
          <w:rPr>
            <w:rStyle w:val="Hyperlink"/>
            <w:color w:val="auto"/>
            <w:u w:val="none"/>
          </w:rPr>
          <w:t>ITU</w:t>
        </w:r>
        <w:r w:rsidR="00712637" w:rsidRPr="008C069B">
          <w:rPr>
            <w:rStyle w:val="Hyperlink"/>
            <w:color w:val="auto"/>
            <w:u w:val="none"/>
          </w:rPr>
          <w:noBreakHyphen/>
          <w:t>R S.465</w:t>
        </w:r>
      </w:hyperlink>
      <w:r w:rsidRPr="008C069B">
        <w:rPr>
          <w:rtl/>
          <w:lang w:bidi="ar-EG"/>
        </w:rPr>
        <w:t xml:space="preserve"> و</w:t>
      </w:r>
      <w:hyperlink r:id="rId124" w:history="1">
        <w:r w:rsidR="00712637" w:rsidRPr="008C069B">
          <w:rPr>
            <w:rStyle w:val="Hyperlink"/>
            <w:color w:val="auto"/>
            <w:u w:val="none"/>
          </w:rPr>
          <w:t>ITU</w:t>
        </w:r>
        <w:r w:rsidR="00712637" w:rsidRPr="008C069B">
          <w:rPr>
            <w:rStyle w:val="Hyperlink"/>
            <w:color w:val="auto"/>
            <w:u w:val="none"/>
          </w:rPr>
          <w:noBreakHyphen/>
          <w:t>R S.580</w:t>
        </w:r>
      </w:hyperlink>
      <w:r w:rsidRPr="008C069B">
        <w:rPr>
          <w:rtl/>
          <w:lang w:bidi="ar-EG"/>
        </w:rPr>
        <w:t xml:space="preserve">، مثلما هو الحال بالنسبة إلى مخططات أكثر تعقيداً تستند إلى دوال </w:t>
      </w:r>
      <w:proofErr w:type="spellStart"/>
      <w:r w:rsidRPr="008C069B">
        <w:rPr>
          <w:rtl/>
          <w:lang w:bidi="ar-EG"/>
        </w:rPr>
        <w:t>بيسل</w:t>
      </w:r>
      <w:proofErr w:type="spellEnd"/>
      <w:r w:rsidRPr="008C069B">
        <w:rPr>
          <w:rtl/>
          <w:lang w:bidi="ar-EG"/>
        </w:rPr>
        <w:t xml:space="preserve"> </w:t>
      </w:r>
      <w:r w:rsidRPr="008C069B">
        <w:t>(Bessel)</w:t>
      </w:r>
      <w:r w:rsidRPr="008C069B">
        <w:rPr>
          <w:rtl/>
          <w:lang w:bidi="ar-EG"/>
        </w:rPr>
        <w:t xml:space="preserve"> أو مخططات حقيقية </w:t>
      </w:r>
      <w:proofErr w:type="spellStart"/>
      <w:r w:rsidRPr="008C069B">
        <w:rPr>
          <w:rtl/>
          <w:lang w:bidi="ar-EG"/>
        </w:rPr>
        <w:t>مقيسة</w:t>
      </w:r>
      <w:proofErr w:type="spellEnd"/>
      <w:r w:rsidRPr="008C069B">
        <w:rPr>
          <w:rtl/>
          <w:lang w:bidi="ar-EG"/>
        </w:rPr>
        <w:t>، في حال تيسرها. ويمكن استعمال هذه الطريقة أيضاً في هوائيات شاملة الاتجاهات أو</w:t>
      </w:r>
      <w:r w:rsidR="00B9266B" w:rsidRPr="008C069B">
        <w:rPr>
          <w:rFonts w:hint="cs"/>
          <w:rtl/>
          <w:lang w:bidi="ar-EG"/>
        </w:rPr>
        <w:t> </w:t>
      </w:r>
      <w:r w:rsidRPr="008C069B">
        <w:rPr>
          <w:rtl/>
          <w:lang w:bidi="ar-EG"/>
        </w:rPr>
        <w:t xml:space="preserve">هوائيات قطاعية، مثل الهوائيات التي ترد خصائصها في التوصية </w:t>
      </w:r>
      <w:hyperlink r:id="rId125" w:history="1">
        <w:r w:rsidR="00712637" w:rsidRPr="008C069B">
          <w:rPr>
            <w:rStyle w:val="Hyperlink"/>
            <w:color w:val="auto"/>
            <w:u w:val="none"/>
          </w:rPr>
          <w:t>ITU-R F.1336</w:t>
        </w:r>
      </w:hyperlink>
      <w:r w:rsidRPr="008C069B">
        <w:rPr>
          <w:rtl/>
          <w:lang w:bidi="ar-EG"/>
        </w:rPr>
        <w:t xml:space="preserve"> والتي يتحدد كسبها عادة</w:t>
      </w:r>
      <w:r w:rsidRPr="008C069B">
        <w:rPr>
          <w:rFonts w:hint="cs"/>
          <w:rtl/>
          <w:lang w:bidi="ar-EG"/>
        </w:rPr>
        <w:t>ً</w:t>
      </w:r>
      <w:r w:rsidRPr="008C069B">
        <w:rPr>
          <w:rtl/>
          <w:lang w:bidi="ar-EG"/>
        </w:rPr>
        <w:t xml:space="preserve"> انطلاقاً من زاوية الانحراف عن التسديد الأفقي (أي الارتفاع بالنسبة إلى زاوية الكسب الأقصى).</w:t>
      </w:r>
    </w:p>
    <w:p w14:paraId="0A5F3475" w14:textId="069443D5" w:rsidR="00954302" w:rsidRPr="00B9266B" w:rsidRDefault="00954302" w:rsidP="00954302">
      <w:pPr>
        <w:rPr>
          <w:rtl/>
          <w:lang w:bidi="ar-EG"/>
        </w:rPr>
      </w:pPr>
      <w:r w:rsidRPr="008C069B">
        <w:rPr>
          <w:rtl/>
          <w:lang w:bidi="ar-EG"/>
        </w:rPr>
        <w:t xml:space="preserve">وهذه الطريقة عامة أيضاً من حيث إنها لا تقتصر على أي هندسة خاصة شرط تيسر مخططات </w:t>
      </w:r>
      <w:r w:rsidRPr="008C069B">
        <w:rPr>
          <w:rFonts w:hint="cs"/>
          <w:rtl/>
          <w:lang w:bidi="ar-EG"/>
        </w:rPr>
        <w:t>ال</w:t>
      </w:r>
      <w:r w:rsidRPr="008C069B">
        <w:rPr>
          <w:rtl/>
          <w:lang w:bidi="ar-EG"/>
        </w:rPr>
        <w:t xml:space="preserve">إشعاع </w:t>
      </w:r>
      <w:r w:rsidRPr="00E01617">
        <w:rPr>
          <w:rFonts w:hint="cs"/>
          <w:rtl/>
          <w:lang w:bidi="ar-EG"/>
        </w:rPr>
        <w:t>ال</w:t>
      </w:r>
      <w:r w:rsidRPr="00E01617">
        <w:rPr>
          <w:rtl/>
          <w:lang w:bidi="ar-EG"/>
        </w:rPr>
        <w:t xml:space="preserve">هوائي. وبالتالي فهي تشمل كلاً من تغطية اقتران الحزمة الرئيسية بالحزمة الرئيسية واقتران الفص الجانبي بالحزمة الرئيسية، وكلاً من هندسة الانتثار على الدائرة العظمى وهندسة الانتثار الجانبي. ويمكن بهذه الطريقة حساب سويات التداخل بالنسبة إلى المسيرات الطويلة </w:t>
      </w:r>
      <w:r w:rsidRPr="00E01617">
        <w:t>(km 100&lt;)</w:t>
      </w:r>
      <w:r w:rsidRPr="00E01617">
        <w:rPr>
          <w:rtl/>
          <w:lang w:bidi="ar-EG"/>
        </w:rPr>
        <w:t xml:space="preserve"> والمسيرات القصيرة (حتى </w:t>
      </w:r>
      <w:proofErr w:type="gramStart"/>
      <w:r w:rsidRPr="00E01617">
        <w:rPr>
          <w:rtl/>
          <w:lang w:bidi="ar-EG"/>
        </w:rPr>
        <w:t>بضعة</w:t>
      </w:r>
      <w:proofErr w:type="gramEnd"/>
      <w:r w:rsidRPr="00E01617">
        <w:rPr>
          <w:rtl/>
          <w:lang w:bidi="ar-EG"/>
        </w:rPr>
        <w:t xml:space="preserve"> كيلومترات) على حد سواء، ويتم اختيار زوايا الارتفاع والسمت </w:t>
      </w:r>
      <w:proofErr w:type="spellStart"/>
      <w:r w:rsidRPr="00E01617">
        <w:rPr>
          <w:rtl/>
          <w:lang w:bidi="ar-EG"/>
        </w:rPr>
        <w:t>المقيسة</w:t>
      </w:r>
      <w:proofErr w:type="spellEnd"/>
      <w:r w:rsidRPr="00E01617">
        <w:rPr>
          <w:rtl/>
          <w:lang w:bidi="ar-EG"/>
        </w:rPr>
        <w:t xml:space="preserve"> عند سوية هذه المحطة أو</w:t>
      </w:r>
      <w:r w:rsidR="00615160">
        <w:rPr>
          <w:rFonts w:hint="cs"/>
          <w:rtl/>
          <w:lang w:bidi="ar-EG"/>
        </w:rPr>
        <w:t> </w:t>
      </w:r>
      <w:r w:rsidRPr="00E01617">
        <w:rPr>
          <w:rtl/>
          <w:lang w:bidi="ar-EG"/>
        </w:rPr>
        <w:t>تلك بصفة عشوائية. وبالتالي، فإن هذه الطريقة مناسبة لفئة عريضة من السيناريوهات والخدمات لا</w:t>
      </w:r>
      <w:r w:rsidRPr="00E01617">
        <w:rPr>
          <w:rFonts w:hint="cs"/>
          <w:rtl/>
          <w:lang w:bidi="ar-EG"/>
        </w:rPr>
        <w:t> </w:t>
      </w:r>
      <w:r w:rsidRPr="00E01617">
        <w:rPr>
          <w:rtl/>
          <w:lang w:bidi="ar-EG"/>
        </w:rPr>
        <w:t>سيما فيما</w:t>
      </w:r>
      <w:r w:rsidRPr="00E01617">
        <w:rPr>
          <w:rFonts w:hint="cs"/>
          <w:rtl/>
          <w:lang w:bidi="ar-EG"/>
        </w:rPr>
        <w:t> </w:t>
      </w:r>
      <w:r w:rsidRPr="00E01617">
        <w:rPr>
          <w:rtl/>
          <w:lang w:bidi="ar-EG"/>
        </w:rPr>
        <w:t xml:space="preserve">يتعلق بتحديد التداخل الناتج عن الانتثار بالمطر بين محطتين للأرض، وبين محطة للأرض ومحطة أرضية وبين محطتين أرضيتين تعملان في نطاقات </w:t>
      </w:r>
      <w:r w:rsidRPr="00B9266B">
        <w:rPr>
          <w:rtl/>
          <w:lang w:bidi="ar-EG"/>
        </w:rPr>
        <w:t>ترددات موزعة في اتجاهي الإرسال</w:t>
      </w:r>
      <w:r w:rsidRPr="00B9266B">
        <w:rPr>
          <w:rFonts w:hint="cs"/>
          <w:rtl/>
          <w:lang w:bidi="ar-EG"/>
        </w:rPr>
        <w:t xml:space="preserve">. </w:t>
      </w:r>
      <w:r w:rsidRPr="00B9266B">
        <w:rPr>
          <w:rtl/>
          <w:lang w:bidi="ar-EG"/>
        </w:rPr>
        <w:t xml:space="preserve">وتستند المنهجية إلى صياغة رياضية تصف خسارة الإرسال الناجمة عن الانتثار </w:t>
      </w:r>
      <w:r w:rsidRPr="00B9266B">
        <w:rPr>
          <w:rFonts w:hint="cs"/>
          <w:rtl/>
          <w:lang w:bidi="ar-EG"/>
        </w:rPr>
        <w:t>بالماء الجوي</w:t>
      </w:r>
      <w:r w:rsidRPr="00B9266B">
        <w:rPr>
          <w:rtl/>
          <w:lang w:bidi="ar-EG"/>
        </w:rPr>
        <w:t xml:space="preserve"> بين محطتين. </w:t>
      </w:r>
      <w:r w:rsidRPr="00B9266B">
        <w:rPr>
          <w:rFonts w:hint="cs"/>
          <w:rtl/>
          <w:lang w:bidi="ar-EG"/>
        </w:rPr>
        <w:t>ولا</w:t>
      </w:r>
      <w:r w:rsidR="00B9266B" w:rsidRPr="00B9266B">
        <w:rPr>
          <w:rFonts w:hint="eastAsia"/>
          <w:rtl/>
          <w:lang w:bidi="ar-EG"/>
        </w:rPr>
        <w:t> </w:t>
      </w:r>
      <w:r w:rsidRPr="00B9266B">
        <w:rPr>
          <w:rFonts w:hint="cs"/>
          <w:rtl/>
          <w:lang w:bidi="ar-EG"/>
        </w:rPr>
        <w:t>تأخذ</w:t>
      </w:r>
      <w:r w:rsidRPr="00B9266B">
        <w:rPr>
          <w:rtl/>
          <w:lang w:bidi="ar-EG"/>
        </w:rPr>
        <w:t xml:space="preserve"> صيغة خسارة الإرسال </w:t>
      </w:r>
      <w:r w:rsidRPr="00B9266B">
        <w:rPr>
          <w:rFonts w:hint="cs"/>
          <w:rtl/>
          <w:lang w:bidi="ar-EG"/>
        </w:rPr>
        <w:t xml:space="preserve">في الاعتبار </w:t>
      </w:r>
      <w:r w:rsidRPr="00B9266B">
        <w:rPr>
          <w:rtl/>
          <w:lang w:bidi="ar-EG"/>
        </w:rPr>
        <w:t xml:space="preserve">سوى الانتثار الفردي الناتج عن قطرات المطر. </w:t>
      </w:r>
      <w:r w:rsidRPr="00B9266B">
        <w:rPr>
          <w:rFonts w:hint="cs"/>
          <w:rtl/>
          <w:lang w:bidi="ar-EG"/>
        </w:rPr>
        <w:t>و</w:t>
      </w:r>
      <w:r w:rsidRPr="00B9266B">
        <w:rPr>
          <w:rtl/>
          <w:lang w:bidi="ar-EG"/>
        </w:rPr>
        <w:t xml:space="preserve">يتم </w:t>
      </w:r>
      <w:r w:rsidRPr="00B9266B">
        <w:rPr>
          <w:rFonts w:hint="cs"/>
          <w:rtl/>
          <w:lang w:bidi="ar-EG"/>
        </w:rPr>
        <w:t>تجاهل</w:t>
      </w:r>
      <w:r w:rsidRPr="00B9266B">
        <w:rPr>
          <w:rtl/>
          <w:lang w:bidi="ar-EG"/>
        </w:rPr>
        <w:t xml:space="preserve"> الانتثار المتعدد </w:t>
      </w:r>
      <w:r w:rsidRPr="00B9266B">
        <w:rPr>
          <w:rtl/>
          <w:lang w:bidi="ar-EG"/>
        </w:rPr>
        <w:lastRenderedPageBreak/>
        <w:t xml:space="preserve">بسبب ارتفاع قيم التوهين المنسوبة </w:t>
      </w:r>
      <w:r w:rsidRPr="00B9266B">
        <w:rPr>
          <w:rFonts w:hint="cs"/>
          <w:rtl/>
          <w:lang w:bidi="ar-EG"/>
        </w:rPr>
        <w:t>ل</w:t>
      </w:r>
      <w:r w:rsidRPr="00B9266B">
        <w:rPr>
          <w:rtl/>
          <w:lang w:bidi="ar-EG"/>
        </w:rPr>
        <w:t xml:space="preserve">كل من غازات الغلاف الجوي وهطول الأمطار. </w:t>
      </w:r>
      <w:r w:rsidRPr="00B9266B">
        <w:rPr>
          <w:rFonts w:hint="cs"/>
          <w:rtl/>
          <w:lang w:bidi="ar-EG"/>
        </w:rPr>
        <w:t>و</w:t>
      </w:r>
      <w:r w:rsidRPr="00B9266B">
        <w:rPr>
          <w:rtl/>
          <w:lang w:bidi="ar-EG"/>
        </w:rPr>
        <w:t>علاوة</w:t>
      </w:r>
      <w:r w:rsidR="00B9266B" w:rsidRPr="00B9266B">
        <w:rPr>
          <w:rFonts w:hint="cs"/>
          <w:rtl/>
          <w:lang w:bidi="ar-EG"/>
        </w:rPr>
        <w:t>ً</w:t>
      </w:r>
      <w:r w:rsidRPr="00B9266B">
        <w:rPr>
          <w:rtl/>
          <w:lang w:bidi="ar-EG"/>
        </w:rPr>
        <w:t xml:space="preserve"> على ذلك، يمكن </w:t>
      </w:r>
      <w:r w:rsidRPr="00B9266B">
        <w:rPr>
          <w:rFonts w:hint="cs"/>
          <w:rtl/>
          <w:lang w:bidi="ar-EG"/>
        </w:rPr>
        <w:t>تجاهل</w:t>
      </w:r>
      <w:r w:rsidRPr="00B9266B">
        <w:rPr>
          <w:rtl/>
          <w:lang w:bidi="ar-EG"/>
        </w:rPr>
        <w:t xml:space="preserve"> الانتثار </w:t>
      </w:r>
      <w:r w:rsidRPr="00B9266B">
        <w:rPr>
          <w:rFonts w:hint="cs"/>
          <w:rtl/>
          <w:lang w:bidi="ar-EG"/>
        </w:rPr>
        <w:t>بالماء الجوي</w:t>
      </w:r>
      <w:r w:rsidRPr="00B9266B">
        <w:rPr>
          <w:rtl/>
          <w:lang w:bidi="ar-EG"/>
        </w:rPr>
        <w:t xml:space="preserve"> </w:t>
      </w:r>
      <w:r w:rsidRPr="00B9266B">
        <w:rPr>
          <w:rFonts w:hint="cs"/>
          <w:rtl/>
          <w:lang w:bidi="ar-EG"/>
        </w:rPr>
        <w:t>ل</w:t>
      </w:r>
      <w:r w:rsidRPr="00B9266B">
        <w:rPr>
          <w:rtl/>
          <w:lang w:bidi="ar-EG"/>
        </w:rPr>
        <w:t>لحالات التالية:</w:t>
      </w:r>
    </w:p>
    <w:p w14:paraId="016C350A" w14:textId="77777777" w:rsidR="00954302" w:rsidRPr="00B9266B" w:rsidRDefault="00954302" w:rsidP="00954302">
      <w:pPr>
        <w:pStyle w:val="enumlev10"/>
        <w:rPr>
          <w:rtl/>
        </w:rPr>
      </w:pPr>
      <w:r w:rsidRPr="00B9266B">
        <w:rPr>
          <w:rFonts w:hint="cs"/>
          <w:rtl/>
        </w:rPr>
        <w:t>-</w:t>
      </w:r>
      <w:r w:rsidRPr="00B9266B">
        <w:rPr>
          <w:rtl/>
        </w:rPr>
        <w:tab/>
      </w:r>
      <w:r w:rsidRPr="00B9266B">
        <w:rPr>
          <w:rtl/>
          <w:lang w:bidi="ar-EG"/>
        </w:rPr>
        <w:t>عدم هطول الأمطار بين المحطتين؛</w:t>
      </w:r>
    </w:p>
    <w:p w14:paraId="2F3B6D84" w14:textId="77777777" w:rsidR="00954302" w:rsidRPr="00B9266B" w:rsidRDefault="00954302" w:rsidP="00954302">
      <w:pPr>
        <w:pStyle w:val="enumlev10"/>
        <w:rPr>
          <w:rtl/>
          <w:lang w:bidi="ar-EG"/>
        </w:rPr>
      </w:pPr>
      <w:r w:rsidRPr="00B9266B">
        <w:rPr>
          <w:rFonts w:hint="cs"/>
          <w:rtl/>
        </w:rPr>
        <w:t>-</w:t>
      </w:r>
      <w:r w:rsidRPr="00B9266B">
        <w:rPr>
          <w:rtl/>
        </w:rPr>
        <w:tab/>
      </w:r>
      <w:r w:rsidRPr="00B9266B">
        <w:rPr>
          <w:rFonts w:hint="cs"/>
          <w:rtl/>
        </w:rPr>
        <w:t xml:space="preserve">التردد الأقل من </w:t>
      </w:r>
      <w:r w:rsidRPr="00B9266B">
        <w:rPr>
          <w:lang w:val="en-CA"/>
        </w:rPr>
        <w:t>GHz 5</w:t>
      </w:r>
      <w:r w:rsidRPr="00B9266B">
        <w:rPr>
          <w:rFonts w:hint="cs"/>
          <w:rtl/>
          <w:lang w:bidi="ar-EG"/>
        </w:rPr>
        <w:t>؛</w:t>
      </w:r>
    </w:p>
    <w:p w14:paraId="15E5333A" w14:textId="77777777" w:rsidR="00954302" w:rsidRPr="00B9266B" w:rsidRDefault="00954302" w:rsidP="00954302">
      <w:pPr>
        <w:pStyle w:val="enumlev10"/>
        <w:rPr>
          <w:rtl/>
        </w:rPr>
      </w:pPr>
      <w:r w:rsidRPr="00B9266B">
        <w:rPr>
          <w:rtl/>
        </w:rPr>
        <w:tab/>
      </w:r>
      <w:r w:rsidRPr="00B9266B">
        <w:rPr>
          <w:rtl/>
          <w:lang w:bidi="ar-EG"/>
        </w:rPr>
        <w:t xml:space="preserve">عدم تداخل عروض نطاق </w:t>
      </w:r>
      <w:r w:rsidRPr="00B9266B">
        <w:rPr>
          <w:rFonts w:hint="cs"/>
          <w:rtl/>
          <w:lang w:bidi="ar-EG"/>
        </w:rPr>
        <w:t>قنوات ا</w:t>
      </w:r>
      <w:r w:rsidRPr="00B9266B">
        <w:rPr>
          <w:rtl/>
          <w:lang w:bidi="ar-EG"/>
        </w:rPr>
        <w:t xml:space="preserve">لمحطتين، </w:t>
      </w:r>
      <w:r w:rsidRPr="00B9266B">
        <w:rPr>
          <w:rFonts w:hint="cs"/>
          <w:rtl/>
          <w:lang w:bidi="ar-EG"/>
        </w:rPr>
        <w:t>حيث يكون</w:t>
      </w:r>
      <w:r w:rsidRPr="00B9266B">
        <w:rPr>
          <w:rtl/>
          <w:lang w:bidi="ar-EG"/>
        </w:rPr>
        <w:t xml:space="preserve"> من غير المرجح أن تتسبب الآلية في تداخل القناة المجاورة؛</w:t>
      </w:r>
    </w:p>
    <w:p w14:paraId="14EB07FC" w14:textId="77777777" w:rsidR="00954302" w:rsidRPr="00B9266B" w:rsidRDefault="00954302" w:rsidP="00954302">
      <w:pPr>
        <w:pStyle w:val="enumlev10"/>
        <w:rPr>
          <w:rtl/>
        </w:rPr>
      </w:pPr>
      <w:r w:rsidRPr="00B9266B">
        <w:rPr>
          <w:rFonts w:hint="cs"/>
          <w:rtl/>
        </w:rPr>
        <w:t>-</w:t>
      </w:r>
      <w:r w:rsidRPr="00B9266B">
        <w:rPr>
          <w:rtl/>
        </w:rPr>
        <w:tab/>
      </w:r>
      <w:r w:rsidRPr="00B9266B">
        <w:rPr>
          <w:rFonts w:hint="cs"/>
          <w:rtl/>
        </w:rPr>
        <w:t>ا</w:t>
      </w:r>
      <w:r w:rsidRPr="00B9266B">
        <w:rPr>
          <w:rtl/>
          <w:lang w:bidi="ar-EG"/>
        </w:rPr>
        <w:t>لحزم الرئيسية لهوائيات المحط</w:t>
      </w:r>
      <w:r w:rsidRPr="00B9266B">
        <w:rPr>
          <w:rFonts w:hint="cs"/>
          <w:rtl/>
          <w:lang w:bidi="ar-EG"/>
        </w:rPr>
        <w:t>تين</w:t>
      </w:r>
      <w:r w:rsidRPr="00B9266B">
        <w:rPr>
          <w:rtl/>
          <w:lang w:bidi="ar-EG"/>
        </w:rPr>
        <w:t xml:space="preserve"> متوازية </w:t>
      </w:r>
      <w:r w:rsidRPr="00B9266B">
        <w:rPr>
          <w:rFonts w:hint="cs"/>
          <w:rtl/>
          <w:lang w:bidi="ar-EG"/>
        </w:rPr>
        <w:t>ل</w:t>
      </w:r>
      <w:r w:rsidRPr="00B9266B">
        <w:rPr>
          <w:rtl/>
          <w:lang w:bidi="ar-EG"/>
        </w:rPr>
        <w:t xml:space="preserve">بعضها البعض </w:t>
      </w:r>
      <w:r w:rsidRPr="00B9266B">
        <w:rPr>
          <w:lang w:bidi="ar-EG"/>
        </w:rPr>
        <w:t>(78)</w:t>
      </w:r>
      <w:r w:rsidRPr="00B9266B">
        <w:rPr>
          <w:rtl/>
          <w:lang w:bidi="ar-EG"/>
        </w:rPr>
        <w:t>؛</w:t>
      </w:r>
    </w:p>
    <w:p w14:paraId="179E0A74" w14:textId="77777777" w:rsidR="00954302" w:rsidRPr="00667472" w:rsidRDefault="00954302" w:rsidP="00954302">
      <w:pPr>
        <w:pStyle w:val="enumlev10"/>
        <w:rPr>
          <w:highlight w:val="cyan"/>
          <w:rtl/>
        </w:rPr>
      </w:pPr>
      <w:r w:rsidRPr="00B9266B">
        <w:rPr>
          <w:rFonts w:hint="cs"/>
          <w:rtl/>
        </w:rPr>
        <w:t>-</w:t>
      </w:r>
      <w:r w:rsidRPr="00B9266B">
        <w:rPr>
          <w:rtl/>
        </w:rPr>
        <w:tab/>
      </w:r>
      <w:r w:rsidRPr="00B9266B">
        <w:rPr>
          <w:rtl/>
          <w:lang w:bidi="ar-EG"/>
        </w:rPr>
        <w:t xml:space="preserve">زاوية الحول خارج المحور لمحطة واحدة </w:t>
      </w:r>
      <w:r w:rsidRPr="00B9266B">
        <w:rPr>
          <w:lang w:bidi="ar-EG"/>
        </w:rPr>
        <w:t>(79)</w:t>
      </w:r>
      <w:r w:rsidRPr="00B9266B">
        <w:rPr>
          <w:rtl/>
          <w:lang w:bidi="ar-EG"/>
        </w:rPr>
        <w:t xml:space="preserve"> أكبر من عرض حزم</w:t>
      </w:r>
      <w:r w:rsidRPr="00B9266B">
        <w:rPr>
          <w:rFonts w:hint="cs"/>
          <w:rtl/>
          <w:lang w:bidi="ar-EG"/>
        </w:rPr>
        <w:t>تها</w:t>
      </w:r>
      <w:r w:rsidRPr="00B9266B">
        <w:rPr>
          <w:rtl/>
          <w:lang w:bidi="ar-EG"/>
        </w:rPr>
        <w:t>.</w:t>
      </w:r>
    </w:p>
    <w:p w14:paraId="2503D34E" w14:textId="5E69616C" w:rsidR="00954302" w:rsidRPr="00B9266B" w:rsidRDefault="00954302" w:rsidP="002D14D8">
      <w:pPr>
        <w:rPr>
          <w:rtl/>
          <w:lang w:bidi="ar-EG"/>
        </w:rPr>
      </w:pPr>
      <w:r w:rsidRPr="00B9266B">
        <w:rPr>
          <w:rFonts w:hint="cs"/>
          <w:rtl/>
          <w:lang w:bidi="ar-SY"/>
        </w:rPr>
        <w:t>و</w:t>
      </w:r>
      <w:r w:rsidRPr="00B9266B">
        <w:rPr>
          <w:rtl/>
          <w:lang w:bidi="ar-EG"/>
        </w:rPr>
        <w:t xml:space="preserve">تحسب المنهجية الموضحة أدناه خسارة الانتثار </w:t>
      </w:r>
      <w:r w:rsidRPr="00B9266B">
        <w:rPr>
          <w:rFonts w:hint="cs"/>
          <w:rtl/>
          <w:lang w:bidi="ar-EG"/>
        </w:rPr>
        <w:t>بالماء الجوي</w:t>
      </w:r>
      <w:r w:rsidRPr="00B9266B">
        <w:rPr>
          <w:rtl/>
          <w:lang w:bidi="ar-EG"/>
        </w:rPr>
        <w:t xml:space="preserve"> لحالة واحدة من اقتران حزمة رئيسية بحزمة رئيسية. </w:t>
      </w:r>
      <w:r w:rsidRPr="00B9266B">
        <w:rPr>
          <w:rFonts w:hint="cs"/>
          <w:rtl/>
          <w:lang w:bidi="ar-EG"/>
        </w:rPr>
        <w:t>غير أنه</w:t>
      </w:r>
      <w:r w:rsidRPr="00B9266B">
        <w:rPr>
          <w:rtl/>
          <w:lang w:bidi="ar-EG"/>
        </w:rPr>
        <w:t xml:space="preserve"> يمكن تكييفها لحساب خسارة الانتثار </w:t>
      </w:r>
      <w:r w:rsidRPr="00B9266B">
        <w:rPr>
          <w:rFonts w:hint="cs"/>
          <w:rtl/>
          <w:lang w:bidi="ar-EG"/>
        </w:rPr>
        <w:t>بالماء الجوي</w:t>
      </w:r>
      <w:r w:rsidRPr="00B9266B">
        <w:rPr>
          <w:rtl/>
          <w:lang w:bidi="ar-EG"/>
        </w:rPr>
        <w:t xml:space="preserve"> بسبب اقتران حزمة رئيسية بفص جانبي أو اقتران فص جانبي بحزمة رئيسية. ويمكن تحقيق ذلك من خلال استبدال خصائص الحزمة الرئيسية لهوائي المحطة المطلوبة بخصائص الفص الجانبي. </w:t>
      </w:r>
      <w:r w:rsidRPr="00B9266B">
        <w:rPr>
          <w:rFonts w:hint="cs"/>
          <w:rtl/>
          <w:lang w:bidi="ar-EG"/>
        </w:rPr>
        <w:t>و</w:t>
      </w:r>
      <w:r w:rsidRPr="00B9266B">
        <w:rPr>
          <w:rtl/>
          <w:lang w:bidi="ar-EG"/>
        </w:rPr>
        <w:t xml:space="preserve">في هذه الحالة، تحل جميع معلمات الفص الجانبي محل المعلمات المقابلة للحزمة الرئيسية المستبدلة. </w:t>
      </w:r>
      <w:r w:rsidRPr="00B9266B">
        <w:rPr>
          <w:rFonts w:hint="cs"/>
          <w:rtl/>
          <w:lang w:bidi="ar-EG"/>
        </w:rPr>
        <w:t>و</w:t>
      </w:r>
      <w:r w:rsidRPr="00B9266B">
        <w:rPr>
          <w:rtl/>
          <w:lang w:bidi="ar-EG"/>
        </w:rPr>
        <w:t xml:space="preserve">على سبيل المثال، عند استبدال الحزمة الرئيسية بفص جانبي، يتم قياس زاوية الانتثار </w:t>
      </w:r>
      <w:r w:rsidRPr="00B9266B">
        <w:rPr>
          <w:lang w:bidi="ar-EG"/>
        </w:rPr>
        <w:t>(78)</w:t>
      </w:r>
      <w:r w:rsidRPr="00B9266B">
        <w:rPr>
          <w:rtl/>
          <w:lang w:bidi="ar-EG"/>
        </w:rPr>
        <w:t xml:space="preserve"> وزوايا الحول </w:t>
      </w:r>
      <w:r w:rsidRPr="00B9266B">
        <w:rPr>
          <w:lang w:bidi="ar-EG"/>
        </w:rPr>
        <w:t>(79)</w:t>
      </w:r>
      <w:r w:rsidRPr="00B9266B">
        <w:rPr>
          <w:rtl/>
          <w:lang w:bidi="ar-EG"/>
        </w:rPr>
        <w:t xml:space="preserve"> بالنسبة إلى تسديد الفص الجانبي المست</w:t>
      </w:r>
      <w:r w:rsidRPr="00B9266B">
        <w:rPr>
          <w:rFonts w:hint="cs"/>
          <w:rtl/>
          <w:lang w:bidi="ar-EG"/>
        </w:rPr>
        <w:t>عمل</w:t>
      </w:r>
      <w:r w:rsidRPr="00B9266B">
        <w:rPr>
          <w:rtl/>
          <w:lang w:bidi="ar-EG"/>
        </w:rPr>
        <w:t>.</w:t>
      </w:r>
    </w:p>
    <w:p w14:paraId="1ECE1A49" w14:textId="77777777" w:rsidR="00954302" w:rsidRPr="00B9266B" w:rsidRDefault="00954302" w:rsidP="00AC520C">
      <w:pPr>
        <w:pStyle w:val="FigureNo"/>
      </w:pPr>
      <w:r w:rsidRPr="00B9266B">
        <w:rPr>
          <w:rFonts w:hint="cs"/>
          <w:rtl/>
        </w:rPr>
        <w:t xml:space="preserve">الشكل </w:t>
      </w:r>
      <w:r w:rsidRPr="00B9266B">
        <w:t>3</w:t>
      </w:r>
    </w:p>
    <w:p w14:paraId="63D33487" w14:textId="1DFD1F4B" w:rsidR="00954302" w:rsidRDefault="00954302" w:rsidP="00AC520C">
      <w:pPr>
        <w:pStyle w:val="Figuretitle1"/>
        <w:rPr>
          <w:lang w:bidi="ar-EG"/>
        </w:rPr>
      </w:pPr>
      <w:r w:rsidRPr="00197742">
        <w:rPr>
          <w:rtl/>
          <w:lang w:bidi="ar-EG"/>
        </w:rPr>
        <w:t>مخطط تدفق خوارزمية الانتثار بالماء الجوي</w:t>
      </w:r>
    </w:p>
    <w:p w14:paraId="70C08B81" w14:textId="517F4AE0" w:rsidR="00197742" w:rsidRDefault="00197742" w:rsidP="00197742">
      <w:pPr>
        <w:pStyle w:val="Figure"/>
      </w:pPr>
      <w:r>
        <w:rPr>
          <w:noProof/>
        </w:rPr>
        <w:drawing>
          <wp:inline distT="0" distB="0" distL="0" distR="0" wp14:anchorId="3E323672" wp14:editId="12B1FE8E">
            <wp:extent cx="3719195" cy="22860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719195" cy="2286000"/>
                    </a:xfrm>
                    <a:prstGeom prst="rect">
                      <a:avLst/>
                    </a:prstGeom>
                    <a:noFill/>
                  </pic:spPr>
                </pic:pic>
              </a:graphicData>
            </a:graphic>
          </wp:inline>
        </w:drawing>
      </w:r>
    </w:p>
    <w:p w14:paraId="7B24A37E" w14:textId="77777777" w:rsidR="00954302" w:rsidRPr="00B9266B" w:rsidRDefault="00954302" w:rsidP="00954302">
      <w:pPr>
        <w:pStyle w:val="Heading2"/>
        <w:rPr>
          <w:rtl/>
          <w:lang w:bidi="ar-EG"/>
        </w:rPr>
      </w:pPr>
      <w:bookmarkStart w:id="82" w:name="_Toc254604705"/>
      <w:bookmarkStart w:id="83" w:name="_Toc254604751"/>
      <w:bookmarkStart w:id="84" w:name="_Toc254604893"/>
      <w:bookmarkStart w:id="85" w:name="_Toc412047289"/>
      <w:bookmarkStart w:id="86" w:name="_Toc167713263"/>
      <w:r w:rsidRPr="00B9266B">
        <w:t>1.5</w:t>
      </w:r>
      <w:r w:rsidRPr="00B9266B">
        <w:rPr>
          <w:rtl/>
          <w:lang w:bidi="ar-EG"/>
        </w:rPr>
        <w:tab/>
      </w:r>
      <w:bookmarkEnd w:id="82"/>
      <w:bookmarkEnd w:id="83"/>
      <w:bookmarkEnd w:id="84"/>
      <w:bookmarkEnd w:id="85"/>
      <w:r w:rsidRPr="00B9266B">
        <w:rPr>
          <w:rFonts w:hint="cs"/>
          <w:rtl/>
          <w:lang w:bidi="ar-EG"/>
        </w:rPr>
        <w:t>الأساس النظري لخسارة الإرسال الناتجة عن الانتثار بالماء الجوي</w:t>
      </w:r>
      <w:bookmarkEnd w:id="86"/>
    </w:p>
    <w:p w14:paraId="47A11C46" w14:textId="185A8A33" w:rsidR="00954302" w:rsidRPr="0019780B" w:rsidRDefault="00954302" w:rsidP="002D14D8">
      <w:pPr>
        <w:rPr>
          <w:rtl/>
          <w:lang w:bidi="ar-EG"/>
        </w:rPr>
      </w:pPr>
      <w:r w:rsidRPr="0019780B">
        <w:rPr>
          <w:rFonts w:hint="cs"/>
          <w:rtl/>
          <w:lang w:bidi="ar-EG"/>
        </w:rPr>
        <w:t xml:space="preserve">خسارة الإرسال، </w:t>
      </w:r>
      <w:r w:rsidR="00B9266B" w:rsidRPr="0019780B">
        <w:rPr>
          <w:lang w:bidi="ar-EG"/>
        </w:rPr>
        <w:t>(</w:t>
      </w:r>
      <w:r w:rsidRPr="0019780B">
        <w:rPr>
          <w:lang w:bidi="ar-EG"/>
        </w:rPr>
        <w:t>dB</w:t>
      </w:r>
      <w:r w:rsidR="00B9266B" w:rsidRPr="0019780B">
        <w:rPr>
          <w:lang w:bidi="ar-EG"/>
        </w:rPr>
        <w:t>)</w:t>
      </w:r>
      <w:r w:rsidRPr="0019780B">
        <w:rPr>
          <w:rFonts w:hint="cs"/>
          <w:rtl/>
          <w:lang w:bidi="ar-EG"/>
        </w:rPr>
        <w:t xml:space="preserve">، الناتجة عن الانتثار بالماء الجوي بين محطتين، المحطة </w:t>
      </w:r>
      <w:r w:rsidRPr="0019780B">
        <w:rPr>
          <w:lang w:val="en-CA" w:bidi="ar-EG"/>
        </w:rPr>
        <w:t>1</w:t>
      </w:r>
      <w:r w:rsidRPr="0019780B">
        <w:rPr>
          <w:rFonts w:hint="cs"/>
          <w:rtl/>
          <w:lang w:bidi="ar-EG"/>
        </w:rPr>
        <w:t xml:space="preserve"> باستقطاب </w:t>
      </w:r>
      <m:oMath>
        <m:r>
          <w:rPr>
            <w:rFonts w:ascii="Cambria Math" w:hAnsi="Cambria Math"/>
          </w:rPr>
          <m:t xml:space="preserve">q </m:t>
        </m:r>
        <m:d>
          <m:dPr>
            <m:ctrlPr>
              <w:rPr>
                <w:rFonts w:ascii="Cambria Math" w:hAnsi="Cambria Math"/>
                <w:i/>
              </w:rPr>
            </m:ctrlPr>
          </m:dPr>
          <m:e>
            <m:r>
              <w:rPr>
                <w:rFonts w:ascii="Cambria Math" w:hAnsi="Cambria Math"/>
              </w:rPr>
              <m:t>q=v,h</m:t>
            </m:r>
          </m:e>
        </m:d>
      </m:oMath>
      <w:r w:rsidRPr="0019780B">
        <w:rPr>
          <w:rFonts w:hint="cs"/>
          <w:rtl/>
          <w:lang w:bidi="ar-EG"/>
        </w:rPr>
        <w:t xml:space="preserve"> والمحطة </w:t>
      </w:r>
      <w:r w:rsidRPr="0019780B">
        <w:rPr>
          <w:lang w:val="en-CA" w:bidi="ar-EG"/>
        </w:rPr>
        <w:t>2</w:t>
      </w:r>
      <w:r w:rsidRPr="0019780B">
        <w:rPr>
          <w:rFonts w:hint="cs"/>
          <w:rtl/>
          <w:lang w:val="en-CA" w:bidi="ar-EG"/>
        </w:rPr>
        <w:t xml:space="preserve"> باستقطاب </w:t>
      </w:r>
      <m:oMath>
        <m:r>
          <w:rPr>
            <w:rFonts w:ascii="Cambria Math" w:hAnsi="Cambria Math"/>
          </w:rPr>
          <m:t>p (p=v,h)</m:t>
        </m:r>
      </m:oMath>
      <w:r w:rsidRPr="0019780B">
        <w:rPr>
          <w:rFonts w:hint="cs"/>
          <w:rtl/>
          <w:lang w:val="en-CA" w:bidi="ar-EG"/>
        </w:rPr>
        <w:t xml:space="preserve"> استناداً إلى معادلة الرادار ذي المحطتين</w:t>
      </w:r>
      <w:r w:rsidRPr="0019780B">
        <w:rPr>
          <w:rtl/>
          <w:lang w:bidi="ar-EG"/>
        </w:rPr>
        <w:t>:</w:t>
      </w:r>
    </w:p>
    <w:p w14:paraId="0AC67AE1" w14:textId="77777777" w:rsidR="00954302" w:rsidRPr="0019780B" w:rsidRDefault="00954302" w:rsidP="00954302">
      <w:pPr>
        <w:pStyle w:val="Equation"/>
      </w:pPr>
      <w:r w:rsidRPr="0019780B">
        <w:tab/>
      </w:r>
      <m:oMath>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pq</m:t>
            </m:r>
          </m:sub>
        </m:sSub>
        <m:r>
          <m:rPr>
            <m:sty m:val="p"/>
          </m:rPr>
          <w:rPr>
            <w:rFonts w:ascii="Cambria Math" w:eastAsiaTheme="minorEastAsia" w:hAnsi="Cambria Math"/>
          </w:rPr>
          <m:t xml:space="preserve"> =73.4399+20</m:t>
        </m:r>
        <m:func>
          <m:funcPr>
            <m:ctrlPr>
              <w:rPr>
                <w:rFonts w:ascii="Cambria Math" w:eastAsiaTheme="minorEastAsia" w:hAnsi="Cambria Math"/>
              </w:rPr>
            </m:ctrlPr>
          </m:funcPr>
          <m:fName>
            <m:sSub>
              <m:sSubPr>
                <m:ctrlPr>
                  <w:rPr>
                    <w:rFonts w:ascii="Cambria Math" w:eastAsiaTheme="minorEastAsia" w:hAnsi="Cambria Math"/>
                    <w:iCs/>
                  </w:rPr>
                </m:ctrlPr>
              </m:sSubPr>
              <m:e>
                <m:r>
                  <m:rPr>
                    <m:sty m:val="p"/>
                  </m:rPr>
                  <w:rPr>
                    <w:rFonts w:ascii="Cambria Math" w:eastAsiaTheme="minorEastAsia" w:hAnsi="Cambria Math"/>
                  </w:rPr>
                  <m:t>log</m:t>
                </m:r>
              </m:e>
              <m:sub>
                <m:r>
                  <m:rPr>
                    <m:sty m:val="p"/>
                  </m:rPr>
                  <w:rPr>
                    <w:rFonts w:ascii="Cambria Math" w:eastAsiaTheme="minorEastAsia" w:hAnsi="Cambria Math"/>
                  </w:rPr>
                  <m:t>10</m:t>
                </m:r>
              </m:sub>
            </m:sSub>
          </m:fName>
          <m:e>
            <m:r>
              <w:rPr>
                <w:rFonts w:ascii="Cambria Math" w:eastAsiaTheme="minorEastAsia" w:hAnsi="Cambria Math"/>
              </w:rPr>
              <m:t>f</m:t>
            </m:r>
          </m:e>
        </m:func>
        <m:r>
          <m:rPr>
            <m:sty m:val="p"/>
          </m:rPr>
          <w:rPr>
            <w:rFonts w:ascii="Cambria Math" w:eastAsiaTheme="minorEastAsia" w:hAnsi="Cambria Math"/>
          </w:rPr>
          <m:t>-10</m:t>
        </m:r>
        <m:func>
          <m:funcPr>
            <m:ctrlPr>
              <w:rPr>
                <w:rFonts w:ascii="Cambria Math" w:eastAsiaTheme="minorEastAsia" w:hAnsi="Cambria Math"/>
              </w:rPr>
            </m:ctrlPr>
          </m:funcPr>
          <m:fName>
            <m:sSub>
              <m:sSubPr>
                <m:ctrlPr>
                  <w:rPr>
                    <w:rFonts w:ascii="Cambria Math" w:eastAsiaTheme="minorEastAsia" w:hAnsi="Cambria Math"/>
                    <w:iCs/>
                  </w:rPr>
                </m:ctrlPr>
              </m:sSubPr>
              <m:e>
                <m:r>
                  <m:rPr>
                    <m:sty m:val="p"/>
                  </m:rPr>
                  <w:rPr>
                    <w:rFonts w:ascii="Cambria Math" w:eastAsiaTheme="minorEastAsia" w:hAnsi="Cambria Math"/>
                  </w:rPr>
                  <m:t>log</m:t>
                </m:r>
              </m:e>
              <m:sub>
                <m:r>
                  <m:rPr>
                    <m:sty m:val="p"/>
                  </m:rPr>
                  <w:rPr>
                    <w:rFonts w:ascii="Cambria Math" w:eastAsiaTheme="minorEastAsia" w:hAnsi="Cambria Math"/>
                  </w:rPr>
                  <m:t>10</m:t>
                </m:r>
              </m:sub>
            </m:sSub>
          </m:fName>
          <m:e>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C</m:t>
                </m:r>
              </m:e>
              <m:sub>
                <m:r>
                  <w:rPr>
                    <w:rFonts w:ascii="Cambria Math" w:eastAsiaTheme="minorEastAsia" w:hAnsi="Cambria Math"/>
                  </w:rPr>
                  <m:t>pq</m:t>
                </m:r>
              </m:sub>
            </m:sSub>
          </m:e>
        </m:func>
        <m:r>
          <m:rPr>
            <m:sty m:val="p"/>
          </m:rPr>
          <w:rPr>
            <w:rFonts w:ascii="Cambria Math" w:hAnsi="Cambria Math"/>
          </w:rPr>
          <m:t xml:space="preserve">           dB</m:t>
        </m:r>
      </m:oMath>
      <w:r w:rsidRPr="0019780B">
        <w:tab/>
        <w:t>(73)</w:t>
      </w:r>
    </w:p>
    <w:p w14:paraId="7B64CE38" w14:textId="77777777" w:rsidR="00954302" w:rsidRPr="0019780B" w:rsidRDefault="00954302" w:rsidP="00954302">
      <w:pPr>
        <w:rPr>
          <w:rtl/>
          <w:lang w:bidi="ar-EG"/>
        </w:rPr>
      </w:pPr>
      <w:r w:rsidRPr="0019780B">
        <w:rPr>
          <w:rtl/>
          <w:lang w:bidi="ar-EG"/>
        </w:rPr>
        <w:t>حيث:</w:t>
      </w:r>
    </w:p>
    <w:p w14:paraId="65483B4B" w14:textId="77777777" w:rsidR="00954302" w:rsidRPr="0019780B" w:rsidRDefault="00954302" w:rsidP="00954302">
      <w:pPr>
        <w:pStyle w:val="Equationlegend"/>
        <w:rPr>
          <w:lang w:bidi="ar-EG"/>
        </w:rPr>
      </w:pPr>
      <w:r w:rsidRPr="0019780B">
        <w:rPr>
          <w:rtl/>
          <w:lang w:bidi="ar-EG"/>
        </w:rPr>
        <w:tab/>
      </w:r>
      <w:proofErr w:type="gramStart"/>
      <w:r w:rsidRPr="0019780B">
        <w:rPr>
          <w:i/>
          <w:iCs/>
          <w:lang w:val="en-GB"/>
        </w:rPr>
        <w:t>f</w:t>
      </w:r>
      <w:r w:rsidRPr="0019780B">
        <w:rPr>
          <w:lang w:val="en-GB"/>
        </w:rPr>
        <w:t> </w:t>
      </w:r>
      <w:r w:rsidRPr="0019780B">
        <w:rPr>
          <w:rtl/>
          <w:lang w:bidi="ar-EG"/>
        </w:rPr>
        <w:t>:</w:t>
      </w:r>
      <w:proofErr w:type="gramEnd"/>
      <w:r w:rsidRPr="0019780B">
        <w:rPr>
          <w:rtl/>
          <w:lang w:bidi="ar-EG"/>
        </w:rPr>
        <w:tab/>
      </w:r>
      <w:r w:rsidRPr="0019780B">
        <w:rPr>
          <w:rFonts w:hint="cs"/>
          <w:rtl/>
          <w:lang w:bidi="ar-EG"/>
        </w:rPr>
        <w:t xml:space="preserve">التردد </w:t>
      </w:r>
      <w:r w:rsidRPr="0019780B">
        <w:rPr>
          <w:lang w:val="en-CA" w:bidi="ar-EG"/>
        </w:rPr>
        <w:t>(GHz)</w:t>
      </w:r>
    </w:p>
    <w:p w14:paraId="1F179D51" w14:textId="77777777" w:rsidR="00954302" w:rsidRPr="0019780B" w:rsidRDefault="00954302" w:rsidP="00954302">
      <w:pPr>
        <w:pStyle w:val="Equationlegend"/>
        <w:rPr>
          <w:rtl/>
          <w:lang w:bidi="ar-EG"/>
        </w:rPr>
      </w:pPr>
      <w:r w:rsidRPr="0019780B">
        <w:rPr>
          <w:i/>
          <w:rtl/>
          <w:lang w:bidi="ar-EG"/>
        </w:rPr>
        <w:tab/>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pq</m:t>
            </m:r>
          </m:sub>
        </m:sSub>
      </m:oMath>
      <w:r w:rsidRPr="0019780B">
        <w:rPr>
          <w:rtl/>
          <w:lang w:bidi="ar-EG"/>
        </w:rPr>
        <w:t>:</w:t>
      </w:r>
      <w:r w:rsidRPr="0019780B">
        <w:rPr>
          <w:rtl/>
          <w:lang w:bidi="ar-EG"/>
        </w:rPr>
        <w:tab/>
      </w:r>
      <w:r w:rsidRPr="0019780B">
        <w:rPr>
          <w:rFonts w:hint="cs"/>
          <w:rtl/>
          <w:lang w:bidi="ar-EG"/>
        </w:rPr>
        <w:t xml:space="preserve">معادلة نقل الانتثار التكامل على حجم خلية المطر </w:t>
      </w:r>
      <w:r w:rsidRPr="0019780B">
        <w:rPr>
          <w:lang w:val="en-GB"/>
        </w:rPr>
        <w:t>(m</w:t>
      </w:r>
      <w:r w:rsidRPr="0019780B">
        <w:rPr>
          <w:vertAlign w:val="superscript"/>
          <w:lang w:val="en-GB"/>
        </w:rPr>
        <w:t>-1</w:t>
      </w:r>
      <w:r w:rsidRPr="0019780B">
        <w:rPr>
          <w:lang w:val="en-GB"/>
        </w:rPr>
        <w:t>km</w:t>
      </w:r>
      <w:r w:rsidRPr="0019780B">
        <w:rPr>
          <w:vertAlign w:val="superscript"/>
          <w:lang w:val="en-GB"/>
        </w:rPr>
        <w:t>-1</w:t>
      </w:r>
      <w:r w:rsidRPr="0019780B">
        <w:rPr>
          <w:lang w:val="en-GB"/>
        </w:rPr>
        <w:t>)</w:t>
      </w:r>
    </w:p>
    <w:p w14:paraId="67FAE392" w14:textId="77777777" w:rsidR="00954302" w:rsidRPr="0019780B" w:rsidRDefault="00954302" w:rsidP="00954302">
      <w:pPr>
        <w:pStyle w:val="Equation"/>
      </w:pPr>
      <w:r w:rsidRPr="0019780B">
        <w:tab/>
      </w:r>
      <m:oMath>
        <m:sSub>
          <m:sSubPr>
            <m:ctrlPr>
              <w:rPr>
                <w:rFonts w:ascii="Cambria Math" w:hAnsi="Cambria Math"/>
              </w:rPr>
            </m:ctrlPr>
          </m:sSubPr>
          <m:e>
            <m:r>
              <w:rPr>
                <w:rFonts w:ascii="Cambria Math" w:hAnsi="Cambria Math"/>
              </w:rPr>
              <m:t>C</m:t>
            </m:r>
          </m:e>
          <m:sub>
            <m:r>
              <w:rPr>
                <w:rFonts w:ascii="Cambria Math" w:hAnsi="Cambria Math"/>
              </w:rPr>
              <m:t>pq</m:t>
            </m:r>
          </m:sub>
        </m:sSub>
        <m:r>
          <m:rPr>
            <m:sty m:val="p"/>
          </m:rPr>
          <w:rPr>
            <w:rFonts w:ascii="Cambria Math" w:hAnsi="Cambria Math"/>
          </w:rPr>
          <m:t xml:space="preserve">= </m:t>
        </m:r>
        <m:nary>
          <m:naryPr>
            <m:chr m:val="∭"/>
            <m:limLoc m:val="undOvr"/>
            <m:subHide m:val="1"/>
            <m:supHide m:val="1"/>
            <m:ctrlPr>
              <w:rPr>
                <w:rFonts w:ascii="Cambria Math" w:hAnsi="Cambria Math"/>
              </w:rPr>
            </m:ctrlPr>
          </m:naryPr>
          <m:sub/>
          <m:sup/>
          <m:e>
            <m:f>
              <m:fPr>
                <m:ctrlPr>
                  <w:rPr>
                    <w:rFonts w:ascii="Cambria Math" w:hAnsi="Cambria Math"/>
                  </w:rPr>
                </m:ctrlPr>
              </m:fPr>
              <m:num>
                <m:sSub>
                  <m:sSubPr>
                    <m:ctrlPr>
                      <w:rPr>
                        <w:rFonts w:ascii="Cambria Math" w:hAnsi="Cambria Math"/>
                      </w:rPr>
                    </m:ctrlPr>
                  </m:sSubPr>
                  <m:e>
                    <m:r>
                      <w:rPr>
                        <w:rFonts w:ascii="Cambria Math" w:hAnsi="Cambria Math"/>
                      </w:rPr>
                      <m:t>G</m:t>
                    </m:r>
                  </m:e>
                  <m:sub>
                    <m:r>
                      <m:rPr>
                        <m:sty m:val="p"/>
                      </m:rPr>
                      <w:rPr>
                        <w:rFonts w:ascii="Cambria Math" w:hAnsi="Cambria Math"/>
                      </w:rPr>
                      <m:t>1</m:t>
                    </m:r>
                  </m:sub>
                </m:sSub>
                <m:sSub>
                  <m:sSubPr>
                    <m:ctrlPr>
                      <w:rPr>
                        <w:rFonts w:ascii="Cambria Math" w:hAnsi="Cambria Math"/>
                      </w:rPr>
                    </m:ctrlPr>
                  </m:sSubPr>
                  <m:e>
                    <m:r>
                      <w:rPr>
                        <w:rFonts w:ascii="Cambria Math" w:hAnsi="Cambria Math"/>
                      </w:rPr>
                      <m:t>G</m:t>
                    </m:r>
                  </m:e>
                  <m:sub>
                    <m:r>
                      <m:rPr>
                        <m:sty m:val="p"/>
                      </m:rPr>
                      <w:rPr>
                        <w:rFonts w:ascii="Cambria Math" w:hAnsi="Cambria Math"/>
                      </w:rPr>
                      <m:t>2</m:t>
                    </m:r>
                  </m:sub>
                </m:sSub>
                <m:sSub>
                  <m:sSubPr>
                    <m:ctrlPr>
                      <w:rPr>
                        <w:rFonts w:ascii="Cambria Math" w:hAnsi="Cambria Math"/>
                      </w:rPr>
                    </m:ctrlPr>
                  </m:sSubPr>
                  <m:e>
                    <m:r>
                      <w:rPr>
                        <w:rFonts w:ascii="Cambria Math" w:hAnsi="Cambria Math"/>
                      </w:rPr>
                      <m:t>σ</m:t>
                    </m:r>
                  </m:e>
                  <m:sub>
                    <m:r>
                      <w:rPr>
                        <w:rFonts w:ascii="Cambria Math" w:hAnsi="Cambria Math"/>
                      </w:rPr>
                      <m:t>pq</m:t>
                    </m:r>
                  </m:sub>
                </m:sSub>
              </m:num>
              <m:den>
                <m:sSubSup>
                  <m:sSubSupPr>
                    <m:ctrlPr>
                      <w:rPr>
                        <w:rFonts w:ascii="Cambria Math" w:hAnsi="Cambria Math"/>
                      </w:rPr>
                    </m:ctrlPr>
                  </m:sSubSupPr>
                  <m:e>
                    <m:r>
                      <w:rPr>
                        <w:rFonts w:ascii="Cambria Math" w:hAnsi="Cambria Math"/>
                      </w:rPr>
                      <m:t>r</m:t>
                    </m:r>
                  </m:e>
                  <m:sub>
                    <m:r>
                      <w:rPr>
                        <w:rFonts w:ascii="Cambria Math" w:hAnsi="Cambria Math"/>
                      </w:rPr>
                      <m:t>A</m:t>
                    </m:r>
                    <m:r>
                      <m:rPr>
                        <m:sty m:val="p"/>
                      </m:rPr>
                      <w:rPr>
                        <w:rFonts w:ascii="Cambria Math" w:hAnsi="Cambria Math"/>
                      </w:rPr>
                      <m:t>1</m:t>
                    </m:r>
                  </m:sub>
                  <m:sup>
                    <m:r>
                      <m:rPr>
                        <m:sty m:val="p"/>
                      </m:rPr>
                      <w:rPr>
                        <w:rFonts w:ascii="Cambria Math" w:hAnsi="Cambria Math"/>
                      </w:rPr>
                      <m:t>2</m:t>
                    </m:r>
                  </m:sup>
                </m:sSubSup>
                <m:sSubSup>
                  <m:sSubSupPr>
                    <m:ctrlPr>
                      <w:rPr>
                        <w:rFonts w:ascii="Cambria Math" w:hAnsi="Cambria Math"/>
                      </w:rPr>
                    </m:ctrlPr>
                  </m:sSubSupPr>
                  <m:e>
                    <m:r>
                      <w:rPr>
                        <w:rFonts w:ascii="Cambria Math" w:hAnsi="Cambria Math"/>
                      </w:rPr>
                      <m:t>r</m:t>
                    </m:r>
                  </m:e>
                  <m:sub>
                    <m:r>
                      <w:rPr>
                        <w:rFonts w:ascii="Cambria Math" w:hAnsi="Cambria Math"/>
                      </w:rPr>
                      <m:t>A</m:t>
                    </m:r>
                    <m:r>
                      <m:rPr>
                        <m:sty m:val="p"/>
                      </m:rPr>
                      <w:rPr>
                        <w:rFonts w:ascii="Cambria Math" w:hAnsi="Cambria Math"/>
                      </w:rPr>
                      <m:t>2</m:t>
                    </m:r>
                  </m:sub>
                  <m:sup>
                    <m:r>
                      <m:rPr>
                        <m:sty m:val="p"/>
                      </m:rPr>
                      <w:rPr>
                        <w:rFonts w:ascii="Cambria Math" w:hAnsi="Cambria Math"/>
                      </w:rPr>
                      <m:t>2</m:t>
                    </m:r>
                  </m:sup>
                </m:sSubSup>
              </m:den>
            </m:f>
          </m:e>
        </m:nary>
        <m:r>
          <m:rPr>
            <m:sty m:val="p"/>
          </m:rPr>
          <w:rPr>
            <w:rFonts w:ascii="Cambria Math" w:hAnsi="Cambria Math"/>
          </w:rPr>
          <m:t>exp</m:t>
        </m:r>
        <m:d>
          <m:dPr>
            <m:ctrlPr>
              <w:rPr>
                <w:rFonts w:ascii="Cambria Math" w:hAnsi="Cambria Math"/>
              </w:rPr>
            </m:ctrlPr>
          </m:dPr>
          <m:e>
            <m:r>
              <m:rPr>
                <m:sty m:val="p"/>
              </m:rPr>
              <w:rPr>
                <w:rFonts w:ascii="Cambria Math" w:hAnsi="Cambria Math"/>
              </w:rPr>
              <m:t>-</m:t>
            </m:r>
            <m:r>
              <w:rPr>
                <w:rFonts w:ascii="Cambria Math" w:hAnsi="Cambria Math"/>
              </w:rPr>
              <m:t>c</m:t>
            </m:r>
            <m:d>
              <m:dPr>
                <m:begChr m:val="["/>
                <m:endChr m:val="]"/>
                <m:ctrlPr>
                  <w:rPr>
                    <w:rFonts w:ascii="Cambria Math" w:hAnsi="Cambria Math"/>
                  </w:rPr>
                </m:ctrlPr>
              </m:dPr>
              <m:e>
                <m:sSub>
                  <m:sSubPr>
                    <m:ctrlPr>
                      <w:rPr>
                        <w:rFonts w:ascii="Cambria Math" w:hAnsi="Cambria Math"/>
                      </w:rPr>
                    </m:ctrlPr>
                  </m:sSubPr>
                  <m:e>
                    <m:r>
                      <m:rPr>
                        <m:scr m:val="script"/>
                        <m:sty m:val="p"/>
                      </m:rPr>
                      <w:rPr>
                        <w:rFonts w:ascii="Cambria Math" w:hAnsi="Cambria Math"/>
                      </w:rPr>
                      <m:t>K</m:t>
                    </m:r>
                  </m:e>
                  <m:sub>
                    <m:r>
                      <w:rPr>
                        <w:rFonts w:ascii="Cambria Math" w:hAnsi="Cambria Math"/>
                      </w:rPr>
                      <m:t>atm</m:t>
                    </m:r>
                  </m:sub>
                </m:sSub>
                <m:r>
                  <m:rPr>
                    <m:sty m:val="p"/>
                  </m:rPr>
                  <w:rPr>
                    <w:rFonts w:ascii="Cambria Math" w:hAnsi="Cambria Math"/>
                  </w:rPr>
                  <m:t xml:space="preserve">+ </m:t>
                </m:r>
                <m:sSub>
                  <m:sSubPr>
                    <m:ctrlPr>
                      <w:rPr>
                        <w:rFonts w:ascii="Cambria Math" w:hAnsi="Cambria Math"/>
                      </w:rPr>
                    </m:ctrlPr>
                  </m:sSubPr>
                  <m:e>
                    <m:r>
                      <m:rPr>
                        <m:scr m:val="script"/>
                        <m:sty m:val="p"/>
                      </m:rPr>
                      <w:rPr>
                        <w:rFonts w:ascii="Cambria Math" w:hAnsi="Cambria Math"/>
                      </w:rPr>
                      <m:t>K</m:t>
                    </m:r>
                  </m:e>
                  <m:sub>
                    <m:r>
                      <w:rPr>
                        <w:rFonts w:ascii="Cambria Math" w:hAnsi="Cambria Math"/>
                      </w:rPr>
                      <m:t>rain</m:t>
                    </m:r>
                  </m:sub>
                </m:sSub>
              </m:e>
            </m:d>
          </m:e>
        </m:d>
        <m:r>
          <m:rPr>
            <m:sty m:val="p"/>
          </m:rPr>
          <w:rPr>
            <w:rFonts w:ascii="Cambria Math" w:hAnsi="Cambria Math"/>
          </w:rPr>
          <m:t>ζ(</m:t>
        </m:r>
        <m:r>
          <w:rPr>
            <w:rFonts w:ascii="Cambria Math" w:hAnsi="Cambria Math"/>
          </w:rPr>
          <m:t>h</m:t>
        </m:r>
        <m:r>
          <m:rPr>
            <m:sty m:val="p"/>
          </m:rPr>
          <w:rPr>
            <w:rFonts w:ascii="Cambria Math" w:hAnsi="Cambria Math"/>
          </w:rPr>
          <m:t>)</m:t>
        </m:r>
        <m:r>
          <w:rPr>
            <w:rFonts w:ascii="Cambria Math" w:hAnsi="Cambria Math"/>
          </w:rPr>
          <m:t>dV</m:t>
        </m:r>
        <m:r>
          <m:rPr>
            <m:sty m:val="p"/>
          </m:rPr>
          <w:rPr>
            <w:rFonts w:ascii="Cambria Math" w:hAnsi="Cambria Math"/>
          </w:rPr>
          <m:t xml:space="preserve">        </m:t>
        </m:r>
      </m:oMath>
      <w:r w:rsidRPr="0019780B">
        <w:tab/>
        <w:t>(74)</w:t>
      </w:r>
    </w:p>
    <w:p w14:paraId="1EF94C41" w14:textId="3227853D" w:rsidR="00954302" w:rsidRPr="0019780B" w:rsidRDefault="00954302" w:rsidP="00954302">
      <w:pPr>
        <w:pStyle w:val="Note"/>
        <w:rPr>
          <w:rtl/>
          <w:lang w:bidi="ar-SY"/>
        </w:rPr>
      </w:pPr>
      <w:r w:rsidRPr="0019780B">
        <w:rPr>
          <w:rFonts w:hint="cs"/>
          <w:b/>
          <w:bCs/>
          <w:rtl/>
          <w:lang w:bidi="ar-EG"/>
        </w:rPr>
        <w:lastRenderedPageBreak/>
        <w:t>ملاحظة</w:t>
      </w:r>
      <w:r w:rsidRPr="0019780B">
        <w:rPr>
          <w:rFonts w:hint="cs"/>
          <w:rtl/>
          <w:lang w:bidi="ar-EG"/>
        </w:rPr>
        <w:t xml:space="preserve"> </w:t>
      </w:r>
      <w:r w:rsidRPr="0019780B">
        <w:rPr>
          <w:rtl/>
          <w:lang w:bidi="ar-EG"/>
        </w:rPr>
        <w:t>–</w:t>
      </w:r>
      <w:r w:rsidRPr="0019780B">
        <w:rPr>
          <w:rFonts w:hint="cs"/>
          <w:rtl/>
          <w:lang w:bidi="ar-EG"/>
        </w:rPr>
        <w:t xml:space="preserve"> يرد تعبير رقمي لهذا التكامل في الجزء المتبقي من الملحق بوصفه المعادلتين </w:t>
      </w:r>
      <w:r w:rsidRPr="0019780B">
        <w:rPr>
          <w:lang w:bidi="ar-EG"/>
        </w:rPr>
        <w:t>(132)</w:t>
      </w:r>
      <w:r w:rsidRPr="0019780B">
        <w:rPr>
          <w:rFonts w:hint="cs"/>
          <w:rtl/>
          <w:lang w:bidi="ar-EG"/>
        </w:rPr>
        <w:t xml:space="preserve"> و</w:t>
      </w:r>
      <w:r w:rsidRPr="0019780B">
        <w:rPr>
          <w:lang w:val="en-CA" w:bidi="ar-EG"/>
        </w:rPr>
        <w:t>(133)</w:t>
      </w:r>
      <w:r w:rsidR="002D14D8">
        <w:rPr>
          <w:rFonts w:hint="cs"/>
          <w:rtl/>
          <w:lang w:val="en-CA" w:bidi="ar-SY"/>
        </w:rPr>
        <w:t>.</w:t>
      </w:r>
    </w:p>
    <w:p w14:paraId="5CEF28E3" w14:textId="17700BCD" w:rsidR="00954302" w:rsidRPr="0019780B" w:rsidRDefault="00954302" w:rsidP="00954302">
      <w:pPr>
        <w:pStyle w:val="Equationlegend"/>
        <w:rPr>
          <w:rtl/>
          <w:lang w:bidi="ar-EG"/>
        </w:rPr>
      </w:pPr>
      <w:bookmarkStart w:id="87" w:name="_Hlk165388797"/>
      <w:r w:rsidRPr="0019780B">
        <w:rPr>
          <w:rtl/>
          <w:lang w:bidi="ar-EG"/>
        </w:rPr>
        <w:tab/>
      </w:r>
      <w:bookmarkStart w:id="88" w:name="_Toc254604706"/>
      <w:bookmarkStart w:id="89" w:name="_Toc254604752"/>
      <w:bookmarkStart w:id="90" w:name="_Toc254604894"/>
      <w:bookmarkStart w:id="91" w:name="_Toc412047290"/>
      <w:r w:rsidRPr="0019780B">
        <w:rPr>
          <w:i/>
          <w:lang w:val="en-GB"/>
        </w:rPr>
        <w:t>G</w:t>
      </w:r>
      <w:r w:rsidRPr="0019780B">
        <w:rPr>
          <w:iCs/>
          <w:vertAlign w:val="subscript"/>
          <w:lang w:val="en-GB"/>
        </w:rPr>
        <w:t>1,</w:t>
      </w:r>
      <w:proofErr w:type="gramStart"/>
      <w:r w:rsidRPr="0019780B">
        <w:rPr>
          <w:iCs/>
          <w:vertAlign w:val="subscript"/>
          <w:lang w:val="en-GB"/>
        </w:rPr>
        <w:t>2</w:t>
      </w:r>
      <w:r w:rsidRPr="0019780B">
        <w:rPr>
          <w:lang w:val="en-GB"/>
        </w:rPr>
        <w:t> </w:t>
      </w:r>
      <w:r w:rsidRPr="0019780B">
        <w:rPr>
          <w:rtl/>
          <w:lang w:bidi="ar-EG"/>
        </w:rPr>
        <w:t>:</w:t>
      </w:r>
      <w:proofErr w:type="gramEnd"/>
      <w:r w:rsidRPr="0019780B">
        <w:rPr>
          <w:rtl/>
          <w:lang w:bidi="ar-EG"/>
        </w:rPr>
        <w:tab/>
      </w:r>
      <w:r w:rsidRPr="0019780B">
        <w:rPr>
          <w:rFonts w:hint="cs"/>
          <w:rtl/>
          <w:lang w:bidi="ar-EG"/>
        </w:rPr>
        <w:t xml:space="preserve">المكاسب الخطية للمحطة </w:t>
      </w:r>
      <w:r w:rsidRPr="0019780B">
        <w:rPr>
          <w:lang w:val="en-CA" w:bidi="ar-EG"/>
        </w:rPr>
        <w:t>1</w:t>
      </w:r>
      <w:r w:rsidRPr="0019780B">
        <w:rPr>
          <w:lang w:bidi="ar-EG"/>
        </w:rPr>
        <w:t xml:space="preserve"> </w:t>
      </w:r>
      <w:r w:rsidR="0019780B">
        <w:rPr>
          <w:rFonts w:hint="cs"/>
          <w:rtl/>
          <w:lang w:bidi="ar-EG"/>
        </w:rPr>
        <w:t xml:space="preserve"> </w:t>
      </w:r>
      <w:r w:rsidRPr="0019780B">
        <w:rPr>
          <w:rFonts w:hint="cs"/>
          <w:rtl/>
          <w:lang w:bidi="ar-EG"/>
        </w:rPr>
        <w:t xml:space="preserve">والمحطة </w:t>
      </w:r>
      <w:r w:rsidRPr="0019780B">
        <w:rPr>
          <w:lang w:val="en-CA" w:bidi="ar-EG"/>
        </w:rPr>
        <w:t>2</w:t>
      </w:r>
      <w:r w:rsidRPr="0019780B">
        <w:rPr>
          <w:rFonts w:hint="cs"/>
          <w:rtl/>
          <w:lang w:bidi="ar-EG"/>
        </w:rPr>
        <w:t>، على التوالي</w:t>
      </w:r>
    </w:p>
    <w:p w14:paraId="5E006D0C" w14:textId="33C8F5D9" w:rsidR="00954302" w:rsidRPr="0019780B" w:rsidRDefault="00954302" w:rsidP="00954302">
      <w:pPr>
        <w:pStyle w:val="Equationlegend"/>
        <w:rPr>
          <w:lang w:bidi="ar-EG"/>
        </w:rPr>
      </w:pPr>
      <w:r w:rsidRPr="0019780B">
        <w:rPr>
          <w:i/>
          <w:iCs/>
          <w:rtl/>
          <w:lang w:bidi="ar-EG"/>
        </w:rPr>
        <w:tab/>
      </w:r>
      <m:oMath>
        <m:sSub>
          <m:sSubPr>
            <m:ctrlPr>
              <w:rPr>
                <w:rFonts w:ascii="Cambria Math" w:hAnsi="Cambria Math"/>
                <w:i/>
                <w:iCs/>
                <w:lang w:val="en-GB"/>
              </w:rPr>
            </m:ctrlPr>
          </m:sSubPr>
          <m:e>
            <m:r>
              <w:rPr>
                <w:rFonts w:ascii="Cambria Math" w:hAnsi="Cambria Math"/>
                <w:lang w:val="en-GB"/>
              </w:rPr>
              <m:t>r</m:t>
            </m:r>
          </m:e>
          <m:sub>
            <m:r>
              <w:rPr>
                <w:rFonts w:ascii="Cambria Math" w:hAnsi="Cambria Math"/>
                <w:lang w:val="en-GB"/>
              </w:rPr>
              <m:t>A1,2</m:t>
            </m:r>
          </m:sub>
        </m:sSub>
      </m:oMath>
      <w:r w:rsidRPr="0019780B">
        <w:rPr>
          <w:rtl/>
          <w:lang w:bidi="ar-EG"/>
        </w:rPr>
        <w:t>:</w:t>
      </w:r>
      <w:r w:rsidRPr="0019780B">
        <w:rPr>
          <w:rtl/>
          <w:lang w:bidi="ar-EG"/>
        </w:rPr>
        <w:tab/>
      </w:r>
      <w:r w:rsidRPr="0019780B">
        <w:rPr>
          <w:rFonts w:hint="cs"/>
          <w:rtl/>
          <w:lang w:bidi="ar-EG"/>
        </w:rPr>
        <w:t>المسافات من عنصر التكامل</w:t>
      </w:r>
      <w:r w:rsidR="0019780B" w:rsidRPr="0019780B">
        <w:rPr>
          <w:rFonts w:ascii="Cambria Math" w:hAnsi="Cambria Math"/>
          <w:i/>
          <w:lang w:val="en-GB"/>
        </w:rPr>
        <w:t xml:space="preserve"> </w:t>
      </w:r>
      <m:oMath>
        <m:r>
          <w:rPr>
            <w:rFonts w:ascii="Cambria Math" w:hAnsi="Cambria Math"/>
            <w:lang w:val="en-GB"/>
          </w:rPr>
          <m:t>d</m:t>
        </m:r>
      </m:oMath>
      <w:r w:rsidR="0019780B" w:rsidRPr="0019780B">
        <w:rPr>
          <w:lang w:val="en-GB"/>
        </w:rPr>
        <w:t>V</w:t>
      </w:r>
      <m:oMath>
        <m:r>
          <w:rPr>
            <w:rFonts w:ascii="Cambria Math" w:hAnsi="Cambria Math"/>
            <w:lang w:val="en-GB"/>
          </w:rPr>
          <m:t xml:space="preserve"> </m:t>
        </m:r>
      </m:oMath>
      <w:r w:rsidR="0019780B" w:rsidRPr="0019780B">
        <w:rPr>
          <w:rFonts w:hint="cs"/>
          <w:rtl/>
          <w:lang w:val="en-GB"/>
        </w:rPr>
        <w:t xml:space="preserve"> </w:t>
      </w:r>
      <w:r w:rsidRPr="0019780B">
        <w:rPr>
          <w:rFonts w:hint="cs"/>
          <w:rtl/>
          <w:lang w:bidi="ar-EG"/>
        </w:rPr>
        <w:t xml:space="preserve">للمحطة </w:t>
      </w:r>
      <w:r w:rsidRPr="0019780B">
        <w:rPr>
          <w:lang w:val="en-CA" w:bidi="ar-EG"/>
        </w:rPr>
        <w:t>1</w:t>
      </w:r>
      <w:r w:rsidRPr="0019780B">
        <w:rPr>
          <w:rFonts w:hint="cs"/>
          <w:rtl/>
          <w:lang w:bidi="ar-EG"/>
        </w:rPr>
        <w:t xml:space="preserve"> والمحطة </w:t>
      </w:r>
      <w:r w:rsidRPr="0019780B">
        <w:rPr>
          <w:lang w:val="en-CA" w:bidi="ar-EG"/>
        </w:rPr>
        <w:t>2</w:t>
      </w:r>
      <w:r w:rsidRPr="0019780B">
        <w:rPr>
          <w:rFonts w:hint="cs"/>
          <w:rtl/>
          <w:lang w:bidi="ar-EG"/>
        </w:rPr>
        <w:t xml:space="preserve"> </w:t>
      </w:r>
      <w:r w:rsidRPr="0019780B">
        <w:rPr>
          <w:lang w:val="en-GB"/>
        </w:rPr>
        <w:t>(km)</w:t>
      </w:r>
    </w:p>
    <w:p w14:paraId="5164445E" w14:textId="46FFE093" w:rsidR="00954302" w:rsidRPr="0019780B" w:rsidRDefault="00954302" w:rsidP="00954302">
      <w:pPr>
        <w:pStyle w:val="Equationlegend"/>
        <w:rPr>
          <w:rtl/>
          <w:lang w:bidi="ar-EG"/>
        </w:rPr>
      </w:pPr>
      <w:r w:rsidRPr="0019780B">
        <w:rPr>
          <w:i/>
          <w:rtl/>
          <w:lang w:bidi="ar-EG"/>
        </w:rPr>
        <w:tab/>
      </w:r>
      <m:oMath>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pq</m:t>
            </m:r>
          </m:sub>
        </m:sSub>
      </m:oMath>
      <w:r w:rsidRPr="0019780B">
        <w:rPr>
          <w:rtl/>
          <w:lang w:bidi="ar-EG"/>
        </w:rPr>
        <w:t>:</w:t>
      </w:r>
      <w:r w:rsidRPr="0019780B">
        <w:rPr>
          <w:rtl/>
          <w:lang w:bidi="ar-EG"/>
        </w:rPr>
        <w:tab/>
      </w:r>
      <w:r w:rsidRPr="0019780B">
        <w:rPr>
          <w:rFonts w:hint="cs"/>
          <w:rtl/>
          <w:lang w:bidi="ar-EG"/>
        </w:rPr>
        <w:t xml:space="preserve">المقطع العرضي ذو المحطتين لقطرات المطر لكل وحدة حجم؛ الفقرة </w:t>
      </w:r>
      <w:r w:rsidRPr="0019780B">
        <w:rPr>
          <w:lang w:val="en-CA" w:bidi="ar-EG"/>
        </w:rPr>
        <w:t>4.4.3.5</w:t>
      </w:r>
      <w:r w:rsidR="00E44D6F">
        <w:rPr>
          <w:rFonts w:hint="cs"/>
          <w:rtl/>
          <w:lang w:val="en-CA" w:bidi="ar-EG"/>
        </w:rPr>
        <w:t xml:space="preserve"> </w:t>
      </w:r>
      <w:r w:rsidR="00E44D6F" w:rsidRPr="000350FE">
        <w:rPr>
          <w:lang w:val="en-GB"/>
        </w:rPr>
        <w:t>(m</w:t>
      </w:r>
      <w:r w:rsidR="00E44D6F" w:rsidRPr="000350FE">
        <w:rPr>
          <w:vertAlign w:val="superscript"/>
          <w:lang w:val="en-GB"/>
        </w:rPr>
        <w:t>2</w:t>
      </w:r>
      <w:r w:rsidR="00E44D6F" w:rsidRPr="000350FE">
        <w:rPr>
          <w:lang w:val="en-GB"/>
        </w:rPr>
        <w:t>m</w:t>
      </w:r>
      <w:r w:rsidR="00E44D6F" w:rsidRPr="000350FE">
        <w:rPr>
          <w:vertAlign w:val="superscript"/>
          <w:lang w:val="en-GB"/>
        </w:rPr>
        <w:t>-3</w:t>
      </w:r>
      <w:r w:rsidR="00E44D6F" w:rsidRPr="00C22D25">
        <w:rPr>
          <w:lang w:val="en-GB"/>
        </w:rPr>
        <w:t>)</w:t>
      </w:r>
    </w:p>
    <w:p w14:paraId="0E9FB047" w14:textId="77777777" w:rsidR="00954302" w:rsidRPr="0019780B" w:rsidRDefault="00954302" w:rsidP="00954302">
      <w:pPr>
        <w:pStyle w:val="Equationlegend"/>
        <w:rPr>
          <w:rtl/>
          <w:lang w:bidi="ar-EG"/>
        </w:rPr>
      </w:pPr>
      <w:r w:rsidRPr="0019780B">
        <w:rPr>
          <w:i/>
          <w:rtl/>
          <w:lang w:bidi="ar-EG"/>
        </w:rPr>
        <w:tab/>
      </w:r>
      <m:oMath>
        <m:r>
          <w:rPr>
            <w:rFonts w:ascii="Cambria Math" w:hAnsi="Cambria Math"/>
            <w:lang w:val="en-GB"/>
          </w:rPr>
          <m:t>c</m:t>
        </m:r>
      </m:oMath>
      <w:r w:rsidRPr="0019780B">
        <w:rPr>
          <w:rtl/>
          <w:lang w:bidi="ar-EG"/>
        </w:rPr>
        <w:t>:</w:t>
      </w:r>
      <w:r w:rsidRPr="0019780B">
        <w:rPr>
          <w:rtl/>
          <w:lang w:bidi="ar-EG"/>
        </w:rPr>
        <w:tab/>
      </w:r>
      <m:oMath>
        <m:d>
          <m:dPr>
            <m:ctrlPr>
              <w:rPr>
                <w:rFonts w:ascii="Cambria Math" w:hAnsi="Cambria Math"/>
                <w:lang w:val="en-GB"/>
              </w:rPr>
            </m:ctrlPr>
          </m:dPr>
          <m:e>
            <m:r>
              <w:rPr>
                <w:rFonts w:ascii="Cambria Math" w:hAnsi="Cambria Math"/>
                <w:lang w:val="en-GB"/>
              </w:rPr>
              <m:t>c</m:t>
            </m:r>
            <m:r>
              <m:rPr>
                <m:sty m:val="p"/>
              </m:rPr>
              <w:rPr>
                <w:rFonts w:ascii="Cambria Math" w:hAnsi="Cambria Math"/>
                <w:lang w:val="en-GB"/>
              </w:rPr>
              <m:t>=0.23026</m:t>
            </m:r>
          </m:e>
        </m:d>
        <m:r>
          <m:rPr>
            <m:sty m:val="p"/>
          </m:rPr>
          <w:rPr>
            <w:rFonts w:ascii="Cambria Math" w:hAnsi="Cambria Math"/>
            <w:lang w:val="en-GB"/>
          </w:rPr>
          <m:t xml:space="preserve"> </m:t>
        </m:r>
      </m:oMath>
      <w:r w:rsidRPr="0019780B">
        <w:rPr>
          <w:rFonts w:hint="cs"/>
          <w:rtl/>
          <w:lang w:bidi="ar-EG"/>
        </w:rPr>
        <w:t xml:space="preserve"> قيمة ثابتة لتحويل التوهين من </w:t>
      </w:r>
      <w:r w:rsidRPr="0019780B">
        <w:rPr>
          <w:lang w:val="en-GB"/>
        </w:rPr>
        <w:t>dB</w:t>
      </w:r>
      <w:r w:rsidRPr="0019780B">
        <w:rPr>
          <w:rFonts w:hint="cs"/>
          <w:rtl/>
          <w:lang w:val="en-GB"/>
        </w:rPr>
        <w:t xml:space="preserve"> إلى </w:t>
      </w:r>
      <w:r w:rsidRPr="0019780B">
        <w:rPr>
          <w:lang w:val="en-GB"/>
        </w:rPr>
        <w:t>Nepers</w:t>
      </w:r>
    </w:p>
    <w:p w14:paraId="1F3A5D60" w14:textId="77777777" w:rsidR="00954302" w:rsidRPr="0019780B" w:rsidRDefault="00954302" w:rsidP="00954302">
      <w:pPr>
        <w:pStyle w:val="Equationlegend"/>
        <w:rPr>
          <w:lang w:val="en-CA" w:bidi="ar-EG"/>
        </w:rPr>
      </w:pPr>
      <w:r w:rsidRPr="0019780B">
        <w:rPr>
          <w:i/>
          <w:rtl/>
          <w:lang w:bidi="ar-EG"/>
        </w:rPr>
        <w:tab/>
      </w:r>
      <m:oMath>
        <m:sSub>
          <m:sSubPr>
            <m:ctrlPr>
              <w:rPr>
                <w:rFonts w:ascii="Cambria Math" w:hAnsi="Cambria Math"/>
                <w:i/>
                <w:lang w:val="en-GB"/>
              </w:rPr>
            </m:ctrlPr>
          </m:sSubPr>
          <m:e>
            <m:r>
              <m:rPr>
                <m:scr m:val="script"/>
              </m:rPr>
              <w:rPr>
                <w:rFonts w:ascii="Cambria Math" w:hAnsi="Cambria Math"/>
                <w:lang w:val="en-GB"/>
              </w:rPr>
              <m:t>K</m:t>
            </m:r>
          </m:e>
          <m:sub>
            <m:r>
              <w:rPr>
                <w:rFonts w:ascii="Cambria Math" w:hAnsi="Cambria Math"/>
                <w:lang w:val="en-GB"/>
              </w:rPr>
              <m:t>atm</m:t>
            </m:r>
          </m:sub>
        </m:sSub>
      </m:oMath>
      <w:r w:rsidRPr="0019780B">
        <w:rPr>
          <w:rtl/>
          <w:lang w:bidi="ar-EG"/>
        </w:rPr>
        <w:t>:</w:t>
      </w:r>
      <w:r w:rsidRPr="0019780B">
        <w:rPr>
          <w:rtl/>
          <w:lang w:bidi="ar-EG"/>
        </w:rPr>
        <w:tab/>
      </w:r>
      <w:r w:rsidRPr="0019780B">
        <w:rPr>
          <w:rFonts w:hint="cs"/>
          <w:rtl/>
          <w:lang w:bidi="ar-EG"/>
        </w:rPr>
        <w:t xml:space="preserve">التوهين الناتج عن غازات الغلاف الجوي على امتداد المسير من المرسل إلى المستقبل </w:t>
      </w:r>
      <w:r w:rsidRPr="0019780B">
        <w:rPr>
          <w:lang w:val="en-CA" w:bidi="ar-EG"/>
        </w:rPr>
        <w:t>(dB</w:t>
      </w:r>
      <w:r w:rsidRPr="0019780B">
        <w:rPr>
          <w:lang w:bidi="ar-EG"/>
        </w:rPr>
        <w:t>)</w:t>
      </w:r>
      <w:r w:rsidRPr="0019780B">
        <w:rPr>
          <w:rFonts w:hint="cs"/>
          <w:rtl/>
          <w:lang w:bidi="ar-EG"/>
        </w:rPr>
        <w:t xml:space="preserve"> الذي يمر من خلال عنصر التكامل؛ الفقرة </w:t>
      </w:r>
      <w:r w:rsidRPr="0019780B">
        <w:rPr>
          <w:lang w:val="en-CA" w:bidi="ar-EG"/>
        </w:rPr>
        <w:t>2.4.3.5</w:t>
      </w:r>
    </w:p>
    <w:p w14:paraId="1D1CED97" w14:textId="77777777" w:rsidR="00954302" w:rsidRPr="0019780B" w:rsidRDefault="00954302" w:rsidP="00954302">
      <w:pPr>
        <w:pStyle w:val="Equationlegend"/>
        <w:rPr>
          <w:rtl/>
          <w:lang w:bidi="ar-EG"/>
        </w:rPr>
      </w:pPr>
      <w:r w:rsidRPr="0019780B">
        <w:rPr>
          <w:i/>
          <w:rtl/>
          <w:lang w:bidi="ar-EG"/>
        </w:rPr>
        <w:tab/>
      </w:r>
      <m:oMath>
        <m:sSub>
          <m:sSubPr>
            <m:ctrlPr>
              <w:rPr>
                <w:rFonts w:ascii="Cambria Math" w:hAnsi="Cambria Math"/>
                <w:i/>
                <w:lang w:val="en-GB"/>
              </w:rPr>
            </m:ctrlPr>
          </m:sSubPr>
          <m:e>
            <m:r>
              <m:rPr>
                <m:scr m:val="script"/>
              </m:rPr>
              <w:rPr>
                <w:rFonts w:ascii="Cambria Math" w:hAnsi="Cambria Math"/>
                <w:lang w:val="en-GB"/>
              </w:rPr>
              <m:t>K</m:t>
            </m:r>
          </m:e>
          <m:sub>
            <m:r>
              <w:rPr>
                <w:rFonts w:ascii="Cambria Math" w:hAnsi="Cambria Math"/>
                <w:lang w:val="en-GB"/>
              </w:rPr>
              <m:t>rain</m:t>
            </m:r>
          </m:sub>
        </m:sSub>
      </m:oMath>
      <w:r w:rsidRPr="0019780B">
        <w:rPr>
          <w:rtl/>
          <w:lang w:bidi="ar-EG"/>
        </w:rPr>
        <w:t>:</w:t>
      </w:r>
      <w:r w:rsidRPr="0019780B">
        <w:rPr>
          <w:rtl/>
          <w:lang w:bidi="ar-EG"/>
        </w:rPr>
        <w:tab/>
      </w:r>
      <w:r w:rsidRPr="0019780B">
        <w:rPr>
          <w:rFonts w:hint="cs"/>
          <w:rtl/>
          <w:lang w:bidi="ar-EG"/>
        </w:rPr>
        <w:t xml:space="preserve">التوهين الناتج عن المطر على امتداد المسير من المرسل إلى المستقبل </w:t>
      </w:r>
      <w:r w:rsidRPr="0019780B">
        <w:rPr>
          <w:lang w:val="en-CA" w:bidi="ar-EG"/>
        </w:rPr>
        <w:t>(dB</w:t>
      </w:r>
      <w:r w:rsidRPr="0019780B">
        <w:rPr>
          <w:lang w:bidi="ar-EG"/>
        </w:rPr>
        <w:t>)</w:t>
      </w:r>
      <w:r w:rsidRPr="0019780B">
        <w:rPr>
          <w:rFonts w:hint="cs"/>
          <w:rtl/>
          <w:lang w:bidi="ar-EG"/>
        </w:rPr>
        <w:t xml:space="preserve"> الذي يمر من خلال عنصر التكامل؛ الفقرة </w:t>
      </w:r>
      <w:r w:rsidRPr="0019780B">
        <w:rPr>
          <w:lang w:val="en-CA" w:bidi="ar-EG"/>
        </w:rPr>
        <w:t>3.4.3.5</w:t>
      </w:r>
    </w:p>
    <w:p w14:paraId="79D378CB" w14:textId="77777777" w:rsidR="00954302" w:rsidRPr="00667472" w:rsidRDefault="00954302" w:rsidP="00954302">
      <w:pPr>
        <w:pStyle w:val="Equationlegend"/>
        <w:rPr>
          <w:highlight w:val="cyan"/>
          <w:rtl/>
          <w:lang w:bidi="ar-EG"/>
        </w:rPr>
      </w:pPr>
      <w:r w:rsidRPr="0019780B">
        <w:rPr>
          <w:i/>
          <w:rtl/>
          <w:lang w:bidi="ar-EG"/>
        </w:rPr>
        <w:tab/>
      </w:r>
      <m:oMath>
        <m:r>
          <w:rPr>
            <w:rFonts w:ascii="Cambria Math" w:hAnsi="Cambria Math"/>
            <w:lang w:val="en-GB"/>
          </w:rPr>
          <m:t>ζ(h)</m:t>
        </m:r>
      </m:oMath>
      <w:r w:rsidRPr="0019780B">
        <w:rPr>
          <w:rtl/>
          <w:lang w:bidi="ar-EG"/>
        </w:rPr>
        <w:t>:</w:t>
      </w:r>
      <w:r w:rsidRPr="0019780B">
        <w:rPr>
          <w:rtl/>
          <w:lang w:bidi="ar-EG"/>
        </w:rPr>
        <w:tab/>
      </w:r>
      <w:r w:rsidRPr="0019780B">
        <w:rPr>
          <w:rFonts w:hint="cs"/>
          <w:rtl/>
          <w:lang w:bidi="ar-EG"/>
        </w:rPr>
        <w:t>انعكاسية</w:t>
      </w:r>
      <w:r w:rsidRPr="0019780B">
        <w:rPr>
          <w:rtl/>
          <w:lang w:bidi="ar-EG"/>
        </w:rPr>
        <w:t xml:space="preserve"> </w:t>
      </w:r>
      <w:r w:rsidRPr="0019780B">
        <w:rPr>
          <w:rFonts w:hint="cs"/>
          <w:rtl/>
          <w:lang w:bidi="ar-EG"/>
        </w:rPr>
        <w:t>الرادار</w:t>
      </w:r>
      <w:r w:rsidRPr="0019780B">
        <w:rPr>
          <w:rtl/>
          <w:lang w:bidi="ar-EG"/>
        </w:rPr>
        <w:t xml:space="preserve"> </w:t>
      </w:r>
      <w:r w:rsidRPr="0019780B">
        <w:rPr>
          <w:rFonts w:hint="cs"/>
          <w:rtl/>
          <w:lang w:bidi="ar-EG"/>
        </w:rPr>
        <w:t>تبعاً</w:t>
      </w:r>
      <w:r w:rsidRPr="0019780B">
        <w:rPr>
          <w:rtl/>
          <w:lang w:bidi="ar-EG"/>
        </w:rPr>
        <w:t xml:space="preserve"> </w:t>
      </w:r>
      <w:r w:rsidRPr="0019780B">
        <w:rPr>
          <w:rFonts w:hint="cs"/>
          <w:rtl/>
          <w:lang w:bidi="ar-EG"/>
        </w:rPr>
        <w:t>للارتفاع:</w:t>
      </w:r>
    </w:p>
    <w:p w14:paraId="40CDF3C4" w14:textId="77777777" w:rsidR="00954302" w:rsidRPr="0019780B" w:rsidRDefault="00954302" w:rsidP="00954302">
      <w:pPr>
        <w:pStyle w:val="Equation"/>
      </w:pPr>
      <w:r w:rsidRPr="0019780B">
        <w:tab/>
      </w:r>
      <m:oMath>
        <m:r>
          <w:rPr>
            <w:rFonts w:ascii="Cambria Math" w:hAnsi="Cambria Math"/>
          </w:rPr>
          <m:t>ζ</m:t>
        </m:r>
        <m:r>
          <m:rPr>
            <m:sty m:val="p"/>
          </m:rPr>
          <w:rPr>
            <w:rFonts w:ascii="Cambria Math" w:hAnsi="Cambria Math"/>
          </w:rPr>
          <m:t>(</m:t>
        </m:r>
        <m:r>
          <w:rPr>
            <w:rFonts w:ascii="Cambria Math" w:hAnsi="Cambria Math"/>
          </w:rPr>
          <m:t>h</m:t>
        </m:r>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 xml:space="preserve">1                              for </m:t>
                  </m:r>
                  <m:r>
                    <w:rPr>
                      <w:rFonts w:ascii="Cambria Math" w:hAnsi="Cambria Math"/>
                    </w:rPr>
                    <m:t>h</m:t>
                  </m:r>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R</m:t>
                      </m:r>
                    </m:sub>
                  </m:sSub>
                </m:e>
              </m:mr>
              <m:mr>
                <m:e>
                  <m:sSup>
                    <m:sSupPr>
                      <m:ctrlPr>
                        <w:rPr>
                          <w:rFonts w:ascii="Cambria Math" w:hAnsi="Cambria Math"/>
                        </w:rPr>
                      </m:ctrlPr>
                    </m:sSupPr>
                    <m:e>
                      <m:r>
                        <m:rPr>
                          <m:sty m:val="p"/>
                        </m:rPr>
                        <w:rPr>
                          <w:rFonts w:ascii="Cambria Math" w:hAnsi="Cambria Math"/>
                        </w:rPr>
                        <m:t>10</m:t>
                      </m:r>
                    </m:e>
                    <m:sup>
                      <m:r>
                        <m:rPr>
                          <m:sty m:val="p"/>
                        </m:rPr>
                        <w:rPr>
                          <w:rFonts w:ascii="Cambria Math" w:hAnsi="Cambria Math"/>
                        </w:rPr>
                        <m:t>-0.65(</m:t>
                      </m:r>
                      <m:r>
                        <w:rPr>
                          <w:rFonts w:ascii="Cambria Math" w:hAnsi="Cambria Math"/>
                        </w:rPr>
                        <m:t>h</m:t>
                      </m:r>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R</m:t>
                          </m:r>
                        </m:sub>
                      </m:sSub>
                      <m:r>
                        <m:rPr>
                          <m:sty m:val="p"/>
                        </m:rPr>
                        <w:rPr>
                          <w:rFonts w:ascii="Cambria Math" w:hAnsi="Cambria Math"/>
                        </w:rPr>
                        <m:t>)</m:t>
                      </m:r>
                    </m:sup>
                  </m:sSup>
                  <m:r>
                    <m:rPr>
                      <m:sty m:val="p"/>
                    </m:rPr>
                    <w:rPr>
                      <w:rFonts w:ascii="Cambria Math" w:hAnsi="Cambria Math"/>
                    </w:rPr>
                    <m:t xml:space="preserve">    for </m:t>
                  </m:r>
                  <m:r>
                    <w:rPr>
                      <w:rFonts w:ascii="Cambria Math" w:hAnsi="Cambria Math"/>
                    </w:rPr>
                    <m:t>h</m:t>
                  </m:r>
                  <m:r>
                    <m:rPr>
                      <m:sty m:val="p"/>
                    </m:rPr>
                    <w:rPr>
                      <w:rFonts w:ascii="Cambria Math" w:hAnsi="Cambria Math"/>
                    </w:rPr>
                    <m:t>&gt;</m:t>
                  </m:r>
                  <m:sSub>
                    <m:sSubPr>
                      <m:ctrlPr>
                        <w:rPr>
                          <w:rFonts w:ascii="Cambria Math" w:hAnsi="Cambria Math"/>
                        </w:rPr>
                      </m:ctrlPr>
                    </m:sSubPr>
                    <m:e>
                      <m:r>
                        <w:rPr>
                          <w:rFonts w:ascii="Cambria Math" w:hAnsi="Cambria Math"/>
                        </w:rPr>
                        <m:t>h</m:t>
                      </m:r>
                    </m:e>
                    <m:sub>
                      <m:r>
                        <w:rPr>
                          <w:rFonts w:ascii="Cambria Math" w:hAnsi="Cambria Math"/>
                        </w:rPr>
                        <m:t>R</m:t>
                      </m:r>
                    </m:sub>
                  </m:sSub>
                  <m:r>
                    <m:rPr>
                      <m:sty m:val="p"/>
                    </m:rPr>
                    <w:rPr>
                      <w:rFonts w:ascii="Cambria Math" w:hAnsi="Cambria Math"/>
                    </w:rPr>
                    <m:t xml:space="preserve"> </m:t>
                  </m:r>
                </m:e>
              </m:mr>
            </m:m>
          </m:e>
        </m:d>
      </m:oMath>
      <w:r w:rsidRPr="0019780B">
        <w:tab/>
        <w:t>(75)</w:t>
      </w:r>
    </w:p>
    <w:p w14:paraId="380D6EF6" w14:textId="77777777" w:rsidR="00954302" w:rsidRPr="0058213D" w:rsidRDefault="00954302" w:rsidP="00954302">
      <w:pPr>
        <w:pStyle w:val="Equationlegend"/>
        <w:rPr>
          <w:rtl/>
          <w:lang w:bidi="ar-EG"/>
        </w:rPr>
      </w:pPr>
      <w:r w:rsidRPr="0058213D">
        <w:rPr>
          <w:i/>
          <w:rtl/>
          <w:lang w:bidi="ar-EG"/>
        </w:rPr>
        <w:tab/>
      </w:r>
      <w:proofErr w:type="spellStart"/>
      <w:proofErr w:type="gramStart"/>
      <w:r w:rsidRPr="0058213D">
        <w:rPr>
          <w:i/>
          <w:lang w:val="en-GB"/>
        </w:rPr>
        <w:t>h</w:t>
      </w:r>
      <w:r w:rsidRPr="0058213D">
        <w:rPr>
          <w:i/>
          <w:vertAlign w:val="subscript"/>
          <w:lang w:val="en-GB"/>
        </w:rPr>
        <w:t>R</w:t>
      </w:r>
      <w:proofErr w:type="spellEnd"/>
      <w:r w:rsidRPr="0058213D">
        <w:rPr>
          <w:i/>
          <w:lang w:val="en-GB"/>
        </w:rPr>
        <w:t> </w:t>
      </w:r>
      <w:r w:rsidRPr="0058213D">
        <w:rPr>
          <w:rtl/>
          <w:lang w:bidi="ar-EG"/>
        </w:rPr>
        <w:t>:</w:t>
      </w:r>
      <w:proofErr w:type="gramEnd"/>
      <w:r w:rsidRPr="0058213D">
        <w:rPr>
          <w:rtl/>
          <w:lang w:bidi="ar-EG"/>
        </w:rPr>
        <w:tab/>
      </w:r>
      <w:r w:rsidRPr="0058213D">
        <w:rPr>
          <w:rFonts w:hint="cs"/>
          <w:rtl/>
          <w:lang w:bidi="ar-EG"/>
        </w:rPr>
        <w:t xml:space="preserve">ارتفاع المطر </w:t>
      </w:r>
      <w:r w:rsidRPr="0058213D">
        <w:rPr>
          <w:lang w:val="en-CA" w:bidi="ar-EG"/>
        </w:rPr>
        <w:t>(km)</w:t>
      </w:r>
      <w:r w:rsidRPr="0058213D">
        <w:rPr>
          <w:rFonts w:hint="cs"/>
          <w:rtl/>
          <w:lang w:bidi="ar-EG"/>
        </w:rPr>
        <w:t>؛</w:t>
      </w:r>
    </w:p>
    <w:p w14:paraId="76669527" w14:textId="265D8B65" w:rsidR="00954302" w:rsidRPr="0058213D" w:rsidRDefault="00954302" w:rsidP="00954302">
      <w:pPr>
        <w:pStyle w:val="Equationlegend"/>
        <w:rPr>
          <w:rtl/>
          <w:lang w:bidi="ar-EG"/>
        </w:rPr>
      </w:pPr>
      <w:r w:rsidRPr="0058213D">
        <w:rPr>
          <w:i/>
          <w:rtl/>
          <w:lang w:bidi="ar-EG"/>
        </w:rPr>
        <w:tab/>
      </w:r>
      <m:oMath>
        <m:r>
          <w:rPr>
            <w:rFonts w:ascii="Cambria Math" w:hAnsi="Cambria Math"/>
            <w:lang w:val="en-GB"/>
          </w:rPr>
          <m:t>dV</m:t>
        </m:r>
      </m:oMath>
      <w:r w:rsidRPr="0058213D">
        <w:rPr>
          <w:rtl/>
          <w:lang w:bidi="ar-EG"/>
        </w:rPr>
        <w:t>:</w:t>
      </w:r>
      <w:r w:rsidRPr="0058213D">
        <w:rPr>
          <w:rtl/>
          <w:lang w:bidi="ar-EG"/>
        </w:rPr>
        <w:tab/>
      </w:r>
      <w:r w:rsidRPr="0058213D">
        <w:rPr>
          <w:rFonts w:hint="cs"/>
          <w:rtl/>
          <w:lang w:bidi="ar-EG"/>
        </w:rPr>
        <w:t>حجم عنصر التكامل التفاضلي</w:t>
      </w:r>
      <w:r w:rsidR="0058213D" w:rsidRPr="0058213D">
        <w:rPr>
          <w:rFonts w:hint="cs"/>
          <w:rtl/>
          <w:lang w:bidi="ar-EG"/>
        </w:rPr>
        <w:t xml:space="preserve"> </w:t>
      </w:r>
      <w:r w:rsidR="0058213D" w:rsidRPr="0058213D">
        <w:rPr>
          <w:lang w:bidi="ar-EG"/>
        </w:rPr>
        <w:t>(</w:t>
      </w:r>
      <m:oMath>
        <m:sSup>
          <m:sSupPr>
            <m:ctrlPr>
              <w:rPr>
                <w:rFonts w:ascii="Cambria Math" w:hAnsi="Cambria Math"/>
                <w:i/>
                <w:lang w:val="en-GB"/>
              </w:rPr>
            </m:ctrlPr>
          </m:sSupPr>
          <m:e>
            <m:r>
              <m:rPr>
                <m:sty m:val="p"/>
              </m:rPr>
              <w:rPr>
                <w:rFonts w:ascii="Cambria Math" w:hAnsi="Cambria Math"/>
                <w:lang w:val="en-GB"/>
              </w:rPr>
              <m:t>km</m:t>
            </m:r>
          </m:e>
          <m:sup>
            <m:r>
              <w:rPr>
                <w:rFonts w:ascii="Cambria Math" w:hAnsi="Cambria Math"/>
                <w:lang w:val="en-GB"/>
              </w:rPr>
              <m:t>3</m:t>
            </m:r>
          </m:sup>
        </m:sSup>
      </m:oMath>
      <w:r w:rsidR="0058213D" w:rsidRPr="0058213D">
        <w:rPr>
          <w:lang w:bidi="ar-EG"/>
        </w:rPr>
        <w:t>)</w:t>
      </w:r>
      <w:r w:rsidR="00E44D6F">
        <w:rPr>
          <w:rFonts w:hint="cs"/>
          <w:rtl/>
          <w:lang w:bidi="ar-EG"/>
        </w:rPr>
        <w:t>.</w:t>
      </w:r>
    </w:p>
    <w:p w14:paraId="5874E570" w14:textId="77777777" w:rsidR="00954302" w:rsidRPr="00E01617" w:rsidRDefault="00954302" w:rsidP="00954302">
      <w:pPr>
        <w:pStyle w:val="Heading2"/>
        <w:rPr>
          <w:rtl/>
          <w:lang w:bidi="ar-EG"/>
        </w:rPr>
      </w:pPr>
      <w:bookmarkStart w:id="92" w:name="_Toc167713264"/>
      <w:r w:rsidRPr="0058213D">
        <w:rPr>
          <w:lang w:bidi="ar-EG"/>
        </w:rPr>
        <w:t>2.5</w:t>
      </w:r>
      <w:r w:rsidRPr="0058213D">
        <w:rPr>
          <w:rtl/>
          <w:lang w:bidi="ar-EG"/>
        </w:rPr>
        <w:tab/>
      </w:r>
      <w:bookmarkEnd w:id="88"/>
      <w:bookmarkEnd w:id="89"/>
      <w:bookmarkEnd w:id="90"/>
      <w:bookmarkEnd w:id="91"/>
      <w:r w:rsidRPr="0058213D">
        <w:rPr>
          <w:rFonts w:hint="cs"/>
          <w:rtl/>
          <w:lang w:bidi="ar-EG"/>
        </w:rPr>
        <w:t>معلمات دخل النموذج</w:t>
      </w:r>
      <w:bookmarkEnd w:id="92"/>
    </w:p>
    <w:p w14:paraId="1792E5A9" w14:textId="77777777" w:rsidR="00954302" w:rsidRPr="00E01617" w:rsidRDefault="00954302" w:rsidP="00954302">
      <w:pPr>
        <w:pStyle w:val="TableNo0"/>
        <w:keepLines/>
        <w:rPr>
          <w:rtl/>
          <w:lang w:bidi="ar-EG"/>
        </w:rPr>
      </w:pPr>
      <w:r w:rsidRPr="00E01617">
        <w:rPr>
          <w:rtl/>
          <w:lang w:bidi="ar-EG"/>
        </w:rPr>
        <w:t>الج</w:t>
      </w:r>
      <w:r w:rsidRPr="00E01617">
        <w:rPr>
          <w:rFonts w:hint="cs"/>
          <w:rtl/>
          <w:lang w:bidi="ar-EG"/>
        </w:rPr>
        <w:t>ـ</w:t>
      </w:r>
      <w:r w:rsidRPr="00E01617">
        <w:rPr>
          <w:rtl/>
          <w:lang w:bidi="ar-EG"/>
        </w:rPr>
        <w:t>دول</w:t>
      </w:r>
      <w:r w:rsidRPr="00E01617">
        <w:rPr>
          <w:rFonts w:hint="cs"/>
          <w:rtl/>
          <w:lang w:bidi="ar-EG"/>
        </w:rPr>
        <w:t> </w:t>
      </w:r>
      <w:r w:rsidRPr="00E01617">
        <w:t>5</w:t>
      </w:r>
    </w:p>
    <w:bookmarkEnd w:id="87"/>
    <w:p w14:paraId="71906668" w14:textId="6A5A4109" w:rsidR="00954302" w:rsidRPr="00E01617" w:rsidRDefault="00954302" w:rsidP="00E44D6F">
      <w:pPr>
        <w:pStyle w:val="Tabletitle"/>
        <w:spacing w:after="0"/>
        <w:rPr>
          <w:b w:val="0"/>
          <w:bCs w:val="0"/>
          <w:rtl/>
        </w:rPr>
      </w:pPr>
      <w:r w:rsidRPr="00E01617">
        <w:rPr>
          <w:rtl/>
        </w:rPr>
        <w:t>قائمة معلمات الدخل</w:t>
      </w:r>
      <w:r w:rsidR="00E44D6F">
        <w:rPr>
          <w:rtl/>
        </w:rPr>
        <w:br/>
      </w:r>
      <w:r w:rsidRPr="00E01617">
        <w:rPr>
          <w:rtl/>
        </w:rPr>
        <w:t xml:space="preserve">(تشير اللاحقة </w:t>
      </w:r>
      <w:r w:rsidRPr="00E01617">
        <w:t>1</w:t>
      </w:r>
      <w:r w:rsidRPr="00E01617">
        <w:rPr>
          <w:rtl/>
        </w:rPr>
        <w:t xml:space="preserve"> إلى معلمات المحطة </w:t>
      </w:r>
      <w:r w:rsidRPr="00E01617">
        <w:t>1</w:t>
      </w:r>
      <w:r w:rsidRPr="00E01617">
        <w:rPr>
          <w:rtl/>
        </w:rPr>
        <w:t xml:space="preserve"> واللاحقة </w:t>
      </w:r>
      <w:r w:rsidRPr="00E01617">
        <w:t>2</w:t>
      </w:r>
      <w:r w:rsidRPr="00E01617">
        <w:rPr>
          <w:rtl/>
        </w:rPr>
        <w:t xml:space="preserve"> إلى معلمات المحطة </w:t>
      </w:r>
      <w:r w:rsidRPr="00E01617">
        <w:t>2</w:t>
      </w:r>
      <w:r w:rsidRPr="00E01617">
        <w:rPr>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1134"/>
        <w:gridCol w:w="6795"/>
      </w:tblGrid>
      <w:tr w:rsidR="00954302" w:rsidRPr="00E01617" w14:paraId="095ABFE8" w14:textId="77777777" w:rsidTr="00441974">
        <w:trPr>
          <w:jc w:val="center"/>
        </w:trPr>
        <w:tc>
          <w:tcPr>
            <w:tcW w:w="1710" w:type="dxa"/>
            <w:vAlign w:val="center"/>
          </w:tcPr>
          <w:p w14:paraId="4BB5A662" w14:textId="77777777" w:rsidR="00954302" w:rsidRPr="00E01617" w:rsidRDefault="00954302" w:rsidP="00441974">
            <w:pPr>
              <w:pStyle w:val="Tablehead"/>
              <w:spacing w:after="40" w:line="240" w:lineRule="exact"/>
              <w:rPr>
                <w:rtl/>
                <w:lang w:bidi="ar-EG"/>
              </w:rPr>
            </w:pPr>
            <w:r w:rsidRPr="00E01617">
              <w:rPr>
                <w:rtl/>
                <w:lang w:bidi="ar-EG"/>
              </w:rPr>
              <w:t>المعلمة</w:t>
            </w:r>
          </w:p>
        </w:tc>
        <w:tc>
          <w:tcPr>
            <w:tcW w:w="1134" w:type="dxa"/>
            <w:vAlign w:val="center"/>
          </w:tcPr>
          <w:p w14:paraId="12BCC829" w14:textId="77777777" w:rsidR="00954302" w:rsidRPr="00E01617" w:rsidRDefault="00954302" w:rsidP="00441974">
            <w:pPr>
              <w:pStyle w:val="Tablehead"/>
              <w:spacing w:after="40" w:line="240" w:lineRule="exact"/>
            </w:pPr>
            <w:r w:rsidRPr="00E01617">
              <w:rPr>
                <w:rtl/>
                <w:lang w:bidi="ar-EG"/>
              </w:rPr>
              <w:t>الوحدات</w:t>
            </w:r>
          </w:p>
        </w:tc>
        <w:tc>
          <w:tcPr>
            <w:tcW w:w="6795" w:type="dxa"/>
            <w:vAlign w:val="center"/>
          </w:tcPr>
          <w:p w14:paraId="6F57761A" w14:textId="77777777" w:rsidR="00954302" w:rsidRPr="00E01617" w:rsidRDefault="00954302" w:rsidP="00441974">
            <w:pPr>
              <w:pStyle w:val="Tablehead"/>
              <w:spacing w:after="40" w:line="240" w:lineRule="exact"/>
            </w:pPr>
            <w:r w:rsidRPr="00E01617">
              <w:rPr>
                <w:rtl/>
                <w:lang w:bidi="ar-EG"/>
              </w:rPr>
              <w:t>الوصف</w:t>
            </w:r>
          </w:p>
        </w:tc>
      </w:tr>
      <w:tr w:rsidR="00954302" w:rsidRPr="00E01617" w14:paraId="57C812F9" w14:textId="77777777" w:rsidTr="00441974">
        <w:trPr>
          <w:jc w:val="center"/>
        </w:trPr>
        <w:tc>
          <w:tcPr>
            <w:tcW w:w="1710" w:type="dxa"/>
            <w:vAlign w:val="center"/>
          </w:tcPr>
          <w:p w14:paraId="7980CF84" w14:textId="03DAE3CC" w:rsidR="00954302" w:rsidRPr="0058213D" w:rsidRDefault="0058213D" w:rsidP="00441974">
            <w:pPr>
              <w:pStyle w:val="Tabletext"/>
              <w:spacing w:before="40" w:after="40" w:line="240" w:lineRule="exact"/>
              <w:jc w:val="center"/>
              <w:rPr>
                <w:lang w:val="fr-FR" w:eastAsia="en-US"/>
              </w:rPr>
            </w:pPr>
            <w:r w:rsidRPr="0058213D">
              <w:rPr>
                <w:i/>
                <w:iCs/>
              </w:rPr>
              <w:t>d</w:t>
            </w:r>
          </w:p>
        </w:tc>
        <w:tc>
          <w:tcPr>
            <w:tcW w:w="1134" w:type="dxa"/>
            <w:vAlign w:val="center"/>
          </w:tcPr>
          <w:p w14:paraId="5DA5E98C" w14:textId="77777777" w:rsidR="00954302" w:rsidRPr="0058213D" w:rsidRDefault="00954302" w:rsidP="00441974">
            <w:pPr>
              <w:pStyle w:val="Tabletext"/>
              <w:spacing w:before="40" w:after="40" w:line="240" w:lineRule="exact"/>
              <w:jc w:val="center"/>
              <w:rPr>
                <w:lang w:val="fr-FR" w:eastAsia="en-US"/>
              </w:rPr>
            </w:pPr>
            <w:r w:rsidRPr="0058213D">
              <w:t>km</w:t>
            </w:r>
          </w:p>
        </w:tc>
        <w:tc>
          <w:tcPr>
            <w:tcW w:w="6795" w:type="dxa"/>
            <w:vAlign w:val="center"/>
          </w:tcPr>
          <w:p w14:paraId="40FD7D98" w14:textId="77777777" w:rsidR="00954302" w:rsidRPr="0058213D" w:rsidRDefault="00954302" w:rsidP="00441974">
            <w:pPr>
              <w:pStyle w:val="Tabletext"/>
              <w:spacing w:before="40" w:after="40" w:line="240" w:lineRule="exact"/>
              <w:jc w:val="both"/>
              <w:rPr>
                <w:lang w:val="fr-FR" w:eastAsia="en-US"/>
              </w:rPr>
            </w:pPr>
            <w:r w:rsidRPr="0058213D">
              <w:rPr>
                <w:rFonts w:hint="cs"/>
                <w:rtl/>
                <w:lang w:val="fr-FR" w:eastAsia="en-US"/>
              </w:rPr>
              <w:t>مسافة مسير الدائرة الكبرى</w:t>
            </w:r>
          </w:p>
        </w:tc>
      </w:tr>
      <w:tr w:rsidR="00954302" w:rsidRPr="00E01617" w14:paraId="0CD4AADC" w14:textId="77777777" w:rsidTr="00441974">
        <w:trPr>
          <w:jc w:val="center"/>
        </w:trPr>
        <w:tc>
          <w:tcPr>
            <w:tcW w:w="1710" w:type="dxa"/>
            <w:vAlign w:val="center"/>
          </w:tcPr>
          <w:p w14:paraId="318CC3BC" w14:textId="77777777" w:rsidR="00954302" w:rsidRPr="00E01617" w:rsidRDefault="00954302" w:rsidP="00441974">
            <w:pPr>
              <w:pStyle w:val="Tabletext"/>
              <w:spacing w:before="40" w:after="40" w:line="240" w:lineRule="exact"/>
              <w:jc w:val="center"/>
              <w:rPr>
                <w:lang w:val="fr-FR" w:eastAsia="en-US"/>
              </w:rPr>
            </w:pPr>
            <w:r w:rsidRPr="00E01617">
              <w:rPr>
                <w:i/>
                <w:iCs/>
              </w:rPr>
              <w:t>f</w:t>
            </w:r>
          </w:p>
        </w:tc>
        <w:tc>
          <w:tcPr>
            <w:tcW w:w="1134" w:type="dxa"/>
            <w:vAlign w:val="center"/>
          </w:tcPr>
          <w:p w14:paraId="003DBEA5" w14:textId="77777777" w:rsidR="00954302" w:rsidRPr="00E01617" w:rsidRDefault="00954302" w:rsidP="00441974">
            <w:pPr>
              <w:pStyle w:val="Tabletext"/>
              <w:spacing w:before="40" w:after="40" w:line="240" w:lineRule="exact"/>
              <w:jc w:val="center"/>
              <w:rPr>
                <w:lang w:val="fr-FR" w:eastAsia="en-US"/>
              </w:rPr>
            </w:pPr>
            <w:r w:rsidRPr="00E01617">
              <w:t>GHz</w:t>
            </w:r>
          </w:p>
        </w:tc>
        <w:tc>
          <w:tcPr>
            <w:tcW w:w="6795" w:type="dxa"/>
            <w:vAlign w:val="center"/>
          </w:tcPr>
          <w:p w14:paraId="5BC76E05" w14:textId="77777777" w:rsidR="00954302" w:rsidRPr="00E01617" w:rsidRDefault="00954302" w:rsidP="00441974">
            <w:pPr>
              <w:pStyle w:val="Tabletext"/>
              <w:spacing w:before="40" w:after="40" w:line="240" w:lineRule="exact"/>
              <w:jc w:val="both"/>
              <w:rPr>
                <w:rtl/>
                <w:lang w:val="fr-FR" w:eastAsia="en-US"/>
              </w:rPr>
            </w:pPr>
            <w:r w:rsidRPr="00E01617">
              <w:rPr>
                <w:rtl/>
                <w:lang w:val="fr-FR" w:eastAsia="en-US"/>
              </w:rPr>
              <w:t>التردد</w:t>
            </w:r>
          </w:p>
        </w:tc>
      </w:tr>
      <w:tr w:rsidR="00954302" w:rsidRPr="00E01617" w14:paraId="07F7B8BC" w14:textId="77777777" w:rsidTr="00441974">
        <w:trPr>
          <w:jc w:val="center"/>
        </w:trPr>
        <w:tc>
          <w:tcPr>
            <w:tcW w:w="1710" w:type="dxa"/>
            <w:vAlign w:val="center"/>
          </w:tcPr>
          <w:p w14:paraId="55AB7125" w14:textId="77777777" w:rsidR="00954302" w:rsidRPr="00E01617" w:rsidRDefault="00954302" w:rsidP="00441974">
            <w:pPr>
              <w:pStyle w:val="Tabletext"/>
              <w:spacing w:before="40" w:after="40" w:line="240" w:lineRule="exact"/>
              <w:jc w:val="center"/>
              <w:rPr>
                <w:lang w:val="fr-FR" w:eastAsia="en-US"/>
              </w:rPr>
            </w:pPr>
            <w:r w:rsidRPr="00E01617">
              <w:rPr>
                <w:i/>
                <w:iCs/>
              </w:rPr>
              <w:t>h</w:t>
            </w:r>
            <w:r w:rsidRPr="00E01617">
              <w:rPr>
                <w:vertAlign w:val="subscript"/>
              </w:rPr>
              <w:t>1</w:t>
            </w:r>
            <w:r w:rsidRPr="00E01617">
              <w:rPr>
                <w:i/>
                <w:iCs/>
                <w:vertAlign w:val="subscript"/>
              </w:rPr>
              <w:t>_loc</w:t>
            </w:r>
            <w:r w:rsidRPr="00E01617">
              <w:rPr>
                <w:i/>
                <w:iCs/>
              </w:rPr>
              <w:t>, h</w:t>
            </w:r>
            <w:r w:rsidRPr="00E01617">
              <w:rPr>
                <w:vertAlign w:val="subscript"/>
              </w:rPr>
              <w:t>2</w:t>
            </w:r>
            <w:r w:rsidRPr="00E01617">
              <w:rPr>
                <w:i/>
                <w:iCs/>
                <w:vertAlign w:val="subscript"/>
              </w:rPr>
              <w:t>_loc</w:t>
            </w:r>
          </w:p>
        </w:tc>
        <w:tc>
          <w:tcPr>
            <w:tcW w:w="1134" w:type="dxa"/>
            <w:vAlign w:val="center"/>
          </w:tcPr>
          <w:p w14:paraId="2D206D43" w14:textId="77777777" w:rsidR="00954302" w:rsidRPr="00E01617" w:rsidRDefault="00954302" w:rsidP="00441974">
            <w:pPr>
              <w:pStyle w:val="Tabletext"/>
              <w:spacing w:before="40" w:after="40" w:line="240" w:lineRule="exact"/>
              <w:jc w:val="center"/>
              <w:rPr>
                <w:lang w:val="fr-FR" w:eastAsia="en-US"/>
              </w:rPr>
            </w:pPr>
            <w:r w:rsidRPr="00E01617">
              <w:t>km</w:t>
            </w:r>
          </w:p>
        </w:tc>
        <w:tc>
          <w:tcPr>
            <w:tcW w:w="6795" w:type="dxa"/>
            <w:vAlign w:val="center"/>
          </w:tcPr>
          <w:p w14:paraId="500C6E7E" w14:textId="77777777" w:rsidR="00954302" w:rsidRPr="00E01617" w:rsidRDefault="00954302" w:rsidP="00441974">
            <w:pPr>
              <w:pStyle w:val="Tabletext"/>
              <w:spacing w:before="40" w:after="40" w:line="240" w:lineRule="exact"/>
              <w:jc w:val="both"/>
              <w:rPr>
                <w:rtl/>
                <w:lang w:eastAsia="en-US" w:bidi="ar-EG"/>
              </w:rPr>
            </w:pPr>
            <w:r w:rsidRPr="00E01617">
              <w:rPr>
                <w:rFonts w:hint="cs"/>
                <w:rtl/>
                <w:lang w:val="fr-FR" w:eastAsia="en-US"/>
              </w:rPr>
              <w:t xml:space="preserve">الارتفاعات المحلية للمحطة </w:t>
            </w:r>
            <w:r w:rsidRPr="00E01617">
              <w:rPr>
                <w:lang w:val="en-CA" w:eastAsia="en-US"/>
              </w:rPr>
              <w:t>1</w:t>
            </w:r>
            <w:r w:rsidRPr="00E01617">
              <w:rPr>
                <w:rFonts w:hint="cs"/>
                <w:rtl/>
                <w:lang w:eastAsia="en-US" w:bidi="ar-EG"/>
              </w:rPr>
              <w:t xml:space="preserve"> والمحطة </w:t>
            </w:r>
            <w:r w:rsidRPr="00E01617">
              <w:rPr>
                <w:lang w:val="en-CA" w:eastAsia="en-US" w:bidi="ar-EG"/>
              </w:rPr>
              <w:t>2</w:t>
            </w:r>
            <w:r w:rsidRPr="00E01617">
              <w:rPr>
                <w:rFonts w:hint="cs"/>
                <w:rtl/>
                <w:lang w:eastAsia="en-US" w:bidi="ar-EG"/>
              </w:rPr>
              <w:t xml:space="preserve"> فوق مستوى سطح البحر</w:t>
            </w:r>
          </w:p>
        </w:tc>
      </w:tr>
      <w:tr w:rsidR="00E44D6F" w:rsidRPr="00E01617" w14:paraId="79D26700" w14:textId="77777777" w:rsidTr="00441974">
        <w:trPr>
          <w:jc w:val="center"/>
        </w:trPr>
        <w:tc>
          <w:tcPr>
            <w:tcW w:w="1710" w:type="dxa"/>
            <w:vAlign w:val="center"/>
          </w:tcPr>
          <w:p w14:paraId="4576B96C" w14:textId="18579BF0" w:rsidR="00E44D6F" w:rsidRPr="00DD2BF6" w:rsidRDefault="00E44D6F" w:rsidP="00441974">
            <w:pPr>
              <w:pStyle w:val="Tabletext"/>
              <w:spacing w:before="40" w:after="40" w:line="240" w:lineRule="exact"/>
              <w:jc w:val="center"/>
              <w:rPr>
                <w:rtl/>
                <w:lang w:eastAsia="en-US" w:bidi="ar-SY"/>
              </w:rPr>
            </w:pPr>
            <w:r w:rsidRPr="000350FE">
              <w:rPr>
                <w:i/>
                <w:iCs/>
              </w:rPr>
              <w:t>G</w:t>
            </w:r>
            <w:r w:rsidRPr="000350FE">
              <w:rPr>
                <w:vertAlign w:val="subscript"/>
              </w:rPr>
              <w:t>1</w:t>
            </w:r>
            <w:r w:rsidRPr="000350FE">
              <w:t xml:space="preserve">, </w:t>
            </w:r>
            <w:r w:rsidRPr="000350FE">
              <w:rPr>
                <w:i/>
                <w:iCs/>
              </w:rPr>
              <w:t>G</w:t>
            </w:r>
            <w:r w:rsidRPr="000350FE">
              <w:rPr>
                <w:vertAlign w:val="subscript"/>
              </w:rPr>
              <w:t>2</w:t>
            </w:r>
          </w:p>
        </w:tc>
        <w:tc>
          <w:tcPr>
            <w:tcW w:w="1134" w:type="dxa"/>
            <w:vAlign w:val="center"/>
          </w:tcPr>
          <w:p w14:paraId="76B435C1" w14:textId="77777777" w:rsidR="00E44D6F" w:rsidRPr="00E01617" w:rsidRDefault="00E44D6F" w:rsidP="00441974">
            <w:pPr>
              <w:pStyle w:val="Tabletext"/>
              <w:spacing w:before="40" w:after="40" w:line="240" w:lineRule="exact"/>
              <w:jc w:val="center"/>
              <w:rPr>
                <w:lang w:val="fr-FR" w:eastAsia="en-US"/>
              </w:rPr>
            </w:pPr>
            <w:r w:rsidRPr="00E01617">
              <w:t>dB</w:t>
            </w:r>
          </w:p>
        </w:tc>
        <w:tc>
          <w:tcPr>
            <w:tcW w:w="6795" w:type="dxa"/>
            <w:vAlign w:val="center"/>
          </w:tcPr>
          <w:p w14:paraId="7A7F1EED" w14:textId="77777777" w:rsidR="00E44D6F" w:rsidRPr="00E01617" w:rsidRDefault="00E44D6F" w:rsidP="00441974">
            <w:pPr>
              <w:pStyle w:val="Tabletext"/>
              <w:spacing w:before="40" w:after="40" w:line="240" w:lineRule="exact"/>
              <w:jc w:val="both"/>
              <w:rPr>
                <w:lang w:val="fr-FR" w:eastAsia="en-US"/>
              </w:rPr>
            </w:pPr>
            <w:r w:rsidRPr="00E01617">
              <w:rPr>
                <w:rtl/>
                <w:lang w:val="fr-FR" w:eastAsia="en-US"/>
              </w:rPr>
              <w:t>كسب كل هوائي</w:t>
            </w:r>
            <w:r w:rsidRPr="00E01617">
              <w:rPr>
                <w:rFonts w:hint="cs"/>
                <w:rtl/>
                <w:lang w:val="fr-FR" w:eastAsia="en-US"/>
              </w:rPr>
              <w:t xml:space="preserve"> كدالة لكل من زاوية التسديد واستقطاب الهوائي</w:t>
            </w:r>
          </w:p>
        </w:tc>
      </w:tr>
      <w:tr w:rsidR="00E44D6F" w:rsidRPr="00E01617" w14:paraId="33EFC86B" w14:textId="77777777" w:rsidTr="00441974">
        <w:trPr>
          <w:jc w:val="center"/>
        </w:trPr>
        <w:tc>
          <w:tcPr>
            <w:tcW w:w="1710" w:type="dxa"/>
            <w:vAlign w:val="center"/>
          </w:tcPr>
          <w:p w14:paraId="17C6636A" w14:textId="283E72C8" w:rsidR="00E44D6F" w:rsidRPr="0058213D" w:rsidRDefault="00B90ADB" w:rsidP="00441974">
            <w:pPr>
              <w:pStyle w:val="Tabletext"/>
              <w:bidi w:val="0"/>
              <w:spacing w:before="40" w:after="40" w:line="240" w:lineRule="exact"/>
              <w:jc w:val="center"/>
              <w:rPr>
                <w:i/>
                <w:iCs/>
              </w:rPr>
            </w:pPr>
            <m:oMath>
              <m:sSub>
                <m:sSubPr>
                  <m:ctrlPr>
                    <w:rPr>
                      <w:rFonts w:ascii="Cambria Math" w:hAnsi="Cambria Math"/>
                    </w:rPr>
                  </m:ctrlPr>
                </m:sSubPr>
                <m:e>
                  <m:r>
                    <w:rPr>
                      <w:rFonts w:ascii="Cambria Math" w:hAnsi="Cambria Math"/>
                    </w:rPr>
                    <m:t>BW</m:t>
                  </m:r>
                </m:e>
                <m:sub>
                  <m:r>
                    <m:rPr>
                      <m:sty m:val="p"/>
                    </m:rPr>
                    <w:rPr>
                      <w:rFonts w:ascii="Cambria Math" w:hAnsi="Cambria Math"/>
                    </w:rPr>
                    <m:t>1</m:t>
                  </m:r>
                </m:sub>
              </m:sSub>
            </m:oMath>
            <w:r w:rsidR="00E44D6F" w:rsidRPr="000350FE">
              <w:t xml:space="preserve">, </w:t>
            </w:r>
            <m:oMath>
              <m:sSub>
                <m:sSubPr>
                  <m:ctrlPr>
                    <w:rPr>
                      <w:rFonts w:ascii="Cambria Math" w:hAnsi="Cambria Math"/>
                    </w:rPr>
                  </m:ctrlPr>
                </m:sSubPr>
                <m:e>
                  <m:r>
                    <w:rPr>
                      <w:rFonts w:ascii="Cambria Math" w:hAnsi="Cambria Math"/>
                    </w:rPr>
                    <m:t>BW</m:t>
                  </m:r>
                </m:e>
                <m:sub>
                  <m:r>
                    <m:rPr>
                      <m:sty m:val="p"/>
                    </m:rPr>
                    <w:rPr>
                      <w:rFonts w:ascii="Cambria Math" w:hAnsi="Cambria Math"/>
                    </w:rPr>
                    <m:t>2</m:t>
                  </m:r>
                </m:sub>
              </m:sSub>
            </m:oMath>
          </w:p>
        </w:tc>
        <w:tc>
          <w:tcPr>
            <w:tcW w:w="1134" w:type="dxa"/>
            <w:vAlign w:val="center"/>
          </w:tcPr>
          <w:p w14:paraId="30E08917" w14:textId="4C18378A" w:rsidR="00E44D6F" w:rsidRPr="0058213D" w:rsidRDefault="00E44D6F" w:rsidP="00441974">
            <w:pPr>
              <w:pStyle w:val="Tabletext"/>
              <w:spacing w:before="40" w:after="40" w:line="240" w:lineRule="exact"/>
              <w:jc w:val="center"/>
            </w:pPr>
            <w:r>
              <w:rPr>
                <w:lang w:val="en-GB"/>
              </w:rPr>
              <w:t>rad</w:t>
            </w:r>
          </w:p>
        </w:tc>
        <w:tc>
          <w:tcPr>
            <w:tcW w:w="6795" w:type="dxa"/>
            <w:vAlign w:val="center"/>
          </w:tcPr>
          <w:p w14:paraId="30F7F7F2" w14:textId="77777777" w:rsidR="00E44D6F" w:rsidRPr="00441974" w:rsidRDefault="00E44D6F" w:rsidP="00441974">
            <w:pPr>
              <w:pStyle w:val="Tabletext"/>
              <w:spacing w:before="40" w:after="40" w:line="240" w:lineRule="exact"/>
              <w:jc w:val="both"/>
              <w:rPr>
                <w:spacing w:val="-6"/>
                <w:rtl/>
                <w:lang w:val="fr-FR" w:eastAsia="en-US" w:bidi="ar-EG"/>
              </w:rPr>
            </w:pPr>
            <w:r w:rsidRPr="00441974">
              <w:rPr>
                <w:spacing w:val="-6"/>
                <w:rtl/>
                <w:lang w:val="fr-FR" w:eastAsia="en-US" w:bidi="ar-EG"/>
              </w:rPr>
              <w:t xml:space="preserve">عرض </w:t>
            </w:r>
            <w:r w:rsidRPr="00441974">
              <w:rPr>
                <w:rFonts w:hint="cs"/>
                <w:spacing w:val="-6"/>
                <w:rtl/>
                <w:lang w:val="fr-FR" w:eastAsia="en-US" w:bidi="ar-EG"/>
              </w:rPr>
              <w:t>حزم</w:t>
            </w:r>
            <w:r w:rsidRPr="00441974">
              <w:rPr>
                <w:spacing w:val="-6"/>
                <w:rtl/>
                <w:lang w:val="fr-FR" w:eastAsia="en-US" w:bidi="ar-EG"/>
              </w:rPr>
              <w:t xml:space="preserve"> الهوائي. </w:t>
            </w:r>
            <w:r w:rsidRPr="00441974">
              <w:rPr>
                <w:rFonts w:hint="cs"/>
                <w:spacing w:val="-6"/>
                <w:rtl/>
                <w:lang w:val="fr-FR" w:eastAsia="en-US" w:bidi="ar-EG"/>
              </w:rPr>
              <w:t>و</w:t>
            </w:r>
            <w:r w:rsidRPr="00441974">
              <w:rPr>
                <w:spacing w:val="-6"/>
                <w:rtl/>
                <w:lang w:val="fr-FR" w:eastAsia="en-US" w:bidi="ar-EG"/>
              </w:rPr>
              <w:t xml:space="preserve">يمكن أن </w:t>
            </w:r>
            <w:r w:rsidRPr="00441974">
              <w:rPr>
                <w:rFonts w:hint="cs"/>
                <w:spacing w:val="-6"/>
                <w:rtl/>
                <w:lang w:val="fr-FR" w:eastAsia="en-US" w:bidi="ar-EG"/>
              </w:rPr>
              <w:t>ي</w:t>
            </w:r>
            <w:r w:rsidRPr="00441974">
              <w:rPr>
                <w:spacing w:val="-6"/>
                <w:rtl/>
                <w:lang w:val="fr-FR" w:eastAsia="en-US" w:bidi="ar-EG"/>
              </w:rPr>
              <w:t xml:space="preserve">كون عرض </w:t>
            </w:r>
            <w:r w:rsidRPr="00441974">
              <w:rPr>
                <w:rFonts w:hint="cs"/>
                <w:spacing w:val="-6"/>
                <w:rtl/>
                <w:lang w:val="fr-FR" w:eastAsia="en-US" w:bidi="ar-EG"/>
              </w:rPr>
              <w:t>الحزم</w:t>
            </w:r>
            <w:r w:rsidRPr="00441974">
              <w:rPr>
                <w:spacing w:val="-6"/>
                <w:rtl/>
                <w:lang w:val="fr-FR" w:eastAsia="en-US" w:bidi="ar-EG"/>
              </w:rPr>
              <w:t xml:space="preserve"> إما </w:t>
            </w:r>
            <w:r w:rsidRPr="00441974">
              <w:rPr>
                <w:rFonts w:hint="cs"/>
                <w:spacing w:val="-6"/>
                <w:rtl/>
                <w:lang w:val="fr-FR" w:eastAsia="en-US" w:bidi="ar-EG"/>
              </w:rPr>
              <w:t>للحزم</w:t>
            </w:r>
            <w:r w:rsidRPr="00441974">
              <w:rPr>
                <w:spacing w:val="-6"/>
                <w:rtl/>
                <w:lang w:val="fr-FR" w:eastAsia="en-US" w:bidi="ar-EG"/>
              </w:rPr>
              <w:t xml:space="preserve"> الرئيسية أو </w:t>
            </w:r>
            <w:r w:rsidRPr="00441974">
              <w:rPr>
                <w:rFonts w:hint="cs"/>
                <w:spacing w:val="-6"/>
                <w:rtl/>
                <w:lang w:val="fr-FR" w:eastAsia="en-US" w:bidi="ar-EG"/>
              </w:rPr>
              <w:t>ا</w:t>
            </w:r>
            <w:r w:rsidRPr="00441974">
              <w:rPr>
                <w:spacing w:val="-6"/>
                <w:rtl/>
                <w:lang w:val="fr-FR" w:eastAsia="en-US" w:bidi="ar-EG"/>
              </w:rPr>
              <w:t xml:space="preserve">لفصوص الجانبية </w:t>
            </w:r>
            <w:r w:rsidRPr="00441974">
              <w:rPr>
                <w:rFonts w:hint="cs"/>
                <w:spacing w:val="-6"/>
                <w:rtl/>
                <w:lang w:val="fr-FR" w:eastAsia="en-US" w:bidi="ar-EG"/>
              </w:rPr>
              <w:t>حسب الاقتران</w:t>
            </w:r>
            <w:r w:rsidRPr="00441974">
              <w:rPr>
                <w:spacing w:val="-6"/>
                <w:rtl/>
                <w:lang w:val="fr-FR" w:eastAsia="en-US" w:bidi="ar-EG"/>
              </w:rPr>
              <w:t xml:space="preserve"> المطلوبة.</w:t>
            </w:r>
          </w:p>
        </w:tc>
      </w:tr>
      <w:tr w:rsidR="00954302" w:rsidRPr="00E01617" w14:paraId="730284D2" w14:textId="77777777" w:rsidTr="00441974">
        <w:trPr>
          <w:jc w:val="center"/>
        </w:trPr>
        <w:tc>
          <w:tcPr>
            <w:tcW w:w="1710" w:type="dxa"/>
            <w:vAlign w:val="center"/>
          </w:tcPr>
          <w:p w14:paraId="10E891FB" w14:textId="77777777" w:rsidR="00954302" w:rsidRPr="00E01617" w:rsidRDefault="00B90ADB" w:rsidP="00441974">
            <w:pPr>
              <w:pStyle w:val="Tabletext"/>
              <w:spacing w:before="40" w:after="40" w:line="240" w:lineRule="exact"/>
              <w:jc w:val="center"/>
              <w:rPr>
                <w:lang w:val="fr-FR" w:eastAsia="en-US"/>
              </w:rPr>
            </w:pPr>
            <m:oMathPara>
              <m:oMath>
                <m:sSub>
                  <m:sSubPr>
                    <m:ctrlPr>
                      <w:rPr>
                        <w:rFonts w:ascii="Cambria Math" w:hAnsi="Cambria Math"/>
                        <w:i/>
                        <w:iCs/>
                        <w:lang w:val="en-GB"/>
                      </w:rPr>
                    </m:ctrlPr>
                  </m:sSubPr>
                  <m:e>
                    <m:r>
                      <w:rPr>
                        <w:rFonts w:ascii="Cambria Math" w:hAnsi="Cambria Math"/>
                        <w:lang w:val="en-GB"/>
                      </w:rPr>
                      <m:t>p</m:t>
                    </m:r>
                  </m:e>
                  <m:sub>
                    <m:r>
                      <w:rPr>
                        <w:rFonts w:ascii="Cambria Math" w:hAnsi="Cambria Math"/>
                        <w:lang w:val="en-GB"/>
                      </w:rPr>
                      <m:t>R</m:t>
                    </m:r>
                  </m:sub>
                </m:sSub>
                <m:d>
                  <m:dPr>
                    <m:ctrlPr>
                      <w:rPr>
                        <w:rFonts w:ascii="Cambria Math" w:hAnsi="Cambria Math"/>
                        <w:i/>
                        <w:iCs/>
                        <w:lang w:val="en-GB"/>
                      </w:rPr>
                    </m:ctrlPr>
                  </m:dPr>
                  <m:e>
                    <m:r>
                      <w:rPr>
                        <w:rFonts w:ascii="Cambria Math" w:hAnsi="Cambria Math"/>
                        <w:lang w:val="en-GB"/>
                      </w:rPr>
                      <m:t>R</m:t>
                    </m:r>
                  </m:e>
                </m:d>
              </m:oMath>
            </m:oMathPara>
          </w:p>
        </w:tc>
        <w:tc>
          <w:tcPr>
            <w:tcW w:w="1134" w:type="dxa"/>
            <w:vAlign w:val="center"/>
          </w:tcPr>
          <w:p w14:paraId="45350D3F" w14:textId="77777777" w:rsidR="00954302" w:rsidRPr="00E01617" w:rsidRDefault="00954302" w:rsidP="00441974">
            <w:pPr>
              <w:pStyle w:val="Tabletext"/>
              <w:spacing w:before="40" w:after="40" w:line="240" w:lineRule="exact"/>
              <w:jc w:val="center"/>
              <w:rPr>
                <w:rtl/>
                <w:lang w:val="fr-FR" w:eastAsia="en-US"/>
              </w:rPr>
            </w:pPr>
          </w:p>
        </w:tc>
        <w:tc>
          <w:tcPr>
            <w:tcW w:w="6795" w:type="dxa"/>
            <w:vAlign w:val="center"/>
          </w:tcPr>
          <w:p w14:paraId="1F49F32B" w14:textId="77777777" w:rsidR="00954302" w:rsidRPr="00E01617" w:rsidRDefault="00954302" w:rsidP="00441974">
            <w:pPr>
              <w:pStyle w:val="Tabletext"/>
              <w:spacing w:before="40" w:after="40" w:line="240" w:lineRule="exact"/>
              <w:jc w:val="both"/>
              <w:rPr>
                <w:lang w:val="fr-FR" w:eastAsia="en-US"/>
              </w:rPr>
            </w:pPr>
            <w:r w:rsidRPr="00E01617">
              <w:rPr>
                <w:rFonts w:hint="cs"/>
                <w:rtl/>
                <w:lang w:val="fr-FR" w:eastAsia="en-US"/>
              </w:rPr>
              <w:t>توزيع احتمالات هطول الأمطار</w:t>
            </w:r>
          </w:p>
        </w:tc>
      </w:tr>
      <w:tr w:rsidR="00954302" w:rsidRPr="00E01617" w14:paraId="71C23DE0" w14:textId="77777777" w:rsidTr="00441974">
        <w:trPr>
          <w:jc w:val="center"/>
        </w:trPr>
        <w:tc>
          <w:tcPr>
            <w:tcW w:w="1710" w:type="dxa"/>
            <w:vAlign w:val="center"/>
          </w:tcPr>
          <w:p w14:paraId="42AE6214" w14:textId="77777777" w:rsidR="00954302" w:rsidRPr="00E01617" w:rsidRDefault="00954302" w:rsidP="00441974">
            <w:pPr>
              <w:pStyle w:val="Tabletext"/>
              <w:spacing w:before="40" w:after="40" w:line="240" w:lineRule="exact"/>
              <w:jc w:val="center"/>
              <w:rPr>
                <w:lang w:val="fr-FR" w:eastAsia="en-US"/>
              </w:rPr>
            </w:pPr>
            <w:r w:rsidRPr="00E01617">
              <w:rPr>
                <w:i/>
                <w:iCs/>
              </w:rPr>
              <w:t>M</w:t>
            </w:r>
          </w:p>
        </w:tc>
        <w:tc>
          <w:tcPr>
            <w:tcW w:w="1134" w:type="dxa"/>
            <w:vAlign w:val="center"/>
          </w:tcPr>
          <w:p w14:paraId="36F5616C" w14:textId="77777777" w:rsidR="00954302" w:rsidRPr="00E01617" w:rsidRDefault="00954302" w:rsidP="00441974">
            <w:pPr>
              <w:pStyle w:val="Tabletext"/>
              <w:spacing w:before="40" w:after="40" w:line="240" w:lineRule="exact"/>
              <w:jc w:val="center"/>
              <w:rPr>
                <w:lang w:val="fr-FR" w:eastAsia="en-US"/>
              </w:rPr>
            </w:pPr>
            <w:r w:rsidRPr="00E01617">
              <w:t>dB</w:t>
            </w:r>
          </w:p>
        </w:tc>
        <w:tc>
          <w:tcPr>
            <w:tcW w:w="6795" w:type="dxa"/>
            <w:vAlign w:val="center"/>
          </w:tcPr>
          <w:p w14:paraId="7EA742FF" w14:textId="77777777" w:rsidR="00954302" w:rsidRPr="00E01617" w:rsidRDefault="00954302" w:rsidP="00441974">
            <w:pPr>
              <w:pStyle w:val="Tabletext"/>
              <w:spacing w:before="40" w:after="40" w:line="240" w:lineRule="exact"/>
              <w:jc w:val="both"/>
              <w:rPr>
                <w:lang w:val="fr-FR" w:eastAsia="en-US"/>
              </w:rPr>
            </w:pPr>
            <w:r w:rsidRPr="00E01617">
              <w:rPr>
                <w:rtl/>
                <w:lang w:val="fr-FR" w:eastAsia="en-US"/>
              </w:rPr>
              <w:t>عدم مواءمة الاستقطاب بين الأنظمة</w:t>
            </w:r>
          </w:p>
        </w:tc>
      </w:tr>
      <w:tr w:rsidR="00954302" w:rsidRPr="00E01617" w14:paraId="42C9CB86" w14:textId="77777777" w:rsidTr="00441974">
        <w:trPr>
          <w:jc w:val="center"/>
        </w:trPr>
        <w:tc>
          <w:tcPr>
            <w:tcW w:w="1710" w:type="dxa"/>
            <w:vAlign w:val="center"/>
          </w:tcPr>
          <w:p w14:paraId="43CCA35A" w14:textId="77777777" w:rsidR="00954302" w:rsidRPr="00E01617" w:rsidRDefault="00954302" w:rsidP="00441974">
            <w:pPr>
              <w:pStyle w:val="Tabletext"/>
              <w:spacing w:before="40" w:after="40" w:line="240" w:lineRule="exact"/>
              <w:jc w:val="center"/>
              <w:rPr>
                <w:lang w:val="fr-FR" w:eastAsia="en-US"/>
              </w:rPr>
            </w:pPr>
            <w:r w:rsidRPr="00E01617">
              <w:rPr>
                <w:i/>
                <w:iCs/>
              </w:rPr>
              <w:t>P</w:t>
            </w:r>
          </w:p>
        </w:tc>
        <w:tc>
          <w:tcPr>
            <w:tcW w:w="1134" w:type="dxa"/>
            <w:vAlign w:val="center"/>
          </w:tcPr>
          <w:p w14:paraId="1CA3799B" w14:textId="77777777" w:rsidR="00954302" w:rsidRPr="00E01617" w:rsidRDefault="00954302" w:rsidP="00441974">
            <w:pPr>
              <w:pStyle w:val="Tabletext"/>
              <w:spacing w:before="40" w:after="40" w:line="240" w:lineRule="exact"/>
              <w:jc w:val="center"/>
              <w:rPr>
                <w:lang w:val="fr-FR" w:eastAsia="en-US"/>
              </w:rPr>
            </w:pPr>
            <w:proofErr w:type="spellStart"/>
            <w:r w:rsidRPr="00E01617">
              <w:t>hPa</w:t>
            </w:r>
            <w:proofErr w:type="spellEnd"/>
          </w:p>
        </w:tc>
        <w:tc>
          <w:tcPr>
            <w:tcW w:w="6795" w:type="dxa"/>
            <w:vAlign w:val="center"/>
          </w:tcPr>
          <w:p w14:paraId="467CF4D8" w14:textId="77777777" w:rsidR="00954302" w:rsidRPr="00E01617" w:rsidRDefault="00954302" w:rsidP="00441974">
            <w:pPr>
              <w:pStyle w:val="Tabletext"/>
              <w:spacing w:before="40" w:after="40" w:line="240" w:lineRule="exact"/>
              <w:jc w:val="both"/>
              <w:rPr>
                <w:lang w:val="fr-FR" w:eastAsia="en-US"/>
              </w:rPr>
            </w:pPr>
            <w:r w:rsidRPr="00E01617">
              <w:rPr>
                <w:rtl/>
                <w:lang w:val="fr-FR" w:eastAsia="en-US"/>
              </w:rPr>
              <w:t xml:space="preserve">الضغط عند السطح (القيمة المفترضة </w:t>
            </w:r>
            <w:r w:rsidRPr="00E01617">
              <w:rPr>
                <w:lang w:val="fr-FR" w:eastAsia="en-US"/>
              </w:rPr>
              <w:t>(hPa 1</w:t>
            </w:r>
            <w:r w:rsidRPr="00E01617">
              <w:rPr>
                <w:lang w:eastAsia="en-US"/>
              </w:rPr>
              <w:t> </w:t>
            </w:r>
            <w:r w:rsidRPr="00E01617">
              <w:rPr>
                <w:lang w:val="fr-FR" w:eastAsia="en-US"/>
              </w:rPr>
              <w:t>013,25</w:t>
            </w:r>
          </w:p>
        </w:tc>
      </w:tr>
      <w:tr w:rsidR="00954302" w:rsidRPr="00E01617" w14:paraId="2B68818A" w14:textId="77777777" w:rsidTr="00441974">
        <w:trPr>
          <w:jc w:val="center"/>
        </w:trPr>
        <w:tc>
          <w:tcPr>
            <w:tcW w:w="1710" w:type="dxa"/>
            <w:vAlign w:val="center"/>
          </w:tcPr>
          <w:p w14:paraId="5291B157" w14:textId="77777777" w:rsidR="00954302" w:rsidRPr="00667472" w:rsidRDefault="00B90ADB" w:rsidP="00441974">
            <w:pPr>
              <w:pStyle w:val="Tabletext"/>
              <w:spacing w:before="40" w:after="40" w:line="240" w:lineRule="exact"/>
              <w:jc w:val="center"/>
              <w:rPr>
                <w:highlight w:val="cyan"/>
                <w:lang w:val="fr-FR" w:eastAsia="en-US"/>
              </w:rPr>
            </w:pPr>
            <m:oMathPara>
              <m:oMath>
                <m:sSub>
                  <m:sSubPr>
                    <m:ctrlPr>
                      <w:rPr>
                        <w:rFonts w:ascii="Cambria Math" w:hAnsi="Cambria Math"/>
                        <w:lang w:val="en-GB" w:eastAsia="en-US"/>
                      </w:rPr>
                    </m:ctrlPr>
                  </m:sSubPr>
                  <m:e>
                    <m:r>
                      <w:rPr>
                        <w:rFonts w:ascii="Cambria Math" w:hAnsi="Cambria Math"/>
                        <w:lang w:val="en-GB" w:eastAsia="en-US"/>
                      </w:rPr>
                      <m:t>p</m:t>
                    </m:r>
                  </m:e>
                  <m:sub>
                    <m:r>
                      <w:rPr>
                        <w:rFonts w:ascii="Cambria Math" w:hAnsi="Cambria Math"/>
                        <w:lang w:val="en-GB" w:eastAsia="en-US"/>
                      </w:rPr>
                      <m:t>h</m:t>
                    </m:r>
                  </m:sub>
                </m:sSub>
                <m:d>
                  <m:dPr>
                    <m:ctrlPr>
                      <w:rPr>
                        <w:rFonts w:ascii="Cambria Math" w:hAnsi="Cambria Math"/>
                        <w:lang w:val="en-GB" w:eastAsia="en-US"/>
                      </w:rPr>
                    </m:ctrlPr>
                  </m:dPr>
                  <m:e>
                    <m:r>
                      <w:rPr>
                        <w:rFonts w:ascii="Cambria Math" w:hAnsi="Cambria Math"/>
                        <w:lang w:val="en-GB" w:eastAsia="en-US"/>
                      </w:rPr>
                      <m:t>h</m:t>
                    </m:r>
                  </m:e>
                </m:d>
              </m:oMath>
            </m:oMathPara>
          </w:p>
        </w:tc>
        <w:tc>
          <w:tcPr>
            <w:tcW w:w="1134" w:type="dxa"/>
            <w:vAlign w:val="center"/>
          </w:tcPr>
          <w:p w14:paraId="3A4D3265" w14:textId="77777777" w:rsidR="00954302" w:rsidRPr="00667472" w:rsidRDefault="00954302" w:rsidP="00441974">
            <w:pPr>
              <w:pStyle w:val="Tabletext"/>
              <w:spacing w:before="40" w:after="40" w:line="240" w:lineRule="exact"/>
              <w:jc w:val="center"/>
              <w:rPr>
                <w:highlight w:val="cyan"/>
                <w:lang w:val="fr-FR" w:eastAsia="en-US"/>
              </w:rPr>
            </w:pPr>
          </w:p>
        </w:tc>
        <w:tc>
          <w:tcPr>
            <w:tcW w:w="6795" w:type="dxa"/>
            <w:vAlign w:val="center"/>
          </w:tcPr>
          <w:p w14:paraId="3E9313B9" w14:textId="77777777" w:rsidR="00954302" w:rsidRPr="0058213D" w:rsidRDefault="00954302" w:rsidP="00441974">
            <w:pPr>
              <w:pStyle w:val="Tabletext"/>
              <w:spacing w:before="40" w:after="40" w:line="240" w:lineRule="exact"/>
              <w:jc w:val="both"/>
              <w:rPr>
                <w:spacing w:val="-2"/>
                <w:rtl/>
                <w:lang w:val="fr-FR" w:eastAsia="en-US" w:bidi="ar-EG"/>
              </w:rPr>
            </w:pPr>
            <w:r w:rsidRPr="0058213D">
              <w:rPr>
                <w:rFonts w:hint="cs"/>
                <w:rtl/>
                <w:lang w:val="fr-FR" w:eastAsia="en-US"/>
              </w:rPr>
              <w:t>توزيع احتمالات ارتفاع الأمطار</w:t>
            </w:r>
          </w:p>
        </w:tc>
      </w:tr>
      <w:tr w:rsidR="00954302" w:rsidRPr="00E01617" w14:paraId="180EE766" w14:textId="77777777" w:rsidTr="00441974">
        <w:trPr>
          <w:jc w:val="center"/>
        </w:trPr>
        <w:tc>
          <w:tcPr>
            <w:tcW w:w="1710" w:type="dxa"/>
            <w:tcBorders>
              <w:bottom w:val="single" w:sz="4" w:space="0" w:color="auto"/>
            </w:tcBorders>
            <w:vAlign w:val="center"/>
          </w:tcPr>
          <w:p w14:paraId="633E6319" w14:textId="77777777" w:rsidR="00954302" w:rsidRPr="00E01617" w:rsidRDefault="00954302" w:rsidP="00441974">
            <w:pPr>
              <w:pStyle w:val="Tabletext"/>
              <w:spacing w:before="40" w:after="40" w:line="240" w:lineRule="exact"/>
              <w:jc w:val="center"/>
              <w:rPr>
                <w:lang w:val="fr-FR" w:eastAsia="en-US"/>
              </w:rPr>
            </w:pPr>
            <w:r w:rsidRPr="00E01617">
              <w:rPr>
                <w:i/>
                <w:iCs/>
              </w:rPr>
              <w:t>T</w:t>
            </w:r>
          </w:p>
        </w:tc>
        <w:tc>
          <w:tcPr>
            <w:tcW w:w="1134" w:type="dxa"/>
            <w:tcBorders>
              <w:bottom w:val="single" w:sz="4" w:space="0" w:color="auto"/>
            </w:tcBorders>
            <w:vAlign w:val="center"/>
          </w:tcPr>
          <w:p w14:paraId="6B6C995C" w14:textId="77777777" w:rsidR="00954302" w:rsidRPr="00E01617" w:rsidRDefault="00954302" w:rsidP="00441974">
            <w:pPr>
              <w:pStyle w:val="Tabletext"/>
              <w:spacing w:before="40" w:after="40" w:line="240" w:lineRule="exact"/>
              <w:jc w:val="center"/>
              <w:rPr>
                <w:lang w:val="fr-FR" w:eastAsia="en-US"/>
              </w:rPr>
            </w:pPr>
            <w:r w:rsidRPr="00E01617">
              <w:sym w:font="Symbol" w:char="F0B0"/>
            </w:r>
            <w:r w:rsidRPr="00E01617">
              <w:t>C</w:t>
            </w:r>
          </w:p>
        </w:tc>
        <w:tc>
          <w:tcPr>
            <w:tcW w:w="6795" w:type="dxa"/>
            <w:tcBorders>
              <w:bottom w:val="single" w:sz="4" w:space="0" w:color="auto"/>
            </w:tcBorders>
            <w:vAlign w:val="center"/>
          </w:tcPr>
          <w:p w14:paraId="4044521D" w14:textId="77777777" w:rsidR="00954302" w:rsidRPr="00E01617" w:rsidRDefault="00954302" w:rsidP="00441974">
            <w:pPr>
              <w:pStyle w:val="Tabletext"/>
              <w:spacing w:before="40" w:after="40" w:line="240" w:lineRule="exact"/>
              <w:jc w:val="both"/>
              <w:rPr>
                <w:lang w:val="fr-FR" w:eastAsia="en-US"/>
              </w:rPr>
            </w:pPr>
            <w:r w:rsidRPr="00E01617">
              <w:rPr>
                <w:rtl/>
                <w:lang w:val="fr-FR" w:eastAsia="en-US"/>
              </w:rPr>
              <w:t xml:space="preserve">درجة الحرارة عند السطح (القيمة المفترضة </w:t>
            </w:r>
            <w:r w:rsidRPr="00E01617">
              <w:rPr>
                <w:lang w:val="fr-FR" w:eastAsia="en-US"/>
              </w:rPr>
              <w:t>(C</w:t>
            </w:r>
            <w:r w:rsidRPr="00E01617">
              <w:rPr>
                <w:lang w:val="fr-FR" w:eastAsia="en-US"/>
              </w:rPr>
              <w:sym w:font="Symbol" w:char="F0B0"/>
            </w:r>
            <w:r w:rsidRPr="00E01617">
              <w:rPr>
                <w:lang w:val="fr-FR" w:eastAsia="en-US"/>
              </w:rPr>
              <w:t>15</w:t>
            </w:r>
          </w:p>
        </w:tc>
      </w:tr>
      <w:tr w:rsidR="00E44D6F" w:rsidRPr="00E01617" w14:paraId="482F69C1" w14:textId="77777777" w:rsidTr="00441974">
        <w:trPr>
          <w:jc w:val="center"/>
        </w:trPr>
        <w:tc>
          <w:tcPr>
            <w:tcW w:w="1710" w:type="dxa"/>
            <w:tcBorders>
              <w:bottom w:val="single" w:sz="4" w:space="0" w:color="auto"/>
            </w:tcBorders>
            <w:vAlign w:val="center"/>
          </w:tcPr>
          <w:p w14:paraId="0ECFE4C3" w14:textId="711C87BB" w:rsidR="00E44D6F" w:rsidRPr="00E01617" w:rsidRDefault="00E44D6F" w:rsidP="00441974">
            <w:pPr>
              <w:pStyle w:val="Tabletext"/>
              <w:spacing w:before="40" w:after="40" w:line="240" w:lineRule="exact"/>
              <w:jc w:val="center"/>
              <w:rPr>
                <w:rtl/>
                <w:lang w:val="fr-FR" w:eastAsia="en-US" w:bidi="ar-SY"/>
              </w:rPr>
            </w:pPr>
            <w:r w:rsidRPr="000350FE">
              <w:sym w:font="Symbol" w:char="F061"/>
            </w:r>
            <w:r w:rsidRPr="000350FE">
              <w:rPr>
                <w:vertAlign w:val="subscript"/>
              </w:rPr>
              <w:t>1</w:t>
            </w:r>
            <w:r w:rsidRPr="00C22D25">
              <w:rPr>
                <w:vertAlign w:val="subscript"/>
              </w:rPr>
              <w:t>_</w:t>
            </w:r>
            <w:r w:rsidRPr="000350FE">
              <w:rPr>
                <w:i/>
                <w:iCs/>
                <w:vertAlign w:val="subscript"/>
              </w:rPr>
              <w:t>loc</w:t>
            </w:r>
            <w:r w:rsidRPr="00C22D25">
              <w:t xml:space="preserve">, </w:t>
            </w:r>
            <w:r w:rsidRPr="000350FE">
              <w:sym w:font="Symbol" w:char="F061"/>
            </w:r>
            <w:r w:rsidRPr="000350FE">
              <w:rPr>
                <w:vertAlign w:val="subscript"/>
              </w:rPr>
              <w:t>2</w:t>
            </w:r>
            <w:r w:rsidRPr="00C22D25">
              <w:rPr>
                <w:vertAlign w:val="subscript"/>
              </w:rPr>
              <w:t>_</w:t>
            </w:r>
            <w:r w:rsidRPr="000350FE">
              <w:rPr>
                <w:i/>
                <w:iCs/>
                <w:vertAlign w:val="subscript"/>
              </w:rPr>
              <w:t>loc</w:t>
            </w:r>
          </w:p>
        </w:tc>
        <w:tc>
          <w:tcPr>
            <w:tcW w:w="1134" w:type="dxa"/>
            <w:tcBorders>
              <w:bottom w:val="single" w:sz="4" w:space="0" w:color="auto"/>
            </w:tcBorders>
            <w:vAlign w:val="center"/>
          </w:tcPr>
          <w:p w14:paraId="5887C2DD" w14:textId="77777777" w:rsidR="00E44D6F" w:rsidRPr="00E01617" w:rsidRDefault="00E44D6F" w:rsidP="00441974">
            <w:pPr>
              <w:pStyle w:val="Tabletext"/>
              <w:spacing w:before="40" w:after="40" w:line="240" w:lineRule="exact"/>
              <w:jc w:val="center"/>
              <w:rPr>
                <w:lang w:val="fr-FR" w:eastAsia="en-US"/>
              </w:rPr>
            </w:pPr>
            <w:r w:rsidRPr="00E01617">
              <w:t>rad</w:t>
            </w:r>
          </w:p>
        </w:tc>
        <w:tc>
          <w:tcPr>
            <w:tcW w:w="6795" w:type="dxa"/>
            <w:tcBorders>
              <w:bottom w:val="single" w:sz="4" w:space="0" w:color="auto"/>
            </w:tcBorders>
            <w:vAlign w:val="center"/>
          </w:tcPr>
          <w:p w14:paraId="6B4B70B3" w14:textId="77777777" w:rsidR="00E44D6F" w:rsidRPr="00E01617" w:rsidRDefault="00E44D6F" w:rsidP="00441974">
            <w:pPr>
              <w:pStyle w:val="Tabletext"/>
              <w:spacing w:before="40" w:after="40" w:line="240" w:lineRule="exact"/>
              <w:jc w:val="both"/>
              <w:rPr>
                <w:rtl/>
                <w:lang w:val="fr-FR" w:eastAsia="en-US"/>
              </w:rPr>
            </w:pPr>
            <w:r w:rsidRPr="00E01617">
              <w:rPr>
                <w:rtl/>
                <w:lang w:val="fr-FR" w:eastAsia="en-US"/>
              </w:rPr>
              <w:t>التقويم الزاوي المحلي للمحطة</w:t>
            </w:r>
            <w:r w:rsidRPr="00E01617">
              <w:rPr>
                <w:rFonts w:hint="cs"/>
                <w:rtl/>
                <w:lang w:val="fr-FR" w:eastAsia="en-US"/>
              </w:rPr>
              <w:t> </w:t>
            </w:r>
            <w:r w:rsidRPr="00E01617">
              <w:rPr>
                <w:lang w:val="fr-FR" w:eastAsia="en-US"/>
              </w:rPr>
              <w:t>1</w:t>
            </w:r>
            <w:r w:rsidRPr="00E01617">
              <w:rPr>
                <w:rtl/>
                <w:lang w:val="fr-FR" w:eastAsia="en-US"/>
              </w:rPr>
              <w:t xml:space="preserve"> بالنسبة إلى المحطة</w:t>
            </w:r>
            <w:r w:rsidRPr="00E01617">
              <w:rPr>
                <w:rFonts w:hint="cs"/>
                <w:rtl/>
                <w:lang w:val="fr-FR" w:eastAsia="en-US"/>
              </w:rPr>
              <w:t> </w:t>
            </w:r>
            <w:r w:rsidRPr="00E01617">
              <w:rPr>
                <w:lang w:val="fr-FR" w:eastAsia="en-US"/>
              </w:rPr>
              <w:t>2</w:t>
            </w:r>
            <w:r w:rsidRPr="00E01617">
              <w:rPr>
                <w:rtl/>
                <w:lang w:val="fr-FR" w:eastAsia="en-US"/>
              </w:rPr>
              <w:t xml:space="preserve"> </w:t>
            </w:r>
            <w:r w:rsidRPr="00E01617">
              <w:rPr>
                <w:rFonts w:hint="cs"/>
                <w:rtl/>
                <w:lang w:val="fr-FR" w:eastAsia="en-US"/>
              </w:rPr>
              <w:t>ول</w:t>
            </w:r>
            <w:r w:rsidRPr="00E01617">
              <w:rPr>
                <w:rtl/>
                <w:lang w:val="fr-FR" w:eastAsia="en-US"/>
              </w:rPr>
              <w:t xml:space="preserve">لمحطة </w:t>
            </w:r>
            <w:r w:rsidRPr="00E01617">
              <w:rPr>
                <w:lang w:val="fr-FR" w:eastAsia="en-US"/>
              </w:rPr>
              <w:t>2</w:t>
            </w:r>
            <w:r w:rsidRPr="00E01617">
              <w:rPr>
                <w:rtl/>
                <w:lang w:val="fr-FR" w:eastAsia="en-US"/>
              </w:rPr>
              <w:t xml:space="preserve"> بالنسبة إلى المحطة</w:t>
            </w:r>
            <w:r w:rsidRPr="00E01617">
              <w:rPr>
                <w:rFonts w:hint="cs"/>
                <w:rtl/>
                <w:lang w:val="fr-FR" w:eastAsia="en-US"/>
              </w:rPr>
              <w:t> </w:t>
            </w:r>
            <w:r w:rsidRPr="00E01617">
              <w:rPr>
                <w:lang w:val="fr-FR" w:eastAsia="en-US"/>
              </w:rPr>
              <w:t>1</w:t>
            </w:r>
            <w:r w:rsidRPr="00E01617">
              <w:rPr>
                <w:rtl/>
                <w:lang w:val="fr-FR" w:eastAsia="en-US"/>
              </w:rPr>
              <w:t>، في اتجاه عقارب الساعة</w:t>
            </w:r>
          </w:p>
        </w:tc>
      </w:tr>
      <w:tr w:rsidR="00E44D6F" w:rsidRPr="00E01617" w14:paraId="6F79759C" w14:textId="77777777" w:rsidTr="00441974">
        <w:trPr>
          <w:jc w:val="center"/>
        </w:trPr>
        <w:tc>
          <w:tcPr>
            <w:tcW w:w="1710" w:type="dxa"/>
            <w:vAlign w:val="center"/>
          </w:tcPr>
          <w:p w14:paraId="5DF8EC26" w14:textId="28E57257" w:rsidR="00E44D6F" w:rsidRPr="00E01617" w:rsidRDefault="00E44D6F" w:rsidP="00441974">
            <w:pPr>
              <w:pStyle w:val="Tabletext"/>
              <w:spacing w:before="40" w:after="40" w:line="240" w:lineRule="exact"/>
              <w:jc w:val="center"/>
              <w:rPr>
                <w:rtl/>
                <w:lang w:val="fr-FR" w:eastAsia="en-US" w:bidi="ar-SY"/>
              </w:rPr>
            </w:pPr>
            <w:r w:rsidRPr="000350FE">
              <w:sym w:font="Symbol" w:char="F065"/>
            </w:r>
            <w:r w:rsidRPr="00C22D25">
              <w:rPr>
                <w:vertAlign w:val="subscript"/>
              </w:rPr>
              <w:t>H</w:t>
            </w:r>
            <w:r w:rsidRPr="000350FE">
              <w:rPr>
                <w:vertAlign w:val="subscript"/>
              </w:rPr>
              <w:t>1</w:t>
            </w:r>
            <w:r w:rsidRPr="00C22D25">
              <w:rPr>
                <w:vertAlign w:val="subscript"/>
              </w:rPr>
              <w:t>_</w:t>
            </w:r>
            <w:r w:rsidRPr="000350FE">
              <w:rPr>
                <w:i/>
                <w:iCs/>
                <w:vertAlign w:val="subscript"/>
              </w:rPr>
              <w:t>loc</w:t>
            </w:r>
            <w:r w:rsidRPr="00C22D25">
              <w:t xml:space="preserve">, </w:t>
            </w:r>
            <w:r w:rsidRPr="000350FE">
              <w:sym w:font="Symbol" w:char="F065"/>
            </w:r>
            <w:r w:rsidRPr="00C22D25">
              <w:rPr>
                <w:vertAlign w:val="subscript"/>
              </w:rPr>
              <w:t>H</w:t>
            </w:r>
            <w:r w:rsidRPr="000350FE">
              <w:rPr>
                <w:vertAlign w:val="subscript"/>
              </w:rPr>
              <w:t>2</w:t>
            </w:r>
            <w:r w:rsidRPr="00C22D25">
              <w:rPr>
                <w:vertAlign w:val="subscript"/>
              </w:rPr>
              <w:t>_</w:t>
            </w:r>
            <w:r w:rsidRPr="000350FE">
              <w:rPr>
                <w:i/>
                <w:iCs/>
                <w:vertAlign w:val="subscript"/>
              </w:rPr>
              <w:t>loc</w:t>
            </w:r>
          </w:p>
        </w:tc>
        <w:tc>
          <w:tcPr>
            <w:tcW w:w="1134" w:type="dxa"/>
            <w:vAlign w:val="center"/>
          </w:tcPr>
          <w:p w14:paraId="3188623F" w14:textId="77777777" w:rsidR="00E44D6F" w:rsidRPr="00E01617" w:rsidRDefault="00E44D6F" w:rsidP="00441974">
            <w:pPr>
              <w:pStyle w:val="Tabletext"/>
              <w:spacing w:before="40" w:after="40" w:line="240" w:lineRule="exact"/>
              <w:jc w:val="center"/>
              <w:rPr>
                <w:lang w:val="fr-FR" w:eastAsia="en-US"/>
              </w:rPr>
            </w:pPr>
            <w:r w:rsidRPr="00E01617">
              <w:t>rad</w:t>
            </w:r>
          </w:p>
        </w:tc>
        <w:tc>
          <w:tcPr>
            <w:tcW w:w="6795" w:type="dxa"/>
            <w:vAlign w:val="center"/>
          </w:tcPr>
          <w:p w14:paraId="582DC8B4" w14:textId="77777777" w:rsidR="00E44D6F" w:rsidRPr="00E01617" w:rsidRDefault="00E44D6F" w:rsidP="00441974">
            <w:pPr>
              <w:pStyle w:val="Tabletext"/>
              <w:spacing w:before="40" w:after="40" w:line="240" w:lineRule="exact"/>
              <w:jc w:val="both"/>
              <w:rPr>
                <w:lang w:val="fr-FR" w:eastAsia="en-US"/>
              </w:rPr>
            </w:pPr>
            <w:r w:rsidRPr="00E01617">
              <w:rPr>
                <w:rtl/>
                <w:lang w:val="fr-FR" w:eastAsia="en-US"/>
              </w:rPr>
              <w:t xml:space="preserve">زاويتا موقع الأفق المحلي للمحطة </w:t>
            </w:r>
            <w:r w:rsidRPr="00E01617">
              <w:rPr>
                <w:lang w:val="fr-FR" w:eastAsia="en-US"/>
              </w:rPr>
              <w:t>1</w:t>
            </w:r>
            <w:r w:rsidRPr="00E01617">
              <w:rPr>
                <w:rtl/>
                <w:lang w:val="fr-FR" w:eastAsia="en-US"/>
              </w:rPr>
              <w:t xml:space="preserve"> والمحطة </w:t>
            </w:r>
            <w:r w:rsidRPr="00E01617">
              <w:rPr>
                <w:lang w:val="fr-FR" w:eastAsia="en-US"/>
              </w:rPr>
              <w:t>2</w:t>
            </w:r>
          </w:p>
        </w:tc>
      </w:tr>
      <w:tr w:rsidR="00954302" w:rsidRPr="00E01617" w14:paraId="0D1DF816" w14:textId="77777777" w:rsidTr="00441974">
        <w:trPr>
          <w:jc w:val="center"/>
        </w:trPr>
        <w:tc>
          <w:tcPr>
            <w:tcW w:w="1710" w:type="dxa"/>
            <w:vAlign w:val="center"/>
          </w:tcPr>
          <w:p w14:paraId="21A1C1CF" w14:textId="77777777" w:rsidR="00954302" w:rsidRPr="00E01617" w:rsidRDefault="00954302" w:rsidP="00441974">
            <w:pPr>
              <w:pStyle w:val="Tabletext"/>
              <w:spacing w:before="40" w:after="40" w:line="240" w:lineRule="exact"/>
              <w:jc w:val="center"/>
              <w:rPr>
                <w:lang w:val="fr-FR" w:eastAsia="en-US"/>
              </w:rPr>
            </w:pPr>
            <w:r w:rsidRPr="00E01617">
              <w:sym w:font="Symbol" w:char="F072"/>
            </w:r>
          </w:p>
        </w:tc>
        <w:tc>
          <w:tcPr>
            <w:tcW w:w="1134" w:type="dxa"/>
            <w:vAlign w:val="center"/>
          </w:tcPr>
          <w:p w14:paraId="5594D779" w14:textId="77777777" w:rsidR="00954302" w:rsidRPr="00E01617" w:rsidRDefault="00954302" w:rsidP="00441974">
            <w:pPr>
              <w:pStyle w:val="Tabletext"/>
              <w:spacing w:before="40" w:after="40" w:line="240" w:lineRule="exact"/>
              <w:jc w:val="center"/>
              <w:rPr>
                <w:lang w:val="fr-FR" w:eastAsia="en-US"/>
              </w:rPr>
            </w:pPr>
            <w:r w:rsidRPr="00E01617">
              <w:t>g/m</w:t>
            </w:r>
            <w:r w:rsidRPr="00E01617">
              <w:rPr>
                <w:vertAlign w:val="superscript"/>
              </w:rPr>
              <w:t>3</w:t>
            </w:r>
          </w:p>
        </w:tc>
        <w:tc>
          <w:tcPr>
            <w:tcW w:w="6795" w:type="dxa"/>
            <w:vAlign w:val="center"/>
          </w:tcPr>
          <w:p w14:paraId="4A1B1C6A" w14:textId="77777777" w:rsidR="00954302" w:rsidRPr="00E01617" w:rsidRDefault="00954302" w:rsidP="00441974">
            <w:pPr>
              <w:pStyle w:val="Tabletext"/>
              <w:spacing w:before="40" w:after="40" w:line="240" w:lineRule="exact"/>
              <w:jc w:val="both"/>
              <w:rPr>
                <w:lang w:val="fr-FR" w:eastAsia="en-US"/>
              </w:rPr>
            </w:pPr>
            <w:r w:rsidRPr="00E01617">
              <w:rPr>
                <w:rtl/>
                <w:lang w:val="fr-FR" w:eastAsia="en-US"/>
              </w:rPr>
              <w:t xml:space="preserve">كثافة بخار الماء عند السطح (القيمة المفترضة </w:t>
            </w:r>
            <w:r w:rsidRPr="00E01617">
              <w:rPr>
                <w:lang w:val="fr-FR" w:eastAsia="en-US"/>
              </w:rPr>
              <w:t>(g/m</w:t>
            </w:r>
            <w:r w:rsidRPr="00E01617">
              <w:rPr>
                <w:vertAlign w:val="superscript"/>
                <w:lang w:val="fr-FR" w:eastAsia="en-US"/>
              </w:rPr>
              <w:t>3</w:t>
            </w:r>
            <w:r w:rsidRPr="00E01617">
              <w:rPr>
                <w:lang w:val="fr-FR" w:eastAsia="en-US"/>
              </w:rPr>
              <w:t> 8</w:t>
            </w:r>
          </w:p>
        </w:tc>
      </w:tr>
      <w:tr w:rsidR="00954302" w:rsidRPr="00E01617" w14:paraId="5DCB79D8" w14:textId="77777777" w:rsidTr="00441974">
        <w:trPr>
          <w:jc w:val="center"/>
        </w:trPr>
        <w:tc>
          <w:tcPr>
            <w:tcW w:w="1710" w:type="dxa"/>
            <w:tcBorders>
              <w:bottom w:val="single" w:sz="4" w:space="0" w:color="auto"/>
            </w:tcBorders>
            <w:vAlign w:val="center"/>
          </w:tcPr>
          <w:p w14:paraId="51C314D8" w14:textId="77777777" w:rsidR="00954302" w:rsidRPr="00E01617" w:rsidRDefault="00954302" w:rsidP="00441974">
            <w:pPr>
              <w:pStyle w:val="Tabletext"/>
              <w:spacing w:before="40" w:after="40" w:line="240" w:lineRule="exact"/>
              <w:jc w:val="center"/>
              <w:rPr>
                <w:lang w:val="fr-FR" w:eastAsia="en-US"/>
              </w:rPr>
            </w:pPr>
            <w:r w:rsidRPr="00E01617">
              <w:rPr>
                <w:lang w:val="fr-FR" w:eastAsia="en-US"/>
              </w:rPr>
              <w:sym w:font="Symbol" w:char="F074"/>
            </w:r>
          </w:p>
        </w:tc>
        <w:tc>
          <w:tcPr>
            <w:tcW w:w="1134" w:type="dxa"/>
            <w:tcBorders>
              <w:bottom w:val="single" w:sz="4" w:space="0" w:color="auto"/>
            </w:tcBorders>
            <w:vAlign w:val="center"/>
          </w:tcPr>
          <w:p w14:paraId="44038CCB" w14:textId="77777777" w:rsidR="00954302" w:rsidRPr="00E01617" w:rsidRDefault="00954302" w:rsidP="00441974">
            <w:pPr>
              <w:pStyle w:val="Tabletext"/>
              <w:spacing w:before="40" w:after="40" w:line="240" w:lineRule="exact"/>
              <w:jc w:val="center"/>
              <w:rPr>
                <w:lang w:val="fr-FR" w:eastAsia="en-US"/>
              </w:rPr>
            </w:pPr>
            <w:r w:rsidRPr="00E01617">
              <w:rPr>
                <w:rFonts w:hint="cs"/>
                <w:rtl/>
                <w:lang w:val="fr-FR" w:eastAsia="en-US"/>
              </w:rPr>
              <w:t>بالدرجات</w:t>
            </w:r>
          </w:p>
        </w:tc>
        <w:tc>
          <w:tcPr>
            <w:tcW w:w="6795" w:type="dxa"/>
            <w:tcBorders>
              <w:bottom w:val="single" w:sz="4" w:space="0" w:color="auto"/>
            </w:tcBorders>
            <w:vAlign w:val="center"/>
          </w:tcPr>
          <w:p w14:paraId="573D17EB" w14:textId="77777777" w:rsidR="00954302" w:rsidRPr="00E01617" w:rsidRDefault="00954302" w:rsidP="00441974">
            <w:pPr>
              <w:pStyle w:val="Tabletext"/>
              <w:spacing w:before="40" w:after="40" w:line="240" w:lineRule="exact"/>
              <w:jc w:val="both"/>
              <w:rPr>
                <w:spacing w:val="-2"/>
                <w:rtl/>
                <w:lang w:val="fr-FR" w:eastAsia="en-US"/>
              </w:rPr>
            </w:pPr>
            <w:r w:rsidRPr="00E01617">
              <w:rPr>
                <w:spacing w:val="-2"/>
                <w:rtl/>
                <w:lang w:val="fr-FR" w:eastAsia="en-US"/>
              </w:rPr>
              <w:t xml:space="preserve">زاوية استقطاب الوصلة </w:t>
            </w:r>
            <w:r w:rsidRPr="00E01617">
              <w:rPr>
                <w:spacing w:val="-2"/>
                <w:lang w:val="fr-FR" w:eastAsia="en-US"/>
              </w:rPr>
              <w:sym w:font="Symbol" w:char="F0B0"/>
            </w:r>
            <w:r w:rsidRPr="00E01617">
              <w:rPr>
                <w:spacing w:val="-2"/>
                <w:lang w:val="fr-FR" w:eastAsia="en-US"/>
              </w:rPr>
              <w:t>0)</w:t>
            </w:r>
            <w:r w:rsidRPr="00E01617">
              <w:rPr>
                <w:spacing w:val="-2"/>
                <w:rtl/>
                <w:lang w:val="fr-FR" w:eastAsia="en-US"/>
              </w:rPr>
              <w:t xml:space="preserve"> بالنسبة إلى الاستقطاب الأفقي، </w:t>
            </w:r>
            <w:r w:rsidRPr="00E01617">
              <w:rPr>
                <w:spacing w:val="-2"/>
                <w:lang w:val="fr-FR" w:eastAsia="en-US"/>
              </w:rPr>
              <w:sym w:font="Symbol" w:char="F0B0"/>
            </w:r>
            <w:r w:rsidRPr="00E01617">
              <w:rPr>
                <w:spacing w:val="-2"/>
                <w:lang w:val="fr-FR" w:eastAsia="en-US"/>
              </w:rPr>
              <w:t>90</w:t>
            </w:r>
            <w:r w:rsidRPr="00E01617">
              <w:rPr>
                <w:spacing w:val="-2"/>
                <w:rtl/>
                <w:lang w:val="fr-FR" w:eastAsia="en-US"/>
              </w:rPr>
              <w:t xml:space="preserve"> بالنسبة إلى الاستقطاب العمودي)</w:t>
            </w:r>
          </w:p>
        </w:tc>
      </w:tr>
      <w:tr w:rsidR="00954302" w:rsidRPr="00E01617" w14:paraId="740A7DF0" w14:textId="77777777" w:rsidTr="00441974">
        <w:trPr>
          <w:jc w:val="center"/>
        </w:trPr>
        <w:tc>
          <w:tcPr>
            <w:tcW w:w="1710" w:type="dxa"/>
            <w:tcBorders>
              <w:bottom w:val="single" w:sz="4" w:space="0" w:color="auto"/>
            </w:tcBorders>
            <w:vAlign w:val="center"/>
          </w:tcPr>
          <w:p w14:paraId="620E4DC0" w14:textId="08447105" w:rsidR="00954302" w:rsidRPr="0058213D" w:rsidRDefault="00B21261" w:rsidP="00441974">
            <w:pPr>
              <w:pStyle w:val="Tabletext"/>
              <w:spacing w:before="40" w:after="40" w:line="240" w:lineRule="exact"/>
              <w:jc w:val="center"/>
              <w:rPr>
                <w:lang w:val="fr-FR" w:eastAsia="en-US"/>
              </w:rPr>
            </w:pPr>
            <w:r w:rsidRPr="000350FE">
              <w:t>Lat_1,2 Lon_1,2</w:t>
            </w:r>
          </w:p>
        </w:tc>
        <w:tc>
          <w:tcPr>
            <w:tcW w:w="1134" w:type="dxa"/>
            <w:tcBorders>
              <w:bottom w:val="single" w:sz="4" w:space="0" w:color="auto"/>
            </w:tcBorders>
            <w:vAlign w:val="center"/>
          </w:tcPr>
          <w:p w14:paraId="59C9A95F" w14:textId="77777777" w:rsidR="00954302" w:rsidRPr="0058213D" w:rsidRDefault="00954302" w:rsidP="00441974">
            <w:pPr>
              <w:pStyle w:val="Tabletext"/>
              <w:spacing w:before="40" w:after="40" w:line="240" w:lineRule="exact"/>
              <w:jc w:val="center"/>
              <w:rPr>
                <w:rtl/>
                <w:lang w:val="fr-FR" w:eastAsia="en-US"/>
              </w:rPr>
            </w:pPr>
            <w:r w:rsidRPr="0058213D">
              <w:rPr>
                <w:rFonts w:hint="cs"/>
                <w:rtl/>
                <w:lang w:val="fr-FR" w:eastAsia="en-US"/>
              </w:rPr>
              <w:t>بالدرجات</w:t>
            </w:r>
          </w:p>
        </w:tc>
        <w:tc>
          <w:tcPr>
            <w:tcW w:w="6795" w:type="dxa"/>
            <w:tcBorders>
              <w:bottom w:val="single" w:sz="4" w:space="0" w:color="auto"/>
            </w:tcBorders>
            <w:vAlign w:val="center"/>
          </w:tcPr>
          <w:p w14:paraId="28738D8F" w14:textId="77777777" w:rsidR="00954302" w:rsidRPr="0058213D" w:rsidRDefault="00954302" w:rsidP="00441974">
            <w:pPr>
              <w:pStyle w:val="Tabletext"/>
              <w:spacing w:before="40" w:after="40" w:line="240" w:lineRule="exact"/>
              <w:jc w:val="both"/>
              <w:rPr>
                <w:spacing w:val="-2"/>
                <w:rtl/>
                <w:lang w:eastAsia="en-US" w:bidi="ar-EG"/>
              </w:rPr>
            </w:pPr>
            <w:r w:rsidRPr="0058213D">
              <w:rPr>
                <w:spacing w:val="-2"/>
                <w:rtl/>
                <w:lang w:val="fr-FR" w:eastAsia="en-US"/>
              </w:rPr>
              <w:t>خط العرض وخط الطول</w:t>
            </w:r>
            <w:r w:rsidRPr="0058213D">
              <w:rPr>
                <w:rFonts w:hint="cs"/>
                <w:spacing w:val="-2"/>
                <w:rtl/>
                <w:lang w:val="fr-FR" w:eastAsia="en-US"/>
              </w:rPr>
              <w:t xml:space="preserve"> للمحطة </w:t>
            </w:r>
            <w:r w:rsidRPr="0058213D">
              <w:rPr>
                <w:spacing w:val="-2"/>
                <w:lang w:val="en-CA" w:eastAsia="en-US"/>
              </w:rPr>
              <w:t>1</w:t>
            </w:r>
            <w:r w:rsidRPr="0058213D">
              <w:rPr>
                <w:rFonts w:hint="cs"/>
                <w:spacing w:val="-2"/>
                <w:rtl/>
                <w:lang w:eastAsia="en-US" w:bidi="ar-EG"/>
              </w:rPr>
              <w:t xml:space="preserve"> وللمحطة </w:t>
            </w:r>
            <w:r w:rsidRPr="0058213D">
              <w:rPr>
                <w:spacing w:val="-2"/>
                <w:lang w:val="en-CA" w:eastAsia="en-US" w:bidi="ar-EG"/>
              </w:rPr>
              <w:t>2</w:t>
            </w:r>
          </w:p>
        </w:tc>
      </w:tr>
      <w:tr w:rsidR="00954302" w:rsidRPr="00E01617" w14:paraId="0918C198" w14:textId="77777777" w:rsidTr="00441974">
        <w:trPr>
          <w:jc w:val="center"/>
        </w:trPr>
        <w:tc>
          <w:tcPr>
            <w:tcW w:w="1710" w:type="dxa"/>
            <w:tcBorders>
              <w:bottom w:val="single" w:sz="4" w:space="0" w:color="auto"/>
            </w:tcBorders>
            <w:vAlign w:val="center"/>
          </w:tcPr>
          <w:p w14:paraId="518E5BF8" w14:textId="77777777" w:rsidR="00954302" w:rsidRPr="0058213D" w:rsidRDefault="00954302" w:rsidP="00441974">
            <w:pPr>
              <w:pStyle w:val="Tabletext"/>
              <w:spacing w:before="40" w:after="40" w:line="240" w:lineRule="exact"/>
              <w:jc w:val="center"/>
              <w:rPr>
                <w:lang w:val="fr-FR" w:eastAsia="en-US"/>
              </w:rPr>
            </w:pPr>
            <w:r w:rsidRPr="0058213D">
              <w:rPr>
                <w:i/>
                <w:iCs/>
                <w:lang w:val="en-GB" w:eastAsia="en-US"/>
              </w:rPr>
              <w:t>R</w:t>
            </w:r>
            <w:r w:rsidRPr="0058213D">
              <w:rPr>
                <w:i/>
                <w:iCs/>
                <w:vertAlign w:val="subscript"/>
                <w:lang w:val="en-GB" w:eastAsia="en-US"/>
              </w:rPr>
              <w:t>p</w:t>
            </w:r>
          </w:p>
        </w:tc>
        <w:tc>
          <w:tcPr>
            <w:tcW w:w="1134" w:type="dxa"/>
            <w:tcBorders>
              <w:bottom w:val="single" w:sz="4" w:space="0" w:color="auto"/>
            </w:tcBorders>
            <w:vAlign w:val="center"/>
          </w:tcPr>
          <w:p w14:paraId="5D6B15A1" w14:textId="77777777" w:rsidR="00954302" w:rsidRPr="0058213D" w:rsidRDefault="00954302" w:rsidP="00441974">
            <w:pPr>
              <w:pStyle w:val="Tabletext"/>
              <w:spacing w:before="40" w:after="40" w:line="240" w:lineRule="exact"/>
              <w:jc w:val="center"/>
              <w:rPr>
                <w:rtl/>
                <w:lang w:val="fr-FR" w:eastAsia="en-US"/>
              </w:rPr>
            </w:pPr>
          </w:p>
        </w:tc>
        <w:tc>
          <w:tcPr>
            <w:tcW w:w="6795" w:type="dxa"/>
            <w:tcBorders>
              <w:bottom w:val="single" w:sz="4" w:space="0" w:color="auto"/>
            </w:tcBorders>
            <w:vAlign w:val="center"/>
          </w:tcPr>
          <w:p w14:paraId="7029A7D6" w14:textId="77777777" w:rsidR="00954302" w:rsidRPr="0058213D" w:rsidRDefault="00954302" w:rsidP="00441974">
            <w:pPr>
              <w:pStyle w:val="Tabletext"/>
              <w:spacing w:before="40" w:after="40" w:line="240" w:lineRule="exact"/>
              <w:jc w:val="both"/>
              <w:rPr>
                <w:spacing w:val="-2"/>
                <w:rtl/>
                <w:lang w:val="fr-FR" w:eastAsia="en-US"/>
              </w:rPr>
            </w:pPr>
            <w:r w:rsidRPr="0058213D">
              <w:rPr>
                <w:rFonts w:hint="cs"/>
                <w:spacing w:val="-2"/>
                <w:rtl/>
                <w:lang w:val="fr-FR" w:eastAsia="en-US"/>
              </w:rPr>
              <w:t>النسبة المئوية لكمية الكائن التي لن يتم تجاوزها</w:t>
            </w:r>
          </w:p>
        </w:tc>
      </w:tr>
    </w:tbl>
    <w:p w14:paraId="255E15FA" w14:textId="77777777" w:rsidR="00954302" w:rsidRPr="00667472" w:rsidRDefault="00954302" w:rsidP="00954302">
      <w:pPr>
        <w:pStyle w:val="Heading3"/>
        <w:rPr>
          <w:highlight w:val="cyan"/>
          <w:rtl/>
          <w:lang w:bidi="ar-EG"/>
        </w:rPr>
      </w:pPr>
      <w:bookmarkStart w:id="93" w:name="_Toc254604707"/>
      <w:bookmarkStart w:id="94" w:name="_Toc254604753"/>
      <w:bookmarkStart w:id="95" w:name="_Toc254604895"/>
      <w:bookmarkStart w:id="96" w:name="_Toc412047291"/>
      <w:r w:rsidRPr="0058213D">
        <w:lastRenderedPageBreak/>
        <w:t>1.2.5</w:t>
      </w:r>
      <w:r w:rsidRPr="0058213D">
        <w:tab/>
      </w:r>
      <w:r w:rsidRPr="0058213D">
        <w:rPr>
          <w:rFonts w:hint="cs"/>
          <w:rtl/>
          <w:lang w:bidi="ar-EG"/>
        </w:rPr>
        <w:t>المعلمات الهندسية للوصلة</w:t>
      </w:r>
    </w:p>
    <w:p w14:paraId="257DD2CA" w14:textId="77777777" w:rsidR="00954302" w:rsidRPr="00E01617" w:rsidRDefault="00954302" w:rsidP="00954302">
      <w:pPr>
        <w:rPr>
          <w:rtl/>
          <w:lang w:bidi="ar-EG"/>
        </w:rPr>
      </w:pPr>
      <w:r w:rsidRPr="0058213D">
        <w:rPr>
          <w:rtl/>
          <w:lang w:bidi="ar-EG"/>
        </w:rPr>
        <w:t xml:space="preserve">إلى جانب معلمات </w:t>
      </w:r>
      <w:r w:rsidRPr="0058213D">
        <w:rPr>
          <w:rFonts w:hint="cs"/>
          <w:rtl/>
          <w:lang w:bidi="ar-EG"/>
        </w:rPr>
        <w:t>الدخل</w:t>
      </w:r>
      <w:r w:rsidRPr="0058213D">
        <w:rPr>
          <w:rtl/>
          <w:lang w:bidi="ar-EG"/>
        </w:rPr>
        <w:t xml:space="preserve"> المذكورة أعلاه، يمكن اعتبار المعلمات الهندسية للوصلة بمثابة معلمات </w:t>
      </w:r>
      <w:r w:rsidRPr="0058213D">
        <w:rPr>
          <w:rFonts w:hint="cs"/>
          <w:rtl/>
          <w:lang w:bidi="ar-EG"/>
        </w:rPr>
        <w:t>دخل</w:t>
      </w:r>
      <w:r w:rsidRPr="0058213D">
        <w:rPr>
          <w:rtl/>
          <w:lang w:bidi="ar-EG"/>
        </w:rPr>
        <w:t xml:space="preserve">. </w:t>
      </w:r>
      <w:r w:rsidRPr="0058213D">
        <w:rPr>
          <w:rFonts w:hint="cs"/>
          <w:rtl/>
          <w:lang w:bidi="ar-EG"/>
        </w:rPr>
        <w:t>و</w:t>
      </w:r>
      <w:r w:rsidRPr="0058213D">
        <w:rPr>
          <w:rtl/>
          <w:lang w:bidi="ar-EG"/>
        </w:rPr>
        <w:t>إذا لم يتم توفيرها، فسيتم حساب هذه المعلمات وحفظها لاستخدامها في المستقبل.</w:t>
      </w:r>
    </w:p>
    <w:bookmarkEnd w:id="93"/>
    <w:bookmarkEnd w:id="94"/>
    <w:bookmarkEnd w:id="95"/>
    <w:bookmarkEnd w:id="96"/>
    <w:p w14:paraId="670C6759" w14:textId="77777777" w:rsidR="00954302" w:rsidRPr="00E01617" w:rsidRDefault="00954302" w:rsidP="0058213D">
      <w:pPr>
        <w:pStyle w:val="FigureNo"/>
        <w:rPr>
          <w:rtl/>
          <w:lang w:bidi="ar-SY"/>
        </w:rPr>
      </w:pPr>
      <w:r w:rsidRPr="00E01617">
        <w:rPr>
          <w:rFonts w:hint="cs"/>
          <w:rtl/>
        </w:rPr>
        <w:t xml:space="preserve">الشـكل </w:t>
      </w:r>
      <w:r w:rsidRPr="00E01617">
        <w:t>4</w:t>
      </w:r>
    </w:p>
    <w:p w14:paraId="61E5A49C" w14:textId="77777777" w:rsidR="00954302" w:rsidRPr="00E01617" w:rsidRDefault="00954302" w:rsidP="00AC520C">
      <w:pPr>
        <w:pStyle w:val="Figuretitle1"/>
        <w:rPr>
          <w:rtl/>
        </w:rPr>
      </w:pPr>
      <w:r w:rsidRPr="00E01617">
        <w:rPr>
          <w:rtl/>
        </w:rPr>
        <w:t>هندسة المحطتين على الأرض المحدبة</w:t>
      </w:r>
    </w:p>
    <w:p w14:paraId="41E8E85D" w14:textId="0C0C3983" w:rsidR="00954302" w:rsidRPr="00E01617" w:rsidRDefault="00E44D6F" w:rsidP="00954302">
      <w:pPr>
        <w:pStyle w:val="Figure"/>
        <w:rPr>
          <w:rtl/>
          <w:lang w:bidi="ar-SY"/>
        </w:rPr>
      </w:pPr>
      <w:r>
        <w:rPr>
          <w:noProof/>
          <w:rtl/>
          <w:lang w:val="ar-SY" w:bidi="ar-SY"/>
        </w:rPr>
        <w:drawing>
          <wp:inline distT="0" distB="0" distL="0" distR="0" wp14:anchorId="4C07130E" wp14:editId="3D448064">
            <wp:extent cx="5568707" cy="4197105"/>
            <wp:effectExtent l="0" t="0" r="0" b="0"/>
            <wp:docPr id="16" name="Picture 16" descr="A diagram of a diagram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a diagram of a line&#10;&#10;Description automatically generated with medium confidenc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568707" cy="4197105"/>
                    </a:xfrm>
                    <a:prstGeom prst="rect">
                      <a:avLst/>
                    </a:prstGeom>
                  </pic:spPr>
                </pic:pic>
              </a:graphicData>
            </a:graphic>
          </wp:inline>
        </w:drawing>
      </w:r>
    </w:p>
    <w:p w14:paraId="1F26FCA6" w14:textId="77777777" w:rsidR="00954302" w:rsidRPr="0058213D" w:rsidRDefault="00954302" w:rsidP="00954302">
      <w:pPr>
        <w:pStyle w:val="Heading4"/>
        <w:rPr>
          <w:rtl/>
          <w:lang w:bidi="ar-EG"/>
        </w:rPr>
      </w:pPr>
      <w:bookmarkStart w:id="97" w:name="_Toc254604898"/>
      <w:r w:rsidRPr="0058213D">
        <w:rPr>
          <w:lang w:bidi="ar-EG"/>
        </w:rPr>
        <w:t>1.1.2.5</w:t>
      </w:r>
      <w:r w:rsidRPr="0058213D">
        <w:rPr>
          <w:lang w:bidi="ar-EG"/>
        </w:rPr>
        <w:tab/>
      </w:r>
      <w:r w:rsidRPr="0058213D">
        <w:rPr>
          <w:rFonts w:hint="cs"/>
          <w:rtl/>
          <w:lang w:bidi="ar-EG"/>
        </w:rPr>
        <w:t>محاور تسديد هوائي المحطة (الحزم الرئيسية)</w:t>
      </w:r>
    </w:p>
    <w:p w14:paraId="35B71D02" w14:textId="66B33F43" w:rsidR="00954302" w:rsidRPr="00E01617" w:rsidRDefault="00954302" w:rsidP="00954302">
      <w:pPr>
        <w:rPr>
          <w:rtl/>
          <w:lang w:bidi="ar-EG"/>
        </w:rPr>
      </w:pPr>
      <w:r w:rsidRPr="0058213D">
        <w:rPr>
          <w:rFonts w:hint="cs"/>
          <w:rtl/>
          <w:lang w:bidi="ar-EG"/>
        </w:rPr>
        <w:t>يعرض</w:t>
      </w:r>
      <w:r w:rsidRPr="0058213D">
        <w:rPr>
          <w:rtl/>
          <w:lang w:bidi="ar-EG"/>
        </w:rPr>
        <w:t xml:space="preserve"> الشكل </w:t>
      </w:r>
      <w:r w:rsidRPr="0058213D">
        <w:rPr>
          <w:lang w:bidi="ar-EG"/>
        </w:rPr>
        <w:t>5</w:t>
      </w:r>
      <w:r w:rsidRPr="0058213D">
        <w:rPr>
          <w:rtl/>
          <w:lang w:bidi="ar-EG"/>
        </w:rPr>
        <w:t xml:space="preserve"> </w:t>
      </w:r>
      <w:r w:rsidRPr="0058213D">
        <w:rPr>
          <w:rFonts w:hint="cs"/>
          <w:rtl/>
          <w:lang w:bidi="ar-EG"/>
        </w:rPr>
        <w:t>التشكيلة</w:t>
      </w:r>
      <w:r w:rsidRPr="0058213D">
        <w:rPr>
          <w:rtl/>
          <w:lang w:bidi="ar-EG"/>
        </w:rPr>
        <w:t xml:space="preserve"> الهندسي</w:t>
      </w:r>
      <w:r w:rsidRPr="0058213D">
        <w:rPr>
          <w:rFonts w:hint="cs"/>
          <w:rtl/>
          <w:lang w:bidi="ar-EG"/>
        </w:rPr>
        <w:t>ة</w:t>
      </w:r>
      <w:r w:rsidRPr="0058213D">
        <w:rPr>
          <w:rtl/>
          <w:lang w:bidi="ar-EG"/>
        </w:rPr>
        <w:t xml:space="preserve"> لوصلة </w:t>
      </w:r>
      <w:r w:rsidRPr="0058213D">
        <w:rPr>
          <w:rFonts w:hint="cs"/>
          <w:rtl/>
          <w:lang w:bidi="ar-EG"/>
        </w:rPr>
        <w:t>الانتثار بالماء الجوي</w:t>
      </w:r>
      <w:r w:rsidRPr="0058213D">
        <w:rPr>
          <w:rtl/>
          <w:lang w:bidi="ar-EG"/>
        </w:rPr>
        <w:t xml:space="preserve"> باستخدام الإحداثيات الديكارتية للمحطة </w:t>
      </w:r>
      <w:r w:rsidRPr="0058213D">
        <w:rPr>
          <w:lang w:bidi="ar-EG"/>
        </w:rPr>
        <w:t>1</w:t>
      </w:r>
      <w:r w:rsidRPr="0058213D">
        <w:rPr>
          <w:rtl/>
          <w:lang w:bidi="ar-EG"/>
        </w:rPr>
        <w:t xml:space="preserve"> كإحداثيات مشتركة. </w:t>
      </w:r>
      <w:r w:rsidRPr="0058213D">
        <w:rPr>
          <w:rFonts w:hint="cs"/>
          <w:rtl/>
          <w:lang w:bidi="ar-EG"/>
        </w:rPr>
        <w:t>و</w:t>
      </w:r>
      <w:r w:rsidRPr="0058213D">
        <w:rPr>
          <w:rtl/>
          <w:lang w:bidi="ar-EG"/>
        </w:rPr>
        <w:t>في هذ</w:t>
      </w:r>
      <w:r w:rsidRPr="0058213D">
        <w:rPr>
          <w:rFonts w:hint="cs"/>
          <w:rtl/>
          <w:lang w:bidi="ar-EG"/>
        </w:rPr>
        <w:t>ه</w:t>
      </w:r>
      <w:r w:rsidRPr="0058213D">
        <w:rPr>
          <w:rtl/>
          <w:lang w:bidi="ar-EG"/>
        </w:rPr>
        <w:t xml:space="preserve"> الإحداثي</w:t>
      </w:r>
      <w:r w:rsidRPr="0058213D">
        <w:rPr>
          <w:rFonts w:hint="cs"/>
          <w:rtl/>
          <w:lang w:bidi="ar-EG"/>
        </w:rPr>
        <w:t>ة</w:t>
      </w:r>
      <w:r w:rsidRPr="0058213D">
        <w:rPr>
          <w:rtl/>
          <w:lang w:bidi="ar-EG"/>
        </w:rPr>
        <w:t xml:space="preserve">، تقع المحطة </w:t>
      </w:r>
      <w:r w:rsidRPr="0058213D">
        <w:rPr>
          <w:lang w:bidi="ar-EG"/>
        </w:rPr>
        <w:t>1</w:t>
      </w:r>
      <w:r w:rsidRPr="0058213D">
        <w:rPr>
          <w:rtl/>
          <w:lang w:bidi="ar-EG"/>
        </w:rPr>
        <w:t xml:space="preserve"> </w:t>
      </w:r>
      <w:r w:rsidRPr="0058213D">
        <w:rPr>
          <w:rFonts w:hint="cs"/>
          <w:rtl/>
          <w:lang w:bidi="ar-EG"/>
        </w:rPr>
        <w:t>عند</w:t>
      </w:r>
      <w:r w:rsidRPr="0058213D">
        <w:rPr>
          <w:rtl/>
          <w:lang w:bidi="ar-EG"/>
        </w:rPr>
        <w:t xml:space="preserve"> نقطة الأصل </w:t>
      </w:r>
      <w:r w:rsidRPr="0058213D">
        <w:rPr>
          <w:lang w:bidi="ar-EG"/>
        </w:rPr>
        <w:t>(0,0,0)</w:t>
      </w:r>
      <w:r w:rsidRPr="0058213D">
        <w:rPr>
          <w:rtl/>
          <w:lang w:bidi="ar-EG"/>
        </w:rPr>
        <w:t xml:space="preserve"> </w:t>
      </w:r>
      <w:r w:rsidRPr="0058213D">
        <w:rPr>
          <w:rFonts w:hint="cs"/>
          <w:rtl/>
          <w:lang w:bidi="ar-EG"/>
        </w:rPr>
        <w:t>و</w:t>
      </w:r>
      <w:r w:rsidRPr="0058213D">
        <w:rPr>
          <w:rtl/>
          <w:lang w:bidi="ar-EG"/>
        </w:rPr>
        <w:t>يكون المستو</w:t>
      </w:r>
      <w:r w:rsidR="00E44D6F">
        <w:rPr>
          <w:rFonts w:hint="cs"/>
          <w:rtl/>
          <w:lang w:bidi="ar-EG"/>
        </w:rPr>
        <w:t>ي</w:t>
      </w:r>
      <w:r w:rsidRPr="0058213D">
        <w:rPr>
          <w:rtl/>
          <w:lang w:bidi="ar-EG"/>
        </w:rPr>
        <w:t xml:space="preserve"> </w:t>
      </w:r>
      <w:r w:rsidRPr="0058213D">
        <w:rPr>
          <w:i/>
          <w:iCs/>
          <w:lang w:bidi="ar-EG"/>
        </w:rPr>
        <w:t>x-y</w:t>
      </w:r>
      <w:r w:rsidRPr="0058213D">
        <w:rPr>
          <w:rtl/>
          <w:lang w:bidi="ar-EG"/>
        </w:rPr>
        <w:t xml:space="preserve"> هو المستو</w:t>
      </w:r>
      <w:r w:rsidR="00E44D6F">
        <w:rPr>
          <w:rFonts w:hint="cs"/>
          <w:rtl/>
          <w:lang w:bidi="ar-EG"/>
        </w:rPr>
        <w:t>ي</w:t>
      </w:r>
      <w:r w:rsidRPr="0058213D">
        <w:rPr>
          <w:rtl/>
          <w:lang w:bidi="ar-EG"/>
        </w:rPr>
        <w:t xml:space="preserve"> الأفقي، ويشير المحور </w:t>
      </w:r>
      <w:r w:rsidRPr="0058213D">
        <w:rPr>
          <w:lang w:bidi="ar-EG"/>
        </w:rPr>
        <w:t>x</w:t>
      </w:r>
      <w:r w:rsidRPr="0058213D">
        <w:rPr>
          <w:rtl/>
          <w:lang w:bidi="ar-EG"/>
        </w:rPr>
        <w:t xml:space="preserve"> نحو المحطة</w:t>
      </w:r>
      <w:r w:rsidRPr="0058213D">
        <w:rPr>
          <w:rFonts w:hint="cs"/>
          <w:rtl/>
          <w:lang w:bidi="ar-EG"/>
        </w:rPr>
        <w:t> </w:t>
      </w:r>
      <w:r w:rsidRPr="0058213D">
        <w:rPr>
          <w:lang w:bidi="ar-EG"/>
        </w:rPr>
        <w:t>2</w:t>
      </w:r>
      <w:r w:rsidRPr="0058213D">
        <w:rPr>
          <w:rtl/>
          <w:lang w:bidi="ar-EG"/>
        </w:rPr>
        <w:t xml:space="preserve">، ويشير المحور </w:t>
      </w:r>
      <w:r w:rsidRPr="0058213D">
        <w:rPr>
          <w:lang w:bidi="ar-EG"/>
        </w:rPr>
        <w:t>z</w:t>
      </w:r>
      <w:r w:rsidRPr="0058213D">
        <w:rPr>
          <w:rtl/>
          <w:lang w:bidi="ar-EG"/>
        </w:rPr>
        <w:t xml:space="preserve"> عموديا</w:t>
      </w:r>
      <w:r w:rsidRPr="0058213D">
        <w:rPr>
          <w:rFonts w:hint="cs"/>
          <w:rtl/>
          <w:lang w:bidi="ar-EG"/>
        </w:rPr>
        <w:t>ً</w:t>
      </w:r>
      <w:r w:rsidRPr="0058213D">
        <w:rPr>
          <w:rtl/>
          <w:lang w:bidi="ar-EG"/>
        </w:rPr>
        <w:t xml:space="preserve"> إلى الأعلى. </w:t>
      </w:r>
      <w:r w:rsidRPr="0058213D">
        <w:rPr>
          <w:rFonts w:hint="cs"/>
          <w:rtl/>
          <w:lang w:bidi="ar-EG"/>
        </w:rPr>
        <w:t>و</w:t>
      </w:r>
      <w:r w:rsidRPr="0058213D">
        <w:rPr>
          <w:rtl/>
          <w:lang w:bidi="ar-EG"/>
        </w:rPr>
        <w:t xml:space="preserve">يُعطى محور تسديد هوائي المحطة </w:t>
      </w:r>
      <w:r w:rsidRPr="0058213D">
        <w:rPr>
          <w:lang w:bidi="ar-EG"/>
        </w:rPr>
        <w:t>1</w:t>
      </w:r>
      <w:r w:rsidRPr="0058213D">
        <w:rPr>
          <w:rtl/>
          <w:lang w:bidi="ar-EG"/>
        </w:rPr>
        <w:t xml:space="preserve"> بواسطة متجه الوحدة </w:t>
      </w:r>
      <w:r w:rsidRPr="0058213D">
        <w:rPr>
          <w:b/>
          <w:bCs/>
          <w:lang w:bidi="ar-EG"/>
        </w:rPr>
        <w:t>V</w:t>
      </w:r>
      <w:r w:rsidRPr="0058213D">
        <w:rPr>
          <w:b/>
          <w:bCs/>
          <w:vertAlign w:val="subscript"/>
          <w:lang w:bidi="ar-EG"/>
        </w:rPr>
        <w:t>10</w:t>
      </w:r>
      <w:r w:rsidRPr="0058213D">
        <w:rPr>
          <w:rFonts w:hint="cs"/>
          <w:rtl/>
          <w:lang w:bidi="ar-EG"/>
        </w:rPr>
        <w:t>:</w:t>
      </w:r>
    </w:p>
    <w:p w14:paraId="4CE0B21D" w14:textId="77777777" w:rsidR="00954302" w:rsidRPr="00E01617" w:rsidRDefault="00954302" w:rsidP="008145BE">
      <w:pPr>
        <w:pStyle w:val="Equation"/>
      </w:pPr>
      <w:r w:rsidRPr="00E01617">
        <w:tab/>
      </w:r>
      <m:oMath>
        <m:sSub>
          <m:sSubPr>
            <m:ctrlPr>
              <w:rPr>
                <w:rFonts w:ascii="Cambria Math" w:hAnsi="Cambria Math"/>
                <w:b/>
              </w:rPr>
            </m:ctrlPr>
          </m:sSubPr>
          <m:e>
            <m:r>
              <m:rPr>
                <m:sty m:val="bi"/>
              </m:rPr>
              <w:rPr>
                <w:rFonts w:ascii="Cambria Math" w:hAnsi="Cambria Math"/>
              </w:rPr>
              <m:t>V</m:t>
            </m:r>
          </m:e>
          <m:sub>
            <m:r>
              <m:rPr>
                <m:sty m:val="b"/>
              </m:rPr>
              <w:rPr>
                <w:rFonts w:ascii="Cambria Math" w:hAnsi="Cambria Math"/>
              </w:rPr>
              <m:t>10</m:t>
            </m:r>
          </m:sub>
        </m:sSub>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1</m:t>
                              </m:r>
                            </m:sub>
                          </m:sSub>
                        </m:e>
                      </m:func>
                    </m:e>
                  </m:func>
                </m:e>
              </m:m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1</m:t>
                              </m:r>
                            </m:sub>
                          </m:sSub>
                        </m:e>
                      </m:func>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1</m:t>
                          </m:r>
                        </m:sub>
                      </m:sSub>
                    </m:e>
                  </m:func>
                </m:e>
              </m:mr>
            </m:m>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m:rPr>
                          <m:sty m:val="p"/>
                        </m:rPr>
                        <w:rPr>
                          <w:rFonts w:ascii="Cambria Math" w:hAnsi="Cambria Math"/>
                        </w:rPr>
                        <m:t>10</m:t>
                      </m:r>
                    </m:sub>
                  </m:sSub>
                </m:e>
              </m:mr>
              <m:mr>
                <m:e>
                  <m:sSub>
                    <m:sSubPr>
                      <m:ctrlPr>
                        <w:rPr>
                          <w:rFonts w:ascii="Cambria Math" w:hAnsi="Cambria Math"/>
                        </w:rPr>
                      </m:ctrlPr>
                    </m:sSubPr>
                    <m:e>
                      <m:r>
                        <w:rPr>
                          <w:rFonts w:ascii="Cambria Math" w:hAnsi="Cambria Math"/>
                        </w:rPr>
                        <m:t>y</m:t>
                      </m:r>
                    </m:e>
                    <m:sub>
                      <m:r>
                        <m:rPr>
                          <m:sty m:val="p"/>
                        </m:rPr>
                        <w:rPr>
                          <w:rFonts w:ascii="Cambria Math" w:hAnsi="Cambria Math"/>
                        </w:rPr>
                        <m:t>10</m:t>
                      </m:r>
                    </m:sub>
                  </m:sSub>
                </m:e>
              </m:mr>
              <m:mr>
                <m:e>
                  <m:sSub>
                    <m:sSubPr>
                      <m:ctrlPr>
                        <w:rPr>
                          <w:rFonts w:ascii="Cambria Math" w:hAnsi="Cambria Math"/>
                        </w:rPr>
                      </m:ctrlPr>
                    </m:sSubPr>
                    <m:e>
                      <m:r>
                        <w:rPr>
                          <w:rFonts w:ascii="Cambria Math" w:hAnsi="Cambria Math"/>
                        </w:rPr>
                        <m:t>z</m:t>
                      </m:r>
                    </m:e>
                    <m:sub>
                      <m:r>
                        <m:rPr>
                          <m:sty m:val="p"/>
                        </m:rPr>
                        <w:rPr>
                          <w:rFonts w:ascii="Cambria Math" w:hAnsi="Cambria Math"/>
                        </w:rPr>
                        <m:t>10</m:t>
                      </m:r>
                    </m:sub>
                  </m:sSub>
                </m:e>
              </m:mr>
            </m:m>
          </m:e>
        </m:d>
      </m:oMath>
      <w:r w:rsidRPr="00E01617">
        <w:tab/>
        <w:t>(</w:t>
      </w:r>
      <w:r w:rsidRPr="0058213D">
        <w:t>76</w:t>
      </w:r>
      <w:r w:rsidRPr="00E01617">
        <w:t>)</w:t>
      </w:r>
    </w:p>
    <w:p w14:paraId="631DDAF3" w14:textId="3D6B9A29" w:rsidR="00954302" w:rsidRPr="00B21261" w:rsidRDefault="00954302" w:rsidP="00B21261">
      <w:pPr>
        <w:rPr>
          <w:rtl/>
          <w:lang w:bidi="ar-SY"/>
        </w:rPr>
      </w:pPr>
      <w:r w:rsidRPr="0058213D">
        <w:rPr>
          <w:rFonts w:hint="cs"/>
          <w:rtl/>
          <w:lang w:bidi="ar-EG"/>
        </w:rPr>
        <w:t xml:space="preserve">وفي المعادلة </w:t>
      </w:r>
      <w:r w:rsidRPr="0058213D">
        <w:rPr>
          <w:lang w:val="en-CA" w:bidi="ar-EG"/>
        </w:rPr>
        <w:t>(76)</w:t>
      </w:r>
      <w:r w:rsidRPr="0058213D">
        <w:rPr>
          <w:rFonts w:hint="cs"/>
          <w:rtl/>
          <w:lang w:bidi="ar-EG"/>
        </w:rPr>
        <w:t xml:space="preserve">، تكون </w:t>
      </w:r>
      <m:oMath>
        <m:sSub>
          <m:sSubPr>
            <m:ctrlPr>
              <w:rPr>
                <w:rFonts w:ascii="Cambria Math" w:hAnsi="Cambria Math"/>
                <w:i/>
              </w:rPr>
            </m:ctrlPr>
          </m:sSubPr>
          <m:e>
            <m:r>
              <m:rPr>
                <m:sty m:val="p"/>
              </m:rPr>
              <w:rPr>
                <w:rFonts w:ascii="Cambria Math" w:hAnsi="Cambria Math"/>
              </w:rPr>
              <m:t>ε</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ε</m:t>
            </m:r>
          </m:e>
          <m:sub>
            <m:r>
              <w:rPr>
                <w:rFonts w:ascii="Cambria Math" w:hAnsi="Cambria Math"/>
              </w:rPr>
              <m:t>1_loc</m:t>
            </m:r>
          </m:sub>
        </m:sSub>
      </m:oMath>
      <w:r w:rsidRPr="0058213D">
        <w:rPr>
          <w:rFonts w:hint="cs"/>
          <w:rtl/>
          <w:lang w:bidi="ar-EG"/>
        </w:rPr>
        <w:t>، و</w:t>
      </w:r>
      <m:oMath>
        <m:sSub>
          <m:sSubPr>
            <m:ctrlPr>
              <w:rPr>
                <w:rFonts w:ascii="Cambria Math" w:hAnsi="Cambria Math"/>
                <w:i/>
              </w:rPr>
            </m:ctrlPr>
          </m:sSubPr>
          <m:e>
            <m:r>
              <m:rPr>
                <m:sty m:val="p"/>
              </m:rP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i/>
              </w:rPr>
            </m:ctrlPr>
          </m:sSubPr>
          <m:e>
            <m:r>
              <m:rPr>
                <m:sty m:val="p"/>
              </m:rPr>
              <w:rPr>
                <w:rFonts w:ascii="Cambria Math" w:hAnsi="Cambria Math"/>
              </w:rPr>
              <m:t>α</m:t>
            </m:r>
          </m:e>
          <m:sub>
            <m:r>
              <w:rPr>
                <w:rFonts w:ascii="Cambria Math" w:hAnsi="Cambria Math"/>
              </w:rPr>
              <m:t>1_loc</m:t>
            </m:r>
          </m:sub>
        </m:sSub>
      </m:oMath>
      <w:r w:rsidRPr="0058213D">
        <w:rPr>
          <w:rFonts w:hint="cs"/>
          <w:rtl/>
          <w:lang w:bidi="ar-EG"/>
        </w:rPr>
        <w:t xml:space="preserve"> مع </w:t>
      </w:r>
      <m:oMath>
        <m:sSub>
          <m:sSubPr>
            <m:ctrlPr>
              <w:rPr>
                <w:rFonts w:ascii="Cambria Math" w:hAnsi="Cambria Math"/>
                <w:i/>
              </w:rPr>
            </m:ctrlPr>
          </m:sSubPr>
          <m:e>
            <m:r>
              <w:rPr>
                <w:rFonts w:ascii="Cambria Math" w:hAnsi="Cambria Math"/>
              </w:rPr>
              <m:t>ε</m:t>
            </m:r>
          </m:e>
          <m:sub>
            <m:r>
              <w:rPr>
                <w:rFonts w:ascii="Cambria Math" w:hAnsi="Cambria Math"/>
              </w:rPr>
              <m:t>1_loc</m:t>
            </m:r>
          </m:sub>
        </m:sSub>
      </m:oMath>
      <w:r w:rsidRPr="0058213D">
        <w:rPr>
          <w:rFonts w:hint="cs"/>
          <w:rtl/>
          <w:lang w:bidi="ar-EG"/>
        </w:rPr>
        <w:t xml:space="preserve"> و</w:t>
      </w:r>
      <m:oMath>
        <m:sSub>
          <m:sSubPr>
            <m:ctrlPr>
              <w:rPr>
                <w:rFonts w:ascii="Cambria Math" w:hAnsi="Cambria Math"/>
                <w:i/>
              </w:rPr>
            </m:ctrlPr>
          </m:sSubPr>
          <m:e>
            <m:r>
              <m:rPr>
                <m:sty m:val="p"/>
              </m:rPr>
              <w:rPr>
                <w:rFonts w:ascii="Cambria Math" w:hAnsi="Cambria Math"/>
              </w:rPr>
              <m:t>α</m:t>
            </m:r>
          </m:e>
          <m:sub>
            <m:r>
              <w:rPr>
                <w:rFonts w:ascii="Cambria Math" w:hAnsi="Cambria Math"/>
              </w:rPr>
              <m:t>1_loc</m:t>
            </m:r>
          </m:sub>
        </m:sSub>
      </m:oMath>
      <w:r w:rsidRPr="0058213D">
        <w:rPr>
          <w:rFonts w:hint="cs"/>
          <w:rtl/>
          <w:lang w:bidi="ar-EG"/>
        </w:rPr>
        <w:t xml:space="preserve"> الارتفاعين</w:t>
      </w:r>
      <w:r w:rsidRPr="0058213D">
        <w:rPr>
          <w:lang w:bidi="ar-EG"/>
        </w:rPr>
        <w:t xml:space="preserve"> </w:t>
      </w:r>
      <w:r w:rsidRPr="0058213D">
        <w:rPr>
          <w:rFonts w:hint="cs"/>
          <w:rtl/>
          <w:lang w:bidi="ar-EG"/>
        </w:rPr>
        <w:t xml:space="preserve">المحليين وزاويتي السمت لمحور تسديد هوائي المحطة </w:t>
      </w:r>
      <w:r w:rsidRPr="0058213D">
        <w:rPr>
          <w:lang w:val="en-CA" w:bidi="ar-EG"/>
        </w:rPr>
        <w:t>1</w:t>
      </w:r>
      <w:r w:rsidR="00B21261">
        <w:rPr>
          <w:rFonts w:hint="cs"/>
          <w:rtl/>
          <w:lang w:val="en-CA" w:bidi="ar-SY"/>
        </w:rPr>
        <w:t>.</w:t>
      </w:r>
    </w:p>
    <w:p w14:paraId="0B658302" w14:textId="77777777" w:rsidR="00954302" w:rsidRPr="0058213D" w:rsidRDefault="00954302" w:rsidP="00AC520C">
      <w:pPr>
        <w:pStyle w:val="FigureNo"/>
        <w:rPr>
          <w:rtl/>
        </w:rPr>
      </w:pPr>
      <w:r w:rsidRPr="0058213D">
        <w:rPr>
          <w:rFonts w:hint="cs"/>
          <w:rtl/>
        </w:rPr>
        <w:lastRenderedPageBreak/>
        <w:t xml:space="preserve">الشـكل </w:t>
      </w:r>
      <w:r w:rsidRPr="0058213D">
        <w:t>5</w:t>
      </w:r>
    </w:p>
    <w:p w14:paraId="505F9853" w14:textId="77777777" w:rsidR="00954302" w:rsidRPr="00E01617" w:rsidRDefault="00954302" w:rsidP="00AC520C">
      <w:pPr>
        <w:pStyle w:val="Figuretitle1"/>
        <w:rPr>
          <w:rtl/>
        </w:rPr>
      </w:pPr>
      <w:r w:rsidRPr="0058213D">
        <w:rPr>
          <w:rFonts w:hint="cs"/>
          <w:rtl/>
        </w:rPr>
        <w:t>مخطط هندسة وصلة الانتثار بالماء الجوي للحالة العامة للانتثار الجانبي</w:t>
      </w:r>
    </w:p>
    <w:p w14:paraId="7E63959E" w14:textId="131C804D" w:rsidR="00954302" w:rsidRPr="00E01617" w:rsidRDefault="006D1913" w:rsidP="00954302">
      <w:pPr>
        <w:pStyle w:val="Figure"/>
        <w:rPr>
          <w:rtl/>
          <w:lang w:bidi="ar-SA"/>
        </w:rPr>
      </w:pPr>
      <w:r>
        <w:rPr>
          <w:noProof/>
          <w:rtl/>
          <w:lang w:val="ar-SA" w:bidi="ar-SA"/>
        </w:rPr>
        <w:drawing>
          <wp:inline distT="0" distB="0" distL="0" distR="0" wp14:anchorId="4772CE15" wp14:editId="4CF1DB39">
            <wp:extent cx="5675388" cy="4581153"/>
            <wp:effectExtent l="0" t="0" r="1905" b="0"/>
            <wp:docPr id="146" name="Picture 146" descr="A drawing of a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A drawing of a cylinder&#10;&#10;Description automatically generated"/>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675388" cy="4581153"/>
                    </a:xfrm>
                    <a:prstGeom prst="rect">
                      <a:avLst/>
                    </a:prstGeom>
                  </pic:spPr>
                </pic:pic>
              </a:graphicData>
            </a:graphic>
          </wp:inline>
        </w:drawing>
      </w:r>
    </w:p>
    <w:p w14:paraId="78214AAF" w14:textId="77777777" w:rsidR="00954302" w:rsidRPr="0058213D" w:rsidRDefault="00954302" w:rsidP="00125E7F">
      <w:pPr>
        <w:pStyle w:val="Normalaftertitle"/>
        <w:rPr>
          <w:rtl/>
          <w:lang w:bidi="ar-EG"/>
        </w:rPr>
      </w:pPr>
      <w:r w:rsidRPr="0058213D">
        <w:rPr>
          <w:rFonts w:hint="cs"/>
          <w:rtl/>
          <w:lang w:bidi="ar-EG"/>
        </w:rPr>
        <w:t xml:space="preserve">ومحور تسديد هوائي المحطة </w:t>
      </w:r>
      <w:r w:rsidRPr="0058213D">
        <w:rPr>
          <w:lang w:val="en-CA" w:bidi="ar-EG"/>
        </w:rPr>
        <w:t>2</w:t>
      </w:r>
      <w:r w:rsidRPr="0058213D">
        <w:rPr>
          <w:rFonts w:hint="cs"/>
          <w:rtl/>
          <w:lang w:bidi="ar-EG"/>
        </w:rPr>
        <w:t xml:space="preserve"> يمثله متجه وحدة الطول </w:t>
      </w:r>
      <w:r w:rsidRPr="0058213D">
        <w:rPr>
          <w:b/>
          <w:bCs/>
          <w:lang w:val="en-CA" w:bidi="ar-EG"/>
        </w:rPr>
        <w:t>V</w:t>
      </w:r>
      <w:r w:rsidRPr="0058213D">
        <w:rPr>
          <w:b/>
          <w:bCs/>
          <w:vertAlign w:val="subscript"/>
          <w:lang w:val="en-CA" w:bidi="ar-EG"/>
        </w:rPr>
        <w:t>20</w:t>
      </w:r>
      <w:r w:rsidRPr="0058213D">
        <w:rPr>
          <w:rFonts w:hint="cs"/>
          <w:rtl/>
          <w:lang w:bidi="ar-EG"/>
        </w:rPr>
        <w:t>:</w:t>
      </w:r>
    </w:p>
    <w:p w14:paraId="303B0BBE" w14:textId="648635C9" w:rsidR="00954302" w:rsidRPr="0058213D" w:rsidRDefault="00954302" w:rsidP="008145BE">
      <w:pPr>
        <w:pStyle w:val="Equation"/>
      </w:pPr>
      <w:r w:rsidRPr="0058213D">
        <w:tab/>
      </w:r>
      <m:oMath>
        <m:sSub>
          <m:sSubPr>
            <m:ctrlPr>
              <w:rPr>
                <w:rFonts w:ascii="Cambria Math" w:hAnsi="Cambria Math"/>
                <w:b/>
              </w:rPr>
            </m:ctrlPr>
          </m:sSubPr>
          <m:e>
            <m:r>
              <m:rPr>
                <m:sty m:val="bi"/>
              </m:rPr>
              <w:rPr>
                <w:rFonts w:ascii="Cambria Math" w:hAnsi="Cambria Math"/>
              </w:rPr>
              <m:t>V</m:t>
            </m:r>
          </m:e>
          <m:sub>
            <m:r>
              <m:rPr>
                <m:sty m:val="b"/>
              </m:rPr>
              <w:rPr>
                <w:rFonts w:ascii="Cambria Math" w:hAnsi="Cambria Math"/>
              </w:rPr>
              <m:t>20</m:t>
            </m:r>
          </m:sub>
        </m:sSub>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ε</m:t>
                          </m:r>
                        </m:e>
                        <m:sub>
                          <m:r>
                            <m:rPr>
                              <m:sty m:val="p"/>
                            </m:rP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2</m:t>
                              </m:r>
                            </m:sub>
                          </m:sSub>
                        </m:e>
                      </m:func>
                    </m:e>
                  </m:func>
                </m:e>
              </m:m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2</m:t>
                          </m:r>
                        </m:sub>
                      </m:sSub>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2</m:t>
                              </m:r>
                            </m:sub>
                          </m:sSub>
                        </m:e>
                      </m:func>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2</m:t>
                          </m:r>
                        </m:sub>
                      </m:sSub>
                    </m:e>
                  </m:func>
                </m:e>
              </m:mr>
            </m:m>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2_</m:t>
                          </m:r>
                          <m:r>
                            <w:rPr>
                              <w:rFonts w:ascii="Cambria Math" w:hAnsi="Cambria Math"/>
                            </w:rPr>
                            <m:t>loc</m:t>
                          </m:r>
                        </m:sub>
                      </m:sSub>
                    </m:e>
                  </m:func>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δ</m:t>
                      </m:r>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2_</m:t>
                          </m:r>
                          <m:r>
                            <w:rPr>
                              <w:rFonts w:ascii="Cambria Math" w:hAnsi="Cambria Math"/>
                            </w:rPr>
                            <m:t>loc</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2_</m:t>
                              </m:r>
                              <m:r>
                                <w:rPr>
                                  <w:rFonts w:ascii="Cambria Math" w:hAnsi="Cambria Math"/>
                                </w:rPr>
                                <m:t>loc</m:t>
                              </m:r>
                            </m:sub>
                          </m:sSub>
                        </m:e>
                      </m:func>
                    </m:e>
                  </m:func>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δ</m:t>
                      </m:r>
                    </m:e>
                  </m:func>
                </m:e>
              </m:mr>
              <m:mr>
                <m:e>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2_</m:t>
                          </m:r>
                          <m:r>
                            <w:rPr>
                              <w:rFonts w:ascii="Cambria Math" w:hAnsi="Cambria Math"/>
                            </w:rPr>
                            <m:t>loc</m:t>
                          </m:r>
                        </m:sub>
                      </m:sSub>
                    </m:e>
                  </m:func>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2_</m:t>
                          </m:r>
                          <m:r>
                            <w:rPr>
                              <w:rFonts w:ascii="Cambria Math" w:hAnsi="Cambria Math"/>
                            </w:rPr>
                            <m:t>loc</m:t>
                          </m:r>
                        </m:sub>
                      </m:sSub>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2_</m:t>
                          </m:r>
                          <m:r>
                            <w:rPr>
                              <w:rFonts w:ascii="Cambria Math" w:hAnsi="Cambria Math"/>
                            </w:rPr>
                            <m:t>loc</m:t>
                          </m:r>
                        </m:sub>
                      </m:sSub>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δ</m:t>
                          </m:r>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2_</m:t>
                              </m:r>
                              <m:r>
                                <w:rPr>
                                  <w:rFonts w:ascii="Cambria Math" w:hAnsi="Cambria Math"/>
                                </w:rPr>
                                <m:t>loc</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2_</m:t>
                                  </m:r>
                                  <m:r>
                                    <w:rPr>
                                      <w:rFonts w:ascii="Cambria Math" w:hAnsi="Cambria Math"/>
                                    </w:rPr>
                                    <m:t>loc</m:t>
                                  </m:r>
                                </m:sub>
                              </m:sSub>
                            </m:e>
                          </m:func>
                        </m:e>
                      </m:func>
                      <m:r>
                        <m:rPr>
                          <m:sty m:val="p"/>
                        </m:rPr>
                        <w:rPr>
                          <w:rFonts w:ascii="Cambria Math" w:hAnsi="Cambria Math"/>
                        </w:rPr>
                        <m:t xml:space="preserve"> </m:t>
                      </m:r>
                    </m:e>
                  </m:func>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δ</m:t>
                      </m:r>
                    </m:e>
                  </m:func>
                </m:e>
              </m:mr>
            </m:m>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m:rPr>
                          <m:sty m:val="p"/>
                        </m:rPr>
                        <w:rPr>
                          <w:rFonts w:ascii="Cambria Math" w:hAnsi="Cambria Math"/>
                        </w:rPr>
                        <m:t>20</m:t>
                      </m:r>
                    </m:sub>
                  </m:sSub>
                </m:e>
              </m:mr>
              <m:mr>
                <m:e>
                  <m:sSub>
                    <m:sSubPr>
                      <m:ctrlPr>
                        <w:rPr>
                          <w:rFonts w:ascii="Cambria Math" w:hAnsi="Cambria Math"/>
                        </w:rPr>
                      </m:ctrlPr>
                    </m:sSubPr>
                    <m:e>
                      <m:r>
                        <w:rPr>
                          <w:rFonts w:ascii="Cambria Math" w:hAnsi="Cambria Math"/>
                        </w:rPr>
                        <m:t>y</m:t>
                      </m:r>
                    </m:e>
                    <m:sub>
                      <m:r>
                        <m:rPr>
                          <m:sty m:val="p"/>
                        </m:rPr>
                        <w:rPr>
                          <w:rFonts w:ascii="Cambria Math" w:hAnsi="Cambria Math"/>
                        </w:rPr>
                        <m:t>20</m:t>
                      </m:r>
                    </m:sub>
                  </m:sSub>
                </m:e>
              </m:mr>
              <m:mr>
                <m:e>
                  <m:sSub>
                    <m:sSubPr>
                      <m:ctrlPr>
                        <w:rPr>
                          <w:rFonts w:ascii="Cambria Math" w:hAnsi="Cambria Math"/>
                        </w:rPr>
                      </m:ctrlPr>
                    </m:sSubPr>
                    <m:e>
                      <m:r>
                        <w:rPr>
                          <w:rFonts w:ascii="Cambria Math" w:hAnsi="Cambria Math"/>
                        </w:rPr>
                        <m:t>z</m:t>
                      </m:r>
                    </m:e>
                    <m:sub>
                      <m:r>
                        <m:rPr>
                          <m:sty m:val="p"/>
                        </m:rPr>
                        <w:rPr>
                          <w:rFonts w:ascii="Cambria Math" w:hAnsi="Cambria Math"/>
                        </w:rPr>
                        <m:t>20</m:t>
                      </m:r>
                    </m:sub>
                  </m:sSub>
                </m:e>
              </m:mr>
            </m:m>
          </m:e>
        </m:d>
      </m:oMath>
      <w:r w:rsidRPr="0058213D">
        <w:tab/>
      </w:r>
      <w:r w:rsidR="00E44D6F">
        <w:t>(77a)</w:t>
      </w:r>
    </w:p>
    <w:p w14:paraId="643E4EB7" w14:textId="194F9D1B" w:rsidR="00954302" w:rsidRPr="00667472" w:rsidRDefault="00954302" w:rsidP="00954302">
      <w:pPr>
        <w:rPr>
          <w:highlight w:val="cyan"/>
          <w:rtl/>
          <w:lang w:bidi="ar-EG"/>
        </w:rPr>
      </w:pPr>
      <w:r w:rsidRPr="0058213D">
        <w:rPr>
          <w:rtl/>
          <w:lang w:bidi="ar-EG"/>
        </w:rPr>
        <w:t xml:space="preserve">والزاويتان </w:t>
      </w:r>
      <m:oMath>
        <m:sSub>
          <m:sSubPr>
            <m:ctrlPr>
              <w:rPr>
                <w:rFonts w:ascii="Cambria Math" w:hAnsi="Cambria Math"/>
                <w:i/>
              </w:rPr>
            </m:ctrlPr>
          </m:sSubPr>
          <m:e>
            <m:r>
              <m:rPr>
                <m:sty m:val="p"/>
              </m:rPr>
              <w:rPr>
                <w:rFonts w:ascii="Cambria Math" w:hAnsi="Cambria Math"/>
              </w:rPr>
              <m:t>ε</m:t>
            </m:r>
          </m:e>
          <m:sub>
            <m:r>
              <w:rPr>
                <w:rFonts w:ascii="Cambria Math" w:hAnsi="Cambria Math"/>
              </w:rPr>
              <m:t>2</m:t>
            </m:r>
          </m:sub>
        </m:sSub>
      </m:oMath>
      <w:r w:rsidRPr="0058213D">
        <w:rPr>
          <w:rtl/>
          <w:lang w:bidi="ar-EG"/>
        </w:rPr>
        <w:t xml:space="preserve"> و</w:t>
      </w:r>
      <m:oMath>
        <m:sSub>
          <m:sSubPr>
            <m:ctrlPr>
              <w:rPr>
                <w:rFonts w:ascii="Cambria Math" w:hAnsi="Cambria Math"/>
                <w:i/>
              </w:rPr>
            </m:ctrlPr>
          </m:sSubPr>
          <m:e>
            <m:r>
              <m:rPr>
                <m:sty m:val="p"/>
              </m:rPr>
              <w:rPr>
                <w:rFonts w:ascii="Cambria Math" w:hAnsi="Cambria Math"/>
              </w:rPr>
              <m:t>α</m:t>
            </m:r>
          </m:e>
          <m:sub>
            <m:r>
              <w:rPr>
                <w:rFonts w:ascii="Cambria Math" w:hAnsi="Cambria Math"/>
              </w:rPr>
              <m:t>2</m:t>
            </m:r>
          </m:sub>
        </m:sSub>
      </m:oMath>
      <w:r w:rsidRPr="0058213D">
        <w:rPr>
          <w:rtl/>
          <w:lang w:bidi="ar-EG"/>
        </w:rPr>
        <w:t xml:space="preserve"> هما زاويتا الارتفاع والسمت للمحطة </w:t>
      </w:r>
      <w:r w:rsidRPr="0058213D">
        <w:rPr>
          <w:lang w:bidi="ar-EG"/>
        </w:rPr>
        <w:t>2</w:t>
      </w:r>
      <w:r w:rsidRPr="0058213D">
        <w:rPr>
          <w:rtl/>
          <w:lang w:bidi="ar-EG"/>
        </w:rPr>
        <w:t xml:space="preserve"> من المحطة </w:t>
      </w:r>
      <w:r w:rsidRPr="0058213D">
        <w:rPr>
          <w:lang w:bidi="ar-EG"/>
        </w:rPr>
        <w:t>1</w:t>
      </w:r>
      <w:r w:rsidRPr="0058213D">
        <w:rPr>
          <w:rtl/>
          <w:lang w:bidi="ar-EG"/>
        </w:rPr>
        <w:t xml:space="preserve"> في </w:t>
      </w:r>
      <w:r w:rsidRPr="0058213D">
        <w:rPr>
          <w:rFonts w:hint="cs"/>
          <w:rtl/>
          <w:lang w:bidi="ar-EG"/>
        </w:rPr>
        <w:t>الرتل</w:t>
      </w:r>
      <w:r w:rsidRPr="0058213D">
        <w:rPr>
          <w:rtl/>
          <w:lang w:bidi="ar-EG"/>
        </w:rPr>
        <w:t xml:space="preserve"> المشترك؛ و</w:t>
      </w:r>
      <m:oMath>
        <m:sSub>
          <m:sSubPr>
            <m:ctrlPr>
              <w:rPr>
                <w:rFonts w:ascii="Cambria Math" w:hAnsi="Cambria Math"/>
                <w:i/>
              </w:rPr>
            </m:ctrlPr>
          </m:sSubPr>
          <m:e>
            <m:r>
              <m:rPr>
                <m:sty m:val="p"/>
              </m:rPr>
              <w:rPr>
                <w:rFonts w:ascii="Cambria Math" w:hAnsi="Cambria Math"/>
              </w:rPr>
              <m:t>ε</m:t>
            </m:r>
          </m:e>
          <m:sub>
            <m:r>
              <w:rPr>
                <w:rFonts w:ascii="Cambria Math" w:hAnsi="Cambria Math"/>
              </w:rPr>
              <m:t>2_loc</m:t>
            </m:r>
          </m:sub>
        </m:sSub>
      </m:oMath>
      <w:r w:rsidRPr="0058213D">
        <w:rPr>
          <w:rtl/>
          <w:lang w:bidi="ar-EG"/>
        </w:rPr>
        <w:t xml:space="preserve"> و</w:t>
      </w:r>
      <m:oMath>
        <m:sSub>
          <m:sSubPr>
            <m:ctrlPr>
              <w:rPr>
                <w:rFonts w:ascii="Cambria Math" w:hAnsi="Cambria Math"/>
                <w:i/>
              </w:rPr>
            </m:ctrlPr>
          </m:sSubPr>
          <m:e>
            <m:r>
              <m:rPr>
                <m:sty m:val="p"/>
              </m:rPr>
              <w:rPr>
                <w:rFonts w:ascii="Cambria Math" w:hAnsi="Cambria Math"/>
              </w:rPr>
              <m:t>α</m:t>
            </m:r>
          </m:e>
          <m:sub>
            <m:r>
              <w:rPr>
                <w:rFonts w:ascii="Cambria Math" w:hAnsi="Cambria Math"/>
              </w:rPr>
              <m:t>2_loc</m:t>
            </m:r>
          </m:sub>
        </m:sSub>
      </m:oMath>
      <w:r w:rsidRPr="0058213D">
        <w:rPr>
          <w:rtl/>
          <w:lang w:bidi="ar-EG"/>
        </w:rPr>
        <w:t xml:space="preserve"> هما الزاويتان المقابلتان في الرتل المحلي لهوائي المحطة </w:t>
      </w:r>
      <w:r w:rsidRPr="0058213D">
        <w:rPr>
          <w:lang w:bidi="ar-EG"/>
        </w:rPr>
        <w:t>2</w:t>
      </w:r>
      <w:r w:rsidRPr="0058213D">
        <w:rPr>
          <w:rtl/>
          <w:lang w:bidi="ar-EG"/>
        </w:rPr>
        <w:t xml:space="preserve">. بالإضافة إلى ذلك، </w:t>
      </w:r>
      <m:oMath>
        <m:r>
          <m:rPr>
            <m:sty m:val="p"/>
          </m:rPr>
          <w:rPr>
            <w:rFonts w:ascii="Cambria Math" w:hAnsi="Cambria Math"/>
          </w:rPr>
          <m:t>δ</m:t>
        </m:r>
      </m:oMath>
      <w:r w:rsidRPr="0058213D">
        <w:rPr>
          <w:rtl/>
          <w:lang w:bidi="ar-EG"/>
        </w:rPr>
        <w:t xml:space="preserve"> هي الزاوية التي تواجهها المحطتان في مركز الأرض (</w:t>
      </w:r>
      <m:oMath>
        <m:r>
          <m:rPr>
            <m:sty m:val="p"/>
          </m:rPr>
          <w:rPr>
            <w:rFonts w:ascii="Cambria Math" w:hAnsi="Cambria Math"/>
          </w:rPr>
          <m:t>δ</m:t>
        </m:r>
        <m:r>
          <w:rPr>
            <w:rFonts w:ascii="Cambria Math" w:hAnsi="Cambria Math"/>
          </w:rPr>
          <m:t>=d/</m:t>
        </m:r>
        <m:sSub>
          <m:sSubPr>
            <m:ctrlPr>
              <w:rPr>
                <w:rFonts w:ascii="Cambria Math" w:hAnsi="Cambria Math"/>
                <w:i/>
              </w:rPr>
            </m:ctrlPr>
          </m:sSubPr>
          <m:e>
            <m:r>
              <w:rPr>
                <w:rFonts w:ascii="Cambria Math" w:hAnsi="Cambria Math"/>
              </w:rPr>
              <m:t>r</m:t>
            </m:r>
          </m:e>
          <m:sub>
            <m:r>
              <w:rPr>
                <w:rFonts w:ascii="Cambria Math" w:hAnsi="Cambria Math"/>
              </w:rPr>
              <m:t>eff</m:t>
            </m:r>
          </m:sub>
        </m:sSub>
        <m:r>
          <w:rPr>
            <w:rFonts w:ascii="Cambria Math" w:hAnsi="Cambria Math"/>
            <w:lang w:val="en-CA"/>
          </w:rPr>
          <m:t>,</m:t>
        </m:r>
      </m:oMath>
      <w:r w:rsidRPr="0058213D">
        <w:rPr>
          <w:rFonts w:hint="cs"/>
          <w:rtl/>
          <w:lang w:bidi="ar-EG"/>
        </w:rPr>
        <w:t>،</w:t>
      </w:r>
      <w:r w:rsidR="00E643F1">
        <w:rPr>
          <w:rtl/>
          <w:lang w:bidi="ar-EG"/>
        </w:rPr>
        <w:br/>
      </w:r>
      <m:oMath>
        <m:sSub>
          <m:sSubPr>
            <m:ctrlPr>
              <w:rPr>
                <w:rFonts w:ascii="Cambria Math" w:hAnsi="Cambria Math"/>
                <w:i/>
              </w:rPr>
            </m:ctrlPr>
          </m:sSubPr>
          <m:e>
            <m:r>
              <w:rPr>
                <w:rFonts w:ascii="Cambria Math" w:hAnsi="Cambria Math"/>
              </w:rPr>
              <m:t>r</m:t>
            </m:r>
          </m:e>
          <m:sub>
            <m:r>
              <w:rPr>
                <w:rFonts w:ascii="Cambria Math" w:hAnsi="Cambria Math"/>
              </w:rPr>
              <m:t>eff</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50</m:t>
            </m:r>
          </m:sub>
        </m:sSub>
        <m:r>
          <w:rPr>
            <w:rFonts w:ascii="Cambria Math" w:hAnsi="Cambria Math"/>
          </w:rPr>
          <m:t>a</m:t>
        </m:r>
      </m:oMath>
      <w:r w:rsidRPr="0058213D">
        <w:rPr>
          <w:rtl/>
          <w:lang w:bidi="ar-EG"/>
        </w:rPr>
        <w:t xml:space="preserve"> هو نصف قطر الأرض الفعل</w:t>
      </w:r>
      <w:r w:rsidRPr="0058213D">
        <w:rPr>
          <w:rFonts w:hint="cs"/>
          <w:rtl/>
          <w:lang w:bidi="ar-EG"/>
        </w:rPr>
        <w:t>ي</w:t>
      </w:r>
      <w:r w:rsidRPr="0058213D">
        <w:rPr>
          <w:rtl/>
          <w:lang w:bidi="ar-EG"/>
        </w:rPr>
        <w:t xml:space="preserve"> (</w:t>
      </w:r>
      <w:r w:rsidRPr="0058213D">
        <w:rPr>
          <w:rFonts w:hint="cs"/>
          <w:rtl/>
          <w:lang w:bidi="ar-EG"/>
        </w:rPr>
        <w:t>الوسيط</w:t>
      </w:r>
      <w:r w:rsidRPr="0058213D">
        <w:rPr>
          <w:rtl/>
          <w:lang w:bidi="ar-EG"/>
        </w:rPr>
        <w:t xml:space="preserve">)، </w:t>
      </w:r>
      <w:r w:rsidRPr="0058213D">
        <w:rPr>
          <w:rFonts w:hint="cs"/>
          <w:rtl/>
          <w:lang w:bidi="ar-EG"/>
        </w:rPr>
        <w:t>و</w:t>
      </w:r>
      <m:oMath>
        <m:r>
          <w:rPr>
            <w:rFonts w:ascii="Cambria Math" w:hAnsi="Cambria Math"/>
          </w:rPr>
          <m:t>a</m:t>
        </m:r>
      </m:oMath>
      <w:r w:rsidRPr="0058213D">
        <w:rPr>
          <w:rtl/>
          <w:lang w:bidi="ar-EG"/>
        </w:rPr>
        <w:t xml:space="preserve"> هو متوسط نصف قطر الأرض، </w:t>
      </w:r>
      <w:proofErr w:type="spellStart"/>
      <w:r w:rsidRPr="0058213D">
        <w:rPr>
          <w:rFonts w:hint="cs"/>
          <w:rtl/>
          <w:lang w:bidi="ar-EG"/>
        </w:rPr>
        <w:t>و</w:t>
      </w:r>
      <w:proofErr w:type="spellEnd"/>
      <m:oMath>
        <m:r>
          <w:rPr>
            <w:rFonts w:ascii="Cambria Math" w:hAnsi="Cambria Math"/>
          </w:rPr>
          <m:t>a</m:t>
        </m:r>
      </m:oMath>
      <w:r w:rsidRPr="0058213D">
        <w:rPr>
          <w:rtl/>
          <w:lang w:bidi="ar-EG"/>
        </w:rPr>
        <w:t xml:space="preserve"> (كما ه</w:t>
      </w:r>
      <w:r w:rsidRPr="0058213D">
        <w:rPr>
          <w:rFonts w:hint="cs"/>
          <w:rtl/>
          <w:lang w:bidi="ar-EG"/>
        </w:rPr>
        <w:t>ي</w:t>
      </w:r>
      <w:r w:rsidRPr="0058213D">
        <w:rPr>
          <w:rtl/>
          <w:lang w:bidi="ar-EG"/>
        </w:rPr>
        <w:t xml:space="preserve"> محدد</w:t>
      </w:r>
      <w:r w:rsidRPr="0058213D">
        <w:rPr>
          <w:rFonts w:hint="cs"/>
          <w:rtl/>
          <w:lang w:bidi="ar-EG"/>
        </w:rPr>
        <w:t>ة</w:t>
      </w:r>
      <w:r w:rsidRPr="0058213D">
        <w:rPr>
          <w:rtl/>
          <w:lang w:bidi="ar-EG"/>
        </w:rPr>
        <w:t xml:space="preserve"> في</w:t>
      </w:r>
      <w:r w:rsidR="00E643F1">
        <w:rPr>
          <w:rFonts w:hint="cs"/>
          <w:rtl/>
          <w:lang w:bidi="ar-EG"/>
        </w:rPr>
        <w:t> </w:t>
      </w:r>
      <w:r w:rsidRPr="0058213D">
        <w:rPr>
          <w:rtl/>
          <w:lang w:bidi="ar-EG"/>
        </w:rPr>
        <w:t>المعادلة</w:t>
      </w:r>
      <w:r w:rsidR="00836B34">
        <w:rPr>
          <w:rFonts w:hint="cs"/>
          <w:rtl/>
          <w:lang w:bidi="ar-EG"/>
        </w:rPr>
        <w:t> </w:t>
      </w:r>
      <w:r w:rsidR="00836B34">
        <w:rPr>
          <w:lang w:bidi="ar-EG"/>
        </w:rPr>
        <w:t>(6a)</w:t>
      </w:r>
      <w:r w:rsidRPr="0058213D">
        <w:rPr>
          <w:rtl/>
          <w:lang w:bidi="ar-EG"/>
        </w:rPr>
        <w:t>) و</w:t>
      </w:r>
      <m:oMath>
        <m:sSub>
          <m:sSubPr>
            <m:ctrlPr>
              <w:rPr>
                <w:rFonts w:ascii="Cambria Math" w:hAnsi="Cambria Math"/>
                <w:i/>
              </w:rPr>
            </m:ctrlPr>
          </m:sSubPr>
          <m:e>
            <m:r>
              <w:rPr>
                <w:rFonts w:ascii="Cambria Math" w:hAnsi="Cambria Math"/>
              </w:rPr>
              <m:t>k</m:t>
            </m:r>
          </m:e>
          <m:sub>
            <m:r>
              <w:rPr>
                <w:rFonts w:ascii="Cambria Math" w:hAnsi="Cambria Math"/>
              </w:rPr>
              <m:t>50</m:t>
            </m:r>
          </m:sub>
        </m:sSub>
      </m:oMath>
      <w:r w:rsidRPr="0058213D">
        <w:rPr>
          <w:rtl/>
          <w:lang w:bidi="ar-EG"/>
        </w:rPr>
        <w:t xml:space="preserve"> (كما ه</w:t>
      </w:r>
      <w:r w:rsidRPr="0058213D">
        <w:rPr>
          <w:rFonts w:hint="cs"/>
          <w:rtl/>
          <w:lang w:bidi="ar-EG"/>
        </w:rPr>
        <w:t>ي</w:t>
      </w:r>
      <w:r w:rsidRPr="0058213D">
        <w:rPr>
          <w:rtl/>
          <w:lang w:bidi="ar-EG"/>
        </w:rPr>
        <w:t xml:space="preserve"> محدد</w:t>
      </w:r>
      <w:r w:rsidRPr="0058213D">
        <w:rPr>
          <w:rFonts w:hint="cs"/>
          <w:rtl/>
          <w:lang w:bidi="ar-EG"/>
        </w:rPr>
        <w:t>ة</w:t>
      </w:r>
      <w:r w:rsidRPr="0058213D">
        <w:rPr>
          <w:rtl/>
          <w:lang w:bidi="ar-EG"/>
        </w:rPr>
        <w:t xml:space="preserve"> في المعادلة </w:t>
      </w:r>
      <w:r w:rsidRPr="0058213D">
        <w:rPr>
          <w:lang w:bidi="ar-EG"/>
        </w:rPr>
        <w:t>(5)</w:t>
      </w:r>
      <w:r w:rsidRPr="0058213D">
        <w:rPr>
          <w:rtl/>
          <w:lang w:bidi="ar-EG"/>
        </w:rPr>
        <w:t xml:space="preserve">) هي عامل نصف القطر </w:t>
      </w:r>
      <w:r w:rsidRPr="0058213D">
        <w:rPr>
          <w:rFonts w:hint="cs"/>
          <w:rtl/>
          <w:lang w:bidi="ar-EG"/>
        </w:rPr>
        <w:t>الوسيط</w:t>
      </w:r>
      <w:r w:rsidRPr="0058213D">
        <w:rPr>
          <w:rtl/>
          <w:lang w:bidi="ar-EG"/>
        </w:rPr>
        <w:t xml:space="preserve">). </w:t>
      </w:r>
      <w:r w:rsidRPr="0058213D">
        <w:rPr>
          <w:rFonts w:hint="cs"/>
          <w:rtl/>
          <w:lang w:bidi="ar-EG"/>
        </w:rPr>
        <w:t>و</w:t>
      </w:r>
      <w:r w:rsidRPr="0058213D">
        <w:rPr>
          <w:rtl/>
          <w:lang w:bidi="ar-EG"/>
        </w:rPr>
        <w:t xml:space="preserve">عند القيم </w:t>
      </w:r>
      <m:oMath>
        <m:r>
          <m:rPr>
            <m:sty m:val="p"/>
          </m:rPr>
          <w:rPr>
            <w:rFonts w:ascii="Cambria Math" w:hAnsi="Cambria Math"/>
          </w:rPr>
          <m:t>δ</m:t>
        </m:r>
      </m:oMath>
      <w:r w:rsidRPr="0058213D">
        <w:rPr>
          <w:rFonts w:hint="cs"/>
          <w:rtl/>
        </w:rPr>
        <w:t xml:space="preserve"> </w:t>
      </w:r>
      <w:r w:rsidRPr="0058213D">
        <w:rPr>
          <w:rtl/>
          <w:lang w:bidi="ar-EG"/>
        </w:rPr>
        <w:t>الصغيرة، يمكن تجاهل انحناء الأرض؛ و</w:t>
      </w:r>
      <m:oMath>
        <m:sSub>
          <m:sSubPr>
            <m:ctrlPr>
              <w:rPr>
                <w:rFonts w:ascii="Cambria Math" w:hAnsi="Cambria Math"/>
                <w:i/>
              </w:rPr>
            </m:ctrlPr>
          </m:sSubPr>
          <m:e>
            <m:r>
              <m:rPr>
                <m:sty m:val="p"/>
              </m:rPr>
              <w:rPr>
                <w:rFonts w:ascii="Cambria Math" w:hAnsi="Cambria Math"/>
              </w:rPr>
              <m:t>ε</m:t>
            </m:r>
          </m:e>
          <m:sub>
            <m:r>
              <w:rPr>
                <w:rFonts w:ascii="Cambria Math" w:hAnsi="Cambria Math"/>
              </w:rPr>
              <m:t>2</m:t>
            </m:r>
          </m:sub>
        </m:sSub>
      </m:oMath>
      <w:r w:rsidRPr="0058213D">
        <w:rPr>
          <w:rtl/>
          <w:lang w:bidi="ar-EG"/>
        </w:rPr>
        <w:t xml:space="preserve"> و</w:t>
      </w:r>
      <m:oMath>
        <m:sSub>
          <m:sSubPr>
            <m:ctrlPr>
              <w:rPr>
                <w:rFonts w:ascii="Cambria Math" w:hAnsi="Cambria Math"/>
                <w:i/>
              </w:rPr>
            </m:ctrlPr>
          </m:sSubPr>
          <m:e>
            <m:r>
              <m:rPr>
                <m:sty m:val="p"/>
              </m:rPr>
              <w:rPr>
                <w:rFonts w:ascii="Cambria Math" w:hAnsi="Cambria Math"/>
              </w:rPr>
              <m:t>α</m:t>
            </m:r>
          </m:e>
          <m:sub>
            <m:r>
              <w:rPr>
                <w:rFonts w:ascii="Cambria Math" w:hAnsi="Cambria Math"/>
              </w:rPr>
              <m:t>2</m:t>
            </m:r>
          </m:sub>
        </m:sSub>
      </m:oMath>
      <w:r w:rsidRPr="0058213D">
        <w:rPr>
          <w:rtl/>
          <w:lang w:bidi="ar-EG"/>
        </w:rPr>
        <w:t xml:space="preserve"> يساويان </w:t>
      </w:r>
      <m:oMath>
        <m:sSub>
          <m:sSubPr>
            <m:ctrlPr>
              <w:rPr>
                <w:rFonts w:ascii="Cambria Math" w:hAnsi="Cambria Math"/>
                <w:i/>
              </w:rPr>
            </m:ctrlPr>
          </m:sSubPr>
          <m:e>
            <m:r>
              <m:rPr>
                <m:sty m:val="p"/>
              </m:rPr>
              <w:rPr>
                <w:rFonts w:ascii="Cambria Math" w:hAnsi="Cambria Math"/>
              </w:rPr>
              <m:t>ε</m:t>
            </m:r>
          </m:e>
          <m:sub>
            <m:r>
              <w:rPr>
                <w:rFonts w:ascii="Cambria Math" w:hAnsi="Cambria Math"/>
              </w:rPr>
              <m:t>2_loc</m:t>
            </m:r>
          </m:sub>
        </m:sSub>
      </m:oMath>
      <w:r w:rsidRPr="0058213D">
        <w:rPr>
          <w:rFonts w:hint="cs"/>
          <w:rtl/>
        </w:rPr>
        <w:t xml:space="preserve"> </w:t>
      </w:r>
      <w:r w:rsidRPr="0058213D">
        <w:rPr>
          <w:rtl/>
          <w:lang w:bidi="ar-EG"/>
        </w:rPr>
        <w:t>و</w:t>
      </w:r>
      <m:oMath>
        <m:sSub>
          <m:sSubPr>
            <m:ctrlPr>
              <w:rPr>
                <w:rFonts w:ascii="Cambria Math" w:hAnsi="Cambria Math"/>
                <w:i/>
              </w:rPr>
            </m:ctrlPr>
          </m:sSubPr>
          <m:e>
            <m:r>
              <m:rPr>
                <m:sty m:val="p"/>
              </m:rPr>
              <w:rPr>
                <w:rFonts w:ascii="Cambria Math" w:hAnsi="Cambria Math"/>
              </w:rPr>
              <m:t>α</m:t>
            </m:r>
          </m:e>
          <m:sub>
            <m:r>
              <w:rPr>
                <w:rFonts w:ascii="Cambria Math" w:hAnsi="Cambria Math"/>
              </w:rPr>
              <m:t>2_loc</m:t>
            </m:r>
          </m:sub>
        </m:sSub>
        <m:r>
          <w:rPr>
            <w:rFonts w:ascii="Cambria Math" w:hAnsi="Cambria Math"/>
          </w:rPr>
          <m:t>+</m:t>
        </m:r>
        <m:r>
          <m:rPr>
            <m:sty m:val="p"/>
          </m:rPr>
          <w:rPr>
            <w:rFonts w:ascii="Cambria Math" w:hAnsi="Cambria Math"/>
          </w:rPr>
          <m:t>π</m:t>
        </m:r>
      </m:oMath>
      <w:r w:rsidRPr="0058213D">
        <w:rPr>
          <w:rtl/>
          <w:lang w:bidi="ar-EG"/>
        </w:rPr>
        <w:t xml:space="preserve"> على التوالي.</w:t>
      </w:r>
    </w:p>
    <w:p w14:paraId="55E1B9A0" w14:textId="77777777" w:rsidR="00954302" w:rsidRPr="0058213D" w:rsidRDefault="00954302" w:rsidP="00AC520C">
      <w:pPr>
        <w:keepNext/>
        <w:rPr>
          <w:rtl/>
          <w:lang w:bidi="ar-EG"/>
        </w:rPr>
      </w:pPr>
      <w:r w:rsidRPr="0058213D">
        <w:rPr>
          <w:rFonts w:hint="cs"/>
          <w:rtl/>
          <w:lang w:bidi="ar-EG"/>
        </w:rPr>
        <w:t xml:space="preserve">والمتجه من المحطة </w:t>
      </w:r>
      <w:r w:rsidRPr="0058213D">
        <w:rPr>
          <w:lang w:val="en-CA" w:bidi="ar-EG"/>
        </w:rPr>
        <w:t>1</w:t>
      </w:r>
      <w:r w:rsidRPr="0058213D">
        <w:rPr>
          <w:rFonts w:hint="cs"/>
          <w:rtl/>
          <w:lang w:bidi="ar-EG"/>
        </w:rPr>
        <w:t xml:space="preserve"> على المحطة </w:t>
      </w:r>
      <w:r w:rsidRPr="0058213D">
        <w:rPr>
          <w:lang w:val="en-CA" w:bidi="ar-EG"/>
        </w:rPr>
        <w:t>2</w:t>
      </w:r>
      <w:r w:rsidRPr="0058213D">
        <w:rPr>
          <w:rFonts w:hint="cs"/>
          <w:rtl/>
          <w:lang w:bidi="ar-EG"/>
        </w:rPr>
        <w:t xml:space="preserve"> هو:</w:t>
      </w:r>
    </w:p>
    <w:p w14:paraId="4F9B1088" w14:textId="7FFF557C" w:rsidR="00954302" w:rsidRPr="0058213D" w:rsidRDefault="00954302" w:rsidP="008145BE">
      <w:pPr>
        <w:pStyle w:val="Equation"/>
        <w:rPr>
          <w:sz w:val="20"/>
        </w:rPr>
      </w:pPr>
      <w:r w:rsidRPr="0058213D">
        <w:rPr>
          <w:b/>
        </w:rPr>
        <w:tab/>
      </w:r>
      <w:r w:rsidRPr="00B46506">
        <w:t xml:space="preserve"> </w:t>
      </w:r>
      <m:oMath>
        <m:sSub>
          <m:sSubPr>
            <m:ctrlPr>
              <w:rPr>
                <w:rFonts w:ascii="Cambria Math" w:hAnsi="Cambria Math"/>
              </w:rPr>
            </m:ctrlPr>
          </m:sSubPr>
          <m:e>
            <m:r>
              <m:rPr>
                <m:sty m:val="bi"/>
              </m:rPr>
              <w:rPr>
                <w:rFonts w:ascii="Cambria Math" w:hAnsi="Cambria Math"/>
              </w:rPr>
              <m:t>V</m:t>
            </m:r>
          </m:e>
          <m:sub>
            <m:r>
              <m:rPr>
                <m:sty m:val="b"/>
              </m:rPr>
              <w:rPr>
                <w:rFonts w:ascii="Cambria Math" w:hAnsi="Cambria Math"/>
              </w:rPr>
              <m:t>12</m:t>
            </m:r>
          </m:sub>
        </m:sSub>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1</m:t>
                  </m:r>
                </m:e>
              </m:mr>
              <m:mr>
                <m:e>
                  <m:r>
                    <m:rPr>
                      <m:sty m:val="p"/>
                    </m:rPr>
                    <w:rPr>
                      <w:rFonts w:ascii="Cambria Math" w:hAnsi="Cambria Math"/>
                    </w:rPr>
                    <m:t>0</m:t>
                  </m:r>
                </m:e>
              </m:mr>
              <m:mr>
                <m:e>
                  <m:r>
                    <m:rPr>
                      <m:sty m:val="p"/>
                    </m:rPr>
                    <w:rPr>
                      <w:rFonts w:ascii="Cambria Math" w:hAnsi="Cambria Math"/>
                    </w:rPr>
                    <m:t>0</m:t>
                  </m:r>
                </m:e>
              </m:mr>
            </m:m>
          </m:e>
        </m:d>
      </m:oMath>
      <w:r w:rsidRPr="00B46506">
        <w:t xml:space="preserve">    and      </w:t>
      </w:r>
      <m:oMath>
        <m:sSub>
          <m:sSubPr>
            <m:ctrlPr>
              <w:rPr>
                <w:rFonts w:ascii="Cambria Math" w:hAnsi="Cambria Math"/>
              </w:rPr>
            </m:ctrlPr>
          </m:sSubPr>
          <m:e>
            <m:r>
              <m:rPr>
                <m:sty m:val="bi"/>
              </m:rPr>
              <w:rPr>
                <w:rFonts w:ascii="Cambria Math" w:hAnsi="Cambria Math"/>
              </w:rPr>
              <m:t>R</m:t>
            </m:r>
          </m:e>
          <m:sub>
            <m:r>
              <m:rPr>
                <m:sty m:val="b"/>
              </m:rPr>
              <w:rPr>
                <w:rFonts w:ascii="Cambria Math" w:hAnsi="Cambria Math"/>
              </w:rPr>
              <m:t>12</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V</m:t>
            </m:r>
          </m:e>
          <m:sub>
            <m:r>
              <m:rPr>
                <m:sty m:val="b"/>
              </m:rPr>
              <w:rPr>
                <w:rFonts w:ascii="Cambria Math" w:hAnsi="Cambria Math"/>
              </w:rPr>
              <m:t>12</m:t>
            </m:r>
          </m:sub>
        </m:sSub>
        <m:r>
          <m:rPr>
            <m:sty m:val="p"/>
          </m:rPr>
          <w:rPr>
            <w:rFonts w:ascii="Cambria Math" w:hAnsi="Cambria Math"/>
          </w:rPr>
          <m:t xml:space="preserve"> </m:t>
        </m:r>
      </m:oMath>
      <w:r w:rsidRPr="00B46506">
        <w:tab/>
      </w:r>
      <w:r w:rsidR="00E44D6F">
        <w:t>(77b)</w:t>
      </w:r>
    </w:p>
    <w:p w14:paraId="0AD61058" w14:textId="77777777" w:rsidR="00954302" w:rsidRPr="0058213D" w:rsidRDefault="00954302" w:rsidP="00954302">
      <w:pPr>
        <w:pStyle w:val="Heading4"/>
        <w:rPr>
          <w:rtl/>
          <w:lang w:bidi="ar-EG"/>
        </w:rPr>
      </w:pPr>
      <w:r w:rsidRPr="0058213D">
        <w:rPr>
          <w:lang w:bidi="ar-EG"/>
        </w:rPr>
        <w:lastRenderedPageBreak/>
        <w:t>2.1.2.5</w:t>
      </w:r>
      <w:r w:rsidRPr="0058213D">
        <w:rPr>
          <w:lang w:bidi="ar-EG"/>
        </w:rPr>
        <w:tab/>
      </w:r>
      <w:r w:rsidRPr="0058213D">
        <w:rPr>
          <w:rtl/>
          <w:lang w:bidi="ar-EG"/>
        </w:rPr>
        <w:t>زاوية انتثار الحزمة الرئيسية</w:t>
      </w:r>
    </w:p>
    <w:p w14:paraId="513DB8C4" w14:textId="6E9FDFC5" w:rsidR="00954302" w:rsidRPr="00667472" w:rsidRDefault="00954302" w:rsidP="00954302">
      <w:pPr>
        <w:rPr>
          <w:highlight w:val="cyan"/>
          <w:rtl/>
          <w:lang w:bidi="ar-EG"/>
        </w:rPr>
      </w:pPr>
      <w:r w:rsidRPr="00B46506">
        <w:rPr>
          <w:rtl/>
          <w:lang w:bidi="ar-EG"/>
        </w:rPr>
        <w:t xml:space="preserve">زاوية انتثار الحزمة الرئيسية </w:t>
      </w:r>
      <m:oMath>
        <m:sSub>
          <m:sSubPr>
            <m:ctrlPr>
              <w:rPr>
                <w:rFonts w:ascii="Cambria Math" w:hAnsi="Cambria Math"/>
                <w:i/>
                <w:iCs/>
              </w:rPr>
            </m:ctrlPr>
          </m:sSubPr>
          <m:e>
            <m:r>
              <m:rPr>
                <m:sty m:val="p"/>
              </m:rPr>
              <w:rPr>
                <w:rFonts w:ascii="Cambria Math" w:hAnsi="Cambria Math"/>
              </w:rPr>
              <m:t>φ</m:t>
            </m:r>
          </m:e>
          <m:sub>
            <m:r>
              <w:rPr>
                <w:rFonts w:ascii="Cambria Math" w:hAnsi="Cambria Math"/>
              </w:rPr>
              <m:t>ms</m:t>
            </m:r>
          </m:sub>
        </m:sSub>
      </m:oMath>
      <w:r w:rsidR="005671F1" w:rsidRPr="005671F1">
        <w:rPr>
          <w:rFonts w:hint="cs"/>
          <w:i/>
          <w:rtl/>
        </w:rPr>
        <w:t>،</w:t>
      </w:r>
      <w:r w:rsidRPr="00B46506">
        <w:rPr>
          <w:rtl/>
          <w:lang w:bidi="ar-EG"/>
        </w:rPr>
        <w:t xml:space="preserve"> هي الزاوية بين </w:t>
      </w:r>
      <w:r w:rsidRPr="00B46506">
        <w:rPr>
          <w:rFonts w:hint="cs"/>
          <w:rtl/>
          <w:lang w:bidi="ar-EG"/>
        </w:rPr>
        <w:t>ال</w:t>
      </w:r>
      <w:r w:rsidRPr="00B46506">
        <w:rPr>
          <w:rtl/>
          <w:lang w:bidi="ar-EG"/>
        </w:rPr>
        <w:t>حزمتي</w:t>
      </w:r>
      <w:r w:rsidRPr="00B46506">
        <w:rPr>
          <w:rFonts w:hint="cs"/>
          <w:rtl/>
          <w:lang w:bidi="ar-EG"/>
        </w:rPr>
        <w:t>ن</w:t>
      </w:r>
      <w:r w:rsidRPr="00B46506">
        <w:rPr>
          <w:rtl/>
          <w:lang w:bidi="ar-EG"/>
        </w:rPr>
        <w:t xml:space="preserve"> الرئيسيتين </w:t>
      </w:r>
      <w:r w:rsidRPr="00B46506">
        <w:rPr>
          <w:rFonts w:hint="cs"/>
          <w:rtl/>
          <w:lang w:bidi="ar-EG"/>
        </w:rPr>
        <w:t>ل</w:t>
      </w:r>
      <w:r w:rsidRPr="00B46506">
        <w:rPr>
          <w:rtl/>
          <w:lang w:bidi="ar-EG"/>
        </w:rPr>
        <w:t>لهوائي (محاور خط التسديد)</w:t>
      </w:r>
      <w:r w:rsidRPr="00B46506">
        <w:rPr>
          <w:rFonts w:hint="cs"/>
          <w:rtl/>
          <w:lang w:bidi="ar-EG"/>
        </w:rPr>
        <w:t>،</w:t>
      </w:r>
      <w:r w:rsidRPr="00B46506">
        <w:rPr>
          <w:rtl/>
          <w:lang w:bidi="ar-EG"/>
        </w:rPr>
        <w:t xml:space="preserve"> ويتم تحديدها من حاصل الضرب القياسي لمتجهي الوحدة </w:t>
      </w:r>
      <w:r w:rsidRPr="00B46506">
        <w:rPr>
          <w:b/>
          <w:bCs/>
          <w:lang w:bidi="ar-EG"/>
        </w:rPr>
        <w:t>V</w:t>
      </w:r>
      <w:r w:rsidRPr="00B46506">
        <w:rPr>
          <w:b/>
          <w:bCs/>
          <w:vertAlign w:val="subscript"/>
          <w:lang w:bidi="ar-EG"/>
        </w:rPr>
        <w:t>10</w:t>
      </w:r>
      <w:r w:rsidRPr="00B46506">
        <w:rPr>
          <w:rtl/>
          <w:lang w:bidi="ar-EG"/>
        </w:rPr>
        <w:t xml:space="preserve"> و</w:t>
      </w:r>
      <w:r w:rsidRPr="00B46506">
        <w:rPr>
          <w:b/>
          <w:bCs/>
          <w:lang w:bidi="ar-EG"/>
        </w:rPr>
        <w:t>V</w:t>
      </w:r>
      <w:r w:rsidRPr="00B46506">
        <w:rPr>
          <w:b/>
          <w:bCs/>
          <w:vertAlign w:val="subscript"/>
          <w:lang w:bidi="ar-EG"/>
        </w:rPr>
        <w:t>20</w:t>
      </w:r>
      <w:r w:rsidRPr="00B46506">
        <w:rPr>
          <w:rtl/>
          <w:lang w:bidi="ar-EG"/>
        </w:rPr>
        <w:t>:</w:t>
      </w:r>
    </w:p>
    <w:p w14:paraId="5E56F99E" w14:textId="77777777" w:rsidR="00954302" w:rsidRPr="00B46506" w:rsidRDefault="00954302" w:rsidP="008145BE">
      <w:pPr>
        <w:pStyle w:val="Equation"/>
      </w:pPr>
      <w:r w:rsidRPr="00B46506">
        <w:tab/>
      </w:r>
      <m:oMath>
        <m:sSub>
          <m:sSubPr>
            <m:ctrlPr>
              <w:rPr>
                <w:rFonts w:ascii="Cambria Math" w:hAnsi="Cambria Math"/>
              </w:rPr>
            </m:ctrlPr>
          </m:sSubPr>
          <m:e>
            <m:r>
              <m:rPr>
                <m:sty m:val="p"/>
              </m:rPr>
              <w:rPr>
                <w:rFonts w:ascii="Cambria Math" w:hAnsi="Cambria Math"/>
              </w:rPr>
              <m:t>φ</m:t>
            </m:r>
          </m:e>
          <m:sub>
            <m:r>
              <w:rPr>
                <w:rFonts w:ascii="Cambria Math" w:hAnsi="Cambria Math"/>
              </w:rPr>
              <m:t>ms</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-1</m:t>
                </m:r>
              </m:sup>
            </m:sSup>
          </m:fName>
          <m:e>
            <m:d>
              <m:dPr>
                <m:ctrlPr>
                  <w:rPr>
                    <w:rFonts w:ascii="Cambria Math" w:hAnsi="Cambria Math"/>
                  </w:rPr>
                </m:ctrlPr>
              </m:dPr>
              <m:e>
                <m:r>
                  <m:rPr>
                    <m:sty m:val="p"/>
                  </m:rPr>
                  <w:rPr>
                    <w:rFonts w:ascii="Cambria Math" w:hAnsi="Cambria Math"/>
                  </w:rPr>
                  <m:t>-</m:t>
                </m:r>
                <m:sSub>
                  <m:sSubPr>
                    <m:ctrlPr>
                      <w:rPr>
                        <w:rFonts w:ascii="Cambria Math" w:hAnsi="Cambria Math"/>
                      </w:rPr>
                    </m:ctrlPr>
                  </m:sSubPr>
                  <m:e>
                    <m:r>
                      <m:rPr>
                        <m:sty m:val="bi"/>
                      </m:rPr>
                      <w:rPr>
                        <w:rFonts w:ascii="Cambria Math" w:hAnsi="Cambria Math"/>
                      </w:rPr>
                      <m:t>V</m:t>
                    </m:r>
                  </m:e>
                  <m:sub>
                    <m:r>
                      <m:rPr>
                        <m:sty m:val="b"/>
                      </m:rPr>
                      <w:rPr>
                        <w:rFonts w:ascii="Cambria Math" w:hAnsi="Cambria Math"/>
                      </w:rPr>
                      <m:t>20</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V</m:t>
                    </m:r>
                  </m:e>
                  <m:sub>
                    <m:r>
                      <m:rPr>
                        <m:sty m:val="b"/>
                      </m:rPr>
                      <w:rPr>
                        <w:rFonts w:ascii="Cambria Math" w:hAnsi="Cambria Math"/>
                      </w:rPr>
                      <m:t>10</m:t>
                    </m:r>
                  </m:sub>
                </m:sSub>
              </m:e>
            </m:d>
          </m:e>
        </m:func>
        <m:r>
          <m:rPr>
            <m:sty m:val="p"/>
          </m:rPr>
          <w:rPr>
            <w:rFonts w:ascii="Cambria Math" w:hAnsi="Cambria Math"/>
          </w:rPr>
          <m:t xml:space="preserve">=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-1</m:t>
                </m:r>
              </m:sup>
            </m:sSup>
          </m:fName>
          <m:e>
            <m:d>
              <m:dPr>
                <m:ctrlPr>
                  <w:rPr>
                    <w:rFonts w:ascii="Cambria Math" w:hAnsi="Cambria Math"/>
                  </w:rPr>
                </m:ctrlPr>
              </m:dPr>
              <m:e>
                <m:r>
                  <m:rPr>
                    <m:sty m:val="p"/>
                  </m:rPr>
                  <w:rPr>
                    <w:rFonts w:ascii="Cambria Math" w:hAnsi="Cambria Math"/>
                  </w:rPr>
                  <m:t>-</m:t>
                </m:r>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2</m:t>
                                </m:r>
                              </m:sub>
                            </m:sSub>
                          </m:e>
                        </m:func>
                      </m:e>
                    </m:func>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e>
                              <m:sub>
                                <m:r>
                                  <m:rPr>
                                    <m:sty m:val="p"/>
                                  </m:rPr>
                                  <w:rPr>
                                    <w:rFonts w:ascii="Cambria Math" w:hAnsi="Cambria Math"/>
                                  </w:rPr>
                                  <m:t>2</m:t>
                                </m:r>
                              </m:sub>
                            </m:sSub>
                          </m:e>
                        </m:d>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2</m:t>
                                    </m:r>
                                  </m:sub>
                                </m:sSub>
                              </m:e>
                            </m:func>
                          </m:e>
                        </m:func>
                      </m:e>
                    </m:func>
                  </m:e>
                </m:d>
              </m:e>
            </m:d>
          </m:e>
        </m:func>
      </m:oMath>
      <w:r w:rsidRPr="00B46506">
        <w:tab/>
        <w:t>(78)</w:t>
      </w:r>
    </w:p>
    <w:p w14:paraId="611B5BE6" w14:textId="5DAD36C0" w:rsidR="00954302" w:rsidRPr="00B46506" w:rsidRDefault="00954302" w:rsidP="00B46506">
      <w:pPr>
        <w:rPr>
          <w:rtl/>
          <w:lang w:bidi="ar-EG"/>
        </w:rPr>
      </w:pPr>
      <w:r w:rsidRPr="00B46506">
        <w:rPr>
          <w:rtl/>
          <w:lang w:bidi="ar-EG"/>
        </w:rPr>
        <w:t xml:space="preserve">وإذا كانت </w:t>
      </w:r>
      <m:oMath>
        <m:sSub>
          <m:sSubPr>
            <m:ctrlPr>
              <w:rPr>
                <w:rFonts w:ascii="Cambria Math" w:hAnsi="Cambria Math"/>
                <w:i/>
              </w:rPr>
            </m:ctrlPr>
          </m:sSubPr>
          <m:e>
            <m:r>
              <m:rPr>
                <m:sty m:val="p"/>
              </m:rPr>
              <w:rPr>
                <w:rFonts w:ascii="Cambria Math" w:hAnsi="Cambria Math"/>
              </w:rPr>
              <m:t>φ</m:t>
            </m:r>
          </m:e>
          <m:sub>
            <m:r>
              <w:rPr>
                <w:rFonts w:ascii="Cambria Math" w:hAnsi="Cambria Math"/>
              </w:rPr>
              <m:t>ms</m:t>
            </m:r>
          </m:sub>
        </m:sSub>
      </m:oMath>
      <w:r w:rsidRPr="00B46506">
        <w:rPr>
          <w:rFonts w:hint="cs"/>
          <w:rtl/>
          <w:lang w:bidi="ar-EG"/>
        </w:rPr>
        <w:t xml:space="preserve">&lt; </w:t>
      </w:r>
      <w:r w:rsidRPr="00B46506">
        <w:rPr>
          <w:lang w:bidi="ar-EG"/>
        </w:rPr>
        <w:t>0,001</w:t>
      </w:r>
      <w:r w:rsidRPr="00B46506">
        <w:rPr>
          <w:rFonts w:hint="cs"/>
          <w:rtl/>
          <w:lang w:bidi="ar-EG"/>
        </w:rPr>
        <w:t xml:space="preserve"> </w:t>
      </w:r>
      <w:r w:rsidRPr="00B46506">
        <w:rPr>
          <w:lang w:bidi="ar-EG"/>
        </w:rPr>
        <w:t>rad</w:t>
      </w:r>
      <w:r w:rsidRPr="00B46506">
        <w:rPr>
          <w:rtl/>
          <w:lang w:bidi="ar-EG"/>
        </w:rPr>
        <w:t xml:space="preserve">، تكون حزمتا الهوائي إما متوازيتين تقريباً أو </w:t>
      </w:r>
      <w:r w:rsidRPr="00B46506">
        <w:rPr>
          <w:rFonts w:hint="cs"/>
          <w:rtl/>
          <w:lang w:bidi="ar-EG"/>
        </w:rPr>
        <w:t>على</w:t>
      </w:r>
      <w:r w:rsidRPr="00B46506">
        <w:rPr>
          <w:rtl/>
          <w:lang w:bidi="ar-EG"/>
        </w:rPr>
        <w:t xml:space="preserve"> خط واحد. وإذا كانت حزم</w:t>
      </w:r>
      <w:r w:rsidRPr="00B46506">
        <w:rPr>
          <w:rFonts w:hint="cs"/>
          <w:rtl/>
          <w:lang w:bidi="ar-EG"/>
        </w:rPr>
        <w:t>تا</w:t>
      </w:r>
      <w:r w:rsidRPr="00B46506">
        <w:rPr>
          <w:rtl/>
          <w:lang w:bidi="ar-EG"/>
        </w:rPr>
        <w:t xml:space="preserve"> الهوائي متوازي</w:t>
      </w:r>
      <w:r w:rsidRPr="00B46506">
        <w:rPr>
          <w:rFonts w:hint="cs"/>
          <w:rtl/>
          <w:lang w:bidi="ar-EG"/>
        </w:rPr>
        <w:t>تين</w:t>
      </w:r>
      <w:r w:rsidRPr="00B46506">
        <w:rPr>
          <w:rtl/>
          <w:lang w:bidi="ar-EG"/>
        </w:rPr>
        <w:t xml:space="preserve"> تقريباً </w:t>
      </w:r>
      <w:r w:rsidRPr="00B46506">
        <w:rPr>
          <w:rFonts w:hint="cs"/>
          <w:rtl/>
          <w:lang w:bidi="ar-EG"/>
        </w:rPr>
        <w:t>ل</w:t>
      </w:r>
      <w:r w:rsidRPr="00B46506">
        <w:rPr>
          <w:rtl/>
          <w:lang w:bidi="ar-EG"/>
        </w:rPr>
        <w:t xml:space="preserve">بعضها البعض، يكون الاقتران </w:t>
      </w:r>
      <w:r w:rsidRPr="00B46506">
        <w:rPr>
          <w:rFonts w:hint="cs"/>
          <w:rtl/>
          <w:lang w:bidi="ar-EG"/>
        </w:rPr>
        <w:t xml:space="preserve">عن طريق </w:t>
      </w:r>
      <w:r w:rsidRPr="00B46506">
        <w:rPr>
          <w:rtl/>
          <w:lang w:bidi="ar-EG"/>
        </w:rPr>
        <w:t xml:space="preserve">الانتثار بالمطر </w:t>
      </w:r>
      <w:r w:rsidRPr="00B46506">
        <w:rPr>
          <w:rFonts w:hint="cs"/>
          <w:rtl/>
          <w:lang w:bidi="ar-EG"/>
        </w:rPr>
        <w:t xml:space="preserve">لا يذكر </w:t>
      </w:r>
      <w:r w:rsidRPr="00B46506">
        <w:rPr>
          <w:rtl/>
          <w:lang w:bidi="ar-EG"/>
        </w:rPr>
        <w:t xml:space="preserve">ولا تكون هناك حاجة </w:t>
      </w:r>
      <w:r w:rsidRPr="00B46506">
        <w:rPr>
          <w:rFonts w:hint="cs"/>
          <w:rtl/>
          <w:lang w:bidi="ar-EG"/>
        </w:rPr>
        <w:t xml:space="preserve">إلى </w:t>
      </w:r>
      <w:r w:rsidRPr="00B46506">
        <w:rPr>
          <w:rtl/>
          <w:lang w:bidi="ar-EG"/>
        </w:rPr>
        <w:t xml:space="preserve">حساب الانتثار </w:t>
      </w:r>
      <w:r w:rsidRPr="00B46506">
        <w:rPr>
          <w:rFonts w:hint="cs"/>
          <w:rtl/>
          <w:lang w:bidi="ar-EG"/>
        </w:rPr>
        <w:t>بالماء الجوي</w:t>
      </w:r>
      <w:r w:rsidRPr="00B46506">
        <w:rPr>
          <w:rtl/>
          <w:lang w:bidi="ar-EG"/>
        </w:rPr>
        <w:t>.</w:t>
      </w:r>
    </w:p>
    <w:p w14:paraId="71A1796B" w14:textId="77777777" w:rsidR="00954302" w:rsidRPr="00B46506" w:rsidRDefault="00954302" w:rsidP="00954302">
      <w:pPr>
        <w:pStyle w:val="Heading4"/>
        <w:rPr>
          <w:rtl/>
          <w:lang w:bidi="ar-EG"/>
        </w:rPr>
      </w:pPr>
      <w:r w:rsidRPr="00B46506">
        <w:rPr>
          <w:lang w:val="nl-NL" w:bidi="ar-EG"/>
        </w:rPr>
        <w:t>3.1.2.5</w:t>
      </w:r>
      <w:r w:rsidRPr="00B46506">
        <w:rPr>
          <w:lang w:val="nl-NL" w:bidi="ar-EG"/>
        </w:rPr>
        <w:tab/>
      </w:r>
      <w:r w:rsidRPr="00B46506">
        <w:rPr>
          <w:rtl/>
          <w:lang w:bidi="ar-EG"/>
        </w:rPr>
        <w:t>زاوية الحول خارج المحور</w:t>
      </w:r>
    </w:p>
    <w:p w14:paraId="5ABBE92B" w14:textId="10150A8D" w:rsidR="00954302" w:rsidRPr="00B72FEE" w:rsidRDefault="00954302" w:rsidP="00954302">
      <w:pPr>
        <w:rPr>
          <w:spacing w:val="-6"/>
          <w:rtl/>
          <w:lang w:bidi="ar-EG"/>
        </w:rPr>
      </w:pPr>
      <w:r w:rsidRPr="00B72FEE">
        <w:rPr>
          <w:spacing w:val="-6"/>
          <w:rtl/>
          <w:lang w:bidi="ar-EG"/>
        </w:rPr>
        <w:t xml:space="preserve">تحسب زاوية الحول خارج المحور </w:t>
      </w:r>
      <w:r w:rsidRPr="00B72FEE">
        <w:rPr>
          <w:spacing w:val="-6"/>
        </w:rPr>
        <w:sym w:font="Symbol" w:char="F079"/>
      </w:r>
      <w:r w:rsidRPr="00B72FEE">
        <w:rPr>
          <w:spacing w:val="-6"/>
          <w:vertAlign w:val="subscript"/>
        </w:rPr>
        <w:t>1,2</w:t>
      </w:r>
      <w:r w:rsidRPr="00B72FEE">
        <w:rPr>
          <w:spacing w:val="-6"/>
          <w:rtl/>
          <w:lang w:bidi="ar-EG"/>
        </w:rPr>
        <w:t xml:space="preserve"> </w:t>
      </w:r>
      <w:r w:rsidRPr="00B72FEE">
        <w:rPr>
          <w:rFonts w:hint="cs"/>
          <w:spacing w:val="-6"/>
          <w:rtl/>
          <w:lang w:bidi="ar-EG"/>
        </w:rPr>
        <w:t>عند</w:t>
      </w:r>
      <w:r w:rsidRPr="00B72FEE">
        <w:rPr>
          <w:spacing w:val="-6"/>
          <w:rtl/>
          <w:lang w:bidi="ar-EG"/>
        </w:rPr>
        <w:t xml:space="preserve"> المحطة </w:t>
      </w:r>
      <w:r w:rsidRPr="00B72FEE">
        <w:rPr>
          <w:spacing w:val="-6"/>
          <w:lang w:bidi="ar-EG"/>
        </w:rPr>
        <w:t>1</w:t>
      </w:r>
      <w:r w:rsidRPr="00B72FEE">
        <w:rPr>
          <w:spacing w:val="-6"/>
          <w:rtl/>
          <w:lang w:bidi="ar-EG"/>
        </w:rPr>
        <w:t xml:space="preserve"> </w:t>
      </w:r>
      <w:r w:rsidRPr="00B72FEE">
        <w:rPr>
          <w:rFonts w:hint="cs"/>
          <w:spacing w:val="-6"/>
          <w:rtl/>
          <w:lang w:bidi="ar-EG"/>
        </w:rPr>
        <w:t>أو ا</w:t>
      </w:r>
      <w:r w:rsidRPr="00B72FEE">
        <w:rPr>
          <w:spacing w:val="-6"/>
          <w:rtl/>
          <w:lang w:bidi="ar-EG"/>
        </w:rPr>
        <w:t xml:space="preserve">لمحطة </w:t>
      </w:r>
      <w:r w:rsidRPr="00B72FEE">
        <w:rPr>
          <w:spacing w:val="-6"/>
          <w:lang w:bidi="ar-EG"/>
        </w:rPr>
        <w:t>2</w:t>
      </w:r>
      <w:r w:rsidRPr="00B72FEE">
        <w:rPr>
          <w:rFonts w:hint="cs"/>
          <w:spacing w:val="-6"/>
          <w:rtl/>
          <w:lang w:bidi="ar-EG"/>
        </w:rPr>
        <w:t xml:space="preserve"> </w:t>
      </w:r>
      <w:r w:rsidRPr="00B72FEE">
        <w:rPr>
          <w:spacing w:val="-6"/>
          <w:rtl/>
          <w:lang w:bidi="ar-EG"/>
        </w:rPr>
        <w:t xml:space="preserve">لنقطة التقارب الأعظمي </w:t>
      </w:r>
      <w:r w:rsidRPr="00B72FEE">
        <w:rPr>
          <w:rFonts w:hint="cs"/>
          <w:spacing w:val="-6"/>
          <w:rtl/>
          <w:lang w:bidi="ar-EG"/>
        </w:rPr>
        <w:t>على</w:t>
      </w:r>
      <w:r w:rsidRPr="00B72FEE">
        <w:rPr>
          <w:spacing w:val="-6"/>
          <w:rtl/>
          <w:lang w:bidi="ar-EG"/>
        </w:rPr>
        <w:t xml:space="preserve"> الحزمة الرئيسية</w:t>
      </w:r>
      <w:r w:rsidRPr="00B72FEE">
        <w:rPr>
          <w:rFonts w:hint="cs"/>
          <w:spacing w:val="-6"/>
          <w:rtl/>
          <w:lang w:bidi="ar-EG"/>
        </w:rPr>
        <w:t xml:space="preserve"> للمحطة الأخرى بالمعادلة التالية</w:t>
      </w:r>
      <w:r w:rsidRPr="00B72FEE">
        <w:rPr>
          <w:spacing w:val="-6"/>
          <w:rtl/>
          <w:lang w:bidi="ar-EG"/>
        </w:rPr>
        <w:t>:</w:t>
      </w:r>
    </w:p>
    <w:p w14:paraId="1E72A94D" w14:textId="77777777" w:rsidR="00954302" w:rsidRPr="008145BE" w:rsidRDefault="00954302" w:rsidP="008145BE">
      <w:pPr>
        <w:pStyle w:val="Equation"/>
      </w:pPr>
      <w:r w:rsidRPr="008145BE">
        <w:tab/>
      </w:r>
      <m:oMath>
        <m:sSub>
          <m:sSubPr>
            <m:ctrlPr>
              <w:rPr>
                <w:rFonts w:ascii="Cambria Math" w:hAnsi="Cambria Math"/>
              </w:rPr>
            </m:ctrlPr>
          </m:sSubPr>
          <m:e>
            <m:r>
              <m:rPr>
                <m:sty m:val="p"/>
              </m:rPr>
              <w:rPr>
                <w:rFonts w:ascii="Cambria Math" w:hAnsi="Cambria Math"/>
              </w:rPr>
              <m:t>Ψ</m:t>
            </m:r>
          </m:e>
          <m:sub>
            <m:r>
              <m:rPr>
                <m:sty m:val="p"/>
              </m:rPr>
              <w:rPr>
                <w:rFonts w:ascii="Cambria Math" w:hAnsi="Cambria Math"/>
              </w:rPr>
              <m:t>1,2</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S</m:t>
                        </m:r>
                      </m:sub>
                    </m:sSub>
                  </m:num>
                  <m:den>
                    <m:sSub>
                      <m:sSubPr>
                        <m:ctrlPr>
                          <w:rPr>
                            <w:rFonts w:ascii="Cambria Math" w:hAnsi="Cambria Math"/>
                          </w:rPr>
                        </m:ctrlPr>
                      </m:sSubPr>
                      <m:e>
                        <m:r>
                          <w:rPr>
                            <w:rFonts w:ascii="Cambria Math" w:hAnsi="Cambria Math"/>
                          </w:rPr>
                          <m:t>r</m:t>
                        </m:r>
                      </m:e>
                      <m:sub>
                        <m:r>
                          <m:rPr>
                            <m:sty m:val="p"/>
                          </m:rPr>
                          <w:rPr>
                            <w:rFonts w:ascii="Cambria Math" w:hAnsi="Cambria Math"/>
                          </w:rPr>
                          <m:t>1,2</m:t>
                        </m:r>
                      </m:sub>
                    </m:sSub>
                  </m:den>
                </m:f>
              </m:e>
            </m:d>
          </m:e>
        </m:func>
      </m:oMath>
      <w:r w:rsidRPr="008145BE">
        <w:tab/>
        <w:t>(79)</w:t>
      </w:r>
    </w:p>
    <w:p w14:paraId="31A36901" w14:textId="6D1044E4" w:rsidR="00954302" w:rsidRPr="008145BE" w:rsidRDefault="00954302" w:rsidP="008145BE">
      <w:pPr>
        <w:rPr>
          <w:rtl/>
          <w:lang w:bidi="ar-EG"/>
        </w:rPr>
      </w:pPr>
      <w:r w:rsidRPr="008145BE">
        <w:rPr>
          <w:rFonts w:hint="cs"/>
          <w:rtl/>
          <w:lang w:bidi="ar-EG"/>
        </w:rPr>
        <w:t>و</w:t>
      </w:r>
      <w:r w:rsidRPr="008145BE">
        <w:rPr>
          <w:rtl/>
          <w:lang w:bidi="ar-EG"/>
        </w:rPr>
        <w:t xml:space="preserve">يمكن الحصول على المسافات </w:t>
      </w:r>
      <m:oMath>
        <m:sSub>
          <m:sSubPr>
            <m:ctrlPr>
              <w:rPr>
                <w:rFonts w:ascii="Cambria Math" w:hAnsi="Cambria Math"/>
                <w:i/>
              </w:rPr>
            </m:ctrlPr>
          </m:sSubPr>
          <m:e>
            <m:r>
              <w:rPr>
                <w:rFonts w:ascii="Cambria Math" w:hAnsi="Cambria Math"/>
              </w:rPr>
              <m:t>r</m:t>
            </m:r>
          </m:e>
          <m:sub>
            <m:r>
              <w:rPr>
                <w:rFonts w:ascii="Cambria Math" w:hAnsi="Cambria Math"/>
              </w:rPr>
              <m:t>1</m:t>
            </m:r>
          </m:sub>
        </m:sSub>
      </m:oMath>
      <w:r w:rsidRPr="008145BE">
        <w:rPr>
          <w:rtl/>
          <w:lang w:bidi="ar-EG"/>
        </w:rPr>
        <w:t xml:space="preserve"> و</w:t>
      </w:r>
      <m:oMath>
        <m:sSub>
          <m:sSubPr>
            <m:ctrlPr>
              <w:rPr>
                <w:rFonts w:ascii="Cambria Math" w:hAnsi="Cambria Math"/>
                <w:i/>
              </w:rPr>
            </m:ctrlPr>
          </m:sSubPr>
          <m:e>
            <m:r>
              <w:rPr>
                <w:rFonts w:ascii="Cambria Math" w:hAnsi="Cambria Math"/>
              </w:rPr>
              <m:t>r</m:t>
            </m:r>
          </m:e>
          <m:sub>
            <m:r>
              <w:rPr>
                <w:rFonts w:ascii="Cambria Math" w:hAnsi="Cambria Math"/>
              </w:rPr>
              <m:t>2</m:t>
            </m:r>
          </m:sub>
        </m:sSub>
      </m:oMath>
      <w:r w:rsidRPr="008145BE">
        <w:rPr>
          <w:rtl/>
          <w:lang w:bidi="ar-EG"/>
        </w:rPr>
        <w:t xml:space="preserve"> و</w:t>
      </w:r>
      <m:oMath>
        <m:sSub>
          <m:sSubPr>
            <m:ctrlPr>
              <w:rPr>
                <w:rFonts w:ascii="Cambria Math" w:hAnsi="Cambria Math"/>
                <w:i/>
              </w:rPr>
            </m:ctrlPr>
          </m:sSubPr>
          <m:e>
            <m:r>
              <w:rPr>
                <w:rFonts w:ascii="Cambria Math" w:hAnsi="Cambria Math"/>
              </w:rPr>
              <m:t>r</m:t>
            </m:r>
          </m:e>
          <m:sub>
            <m:r>
              <w:rPr>
                <w:rFonts w:ascii="Cambria Math" w:hAnsi="Cambria Math"/>
              </w:rPr>
              <m:t>s</m:t>
            </m:r>
          </m:sub>
        </m:sSub>
      </m:oMath>
      <w:r w:rsidRPr="008145BE">
        <w:rPr>
          <w:rtl/>
          <w:lang w:bidi="ar-EG"/>
        </w:rPr>
        <w:t xml:space="preserve"> من المعادلة </w:t>
      </w:r>
      <w:r w:rsidRPr="008145BE">
        <w:rPr>
          <w:lang w:bidi="ar-EG"/>
        </w:rPr>
        <w:t>(80)</w:t>
      </w:r>
      <w:r w:rsidRPr="008145BE">
        <w:rPr>
          <w:rtl/>
          <w:lang w:bidi="ar-EG"/>
        </w:rPr>
        <w:t xml:space="preserve">، حيث </w:t>
      </w:r>
      <w:r w:rsidRPr="008145BE">
        <w:t>(</w:t>
      </w:r>
      <m:oMath>
        <m:sSub>
          <m:sSubPr>
            <m:ctrlPr>
              <w:rPr>
                <w:rFonts w:ascii="Cambria Math" w:hAnsi="Cambria Math"/>
                <w:i/>
              </w:rPr>
            </m:ctrlPr>
          </m:sSubPr>
          <m:e>
            <m:r>
              <w:rPr>
                <w:rFonts w:ascii="Cambria Math" w:hAnsi="Cambria Math"/>
              </w:rPr>
              <m:t>x</m:t>
            </m:r>
          </m:e>
          <m:sub>
            <m:r>
              <w:rPr>
                <w:rFonts w:ascii="Cambria Math" w:hAnsi="Cambria Math"/>
              </w:rPr>
              <m:t>10</m:t>
            </m:r>
          </m:sub>
        </m:sSub>
      </m:oMath>
      <w:r w:rsidRPr="008145BE">
        <w:t xml:space="preserve">, </w:t>
      </w:r>
      <m:oMath>
        <m:sSub>
          <m:sSubPr>
            <m:ctrlPr>
              <w:rPr>
                <w:rFonts w:ascii="Cambria Math" w:hAnsi="Cambria Math"/>
                <w:i/>
              </w:rPr>
            </m:ctrlPr>
          </m:sSubPr>
          <m:e>
            <m:r>
              <w:rPr>
                <w:rFonts w:ascii="Cambria Math" w:hAnsi="Cambria Math"/>
              </w:rPr>
              <m:t>y</m:t>
            </m:r>
          </m:e>
          <m:sub>
            <m:r>
              <w:rPr>
                <w:rFonts w:ascii="Cambria Math" w:hAnsi="Cambria Math"/>
              </w:rPr>
              <m:t>10</m:t>
            </m:r>
          </m:sub>
        </m:sSub>
      </m:oMath>
      <w:r w:rsidRPr="008145BE">
        <w:t xml:space="preserve">, </w:t>
      </w:r>
      <m:oMath>
        <m:sSub>
          <m:sSubPr>
            <m:ctrlPr>
              <w:rPr>
                <w:rFonts w:ascii="Cambria Math" w:hAnsi="Cambria Math"/>
                <w:i/>
              </w:rPr>
            </m:ctrlPr>
          </m:sSubPr>
          <m:e>
            <m:r>
              <w:rPr>
                <w:rFonts w:ascii="Cambria Math" w:hAnsi="Cambria Math"/>
              </w:rPr>
              <m:t>z</m:t>
            </m:r>
          </m:e>
          <m:sub>
            <m:r>
              <w:rPr>
                <w:rFonts w:ascii="Cambria Math" w:hAnsi="Cambria Math"/>
              </w:rPr>
              <m:t>10</m:t>
            </m:r>
          </m:sub>
        </m:sSub>
      </m:oMath>
      <w:r w:rsidRPr="008145BE">
        <w:t>)</w:t>
      </w:r>
      <w:r w:rsidRPr="008145BE">
        <w:rPr>
          <w:rtl/>
          <w:lang w:bidi="ar-EG"/>
        </w:rPr>
        <w:t xml:space="preserve"> و</w:t>
      </w:r>
      <w:r w:rsidRPr="008145BE">
        <w:t>(</w:t>
      </w:r>
      <m:oMath>
        <m:sSub>
          <m:sSubPr>
            <m:ctrlPr>
              <w:rPr>
                <w:rFonts w:ascii="Cambria Math" w:hAnsi="Cambria Math"/>
                <w:i/>
              </w:rPr>
            </m:ctrlPr>
          </m:sSubPr>
          <m:e>
            <m:r>
              <w:rPr>
                <w:rFonts w:ascii="Cambria Math" w:hAnsi="Cambria Math"/>
              </w:rPr>
              <m:t>x</m:t>
            </m:r>
          </m:e>
          <m:sub>
            <m:r>
              <w:rPr>
                <w:rFonts w:ascii="Cambria Math" w:hAnsi="Cambria Math"/>
              </w:rPr>
              <m:t>20</m:t>
            </m:r>
          </m:sub>
        </m:sSub>
      </m:oMath>
      <w:r w:rsidRPr="008145BE">
        <w:t xml:space="preserve">, </w:t>
      </w:r>
      <m:oMath>
        <m:sSub>
          <m:sSubPr>
            <m:ctrlPr>
              <w:rPr>
                <w:rFonts w:ascii="Cambria Math" w:hAnsi="Cambria Math"/>
                <w:i/>
              </w:rPr>
            </m:ctrlPr>
          </m:sSubPr>
          <m:e>
            <m:r>
              <w:rPr>
                <w:rFonts w:ascii="Cambria Math" w:hAnsi="Cambria Math"/>
              </w:rPr>
              <m:t>y</m:t>
            </m:r>
          </m:e>
          <m:sub>
            <m:r>
              <w:rPr>
                <w:rFonts w:ascii="Cambria Math" w:hAnsi="Cambria Math"/>
              </w:rPr>
              <m:t>20</m:t>
            </m:r>
          </m:sub>
        </m:sSub>
      </m:oMath>
      <w:r w:rsidRPr="008145BE">
        <w:t xml:space="preserve">, </w:t>
      </w:r>
      <m:oMath>
        <m:sSub>
          <m:sSubPr>
            <m:ctrlPr>
              <w:rPr>
                <w:rFonts w:ascii="Cambria Math" w:hAnsi="Cambria Math"/>
                <w:i/>
              </w:rPr>
            </m:ctrlPr>
          </m:sSubPr>
          <m:e>
            <m:r>
              <w:rPr>
                <w:rFonts w:ascii="Cambria Math" w:hAnsi="Cambria Math"/>
              </w:rPr>
              <m:t>z</m:t>
            </m:r>
          </m:e>
          <m:sub>
            <m:r>
              <w:rPr>
                <w:rFonts w:ascii="Cambria Math" w:hAnsi="Cambria Math"/>
              </w:rPr>
              <m:t>20</m:t>
            </m:r>
          </m:sub>
        </m:sSub>
      </m:oMath>
      <w:r w:rsidRPr="008145BE">
        <w:t>)</w:t>
      </w:r>
      <w:r w:rsidRPr="008145BE">
        <w:rPr>
          <w:rtl/>
          <w:lang w:bidi="ar-EG"/>
        </w:rPr>
        <w:t xml:space="preserve"> هي مكونات متجهي الوحدة </w:t>
      </w:r>
      <m:oMath>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10</m:t>
            </m:r>
          </m:sub>
        </m:sSub>
      </m:oMath>
      <w:r w:rsidRPr="008145BE">
        <w:rPr>
          <w:rtl/>
          <w:lang w:bidi="ar-EG"/>
        </w:rPr>
        <w:t xml:space="preserve"> و</w:t>
      </w:r>
      <m:oMath>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20</m:t>
            </m:r>
          </m:sub>
        </m:sSub>
      </m:oMath>
      <w:r w:rsidRPr="008145BE">
        <w:rPr>
          <w:rtl/>
          <w:lang w:bidi="ar-EG"/>
        </w:rPr>
        <w:t xml:space="preserve"> على التوالي.</w:t>
      </w:r>
    </w:p>
    <w:p w14:paraId="6500097A" w14:textId="77777777" w:rsidR="00954302" w:rsidRPr="00BA73AD" w:rsidRDefault="00954302" w:rsidP="008145BE">
      <w:pPr>
        <w:pStyle w:val="Equation"/>
        <w:rPr>
          <w:lang w:val="de-DE"/>
        </w:rPr>
      </w:pPr>
      <w:r w:rsidRPr="008145BE">
        <w:tab/>
        <w:t> </w:t>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w:rPr>
                          <w:rFonts w:ascii="Cambria Math" w:hAnsi="Cambria Math"/>
                        </w:rPr>
                        <m:t>s</m:t>
                      </m:r>
                    </m:sub>
                  </m:sSub>
                </m:e>
              </m:mr>
              <m:mr>
                <m:e>
                  <m:sSub>
                    <m:sSubPr>
                      <m:ctrlPr>
                        <w:rPr>
                          <w:rFonts w:ascii="Cambria Math" w:hAnsi="Cambria Math"/>
                        </w:rPr>
                      </m:ctrlPr>
                    </m:sSubPr>
                    <m:e>
                      <m:r>
                        <w:rPr>
                          <w:rFonts w:ascii="Cambria Math" w:hAnsi="Cambria Math"/>
                        </w:rPr>
                        <m:t>r</m:t>
                      </m:r>
                    </m:e>
                    <m:sub>
                      <m:r>
                        <m:rPr>
                          <m:sty m:val="p"/>
                        </m:rPr>
                        <w:rPr>
                          <w:rFonts w:ascii="Cambria Math" w:hAnsi="Cambria Math"/>
                          <w:lang w:val="de-DE"/>
                        </w:rPr>
                        <m:t>1</m:t>
                      </m:r>
                    </m:sub>
                  </m:sSub>
                </m:e>
              </m:mr>
              <m:mr>
                <m:e>
                  <m:sSub>
                    <m:sSubPr>
                      <m:ctrlPr>
                        <w:rPr>
                          <w:rFonts w:ascii="Cambria Math" w:hAnsi="Cambria Math"/>
                        </w:rPr>
                      </m:ctrlPr>
                    </m:sSubPr>
                    <m:e>
                      <m:r>
                        <w:rPr>
                          <w:rFonts w:ascii="Cambria Math" w:hAnsi="Cambria Math"/>
                        </w:rPr>
                        <m:t>r</m:t>
                      </m:r>
                    </m:e>
                    <m:sub>
                      <m:r>
                        <m:rPr>
                          <m:sty m:val="p"/>
                        </m:rPr>
                        <w:rPr>
                          <w:rFonts w:ascii="Cambria Math" w:hAnsi="Cambria Math"/>
                          <w:lang w:val="de-DE"/>
                        </w:rPr>
                        <m:t>2</m:t>
                      </m:r>
                    </m:sub>
                  </m:sSub>
                </m:e>
              </m:mr>
            </m:m>
          </m:e>
        </m:d>
        <m:r>
          <m:rPr>
            <m:sty m:val="p"/>
          </m:rPr>
          <w:rPr>
            <w:rFonts w:ascii="Cambria Math" w:hAnsi="Cambria Math"/>
            <w:lang w:val="de-DE"/>
          </w:rPr>
          <m:t xml:space="preserve">= </m:t>
        </m:r>
        <m:sSup>
          <m:sSupPr>
            <m:ctrlPr>
              <w:rPr>
                <w:rFonts w:ascii="Cambria Math" w:hAnsi="Cambria Math"/>
              </w:rPr>
            </m:ctrlPr>
          </m:sSupPr>
          <m:e>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w:rPr>
                              <w:rFonts w:ascii="Cambria Math" w:hAnsi="Cambria Math"/>
                            </w:rPr>
                            <m:t>S</m:t>
                          </m:r>
                          <m:r>
                            <m:rPr>
                              <m:sty m:val="p"/>
                            </m:rPr>
                            <w:rPr>
                              <w:rFonts w:ascii="Cambria Math" w:hAnsi="Cambria Math"/>
                              <w:lang w:val="de-DE"/>
                            </w:rPr>
                            <m:t>0</m:t>
                          </m:r>
                        </m:sub>
                      </m:sSub>
                    </m:e>
                    <m:e>
                      <m:sSub>
                        <m:sSubPr>
                          <m:ctrlPr>
                            <w:rPr>
                              <w:rFonts w:ascii="Cambria Math" w:hAnsi="Cambria Math"/>
                            </w:rPr>
                          </m:ctrlPr>
                        </m:sSubPr>
                        <m:e>
                          <m:r>
                            <w:rPr>
                              <w:rFonts w:ascii="Cambria Math" w:hAnsi="Cambria Math"/>
                            </w:rPr>
                            <m:t>x</m:t>
                          </m:r>
                        </m:e>
                        <m:sub>
                          <m:r>
                            <m:rPr>
                              <m:sty m:val="p"/>
                            </m:rPr>
                            <w:rPr>
                              <w:rFonts w:ascii="Cambria Math" w:hAnsi="Cambria Math"/>
                              <w:lang w:val="de-DE"/>
                            </w:rPr>
                            <m:t>10</m:t>
                          </m:r>
                        </m:sub>
                      </m:sSub>
                    </m:e>
                    <m:e>
                      <m:r>
                        <m:rPr>
                          <m:sty m:val="p"/>
                        </m:rPr>
                        <w:rPr>
                          <w:rFonts w:ascii="Cambria Math" w:hAnsi="Cambria Math"/>
                          <w:lang w:val="de-DE"/>
                        </w:rPr>
                        <m:t>-</m:t>
                      </m:r>
                      <m:sSub>
                        <m:sSubPr>
                          <m:ctrlPr>
                            <w:rPr>
                              <w:rFonts w:ascii="Cambria Math" w:hAnsi="Cambria Math"/>
                            </w:rPr>
                          </m:ctrlPr>
                        </m:sSubPr>
                        <m:e>
                          <m:r>
                            <w:rPr>
                              <w:rFonts w:ascii="Cambria Math" w:hAnsi="Cambria Math"/>
                            </w:rPr>
                            <m:t>x</m:t>
                          </m:r>
                        </m:e>
                        <m:sub>
                          <m:r>
                            <m:rPr>
                              <m:sty m:val="p"/>
                            </m:rPr>
                            <w:rPr>
                              <w:rFonts w:ascii="Cambria Math" w:hAnsi="Cambria Math"/>
                              <w:lang w:val="de-DE"/>
                            </w:rPr>
                            <m:t>20</m:t>
                          </m:r>
                        </m:sub>
                      </m:sSub>
                    </m:e>
                  </m:mr>
                  <m:mr>
                    <m:e>
                      <m:sSub>
                        <m:sSubPr>
                          <m:ctrlPr>
                            <w:rPr>
                              <w:rFonts w:ascii="Cambria Math" w:hAnsi="Cambria Math"/>
                            </w:rPr>
                          </m:ctrlPr>
                        </m:sSubPr>
                        <m:e>
                          <m:r>
                            <w:rPr>
                              <w:rFonts w:ascii="Cambria Math" w:hAnsi="Cambria Math"/>
                            </w:rPr>
                            <m:t>y</m:t>
                          </m:r>
                        </m:e>
                        <m:sub>
                          <m:r>
                            <w:rPr>
                              <w:rFonts w:ascii="Cambria Math" w:hAnsi="Cambria Math"/>
                            </w:rPr>
                            <m:t>S</m:t>
                          </m:r>
                          <m:r>
                            <m:rPr>
                              <m:sty m:val="p"/>
                            </m:rPr>
                            <w:rPr>
                              <w:rFonts w:ascii="Cambria Math" w:hAnsi="Cambria Math"/>
                              <w:lang w:val="de-DE"/>
                            </w:rPr>
                            <m:t>0</m:t>
                          </m:r>
                        </m:sub>
                      </m:sSub>
                    </m:e>
                    <m:e>
                      <m:sSub>
                        <m:sSubPr>
                          <m:ctrlPr>
                            <w:rPr>
                              <w:rFonts w:ascii="Cambria Math" w:hAnsi="Cambria Math"/>
                            </w:rPr>
                          </m:ctrlPr>
                        </m:sSubPr>
                        <m:e>
                          <m:r>
                            <w:rPr>
                              <w:rFonts w:ascii="Cambria Math" w:hAnsi="Cambria Math"/>
                            </w:rPr>
                            <m:t>y</m:t>
                          </m:r>
                        </m:e>
                        <m:sub>
                          <m:r>
                            <m:rPr>
                              <m:sty m:val="p"/>
                            </m:rPr>
                            <w:rPr>
                              <w:rFonts w:ascii="Cambria Math" w:hAnsi="Cambria Math"/>
                              <w:lang w:val="de-DE"/>
                            </w:rPr>
                            <m:t>10</m:t>
                          </m:r>
                        </m:sub>
                      </m:sSub>
                    </m:e>
                    <m:e>
                      <m:r>
                        <m:rPr>
                          <m:sty m:val="p"/>
                        </m:rPr>
                        <w:rPr>
                          <w:rFonts w:ascii="Cambria Math" w:hAnsi="Cambria Math"/>
                          <w:lang w:val="de-DE"/>
                        </w:rPr>
                        <m:t>-</m:t>
                      </m:r>
                      <m:sSub>
                        <m:sSubPr>
                          <m:ctrlPr>
                            <w:rPr>
                              <w:rFonts w:ascii="Cambria Math" w:hAnsi="Cambria Math"/>
                            </w:rPr>
                          </m:ctrlPr>
                        </m:sSubPr>
                        <m:e>
                          <m:r>
                            <w:rPr>
                              <w:rFonts w:ascii="Cambria Math" w:hAnsi="Cambria Math"/>
                            </w:rPr>
                            <m:t>y</m:t>
                          </m:r>
                        </m:e>
                        <m:sub>
                          <m:r>
                            <m:rPr>
                              <m:sty m:val="p"/>
                            </m:rPr>
                            <w:rPr>
                              <w:rFonts w:ascii="Cambria Math" w:hAnsi="Cambria Math"/>
                              <w:lang w:val="de-DE"/>
                            </w:rPr>
                            <m:t>20</m:t>
                          </m:r>
                        </m:sub>
                      </m:sSub>
                    </m:e>
                  </m:mr>
                  <m:mr>
                    <m:e>
                      <m:sSub>
                        <m:sSubPr>
                          <m:ctrlPr>
                            <w:rPr>
                              <w:rFonts w:ascii="Cambria Math" w:hAnsi="Cambria Math"/>
                            </w:rPr>
                          </m:ctrlPr>
                        </m:sSubPr>
                        <m:e>
                          <m:r>
                            <w:rPr>
                              <w:rFonts w:ascii="Cambria Math" w:hAnsi="Cambria Math"/>
                            </w:rPr>
                            <m:t>z</m:t>
                          </m:r>
                        </m:e>
                        <m:sub>
                          <m:r>
                            <w:rPr>
                              <w:rFonts w:ascii="Cambria Math" w:hAnsi="Cambria Math"/>
                            </w:rPr>
                            <m:t>S</m:t>
                          </m:r>
                          <m:r>
                            <m:rPr>
                              <m:sty m:val="p"/>
                            </m:rPr>
                            <w:rPr>
                              <w:rFonts w:ascii="Cambria Math" w:hAnsi="Cambria Math"/>
                              <w:lang w:val="de-DE"/>
                            </w:rPr>
                            <m:t>0</m:t>
                          </m:r>
                        </m:sub>
                      </m:sSub>
                    </m:e>
                    <m:e>
                      <m:sSub>
                        <m:sSubPr>
                          <m:ctrlPr>
                            <w:rPr>
                              <w:rFonts w:ascii="Cambria Math" w:hAnsi="Cambria Math"/>
                            </w:rPr>
                          </m:ctrlPr>
                        </m:sSubPr>
                        <m:e>
                          <m:r>
                            <w:rPr>
                              <w:rFonts w:ascii="Cambria Math" w:hAnsi="Cambria Math"/>
                            </w:rPr>
                            <m:t>z</m:t>
                          </m:r>
                        </m:e>
                        <m:sub>
                          <m:r>
                            <m:rPr>
                              <m:sty m:val="p"/>
                            </m:rPr>
                            <w:rPr>
                              <w:rFonts w:ascii="Cambria Math" w:hAnsi="Cambria Math"/>
                              <w:lang w:val="de-DE"/>
                            </w:rPr>
                            <m:t>10</m:t>
                          </m:r>
                        </m:sub>
                      </m:sSub>
                    </m:e>
                    <m:e>
                      <m:r>
                        <m:rPr>
                          <m:sty m:val="p"/>
                        </m:rPr>
                        <w:rPr>
                          <w:rFonts w:ascii="Cambria Math" w:hAnsi="Cambria Math"/>
                          <w:lang w:val="de-DE"/>
                        </w:rPr>
                        <m:t>-</m:t>
                      </m:r>
                      <m:sSub>
                        <m:sSubPr>
                          <m:ctrlPr>
                            <w:rPr>
                              <w:rFonts w:ascii="Cambria Math" w:hAnsi="Cambria Math"/>
                            </w:rPr>
                          </m:ctrlPr>
                        </m:sSubPr>
                        <m:e>
                          <m:r>
                            <w:rPr>
                              <w:rFonts w:ascii="Cambria Math" w:hAnsi="Cambria Math"/>
                            </w:rPr>
                            <m:t>z</m:t>
                          </m:r>
                        </m:e>
                        <m:sub>
                          <m:r>
                            <m:rPr>
                              <m:sty m:val="p"/>
                            </m:rPr>
                            <w:rPr>
                              <w:rFonts w:ascii="Cambria Math" w:hAnsi="Cambria Math"/>
                              <w:lang w:val="de-DE"/>
                            </w:rPr>
                            <m:t>20</m:t>
                          </m:r>
                        </m:sub>
                      </m:sSub>
                    </m:e>
                  </m:mr>
                </m:m>
              </m:e>
            </m:d>
          </m:e>
          <m:sup>
            <m:r>
              <m:rPr>
                <m:sty m:val="p"/>
              </m:rPr>
              <w:rPr>
                <w:rFonts w:ascii="Cambria Math" w:hAnsi="Cambria Math"/>
                <w:lang w:val="de-DE"/>
              </w:rPr>
              <m:t>-1</m:t>
            </m:r>
          </m:sup>
        </m:sSup>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d</m:t>
                  </m:r>
                </m:e>
              </m:mr>
              <m:mr>
                <m:e>
                  <m:r>
                    <m:rPr>
                      <m:sty m:val="p"/>
                    </m:rPr>
                    <w:rPr>
                      <w:rFonts w:ascii="Cambria Math" w:hAnsi="Cambria Math"/>
                      <w:lang w:val="de-DE"/>
                    </w:rPr>
                    <m:t>0</m:t>
                  </m:r>
                </m:e>
              </m:mr>
              <m:mr>
                <m:e>
                  <m:sSub>
                    <m:sSubPr>
                      <m:ctrlPr>
                        <w:rPr>
                          <w:rFonts w:ascii="Cambria Math" w:hAnsi="Cambria Math"/>
                        </w:rPr>
                      </m:ctrlPr>
                    </m:sSubPr>
                    <m:e>
                      <m:r>
                        <w:rPr>
                          <w:rFonts w:ascii="Cambria Math" w:hAnsi="Cambria Math"/>
                          <w:lang w:val="de-DE"/>
                        </w:rPr>
                        <m:t>h</m:t>
                      </m:r>
                    </m:e>
                    <m:sub>
                      <m:r>
                        <m:rPr>
                          <m:sty m:val="p"/>
                        </m:rPr>
                        <w:rPr>
                          <w:rFonts w:ascii="Cambria Math" w:hAnsi="Cambria Math"/>
                          <w:lang w:val="de-DE"/>
                        </w:rPr>
                        <m:t>2</m:t>
                      </m:r>
                    </m:sub>
                  </m:sSub>
                </m:e>
              </m:mr>
            </m:m>
          </m:e>
        </m:d>
        <m:r>
          <m:rPr>
            <m:sty m:val="p"/>
          </m:rPr>
          <w:rPr>
            <w:rFonts w:ascii="Cambria Math" w:hAnsi="Cambria Math"/>
            <w:lang w:val="de-DE"/>
          </w:rPr>
          <m:t xml:space="preserve">,        </m:t>
        </m:r>
        <m:sSub>
          <m:sSubPr>
            <m:ctrlPr>
              <w:rPr>
                <w:rFonts w:ascii="Cambria Math" w:hAnsi="Cambria Math"/>
              </w:rPr>
            </m:ctrlPr>
          </m:sSubPr>
          <m:e>
            <m:r>
              <w:rPr>
                <w:rFonts w:ascii="Cambria Math" w:hAnsi="Cambria Math"/>
                <w:lang w:val="de-DE"/>
              </w:rPr>
              <m:t>h</m:t>
            </m:r>
          </m:e>
          <m:sub>
            <m:r>
              <m:rPr>
                <m:sty m:val="p"/>
              </m:rPr>
              <w:rPr>
                <w:rFonts w:ascii="Cambria Math" w:hAnsi="Cambria Math"/>
                <w:lang w:val="de-DE"/>
              </w:rPr>
              <m:t>2</m:t>
            </m:r>
          </m:sub>
        </m:sSub>
        <m:r>
          <m:rPr>
            <m:sty m:val="p"/>
          </m:rPr>
          <w:rPr>
            <w:rFonts w:ascii="Cambria Math" w:hAnsi="Cambria Math"/>
            <w:lang w:val="de-DE"/>
          </w:rPr>
          <m:t>=</m:t>
        </m:r>
        <m:sSub>
          <m:sSubPr>
            <m:ctrlPr>
              <w:rPr>
                <w:rFonts w:ascii="Cambria Math" w:hAnsi="Cambria Math"/>
              </w:rPr>
            </m:ctrlPr>
          </m:sSubPr>
          <m:e>
            <m:r>
              <w:rPr>
                <w:rFonts w:ascii="Cambria Math" w:hAnsi="Cambria Math"/>
                <w:lang w:val="de-DE"/>
              </w:rPr>
              <m:t>h</m:t>
            </m:r>
          </m:e>
          <m:sub>
            <m:r>
              <m:rPr>
                <m:sty m:val="p"/>
              </m:rPr>
              <w:rPr>
                <w:rFonts w:ascii="Cambria Math" w:hAnsi="Cambria Math"/>
                <w:lang w:val="de-DE"/>
              </w:rPr>
              <m:t>2_</m:t>
            </m:r>
            <m:r>
              <w:rPr>
                <w:rFonts w:ascii="Cambria Math" w:hAnsi="Cambria Math"/>
              </w:rPr>
              <m:t>loc</m:t>
            </m:r>
          </m:sub>
        </m:sSub>
        <m:r>
          <m:rPr>
            <m:sty m:val="p"/>
          </m:rPr>
          <w:rPr>
            <w:rFonts w:ascii="Cambria Math" w:hAnsi="Cambria Math"/>
            <w:lang w:val="de-DE"/>
          </w:rPr>
          <m:t>-</m:t>
        </m:r>
        <m:sSub>
          <m:sSubPr>
            <m:ctrlPr>
              <w:rPr>
                <w:rFonts w:ascii="Cambria Math" w:hAnsi="Cambria Math"/>
              </w:rPr>
            </m:ctrlPr>
          </m:sSubPr>
          <m:e>
            <m:r>
              <w:rPr>
                <w:rFonts w:ascii="Cambria Math" w:hAnsi="Cambria Math"/>
                <w:lang w:val="de-DE"/>
              </w:rPr>
              <m:t>h</m:t>
            </m:r>
          </m:e>
          <m:sub>
            <m:r>
              <m:rPr>
                <m:sty m:val="p"/>
              </m:rPr>
              <w:rPr>
                <w:rFonts w:ascii="Cambria Math" w:hAnsi="Cambria Math"/>
                <w:lang w:val="de-DE"/>
              </w:rPr>
              <m:t>1_</m:t>
            </m:r>
            <m:r>
              <w:rPr>
                <w:rFonts w:ascii="Cambria Math" w:hAnsi="Cambria Math"/>
              </w:rPr>
              <m:t>loc</m:t>
            </m:r>
          </m:sub>
        </m:sSub>
        <m:r>
          <m:rPr>
            <m:sty m:val="p"/>
          </m:rPr>
          <w:rPr>
            <w:rFonts w:ascii="Cambria Math" w:hAnsi="Cambria Math"/>
            <w:lang w:val="de-DE"/>
          </w:rPr>
          <m:t>-</m:t>
        </m:r>
        <m:r>
          <w:rPr>
            <w:rFonts w:ascii="Cambria Math" w:hAnsi="Cambria Math"/>
          </w:rPr>
          <m:t>d</m:t>
        </m:r>
        <m:f>
          <m:fPr>
            <m:ctrlPr>
              <w:rPr>
                <w:rFonts w:ascii="Cambria Math" w:hAnsi="Cambria Math"/>
              </w:rPr>
            </m:ctrlPr>
          </m:fPr>
          <m:num>
            <m:r>
              <m:rPr>
                <m:sty m:val="p"/>
              </m:rPr>
              <w:rPr>
                <w:rFonts w:ascii="Cambria Math" w:hAnsi="Cambria Math"/>
              </w:rPr>
              <m:t>δ</m:t>
            </m:r>
          </m:num>
          <m:den>
            <m:r>
              <m:rPr>
                <m:sty m:val="p"/>
              </m:rPr>
              <w:rPr>
                <w:rFonts w:ascii="Cambria Math" w:hAnsi="Cambria Math"/>
                <w:lang w:val="de-DE"/>
              </w:rPr>
              <m:t>2</m:t>
            </m:r>
          </m:den>
        </m:f>
      </m:oMath>
      <w:r w:rsidRPr="00BA73AD">
        <w:rPr>
          <w:lang w:val="de-DE"/>
        </w:rPr>
        <w:t> km</w:t>
      </w:r>
      <w:r w:rsidRPr="00BA73AD">
        <w:rPr>
          <w:lang w:val="de-DE"/>
        </w:rPr>
        <w:tab/>
        <w:t>(80)</w:t>
      </w:r>
    </w:p>
    <w:p w14:paraId="4D787D6A" w14:textId="77777777" w:rsidR="00954302" w:rsidRPr="008145BE" w:rsidRDefault="00954302" w:rsidP="00954302">
      <w:pPr>
        <w:rPr>
          <w:rtl/>
          <w:lang w:bidi="ar-EG"/>
        </w:rPr>
      </w:pPr>
      <w:r w:rsidRPr="008145BE">
        <w:rPr>
          <w:rFonts w:hint="cs"/>
          <w:rtl/>
          <w:lang w:val="de-CH" w:bidi="ar-EG"/>
        </w:rPr>
        <w:t xml:space="preserve">وفي المعادلة </w:t>
      </w:r>
      <w:r w:rsidRPr="008145BE">
        <w:rPr>
          <w:lang w:val="en-CA" w:bidi="ar-EG"/>
        </w:rPr>
        <w:t>(80)</w:t>
      </w:r>
      <w:r w:rsidRPr="008145BE">
        <w:rPr>
          <w:rFonts w:hint="cs"/>
          <w:rtl/>
          <w:lang w:bidi="ar-EG"/>
        </w:rPr>
        <w:t xml:space="preserve">، </w:t>
      </w:r>
      <m:oMath>
        <m:sSub>
          <m:sSubPr>
            <m:ctrlPr>
              <w:rPr>
                <w:rFonts w:ascii="Cambria Math" w:hAnsi="Cambria Math"/>
                <w:i/>
              </w:rPr>
            </m:ctrlPr>
          </m:sSubPr>
          <m:e>
            <m:r>
              <w:rPr>
                <w:rFonts w:ascii="Cambria Math" w:hAnsi="Cambria Math"/>
              </w:rPr>
              <m:t>h</m:t>
            </m:r>
          </m:e>
          <m:sub>
            <m:r>
              <w:rPr>
                <w:rFonts w:ascii="Cambria Math" w:hAnsi="Cambria Math"/>
              </w:rPr>
              <m:t>2</m:t>
            </m:r>
          </m:sub>
        </m:sSub>
      </m:oMath>
      <w:r w:rsidRPr="008145BE">
        <w:rPr>
          <w:rFonts w:hint="cs"/>
          <w:rtl/>
          <w:lang w:bidi="ar-EG"/>
        </w:rPr>
        <w:t xml:space="preserve"> هي ارتفاع المحطة </w:t>
      </w:r>
      <w:r w:rsidRPr="008145BE">
        <w:rPr>
          <w:lang w:val="en-CA" w:bidi="ar-EG"/>
        </w:rPr>
        <w:t>2</w:t>
      </w:r>
      <w:r w:rsidRPr="008145BE">
        <w:rPr>
          <w:rFonts w:hint="cs"/>
          <w:rtl/>
          <w:lang w:bidi="ar-EG"/>
        </w:rPr>
        <w:t xml:space="preserve"> فوق المستوى المرجعي.</w:t>
      </w:r>
    </w:p>
    <w:p w14:paraId="22701B29" w14:textId="59D69F34" w:rsidR="00954302" w:rsidRPr="00667472" w:rsidRDefault="00954302" w:rsidP="00954302">
      <w:pPr>
        <w:rPr>
          <w:highlight w:val="cyan"/>
          <w:rtl/>
          <w:lang w:bidi="ar-EG"/>
        </w:rPr>
      </w:pPr>
      <w:r w:rsidRPr="008145BE">
        <w:rPr>
          <w:rFonts w:hint="cs"/>
          <w:rtl/>
          <w:lang w:bidi="ar-EG"/>
        </w:rPr>
        <w:t>و</w:t>
      </w:r>
      <w:r w:rsidRPr="008145BE">
        <w:rPr>
          <w:rtl/>
          <w:lang w:bidi="ar-EG"/>
        </w:rPr>
        <w:t xml:space="preserve">العامل </w:t>
      </w:r>
      <m:oMath>
        <m:sSup>
          <m:sSupPr>
            <m:ctrlPr>
              <w:rPr>
                <w:rFonts w:ascii="Cambria Math" w:hAnsi="Cambria Math"/>
                <w:i/>
              </w:rPr>
            </m:ctrlPr>
          </m:sSupPr>
          <m:e>
            <m:d>
              <m:dPr>
                <m:begChr m:val="["/>
                <m:endChr m:val="]"/>
                <m:ctrlPr>
                  <w:rPr>
                    <w:rFonts w:ascii="Cambria Math" w:hAnsi="Cambria Math"/>
                    <w:i/>
                  </w:rPr>
                </m:ctrlPr>
              </m:dPr>
              <m:e/>
            </m:d>
          </m:e>
          <m:sup>
            <m:r>
              <w:rPr>
                <w:rFonts w:ascii="Cambria Math" w:hAnsi="Cambria Math"/>
              </w:rPr>
              <m:t>-1</m:t>
            </m:r>
          </m:sup>
        </m:sSup>
      </m:oMath>
      <w:r w:rsidR="008145BE" w:rsidRPr="008145BE">
        <w:rPr>
          <w:rFonts w:hint="cs"/>
          <w:rtl/>
        </w:rPr>
        <w:t xml:space="preserve"> </w:t>
      </w:r>
      <w:r w:rsidRPr="008145BE">
        <w:rPr>
          <w:rFonts w:ascii="Traditional Arabic" w:hAnsi="Traditional Arabic" w:hint="cs"/>
          <w:rtl/>
          <w:lang w:bidi="ar-EG"/>
        </w:rPr>
        <w:t>هو</w:t>
      </w:r>
      <w:r w:rsidRPr="008145BE">
        <w:rPr>
          <w:rtl/>
          <w:lang w:bidi="ar-EG"/>
        </w:rPr>
        <w:t xml:space="preserve"> </w:t>
      </w:r>
      <w:r w:rsidRPr="008145BE">
        <w:rPr>
          <w:rFonts w:ascii="Traditional Arabic" w:hAnsi="Traditional Arabic" w:hint="cs"/>
          <w:rtl/>
          <w:lang w:bidi="ar-EG"/>
        </w:rPr>
        <w:t>عامل</w:t>
      </w:r>
      <w:r w:rsidRPr="008145BE">
        <w:rPr>
          <w:rtl/>
          <w:lang w:bidi="ar-EG"/>
        </w:rPr>
        <w:t xml:space="preserve"> </w:t>
      </w:r>
      <w:r w:rsidRPr="008145BE">
        <w:rPr>
          <w:rFonts w:ascii="Traditional Arabic" w:hAnsi="Traditional Arabic" w:hint="cs"/>
          <w:rtl/>
          <w:lang w:bidi="ar-EG"/>
        </w:rPr>
        <w:t>المصفوفة</w:t>
      </w:r>
      <w:r w:rsidRPr="008145BE">
        <w:rPr>
          <w:rtl/>
          <w:lang w:bidi="ar-EG"/>
        </w:rPr>
        <w:t xml:space="preserve"> </w:t>
      </w:r>
      <w:r w:rsidRPr="008145BE">
        <w:rPr>
          <w:rFonts w:ascii="Traditional Arabic" w:hAnsi="Traditional Arabic" w:hint="cs"/>
          <w:rtl/>
          <w:lang w:bidi="ar-EG"/>
        </w:rPr>
        <w:t>العكسية</w:t>
      </w:r>
      <w:r w:rsidRPr="008145BE">
        <w:rPr>
          <w:rtl/>
          <w:lang w:bidi="ar-EG"/>
        </w:rPr>
        <w:t xml:space="preserve">. </w:t>
      </w:r>
      <w:r w:rsidRPr="008145BE">
        <w:rPr>
          <w:rFonts w:ascii="Traditional Arabic" w:hAnsi="Traditional Arabic" w:hint="cs"/>
          <w:rtl/>
          <w:lang w:bidi="ar-EG"/>
        </w:rPr>
        <w:t>أما</w:t>
      </w:r>
      <w:r w:rsidRPr="008145BE">
        <w:rPr>
          <w:rtl/>
          <w:lang w:bidi="ar-EG"/>
        </w:rPr>
        <w:t xml:space="preserve"> </w:t>
      </w:r>
      <w:r w:rsidRPr="008145BE">
        <w:rPr>
          <w:rFonts w:ascii="Traditional Arabic" w:hAnsi="Traditional Arabic" w:hint="cs"/>
          <w:rtl/>
          <w:lang w:bidi="ar-EG"/>
        </w:rPr>
        <w:t>بالنسبة</w:t>
      </w:r>
      <w:r w:rsidRPr="008145BE">
        <w:rPr>
          <w:rtl/>
          <w:lang w:bidi="ar-EG"/>
        </w:rPr>
        <w:t xml:space="preserve"> </w:t>
      </w:r>
      <w:r w:rsidRPr="008145BE">
        <w:rPr>
          <w:rFonts w:ascii="Traditional Arabic" w:hAnsi="Traditional Arabic" w:hint="cs"/>
          <w:rtl/>
          <w:lang w:bidi="ar-EG"/>
        </w:rPr>
        <w:t>إلى</w:t>
      </w:r>
      <w:r w:rsidRPr="008145BE">
        <w:rPr>
          <w:rtl/>
          <w:lang w:bidi="ar-EG"/>
        </w:rPr>
        <w:t xml:space="preserve"> </w:t>
      </w:r>
      <m:oMath>
        <m:sSub>
          <m:sSubPr>
            <m:ctrlPr>
              <w:rPr>
                <w:rFonts w:ascii="Cambria Math" w:hAnsi="Cambria Math"/>
                <w:i/>
              </w:rPr>
            </m:ctrlPr>
          </m:sSubPr>
          <m:e>
            <m:r>
              <w:rPr>
                <w:rFonts w:ascii="Cambria Math" w:hAnsi="Cambria Math"/>
              </w:rPr>
              <m:t>x</m:t>
            </m:r>
          </m:e>
          <m:sub>
            <m:r>
              <w:rPr>
                <w:rFonts w:ascii="Cambria Math" w:hAnsi="Cambria Math"/>
              </w:rPr>
              <m:t>S0</m:t>
            </m:r>
          </m:sub>
        </m:sSub>
      </m:oMath>
      <w:r w:rsidRPr="008145BE">
        <w:rPr>
          <w:rtl/>
          <w:lang w:bidi="ar-EG"/>
        </w:rPr>
        <w:t xml:space="preserve"> و</w:t>
      </w:r>
      <m:oMath>
        <m:sSub>
          <m:sSubPr>
            <m:ctrlPr>
              <w:rPr>
                <w:rFonts w:ascii="Cambria Math" w:hAnsi="Cambria Math"/>
                <w:i/>
              </w:rPr>
            </m:ctrlPr>
          </m:sSubPr>
          <m:e>
            <m:r>
              <w:rPr>
                <w:rFonts w:ascii="Cambria Math" w:hAnsi="Cambria Math"/>
              </w:rPr>
              <m:t>y</m:t>
            </m:r>
          </m:e>
          <m:sub>
            <m:r>
              <w:rPr>
                <w:rFonts w:ascii="Cambria Math" w:hAnsi="Cambria Math"/>
              </w:rPr>
              <m:t>S0</m:t>
            </m:r>
          </m:sub>
        </m:sSub>
      </m:oMath>
      <w:r w:rsidRPr="008145BE">
        <w:rPr>
          <w:rtl/>
          <w:lang w:bidi="ar-EG"/>
        </w:rPr>
        <w:t xml:space="preserve"> و</w:t>
      </w:r>
      <m:oMath>
        <m:sSub>
          <m:sSubPr>
            <m:ctrlPr>
              <w:rPr>
                <w:rFonts w:ascii="Cambria Math" w:hAnsi="Cambria Math"/>
                <w:i/>
              </w:rPr>
            </m:ctrlPr>
          </m:sSubPr>
          <m:e>
            <m:r>
              <w:rPr>
                <w:rFonts w:ascii="Cambria Math" w:hAnsi="Cambria Math"/>
              </w:rPr>
              <m:t>z</m:t>
            </m:r>
          </m:e>
          <m:sub>
            <m:r>
              <w:rPr>
                <w:rFonts w:ascii="Cambria Math" w:hAnsi="Cambria Math"/>
              </w:rPr>
              <m:t xml:space="preserve">S0 </m:t>
            </m:r>
          </m:sub>
        </m:sSub>
      </m:oMath>
      <w:r w:rsidRPr="008145BE">
        <w:rPr>
          <w:rtl/>
          <w:lang w:bidi="ar-EG"/>
        </w:rPr>
        <w:t xml:space="preserve">، فهي مكونات متجه الوحدة </w:t>
      </w:r>
      <m:oMath>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S</m:t>
            </m:r>
            <m:r>
              <m:rPr>
                <m:sty m:val="bi"/>
              </m:rPr>
              <w:rPr>
                <w:rFonts w:ascii="Cambria Math" w:hAnsi="Cambria Math"/>
              </w:rPr>
              <m:t>0</m:t>
            </m:r>
          </m:sub>
        </m:sSub>
      </m:oMath>
      <w:r w:rsidRPr="008145BE">
        <w:rPr>
          <w:rtl/>
          <w:lang w:bidi="ar-EG"/>
        </w:rPr>
        <w:t xml:space="preserve"> </w:t>
      </w:r>
      <w:r w:rsidRPr="008145BE">
        <w:rPr>
          <w:rFonts w:hint="cs"/>
          <w:rtl/>
          <w:lang w:bidi="ar-EG"/>
        </w:rPr>
        <w:t>المنبثقة ع</w:t>
      </w:r>
      <w:r w:rsidRPr="008145BE">
        <w:rPr>
          <w:rtl/>
          <w:lang w:bidi="ar-EG"/>
        </w:rPr>
        <w:t xml:space="preserve">ن </w:t>
      </w:r>
      <w:r w:rsidRPr="008145BE">
        <w:rPr>
          <w:rFonts w:hint="cs"/>
          <w:rtl/>
          <w:lang w:bidi="ar-EG"/>
        </w:rPr>
        <w:t>ناتج</w:t>
      </w:r>
      <w:r w:rsidRPr="008145BE">
        <w:rPr>
          <w:rtl/>
          <w:lang w:bidi="ar-EG"/>
        </w:rPr>
        <w:t xml:space="preserve"> المتجه </w:t>
      </w:r>
      <w:r w:rsidRPr="008145BE">
        <w:rPr>
          <w:rFonts w:hint="cs"/>
          <w:rtl/>
          <w:lang w:bidi="ar-EG"/>
        </w:rPr>
        <w:t>المتعلق ب</w:t>
      </w:r>
      <w:r w:rsidRPr="008145BE">
        <w:rPr>
          <w:rtl/>
          <w:lang w:bidi="ar-EG"/>
        </w:rPr>
        <w:t xml:space="preserve">متجهي الوحدة </w:t>
      </w:r>
      <m:oMath>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10</m:t>
            </m:r>
          </m:sub>
        </m:sSub>
      </m:oMath>
      <w:r w:rsidRPr="008145BE">
        <w:rPr>
          <w:rtl/>
          <w:lang w:bidi="ar-EG"/>
        </w:rPr>
        <w:t xml:space="preserve"> و</w:t>
      </w:r>
      <m:oMath>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20</m:t>
            </m:r>
          </m:sub>
        </m:sSub>
      </m:oMath>
      <w:r w:rsidRPr="008145BE">
        <w:rPr>
          <w:rtl/>
          <w:lang w:bidi="ar-EG"/>
        </w:rPr>
        <w:t>.</w:t>
      </w:r>
    </w:p>
    <w:p w14:paraId="307353A0" w14:textId="77777777" w:rsidR="00954302" w:rsidRPr="008145BE" w:rsidRDefault="00954302" w:rsidP="008145BE">
      <w:pPr>
        <w:pStyle w:val="Equation"/>
        <w:rPr>
          <w:lang w:val="nl-NL"/>
        </w:rPr>
      </w:pPr>
      <w:r w:rsidRPr="008145BE">
        <w:rPr>
          <w:lang w:val="nl-NL"/>
        </w:rPr>
        <w:tab/>
      </w:r>
      <m:oMath>
        <m:sSub>
          <m:sSubPr>
            <m:ctrlPr>
              <w:rPr>
                <w:rFonts w:ascii="Cambria Math" w:hAnsi="Cambria Math"/>
              </w:rPr>
            </m:ctrlPr>
          </m:sSubPr>
          <m:e>
            <m:r>
              <w:rPr>
                <w:rFonts w:ascii="Cambria Math" w:hAnsi="Cambria Math"/>
              </w:rPr>
              <m:t>V</m:t>
            </m:r>
          </m:e>
          <m:sub>
            <m:r>
              <w:rPr>
                <w:rFonts w:ascii="Cambria Math" w:hAnsi="Cambria Math"/>
              </w:rPr>
              <m:t>S</m:t>
            </m:r>
            <m:r>
              <m:rPr>
                <m:sty m:val="p"/>
              </m:rPr>
              <w:rPr>
                <w:rFonts w:ascii="Cambria Math" w:hAnsi="Cambria Math"/>
                <w:lang w:val="nl-NL"/>
              </w:rPr>
              <m:t>0</m:t>
            </m:r>
          </m:sub>
        </m:sSub>
        <m:r>
          <m:rPr>
            <m:sty m:val="p"/>
          </m:rPr>
          <w:rPr>
            <w:rFonts w:ascii="Cambria Math" w:hAnsi="Cambria Math"/>
            <w:lang w:val="nl-NL"/>
          </w:rPr>
          <m:t xml:space="preserve">= </m:t>
        </m:r>
        <m:f>
          <m:fPr>
            <m:ctrlPr>
              <w:rPr>
                <w:rFonts w:ascii="Cambria Math" w:hAnsi="Cambria Math"/>
              </w:rPr>
            </m:ctrlPr>
          </m:fPr>
          <m:num>
            <m:sSub>
              <m:sSubPr>
                <m:ctrlPr>
                  <w:rPr>
                    <w:rFonts w:ascii="Cambria Math" w:hAnsi="Cambria Math"/>
                    <w:b/>
                  </w:rPr>
                </m:ctrlPr>
              </m:sSubPr>
              <m:e>
                <m:r>
                  <m:rPr>
                    <m:sty m:val="bi"/>
                  </m:rPr>
                  <w:rPr>
                    <w:rFonts w:ascii="Cambria Math" w:hAnsi="Cambria Math"/>
                  </w:rPr>
                  <m:t>V</m:t>
                </m:r>
              </m:e>
              <m:sub>
                <m:r>
                  <m:rPr>
                    <m:sty m:val="b"/>
                  </m:rPr>
                  <w:rPr>
                    <w:rFonts w:ascii="Cambria Math" w:hAnsi="Cambria Math"/>
                  </w:rPr>
                  <m:t>20</m:t>
                </m:r>
              </m:sub>
            </m:sSub>
            <m:r>
              <m:rPr>
                <m:sty m:val="b"/>
              </m:rPr>
              <w:rPr>
                <w:rFonts w:ascii="Cambria Math" w:hAnsi="Cambria Math"/>
                <w:lang w:val="nl-NL"/>
              </w:rPr>
              <m:t xml:space="preserve"> × </m:t>
            </m:r>
            <m:sSub>
              <m:sSubPr>
                <m:ctrlPr>
                  <w:rPr>
                    <w:rFonts w:ascii="Cambria Math" w:hAnsi="Cambria Math"/>
                    <w:b/>
                  </w:rPr>
                </m:ctrlPr>
              </m:sSubPr>
              <m:e>
                <m:r>
                  <m:rPr>
                    <m:sty m:val="bi"/>
                  </m:rPr>
                  <w:rPr>
                    <w:rFonts w:ascii="Cambria Math" w:hAnsi="Cambria Math"/>
                  </w:rPr>
                  <m:t>V</m:t>
                </m:r>
              </m:e>
              <m:sub>
                <m:r>
                  <m:rPr>
                    <m:sty m:val="b"/>
                  </m:rPr>
                  <w:rPr>
                    <w:rFonts w:ascii="Cambria Math" w:hAnsi="Cambria Math"/>
                  </w:rPr>
                  <m:t>10</m:t>
                </m:r>
              </m:sub>
            </m:sSub>
          </m:num>
          <m:den>
            <m:func>
              <m:funcPr>
                <m:ctrlPr>
                  <w:rPr>
                    <w:rFonts w:ascii="Cambria Math" w:hAnsi="Cambria Math"/>
                  </w:rPr>
                </m:ctrlPr>
              </m:funcPr>
              <m:fName>
                <m:r>
                  <m:rPr>
                    <m:sty m:val="p"/>
                  </m:rPr>
                  <w:rPr>
                    <w:rFonts w:ascii="Cambria Math" w:hAnsi="Cambria Math"/>
                    <w:lang w:val="nl-NL"/>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ms</m:t>
                    </m:r>
                  </m:sub>
                </m:sSub>
              </m:e>
            </m:func>
          </m:den>
        </m:f>
        <m:r>
          <m:rPr>
            <m:sty m:val="p"/>
          </m:rPr>
          <w:rPr>
            <w:rFonts w:ascii="Cambria Math" w:hAnsi="Cambria Math"/>
            <w:lang w:val="nl-NL"/>
          </w:rPr>
          <m:t>=</m:t>
        </m:r>
        <m:f>
          <m:fPr>
            <m:ctrlPr>
              <w:rPr>
                <w:rFonts w:ascii="Cambria Math" w:hAnsi="Cambria Math"/>
              </w:rPr>
            </m:ctrlPr>
          </m:fPr>
          <m:num>
            <m:r>
              <w:rPr>
                <w:rFonts w:ascii="Cambria Math" w:hAnsi="Cambria Math"/>
                <w:lang w:val="nl-NL"/>
              </w:rPr>
              <m:t>1</m:t>
            </m:r>
          </m:num>
          <m:den>
            <m:func>
              <m:funcPr>
                <m:ctrlPr>
                  <w:rPr>
                    <w:rFonts w:ascii="Cambria Math" w:hAnsi="Cambria Math"/>
                  </w:rPr>
                </m:ctrlPr>
              </m:funcPr>
              <m:fName>
                <m:r>
                  <m:rPr>
                    <m:sty m:val="p"/>
                  </m:rPr>
                  <w:rPr>
                    <w:rFonts w:ascii="Cambria Math" w:hAnsi="Cambria Math"/>
                    <w:lang w:val="nl-NL"/>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ms</m:t>
                    </m:r>
                  </m:sub>
                </m:sSub>
              </m:e>
            </m:func>
          </m:den>
        </m:f>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y</m:t>
                      </m:r>
                    </m:e>
                    <m:sub>
                      <m:r>
                        <m:rPr>
                          <m:sty m:val="p"/>
                        </m:rPr>
                        <w:rPr>
                          <w:rFonts w:ascii="Cambria Math" w:hAnsi="Cambria Math"/>
                          <w:lang w:val="nl-NL"/>
                        </w:rPr>
                        <m:t>20</m:t>
                      </m:r>
                    </m:sub>
                  </m:sSub>
                  <m:sSub>
                    <m:sSubPr>
                      <m:ctrlPr>
                        <w:rPr>
                          <w:rFonts w:ascii="Cambria Math" w:hAnsi="Cambria Math"/>
                        </w:rPr>
                      </m:ctrlPr>
                    </m:sSubPr>
                    <m:e>
                      <m:r>
                        <w:rPr>
                          <w:rFonts w:ascii="Cambria Math" w:hAnsi="Cambria Math"/>
                        </w:rPr>
                        <m:t>z</m:t>
                      </m:r>
                    </m:e>
                    <m:sub>
                      <m:r>
                        <m:rPr>
                          <m:sty m:val="p"/>
                        </m:rPr>
                        <w:rPr>
                          <w:rFonts w:ascii="Cambria Math" w:hAnsi="Cambria Math"/>
                          <w:lang w:val="nl-NL"/>
                        </w:rPr>
                        <m:t>10</m:t>
                      </m:r>
                    </m:sub>
                  </m:sSub>
                  <m:r>
                    <m:rPr>
                      <m:sty m:val="p"/>
                    </m:rPr>
                    <w:rPr>
                      <w:rFonts w:ascii="Cambria Math" w:hAnsi="Cambria Math"/>
                      <w:lang w:val="nl-NL"/>
                    </w:rPr>
                    <m:t xml:space="preserve">- </m:t>
                  </m:r>
                  <m:sSub>
                    <m:sSubPr>
                      <m:ctrlPr>
                        <w:rPr>
                          <w:rFonts w:ascii="Cambria Math" w:hAnsi="Cambria Math"/>
                        </w:rPr>
                      </m:ctrlPr>
                    </m:sSubPr>
                    <m:e>
                      <m:r>
                        <w:rPr>
                          <w:rFonts w:ascii="Cambria Math" w:hAnsi="Cambria Math"/>
                        </w:rPr>
                        <m:t>z</m:t>
                      </m:r>
                    </m:e>
                    <m:sub>
                      <m:r>
                        <m:rPr>
                          <m:sty m:val="p"/>
                        </m:rPr>
                        <w:rPr>
                          <w:rFonts w:ascii="Cambria Math" w:hAnsi="Cambria Math"/>
                          <w:lang w:val="nl-NL"/>
                        </w:rPr>
                        <m:t>20</m:t>
                      </m:r>
                    </m:sub>
                  </m:sSub>
                  <m:sSub>
                    <m:sSubPr>
                      <m:ctrlPr>
                        <w:rPr>
                          <w:rFonts w:ascii="Cambria Math" w:hAnsi="Cambria Math"/>
                        </w:rPr>
                      </m:ctrlPr>
                    </m:sSubPr>
                    <m:e>
                      <m:r>
                        <w:rPr>
                          <w:rFonts w:ascii="Cambria Math" w:hAnsi="Cambria Math"/>
                        </w:rPr>
                        <m:t>y</m:t>
                      </m:r>
                    </m:e>
                    <m:sub>
                      <m:r>
                        <m:rPr>
                          <m:sty m:val="p"/>
                        </m:rPr>
                        <w:rPr>
                          <w:rFonts w:ascii="Cambria Math" w:hAnsi="Cambria Math"/>
                          <w:lang w:val="nl-NL"/>
                        </w:rPr>
                        <m:t>10</m:t>
                      </m:r>
                    </m:sub>
                  </m:sSub>
                </m:e>
              </m:mr>
              <m:mr>
                <m:e>
                  <m:sSub>
                    <m:sSubPr>
                      <m:ctrlPr>
                        <w:rPr>
                          <w:rFonts w:ascii="Cambria Math" w:hAnsi="Cambria Math"/>
                        </w:rPr>
                      </m:ctrlPr>
                    </m:sSubPr>
                    <m:e>
                      <m:r>
                        <w:rPr>
                          <w:rFonts w:ascii="Cambria Math" w:hAnsi="Cambria Math"/>
                        </w:rPr>
                        <m:t>z</m:t>
                      </m:r>
                    </m:e>
                    <m:sub>
                      <m:r>
                        <m:rPr>
                          <m:sty m:val="p"/>
                        </m:rPr>
                        <w:rPr>
                          <w:rFonts w:ascii="Cambria Math" w:hAnsi="Cambria Math"/>
                          <w:lang w:val="nl-NL"/>
                        </w:rPr>
                        <m:t>20</m:t>
                      </m:r>
                    </m:sub>
                  </m:sSub>
                  <m:sSub>
                    <m:sSubPr>
                      <m:ctrlPr>
                        <w:rPr>
                          <w:rFonts w:ascii="Cambria Math" w:hAnsi="Cambria Math"/>
                        </w:rPr>
                      </m:ctrlPr>
                    </m:sSubPr>
                    <m:e>
                      <m:r>
                        <w:rPr>
                          <w:rFonts w:ascii="Cambria Math" w:hAnsi="Cambria Math"/>
                        </w:rPr>
                        <m:t>x</m:t>
                      </m:r>
                    </m:e>
                    <m:sub>
                      <m:r>
                        <m:rPr>
                          <m:sty m:val="p"/>
                        </m:rPr>
                        <w:rPr>
                          <w:rFonts w:ascii="Cambria Math" w:hAnsi="Cambria Math"/>
                          <w:lang w:val="nl-NL"/>
                        </w:rPr>
                        <m:t>10</m:t>
                      </m:r>
                    </m:sub>
                  </m:sSub>
                  <m:r>
                    <m:rPr>
                      <m:sty m:val="p"/>
                    </m:rPr>
                    <w:rPr>
                      <w:rFonts w:ascii="Cambria Math" w:hAnsi="Cambria Math"/>
                      <w:lang w:val="nl-NL"/>
                    </w:rPr>
                    <m:t xml:space="preserve">- </m:t>
                  </m:r>
                  <m:sSub>
                    <m:sSubPr>
                      <m:ctrlPr>
                        <w:rPr>
                          <w:rFonts w:ascii="Cambria Math" w:hAnsi="Cambria Math"/>
                        </w:rPr>
                      </m:ctrlPr>
                    </m:sSubPr>
                    <m:e>
                      <m:r>
                        <w:rPr>
                          <w:rFonts w:ascii="Cambria Math" w:hAnsi="Cambria Math"/>
                        </w:rPr>
                        <m:t>x</m:t>
                      </m:r>
                    </m:e>
                    <m:sub>
                      <m:r>
                        <m:rPr>
                          <m:sty m:val="p"/>
                        </m:rPr>
                        <w:rPr>
                          <w:rFonts w:ascii="Cambria Math" w:hAnsi="Cambria Math"/>
                          <w:lang w:val="nl-NL"/>
                        </w:rPr>
                        <m:t>20</m:t>
                      </m:r>
                    </m:sub>
                  </m:sSub>
                  <m:sSub>
                    <m:sSubPr>
                      <m:ctrlPr>
                        <w:rPr>
                          <w:rFonts w:ascii="Cambria Math" w:hAnsi="Cambria Math"/>
                        </w:rPr>
                      </m:ctrlPr>
                    </m:sSubPr>
                    <m:e>
                      <m:r>
                        <w:rPr>
                          <w:rFonts w:ascii="Cambria Math" w:hAnsi="Cambria Math"/>
                        </w:rPr>
                        <m:t>z</m:t>
                      </m:r>
                    </m:e>
                    <m:sub>
                      <m:r>
                        <m:rPr>
                          <m:sty m:val="p"/>
                        </m:rPr>
                        <w:rPr>
                          <w:rFonts w:ascii="Cambria Math" w:hAnsi="Cambria Math"/>
                          <w:lang w:val="nl-NL"/>
                        </w:rPr>
                        <m:t>10</m:t>
                      </m:r>
                    </m:sub>
                  </m:sSub>
                </m:e>
              </m:mr>
              <m:mr>
                <m:e>
                  <m:sSub>
                    <m:sSubPr>
                      <m:ctrlPr>
                        <w:rPr>
                          <w:rFonts w:ascii="Cambria Math" w:hAnsi="Cambria Math"/>
                        </w:rPr>
                      </m:ctrlPr>
                    </m:sSubPr>
                    <m:e>
                      <m:r>
                        <w:rPr>
                          <w:rFonts w:ascii="Cambria Math" w:hAnsi="Cambria Math"/>
                        </w:rPr>
                        <m:t>x</m:t>
                      </m:r>
                    </m:e>
                    <m:sub>
                      <m:r>
                        <m:rPr>
                          <m:sty m:val="p"/>
                        </m:rPr>
                        <w:rPr>
                          <w:rFonts w:ascii="Cambria Math" w:hAnsi="Cambria Math"/>
                          <w:lang w:val="nl-NL"/>
                        </w:rPr>
                        <m:t>20</m:t>
                      </m:r>
                    </m:sub>
                  </m:sSub>
                  <m:sSub>
                    <m:sSubPr>
                      <m:ctrlPr>
                        <w:rPr>
                          <w:rFonts w:ascii="Cambria Math" w:hAnsi="Cambria Math"/>
                        </w:rPr>
                      </m:ctrlPr>
                    </m:sSubPr>
                    <m:e>
                      <m:r>
                        <w:rPr>
                          <w:rFonts w:ascii="Cambria Math" w:hAnsi="Cambria Math"/>
                        </w:rPr>
                        <m:t>y</m:t>
                      </m:r>
                    </m:e>
                    <m:sub>
                      <m:r>
                        <m:rPr>
                          <m:sty m:val="p"/>
                        </m:rPr>
                        <w:rPr>
                          <w:rFonts w:ascii="Cambria Math" w:hAnsi="Cambria Math"/>
                          <w:lang w:val="nl-NL"/>
                        </w:rPr>
                        <m:t>10</m:t>
                      </m:r>
                    </m:sub>
                  </m:sSub>
                  <m:r>
                    <m:rPr>
                      <m:sty m:val="p"/>
                    </m:rPr>
                    <w:rPr>
                      <w:rFonts w:ascii="Cambria Math" w:hAnsi="Cambria Math"/>
                      <w:lang w:val="nl-NL"/>
                    </w:rPr>
                    <m:t xml:space="preserve">- </m:t>
                  </m:r>
                  <m:sSub>
                    <m:sSubPr>
                      <m:ctrlPr>
                        <w:rPr>
                          <w:rFonts w:ascii="Cambria Math" w:hAnsi="Cambria Math"/>
                        </w:rPr>
                      </m:ctrlPr>
                    </m:sSubPr>
                    <m:e>
                      <m:r>
                        <w:rPr>
                          <w:rFonts w:ascii="Cambria Math" w:hAnsi="Cambria Math"/>
                        </w:rPr>
                        <m:t>y</m:t>
                      </m:r>
                    </m:e>
                    <m:sub>
                      <m:r>
                        <m:rPr>
                          <m:sty m:val="p"/>
                        </m:rPr>
                        <w:rPr>
                          <w:rFonts w:ascii="Cambria Math" w:hAnsi="Cambria Math"/>
                          <w:lang w:val="nl-NL"/>
                        </w:rPr>
                        <m:t>20</m:t>
                      </m:r>
                    </m:sub>
                  </m:sSub>
                  <m:sSub>
                    <m:sSubPr>
                      <m:ctrlPr>
                        <w:rPr>
                          <w:rFonts w:ascii="Cambria Math" w:hAnsi="Cambria Math"/>
                        </w:rPr>
                      </m:ctrlPr>
                    </m:sSubPr>
                    <m:e>
                      <m:r>
                        <w:rPr>
                          <w:rFonts w:ascii="Cambria Math" w:hAnsi="Cambria Math"/>
                        </w:rPr>
                        <m:t>x</m:t>
                      </m:r>
                    </m:e>
                    <m:sub>
                      <m:r>
                        <m:rPr>
                          <m:sty m:val="p"/>
                        </m:rPr>
                        <w:rPr>
                          <w:rFonts w:ascii="Cambria Math" w:hAnsi="Cambria Math"/>
                          <w:lang w:val="nl-NL"/>
                        </w:rPr>
                        <m:t>10</m:t>
                      </m:r>
                    </m:sub>
                  </m:sSub>
                </m:e>
              </m:mr>
            </m:m>
          </m:e>
        </m:d>
        <m:r>
          <w:rPr>
            <w:rFonts w:ascii="Cambria Math" w:hAnsi="Cambria Math"/>
            <w:lang w:val="nl-NL"/>
          </w:rPr>
          <m:t xml:space="preserve">= </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w:rPr>
                          <w:rFonts w:ascii="Cambria Math" w:hAnsi="Cambria Math"/>
                        </w:rPr>
                        <m:t>S</m:t>
                      </m:r>
                      <m:r>
                        <m:rPr>
                          <m:sty m:val="p"/>
                        </m:rPr>
                        <w:rPr>
                          <w:rFonts w:ascii="Cambria Math" w:hAnsi="Cambria Math"/>
                          <w:lang w:val="nl-NL"/>
                        </w:rPr>
                        <m:t>0</m:t>
                      </m:r>
                    </m:sub>
                  </m:sSub>
                </m:e>
              </m:mr>
              <m:mr>
                <m:e>
                  <m:sSub>
                    <m:sSubPr>
                      <m:ctrlPr>
                        <w:rPr>
                          <w:rFonts w:ascii="Cambria Math" w:hAnsi="Cambria Math"/>
                        </w:rPr>
                      </m:ctrlPr>
                    </m:sSubPr>
                    <m:e>
                      <m:r>
                        <w:rPr>
                          <w:rFonts w:ascii="Cambria Math" w:hAnsi="Cambria Math"/>
                        </w:rPr>
                        <m:t>y</m:t>
                      </m:r>
                    </m:e>
                    <m:sub>
                      <m:r>
                        <w:rPr>
                          <w:rFonts w:ascii="Cambria Math" w:hAnsi="Cambria Math"/>
                        </w:rPr>
                        <m:t>S</m:t>
                      </m:r>
                      <m:r>
                        <m:rPr>
                          <m:sty m:val="p"/>
                        </m:rPr>
                        <w:rPr>
                          <w:rFonts w:ascii="Cambria Math" w:hAnsi="Cambria Math"/>
                          <w:lang w:val="nl-NL"/>
                        </w:rPr>
                        <m:t>0</m:t>
                      </m:r>
                    </m:sub>
                  </m:sSub>
                </m:e>
              </m:mr>
              <m:mr>
                <m:e>
                  <m:sSub>
                    <m:sSubPr>
                      <m:ctrlPr>
                        <w:rPr>
                          <w:rFonts w:ascii="Cambria Math" w:hAnsi="Cambria Math"/>
                        </w:rPr>
                      </m:ctrlPr>
                    </m:sSubPr>
                    <m:e>
                      <m:r>
                        <w:rPr>
                          <w:rFonts w:ascii="Cambria Math" w:hAnsi="Cambria Math"/>
                        </w:rPr>
                        <m:t>z</m:t>
                      </m:r>
                    </m:e>
                    <m:sub>
                      <m:r>
                        <w:rPr>
                          <w:rFonts w:ascii="Cambria Math" w:hAnsi="Cambria Math"/>
                        </w:rPr>
                        <m:t>S</m:t>
                      </m:r>
                      <m:r>
                        <m:rPr>
                          <m:sty m:val="p"/>
                        </m:rPr>
                        <w:rPr>
                          <w:rFonts w:ascii="Cambria Math" w:hAnsi="Cambria Math"/>
                          <w:lang w:val="nl-NL"/>
                        </w:rPr>
                        <m:t>0</m:t>
                      </m:r>
                    </m:sub>
                  </m:sSub>
                </m:e>
              </m:mr>
            </m:m>
          </m:e>
        </m:d>
        <m:r>
          <m:rPr>
            <m:sty m:val="p"/>
          </m:rPr>
          <w:rPr>
            <w:rFonts w:ascii="Cambria Math" w:hAnsi="Cambria Math"/>
            <w:lang w:val="nl-NL"/>
          </w:rPr>
          <m:t xml:space="preserve"> </m:t>
        </m:r>
      </m:oMath>
      <w:r w:rsidRPr="008145BE">
        <w:rPr>
          <w:lang w:val="nl-NL"/>
        </w:rPr>
        <w:tab/>
        <w:t>(81)</w:t>
      </w:r>
    </w:p>
    <w:p w14:paraId="0717312E" w14:textId="08C6D86F" w:rsidR="00954302" w:rsidRPr="00667472" w:rsidRDefault="00954302" w:rsidP="008145BE">
      <w:pPr>
        <w:rPr>
          <w:highlight w:val="cyan"/>
          <w:rtl/>
          <w:lang w:bidi="ar-EG"/>
        </w:rPr>
      </w:pPr>
      <w:r w:rsidRPr="008145BE">
        <w:rPr>
          <w:rFonts w:hint="cs"/>
          <w:rtl/>
          <w:lang w:bidi="ar-EG"/>
        </w:rPr>
        <w:t>و</w:t>
      </w:r>
      <w:r w:rsidRPr="008145BE">
        <w:rPr>
          <w:rtl/>
          <w:lang w:bidi="ar-EG"/>
        </w:rPr>
        <w:t>إذا كانت زاوية الحول أقل من عرض الحزمة</w:t>
      </w:r>
      <w:r w:rsidRPr="008145BE">
        <w:rPr>
          <w:rFonts w:hint="cs"/>
          <w:rtl/>
          <w:lang w:bidi="ar-EG"/>
        </w:rPr>
        <w:t xml:space="preserve"> البالغ</w:t>
      </w:r>
      <w:r w:rsidRPr="008145BE">
        <w:rPr>
          <w:rtl/>
          <w:lang w:bidi="ar-EG"/>
        </w:rPr>
        <w:t xml:space="preserve"> </w:t>
      </w:r>
      <w:r w:rsidRPr="008145BE">
        <w:rPr>
          <w:lang w:bidi="ar-EG"/>
        </w:rPr>
        <w:t>dB 3</w:t>
      </w:r>
      <w:r w:rsidRPr="008145BE">
        <w:rPr>
          <w:rtl/>
          <w:lang w:bidi="ar-EG"/>
        </w:rPr>
        <w:t xml:space="preserve"> للهوائي ذي الصلة، يكون اقتران الحزمة الرئيسية بالحزمة الرئيسية ممكنا</w:t>
      </w:r>
      <w:r w:rsidRPr="008145BE">
        <w:rPr>
          <w:rFonts w:hint="cs"/>
          <w:rtl/>
          <w:lang w:bidi="ar-EG"/>
        </w:rPr>
        <w:t>ً</w:t>
      </w:r>
      <w:r w:rsidRPr="008145BE">
        <w:rPr>
          <w:rtl/>
          <w:lang w:bidi="ar-EG"/>
        </w:rPr>
        <w:t xml:space="preserve"> ويلزم حساب الانتثار </w:t>
      </w:r>
      <w:r w:rsidRPr="008145BE">
        <w:rPr>
          <w:rFonts w:hint="cs"/>
          <w:rtl/>
          <w:lang w:bidi="ar-EG"/>
        </w:rPr>
        <w:t>بالماء الجوي</w:t>
      </w:r>
      <w:r w:rsidRPr="008145BE">
        <w:rPr>
          <w:rtl/>
          <w:lang w:bidi="ar-EG"/>
        </w:rPr>
        <w:t>.</w:t>
      </w:r>
    </w:p>
    <w:p w14:paraId="1FC65920" w14:textId="77777777" w:rsidR="00954302" w:rsidRPr="008145BE" w:rsidRDefault="00954302" w:rsidP="00954302">
      <w:pPr>
        <w:pStyle w:val="Heading2"/>
        <w:rPr>
          <w:rtl/>
          <w:lang w:bidi="ar-EG"/>
        </w:rPr>
      </w:pPr>
      <w:bookmarkStart w:id="98" w:name="_Toc167713265"/>
      <w:r w:rsidRPr="008145BE">
        <w:rPr>
          <w:lang w:val="nl-NL" w:bidi="ar-EG"/>
        </w:rPr>
        <w:t>3.5</w:t>
      </w:r>
      <w:r w:rsidRPr="008145BE">
        <w:rPr>
          <w:lang w:val="nl-NL" w:bidi="ar-EG"/>
        </w:rPr>
        <w:tab/>
      </w:r>
      <w:r w:rsidRPr="008145BE">
        <w:rPr>
          <w:rtl/>
          <w:lang w:bidi="ar-EG"/>
        </w:rPr>
        <w:t xml:space="preserve">خطوات تطبيق خوارزمية </w:t>
      </w:r>
      <w:r w:rsidRPr="008145BE">
        <w:rPr>
          <w:rFonts w:hint="cs"/>
          <w:rtl/>
          <w:lang w:bidi="ar-EG"/>
        </w:rPr>
        <w:t>الانتثار بالماء الجوي</w:t>
      </w:r>
      <w:bookmarkEnd w:id="98"/>
    </w:p>
    <w:p w14:paraId="1755E8EF" w14:textId="77777777" w:rsidR="00954302" w:rsidRPr="008145BE" w:rsidRDefault="00954302" w:rsidP="0038399F">
      <w:pPr>
        <w:rPr>
          <w:rtl/>
          <w:lang w:bidi="ar-EG"/>
        </w:rPr>
      </w:pPr>
      <w:r w:rsidRPr="008145BE">
        <w:rPr>
          <w:rtl/>
          <w:lang w:bidi="ar-EG"/>
        </w:rPr>
        <w:t>إذا تقرر أن حساب خسارة الإرسال بسبب الانتثار بالماء الجوي مطلوب، يمكن اتباع خطوات الخوارزمية التالية للحصول على خسارة الإرسال.</w:t>
      </w:r>
    </w:p>
    <w:p w14:paraId="55D5D72A" w14:textId="77777777" w:rsidR="00954302" w:rsidRPr="008145BE" w:rsidRDefault="00954302" w:rsidP="00954302">
      <w:pPr>
        <w:pStyle w:val="Heading3"/>
        <w:rPr>
          <w:rtl/>
          <w:lang w:bidi="ar-EG"/>
        </w:rPr>
      </w:pPr>
      <w:r w:rsidRPr="008145BE">
        <w:rPr>
          <w:lang w:val="nl-NL" w:bidi="ar-EG"/>
        </w:rPr>
        <w:t>1.3.5</w:t>
      </w:r>
      <w:r w:rsidRPr="008145BE">
        <w:rPr>
          <w:lang w:val="nl-NL" w:bidi="ar-EG"/>
        </w:rPr>
        <w:tab/>
      </w:r>
      <w:r w:rsidRPr="008145BE">
        <w:rPr>
          <w:rtl/>
          <w:lang w:bidi="ar-EG"/>
        </w:rPr>
        <w:t xml:space="preserve">الخطوة </w:t>
      </w:r>
      <w:r w:rsidRPr="008145BE">
        <w:rPr>
          <w:lang w:bidi="ar-EG"/>
        </w:rPr>
        <w:t>1</w:t>
      </w:r>
      <w:r w:rsidRPr="008145BE">
        <w:rPr>
          <w:rtl/>
          <w:lang w:bidi="ar-EG"/>
        </w:rPr>
        <w:t>: تحديد المعلمات ذات الصلة بالأرصاد الجوية</w:t>
      </w:r>
    </w:p>
    <w:p w14:paraId="07AC44E5" w14:textId="77777777" w:rsidR="00954302" w:rsidRPr="008145BE" w:rsidRDefault="00954302" w:rsidP="00954302">
      <w:pPr>
        <w:pStyle w:val="enumlev10"/>
        <w:rPr>
          <w:rtl/>
          <w:lang w:bidi="ar-EG"/>
        </w:rPr>
      </w:pPr>
      <w:r w:rsidRPr="008145BE">
        <w:rPr>
          <w:rtl/>
          <w:lang w:bidi="ar-EG"/>
        </w:rPr>
        <w:t>المعلمات المتعلقة بالأرصاد الجوية التي تتطلبها الخوارزمية هي:</w:t>
      </w:r>
    </w:p>
    <w:p w14:paraId="76DBC879" w14:textId="79F666D7" w:rsidR="00954302" w:rsidRPr="008145BE" w:rsidRDefault="008145BE" w:rsidP="00B72FEE">
      <w:pPr>
        <w:pStyle w:val="enumlev10"/>
        <w:spacing w:line="168" w:lineRule="auto"/>
        <w:rPr>
          <w:rtl/>
        </w:rPr>
      </w:pPr>
      <w:r w:rsidRPr="008145BE">
        <w:rPr>
          <w:rFonts w:hint="cs"/>
          <w:rtl/>
        </w:rPr>
        <w:t>-</w:t>
      </w:r>
      <w:r w:rsidR="00954302" w:rsidRPr="008145BE">
        <w:rPr>
          <w:rtl/>
        </w:rPr>
        <w:tab/>
        <w:t xml:space="preserve">التوهين </w:t>
      </w:r>
      <w:r w:rsidR="00954302" w:rsidRPr="008145BE">
        <w:rPr>
          <w:rFonts w:hint="cs"/>
          <w:rtl/>
        </w:rPr>
        <w:t>النوعي</w:t>
      </w:r>
      <w:r w:rsidR="00954302" w:rsidRPr="008145BE">
        <w:rPr>
          <w:rtl/>
        </w:rPr>
        <w:t xml:space="preserve"> </w:t>
      </w:r>
      <w:r w:rsidR="00954302" w:rsidRPr="008145BE">
        <w:rPr>
          <w:rFonts w:hint="cs"/>
          <w:rtl/>
        </w:rPr>
        <w:t xml:space="preserve">للغلاف </w:t>
      </w:r>
      <w:r w:rsidR="00954302" w:rsidRPr="008145BE">
        <w:rPr>
          <w:rtl/>
        </w:rPr>
        <w:t>الجوي</w:t>
      </w:r>
      <w:r w:rsidR="00954302" w:rsidRPr="008145BE">
        <w:rPr>
          <w:rFonts w:hint="cs"/>
          <w:rtl/>
        </w:rPr>
        <w:t>؛</w:t>
      </w:r>
    </w:p>
    <w:p w14:paraId="68A6CE81" w14:textId="7CC027FA" w:rsidR="00954302" w:rsidRPr="008145BE" w:rsidRDefault="008145BE" w:rsidP="00B72FEE">
      <w:pPr>
        <w:pStyle w:val="enumlev10"/>
        <w:spacing w:line="168" w:lineRule="auto"/>
        <w:rPr>
          <w:rtl/>
        </w:rPr>
      </w:pPr>
      <w:r w:rsidRPr="008145BE">
        <w:rPr>
          <w:rFonts w:hint="cs"/>
          <w:rtl/>
        </w:rPr>
        <w:t>-</w:t>
      </w:r>
      <w:r w:rsidR="00954302" w:rsidRPr="008145BE">
        <w:rPr>
          <w:rtl/>
        </w:rPr>
        <w:tab/>
        <w:t xml:space="preserve">التوهين النوعي </w:t>
      </w:r>
      <w:r w:rsidR="00954302" w:rsidRPr="008145BE">
        <w:rPr>
          <w:rFonts w:hint="cs"/>
          <w:rtl/>
        </w:rPr>
        <w:t>ل</w:t>
      </w:r>
      <w:r w:rsidR="00954302" w:rsidRPr="008145BE">
        <w:rPr>
          <w:rtl/>
        </w:rPr>
        <w:t>لمطر</w:t>
      </w:r>
      <w:r w:rsidR="00954302" w:rsidRPr="008145BE">
        <w:rPr>
          <w:rFonts w:hint="cs"/>
          <w:rtl/>
        </w:rPr>
        <w:t>؛</w:t>
      </w:r>
    </w:p>
    <w:p w14:paraId="624D1123" w14:textId="278989F3" w:rsidR="00954302" w:rsidRPr="008145BE" w:rsidRDefault="008145BE" w:rsidP="00B72FEE">
      <w:pPr>
        <w:pStyle w:val="enumlev10"/>
        <w:spacing w:line="168" w:lineRule="auto"/>
        <w:rPr>
          <w:rtl/>
        </w:rPr>
      </w:pPr>
      <w:r w:rsidRPr="008145BE">
        <w:rPr>
          <w:rFonts w:hint="cs"/>
          <w:rtl/>
        </w:rPr>
        <w:t>-</w:t>
      </w:r>
      <w:r w:rsidR="00954302" w:rsidRPr="008145BE">
        <w:rPr>
          <w:rtl/>
        </w:rPr>
        <w:tab/>
        <w:t>بنية خلية المطر</w:t>
      </w:r>
      <w:r w:rsidR="00954302" w:rsidRPr="008145BE">
        <w:rPr>
          <w:rFonts w:hint="cs"/>
          <w:rtl/>
        </w:rPr>
        <w:t>؛</w:t>
      </w:r>
    </w:p>
    <w:p w14:paraId="41976998" w14:textId="57E7CF8A" w:rsidR="00954302" w:rsidRPr="008145BE" w:rsidRDefault="008145BE" w:rsidP="00B72FEE">
      <w:pPr>
        <w:pStyle w:val="enumlev10"/>
        <w:spacing w:line="168" w:lineRule="auto"/>
        <w:rPr>
          <w:rtl/>
        </w:rPr>
      </w:pPr>
      <w:r w:rsidRPr="008145BE">
        <w:rPr>
          <w:rFonts w:hint="cs"/>
          <w:rtl/>
        </w:rPr>
        <w:t>-</w:t>
      </w:r>
      <w:r w:rsidR="00954302" w:rsidRPr="008145BE">
        <w:rPr>
          <w:rtl/>
        </w:rPr>
        <w:tab/>
        <w:t>ارتفاع المطر</w:t>
      </w:r>
      <w:r w:rsidR="00954302" w:rsidRPr="008145BE">
        <w:rPr>
          <w:rFonts w:hint="cs"/>
          <w:rtl/>
        </w:rPr>
        <w:t>.</w:t>
      </w:r>
    </w:p>
    <w:p w14:paraId="68BACC0D" w14:textId="77777777" w:rsidR="00954302" w:rsidRPr="00667472" w:rsidRDefault="00954302" w:rsidP="008145BE">
      <w:pPr>
        <w:rPr>
          <w:highlight w:val="cyan"/>
          <w:rtl/>
          <w:lang w:bidi="ar-EG"/>
        </w:rPr>
      </w:pPr>
      <w:r w:rsidRPr="008145BE">
        <w:rPr>
          <w:rtl/>
          <w:lang w:bidi="ar-EG"/>
        </w:rPr>
        <w:lastRenderedPageBreak/>
        <w:t>فيما يلي الوصفات لكل معلمة.</w:t>
      </w:r>
    </w:p>
    <w:p w14:paraId="6132F4C6" w14:textId="77777777" w:rsidR="00954302" w:rsidRPr="008145BE" w:rsidRDefault="00954302" w:rsidP="00954302">
      <w:pPr>
        <w:pStyle w:val="Heading4"/>
        <w:rPr>
          <w:rtl/>
          <w:lang w:bidi="ar-EG"/>
        </w:rPr>
      </w:pPr>
      <w:r w:rsidRPr="008145BE">
        <w:rPr>
          <w:lang w:val="nl-NL" w:bidi="ar-EG"/>
        </w:rPr>
        <w:t>1.1.3.5</w:t>
      </w:r>
      <w:r w:rsidRPr="008145BE">
        <w:rPr>
          <w:lang w:val="nl-NL" w:bidi="ar-EG"/>
        </w:rPr>
        <w:tab/>
      </w:r>
      <w:r w:rsidRPr="008145BE">
        <w:rPr>
          <w:rtl/>
          <w:lang w:bidi="ar-EG"/>
        </w:rPr>
        <w:t xml:space="preserve">التوهين النوعي للغلاف الجوي </w:t>
      </w:r>
      <m:oMath>
        <m:sSub>
          <m:sSubPr>
            <m:ctrlPr>
              <w:rPr>
                <w:rFonts w:ascii="Cambria Math" w:hAnsi="Cambria Math"/>
                <w:i/>
              </w:rPr>
            </m:ctrlPr>
          </m:sSubPr>
          <m:e>
            <m:r>
              <m:rPr>
                <m:sty m:val="b"/>
              </m:rPr>
              <w:rPr>
                <w:rFonts w:ascii="Cambria Math" w:hAnsi="Cambria Math"/>
              </w:rPr>
              <m:t>γ</m:t>
            </m:r>
          </m:e>
          <m:sub>
            <m:r>
              <m:rPr>
                <m:sty m:val="bi"/>
              </m:rPr>
              <w:rPr>
                <w:rFonts w:ascii="Cambria Math" w:hAnsi="Cambria Math"/>
              </w:rPr>
              <m:t>atm</m:t>
            </m:r>
          </m:sub>
        </m:sSub>
      </m:oMath>
    </w:p>
    <w:p w14:paraId="7AE538E7" w14:textId="5AB4EDE0" w:rsidR="00954302" w:rsidRPr="007D16EF" w:rsidRDefault="00954302" w:rsidP="00954302">
      <w:pPr>
        <w:rPr>
          <w:rtl/>
          <w:lang w:bidi="ar-EG"/>
        </w:rPr>
      </w:pPr>
      <w:r w:rsidRPr="008145BE">
        <w:rPr>
          <w:rtl/>
          <w:lang w:bidi="ar-EG"/>
        </w:rPr>
        <w:t xml:space="preserve">التوهين النوعي للغلاف الجوي </w:t>
      </w:r>
      <m:oMath>
        <m:sSub>
          <m:sSubPr>
            <m:ctrlPr>
              <w:rPr>
                <w:rFonts w:ascii="Cambria Math" w:hAnsi="Cambria Math"/>
                <w:i/>
              </w:rPr>
            </m:ctrlPr>
          </m:sSubPr>
          <m:e>
            <m:r>
              <m:rPr>
                <m:sty m:val="p"/>
              </m:rPr>
              <w:rPr>
                <w:rFonts w:ascii="Cambria Math" w:hAnsi="Cambria Math"/>
              </w:rPr>
              <m:t>γ</m:t>
            </m:r>
          </m:e>
          <m:sub>
            <m:r>
              <w:rPr>
                <w:rFonts w:ascii="Cambria Math" w:hAnsi="Cambria Math"/>
              </w:rPr>
              <m:t>atm</m:t>
            </m:r>
          </m:sub>
        </m:sSub>
      </m:oMath>
      <w:r w:rsidRPr="008145BE">
        <w:rPr>
          <w:rtl/>
          <w:lang w:bidi="ar-EG"/>
        </w:rPr>
        <w:t xml:space="preserve"> مطلوب للحصول على التوهين الناجم عن الغازات الجوية </w:t>
      </w:r>
      <m:oMath>
        <m:sSub>
          <m:sSubPr>
            <m:ctrlPr>
              <w:rPr>
                <w:rFonts w:ascii="Cambria Math" w:hAnsi="Cambria Math"/>
                <w:i/>
                <w:iCs/>
              </w:rPr>
            </m:ctrlPr>
          </m:sSubPr>
          <m:e>
            <m:r>
              <m:rPr>
                <m:scr m:val="script"/>
                <m:sty m:val="p"/>
              </m:rPr>
              <w:rPr>
                <w:rFonts w:ascii="Cambria Math" w:hAnsi="Cambria Math"/>
              </w:rPr>
              <m:t>K</m:t>
            </m:r>
          </m:e>
          <m:sub>
            <m:r>
              <w:rPr>
                <w:rFonts w:ascii="Cambria Math" w:hAnsi="Cambria Math"/>
              </w:rPr>
              <m:t>atm</m:t>
            </m:r>
          </m:sub>
        </m:sSub>
        <m:r>
          <w:rPr>
            <w:rFonts w:ascii="Cambria Math" w:hAnsi="Cambria Math"/>
          </w:rPr>
          <m:t xml:space="preserve"> </m:t>
        </m:r>
      </m:oMath>
      <w:r w:rsidRPr="008145BE">
        <w:rPr>
          <w:rtl/>
          <w:lang w:bidi="ar-EG"/>
        </w:rPr>
        <w:t xml:space="preserve"> على طول مسير الانتشار </w:t>
      </w:r>
      <w:r w:rsidRPr="007D16EF">
        <w:rPr>
          <w:rtl/>
          <w:lang w:bidi="ar-EG"/>
        </w:rPr>
        <w:t xml:space="preserve">من المرسل إلى المستقبل مروراً بحجم الانتثار (انظر الفقرة </w:t>
      </w:r>
      <w:r w:rsidRPr="007D16EF">
        <w:rPr>
          <w:lang w:bidi="ar-EG"/>
        </w:rPr>
        <w:t>3.3.5</w:t>
      </w:r>
      <w:r w:rsidRPr="007D16EF">
        <w:rPr>
          <w:rtl/>
          <w:lang w:bidi="ar-EG"/>
        </w:rPr>
        <w:t>). ويمكن الحصول على التوهين النوعي للغلاف الجوي من الملحق</w:t>
      </w:r>
      <w:r w:rsidRPr="007D16EF">
        <w:rPr>
          <w:rFonts w:hint="cs"/>
          <w:rtl/>
          <w:lang w:bidi="ar-EG"/>
        </w:rPr>
        <w:t> </w:t>
      </w:r>
      <w:r w:rsidRPr="007D16EF">
        <w:rPr>
          <w:lang w:bidi="ar-EG"/>
        </w:rPr>
        <w:t>1</w:t>
      </w:r>
      <w:r w:rsidRPr="007D16EF">
        <w:rPr>
          <w:rtl/>
          <w:lang w:bidi="ar-EG"/>
        </w:rPr>
        <w:t xml:space="preserve"> بالتوصية </w:t>
      </w:r>
      <w:hyperlink r:id="rId129" w:history="1">
        <w:r w:rsidR="0038399F" w:rsidRPr="007D16EF">
          <w:rPr>
            <w:rStyle w:val="Hyperlink"/>
            <w:color w:val="auto"/>
            <w:szCs w:val="24"/>
            <w:u w:val="none"/>
          </w:rPr>
          <w:t>ITU-R P.676</w:t>
        </w:r>
      </w:hyperlink>
      <w:r w:rsidRPr="007D16EF">
        <w:rPr>
          <w:rtl/>
          <w:lang w:bidi="ar-EG"/>
        </w:rPr>
        <w:t xml:space="preserve"> من حيث درجة حرارة الغلاف الجوي والضغط وكثافة بخار الماء.</w:t>
      </w:r>
    </w:p>
    <w:p w14:paraId="46C4E21D" w14:textId="77777777" w:rsidR="00954302" w:rsidRPr="007D16EF" w:rsidRDefault="00954302" w:rsidP="00954302">
      <w:pPr>
        <w:pStyle w:val="Heading4"/>
        <w:rPr>
          <w:rtl/>
          <w:lang w:bidi="ar-EG"/>
        </w:rPr>
      </w:pPr>
      <w:r w:rsidRPr="007D16EF">
        <w:rPr>
          <w:lang w:val="nl-NL" w:bidi="ar-EG"/>
        </w:rPr>
        <w:t>2.1.3.5</w:t>
      </w:r>
      <w:r w:rsidRPr="007D16EF">
        <w:rPr>
          <w:lang w:val="nl-NL" w:bidi="ar-EG"/>
        </w:rPr>
        <w:tab/>
      </w:r>
      <w:r w:rsidRPr="007D16EF">
        <w:rPr>
          <w:rtl/>
          <w:lang w:bidi="ar-EG"/>
        </w:rPr>
        <w:t xml:space="preserve">التوهين النوعي </w:t>
      </w:r>
      <w:r w:rsidRPr="007D16EF">
        <w:rPr>
          <w:rFonts w:hint="cs"/>
          <w:rtl/>
          <w:lang w:bidi="ar-EG"/>
        </w:rPr>
        <w:t>ل</w:t>
      </w:r>
      <w:r w:rsidRPr="007D16EF">
        <w:rPr>
          <w:rtl/>
          <w:lang w:bidi="ar-EG"/>
        </w:rPr>
        <w:t xml:space="preserve">لمطر </w:t>
      </w:r>
      <m:oMath>
        <m:sSub>
          <m:sSubPr>
            <m:ctrlPr>
              <w:rPr>
                <w:rFonts w:ascii="Cambria Math" w:hAnsi="Cambria Math"/>
              </w:rPr>
            </m:ctrlPr>
          </m:sSubPr>
          <m:e>
            <m:r>
              <m:rPr>
                <m:sty m:val="b"/>
              </m:rPr>
              <w:rPr>
                <w:rFonts w:ascii="Cambria Math" w:hAnsi="Cambria Math"/>
              </w:rPr>
              <m:t>γ</m:t>
            </m:r>
          </m:e>
          <m:sub>
            <m:r>
              <m:rPr>
                <m:sty m:val="bi"/>
              </m:rPr>
              <w:rPr>
                <w:rFonts w:ascii="Cambria Math" w:hAnsi="Cambria Math"/>
              </w:rPr>
              <m:t>R</m:t>
            </m:r>
          </m:sub>
        </m:sSub>
      </m:oMath>
    </w:p>
    <w:p w14:paraId="0A235778" w14:textId="64F2F01E" w:rsidR="00954302" w:rsidRPr="007D16EF" w:rsidRDefault="00954302" w:rsidP="00954302">
      <w:pPr>
        <w:rPr>
          <w:highlight w:val="cyan"/>
          <w:rtl/>
          <w:lang w:bidi="ar-EG"/>
        </w:rPr>
      </w:pPr>
      <w:r w:rsidRPr="007D16EF">
        <w:rPr>
          <w:rtl/>
          <w:lang w:bidi="ar-EG"/>
        </w:rPr>
        <w:t xml:space="preserve">يختلف نموذج التنبؤ بالتوهين </w:t>
      </w:r>
      <w:r w:rsidRPr="007D16EF">
        <w:rPr>
          <w:rFonts w:hint="cs"/>
          <w:rtl/>
          <w:lang w:bidi="ar-EG"/>
        </w:rPr>
        <w:t>النوعي لل</w:t>
      </w:r>
      <w:r w:rsidRPr="007D16EF">
        <w:rPr>
          <w:rtl/>
          <w:lang w:bidi="ar-EG"/>
        </w:rPr>
        <w:t xml:space="preserve">مطر في هذه التوصية عن النموذج الوارد في التوصية </w:t>
      </w:r>
      <w:hyperlink r:id="rId130" w:history="1">
        <w:r w:rsidRPr="007D16EF">
          <w:rPr>
            <w:rStyle w:val="Hyperlink"/>
            <w:color w:val="auto"/>
            <w:u w:val="none"/>
            <w:lang w:bidi="ar-EG"/>
          </w:rPr>
          <w:t>ITU-R P.838</w:t>
        </w:r>
      </w:hyperlink>
      <w:r w:rsidRPr="007D16EF">
        <w:rPr>
          <w:rtl/>
          <w:lang w:bidi="ar-EG"/>
        </w:rPr>
        <w:t xml:space="preserve"> و</w:t>
      </w:r>
      <w:r w:rsidRPr="007D16EF">
        <w:rPr>
          <w:rFonts w:hint="cs"/>
          <w:rtl/>
          <w:lang w:bidi="ar-EG"/>
        </w:rPr>
        <w:t>ينبغي عدم</w:t>
      </w:r>
      <w:r w:rsidRPr="007D16EF">
        <w:rPr>
          <w:rtl/>
          <w:lang w:bidi="ar-EG"/>
        </w:rPr>
        <w:t xml:space="preserve"> </w:t>
      </w:r>
      <w:r w:rsidRPr="007D16EF">
        <w:rPr>
          <w:rFonts w:hint="cs"/>
          <w:rtl/>
          <w:lang w:bidi="ar-EG"/>
        </w:rPr>
        <w:t>استعماله</w:t>
      </w:r>
      <w:r w:rsidRPr="007D16EF">
        <w:rPr>
          <w:rtl/>
          <w:lang w:bidi="ar-EG"/>
        </w:rPr>
        <w:t xml:space="preserve"> </w:t>
      </w:r>
      <w:r w:rsidRPr="007D16EF">
        <w:rPr>
          <w:rFonts w:hint="cs"/>
          <w:rtl/>
          <w:lang w:bidi="ar-EG"/>
        </w:rPr>
        <w:t>إلا</w:t>
      </w:r>
      <w:r w:rsidR="00274C20" w:rsidRPr="007D16EF">
        <w:rPr>
          <w:rFonts w:hint="eastAsia"/>
          <w:rtl/>
          <w:lang w:bidi="ar-EG"/>
        </w:rPr>
        <w:t> </w:t>
      </w:r>
      <w:r w:rsidRPr="007D16EF">
        <w:rPr>
          <w:rtl/>
          <w:lang w:bidi="ar-EG"/>
        </w:rPr>
        <w:t>للأغراض المطلوبة في الفقرة</w:t>
      </w:r>
      <w:r w:rsidR="00274C20" w:rsidRPr="007D16EF">
        <w:rPr>
          <w:rFonts w:hint="cs"/>
          <w:rtl/>
          <w:lang w:bidi="ar-EG"/>
        </w:rPr>
        <w:t> </w:t>
      </w:r>
      <w:r w:rsidRPr="007D16EF">
        <w:rPr>
          <w:lang w:bidi="ar-EG"/>
        </w:rPr>
        <w:t>5</w:t>
      </w:r>
      <w:r w:rsidRPr="007D16EF">
        <w:rPr>
          <w:rtl/>
          <w:lang w:bidi="ar-EG"/>
        </w:rPr>
        <w:t xml:space="preserve"> للتنبؤ بالتداخل الناتج عن </w:t>
      </w:r>
      <w:r w:rsidRPr="007D16EF">
        <w:rPr>
          <w:rFonts w:hint="cs"/>
          <w:rtl/>
          <w:lang w:bidi="ar-EG"/>
        </w:rPr>
        <w:t>ال</w:t>
      </w:r>
      <w:r w:rsidRPr="007D16EF">
        <w:rPr>
          <w:rtl/>
          <w:lang w:bidi="ar-EG"/>
        </w:rPr>
        <w:t xml:space="preserve">انتثار </w:t>
      </w:r>
      <w:r w:rsidRPr="007D16EF">
        <w:rPr>
          <w:rFonts w:hint="cs"/>
          <w:rtl/>
          <w:lang w:bidi="ar-EG"/>
        </w:rPr>
        <w:t>بالماء الجوي</w:t>
      </w:r>
      <w:r w:rsidRPr="007D16EF">
        <w:rPr>
          <w:rtl/>
          <w:lang w:bidi="ar-EG"/>
        </w:rPr>
        <w:t xml:space="preserve">. والسبب في هذا التحذير هو أن نموذج التنبؤ بالتوهين </w:t>
      </w:r>
      <w:r w:rsidRPr="007D16EF">
        <w:rPr>
          <w:rFonts w:hint="cs"/>
          <w:rtl/>
          <w:lang w:bidi="ar-EG"/>
        </w:rPr>
        <w:t>النوعي</w:t>
      </w:r>
      <w:r w:rsidRPr="007D16EF">
        <w:rPr>
          <w:rtl/>
          <w:lang w:bidi="ar-EG"/>
        </w:rPr>
        <w:t xml:space="preserve"> </w:t>
      </w:r>
      <w:r w:rsidRPr="007D16EF">
        <w:rPr>
          <w:rFonts w:hint="cs"/>
          <w:rtl/>
          <w:lang w:bidi="ar-EG"/>
        </w:rPr>
        <w:t>ل</w:t>
      </w:r>
      <w:r w:rsidRPr="007D16EF">
        <w:rPr>
          <w:rtl/>
          <w:lang w:bidi="ar-EG"/>
        </w:rPr>
        <w:t xml:space="preserve">لمطر الوارد في التوصية </w:t>
      </w:r>
      <w:hyperlink r:id="rId131" w:history="1">
        <w:r w:rsidRPr="007D16EF">
          <w:rPr>
            <w:rStyle w:val="Hyperlink"/>
            <w:color w:val="auto"/>
            <w:u w:val="none"/>
            <w:lang w:bidi="ar-EG"/>
          </w:rPr>
          <w:t>ITU-R P.838</w:t>
        </w:r>
      </w:hyperlink>
      <w:r w:rsidRPr="007D16EF">
        <w:rPr>
          <w:rtl/>
          <w:lang w:bidi="ar-EG"/>
        </w:rPr>
        <w:t xml:space="preserve"> </w:t>
      </w:r>
      <w:r w:rsidRPr="007D16EF">
        <w:rPr>
          <w:rFonts w:hint="cs"/>
          <w:rtl/>
          <w:lang w:bidi="ar-EG"/>
        </w:rPr>
        <w:t>وضع</w:t>
      </w:r>
      <w:r w:rsidRPr="007D16EF">
        <w:rPr>
          <w:rtl/>
          <w:lang w:bidi="ar-EG"/>
        </w:rPr>
        <w:t xml:space="preserve"> لقطرات المطر الكروية المفلطحة، في حين </w:t>
      </w:r>
      <w:r w:rsidRPr="007D16EF">
        <w:rPr>
          <w:rFonts w:hint="cs"/>
          <w:rtl/>
          <w:lang w:bidi="ar-EG"/>
        </w:rPr>
        <w:t>وضع</w:t>
      </w:r>
      <w:r w:rsidRPr="007D16EF">
        <w:rPr>
          <w:rtl/>
          <w:lang w:bidi="ar-EG"/>
        </w:rPr>
        <w:t xml:space="preserve"> نموذج </w:t>
      </w:r>
      <w:r w:rsidRPr="007D16EF">
        <w:rPr>
          <w:rFonts w:hint="cs"/>
          <w:rtl/>
          <w:lang w:bidi="ar-EG"/>
        </w:rPr>
        <w:t>الانتثار بالماء الجوي</w:t>
      </w:r>
      <w:r w:rsidRPr="007D16EF">
        <w:rPr>
          <w:rtl/>
          <w:lang w:bidi="ar-EG"/>
        </w:rPr>
        <w:t xml:space="preserve"> لقطرات المطر الكروية. و</w:t>
      </w:r>
      <w:r w:rsidRPr="007D16EF">
        <w:rPr>
          <w:rFonts w:hint="cs"/>
          <w:rtl/>
          <w:lang w:bidi="ar-EG"/>
        </w:rPr>
        <w:t xml:space="preserve">يؤثر </w:t>
      </w:r>
      <w:r w:rsidRPr="007D16EF">
        <w:rPr>
          <w:rtl/>
          <w:lang w:bidi="ar-EG"/>
        </w:rPr>
        <w:t xml:space="preserve">هذا الاختلاف على صيغ التوهين </w:t>
      </w:r>
      <w:r w:rsidRPr="007D16EF">
        <w:rPr>
          <w:rFonts w:hint="cs"/>
          <w:rtl/>
          <w:lang w:bidi="ar-EG"/>
        </w:rPr>
        <w:t xml:space="preserve">النوعي </w:t>
      </w:r>
      <w:r w:rsidRPr="007D16EF">
        <w:rPr>
          <w:rtl/>
          <w:lang w:bidi="ar-EG"/>
        </w:rPr>
        <w:t xml:space="preserve">للمطر </w:t>
      </w:r>
      <w:r w:rsidRPr="007D16EF">
        <w:rPr>
          <w:rFonts w:hint="cs"/>
          <w:rtl/>
          <w:lang w:bidi="ar-EG"/>
        </w:rPr>
        <w:t>الواردة في</w:t>
      </w:r>
      <w:r w:rsidRPr="007D16EF">
        <w:rPr>
          <w:rtl/>
          <w:lang w:bidi="ar-EG"/>
        </w:rPr>
        <w:t xml:space="preserve"> المعادلات من </w:t>
      </w:r>
      <w:r w:rsidRPr="007D16EF">
        <w:rPr>
          <w:lang w:bidi="ar-EG"/>
        </w:rPr>
        <w:t>(82)</w:t>
      </w:r>
      <w:r w:rsidRPr="007D16EF">
        <w:rPr>
          <w:rtl/>
          <w:lang w:bidi="ar-EG"/>
        </w:rPr>
        <w:t xml:space="preserve"> إلى </w:t>
      </w:r>
      <w:r w:rsidRPr="007D16EF">
        <w:rPr>
          <w:lang w:bidi="ar-EG"/>
        </w:rPr>
        <w:t>(87)</w:t>
      </w:r>
      <w:r w:rsidRPr="007D16EF">
        <w:rPr>
          <w:rtl/>
          <w:lang w:bidi="ar-EG"/>
        </w:rPr>
        <w:t>، وصيغ المقطع العرض</w:t>
      </w:r>
      <w:r w:rsidRPr="007D16EF">
        <w:rPr>
          <w:rFonts w:hint="cs"/>
          <w:rtl/>
          <w:lang w:bidi="ar-EG"/>
        </w:rPr>
        <w:t xml:space="preserve">ي </w:t>
      </w:r>
      <w:r w:rsidRPr="007D16EF">
        <w:rPr>
          <w:rtl/>
          <w:lang w:bidi="ar-EG"/>
        </w:rPr>
        <w:t xml:space="preserve">الثنائي لقطرات المطر </w:t>
      </w:r>
      <w:r w:rsidRPr="007D16EF">
        <w:rPr>
          <w:rFonts w:hint="cs"/>
          <w:rtl/>
          <w:lang w:bidi="ar-EG"/>
        </w:rPr>
        <w:t xml:space="preserve">الواردة </w:t>
      </w:r>
      <w:r w:rsidRPr="007D16EF">
        <w:rPr>
          <w:rtl/>
          <w:lang w:bidi="ar-EG"/>
        </w:rPr>
        <w:t xml:space="preserve">في المعادلات من </w:t>
      </w:r>
      <w:r w:rsidR="00E44D6F" w:rsidRPr="007D16EF">
        <w:rPr>
          <w:lang w:bidi="ar-EG"/>
        </w:rPr>
        <w:t>(123a)</w:t>
      </w:r>
      <w:r w:rsidRPr="007D16EF">
        <w:rPr>
          <w:rtl/>
          <w:lang w:bidi="ar-EG"/>
        </w:rPr>
        <w:t xml:space="preserve"> إلى </w:t>
      </w:r>
      <w:r w:rsidR="00E44D6F" w:rsidRPr="007D16EF">
        <w:rPr>
          <w:lang w:bidi="ar-EG"/>
        </w:rPr>
        <w:t>(123d)</w:t>
      </w:r>
      <w:r w:rsidRPr="007D16EF">
        <w:rPr>
          <w:rtl/>
          <w:lang w:bidi="ar-EG"/>
        </w:rPr>
        <w:t xml:space="preserve">. </w:t>
      </w:r>
      <w:r w:rsidRPr="007D16EF">
        <w:rPr>
          <w:rFonts w:hint="cs"/>
          <w:rtl/>
          <w:lang w:bidi="ar-EG"/>
        </w:rPr>
        <w:t>و</w:t>
      </w:r>
      <w:r w:rsidRPr="007D16EF">
        <w:rPr>
          <w:rtl/>
          <w:lang w:bidi="ar-EG"/>
        </w:rPr>
        <w:t>علاو</w:t>
      </w:r>
      <w:r w:rsidR="001A49C8" w:rsidRPr="007D16EF">
        <w:rPr>
          <w:rFonts w:hint="cs"/>
          <w:rtl/>
          <w:lang w:bidi="ar-EG"/>
        </w:rPr>
        <w:t>ةً</w:t>
      </w:r>
      <w:r w:rsidRPr="007D16EF">
        <w:rPr>
          <w:rtl/>
          <w:lang w:bidi="ar-EG"/>
        </w:rPr>
        <w:t xml:space="preserve"> على ذلك، فإن نموذج التوهين </w:t>
      </w:r>
      <w:r w:rsidRPr="007D16EF">
        <w:rPr>
          <w:rFonts w:hint="cs"/>
          <w:rtl/>
          <w:lang w:bidi="ar-EG"/>
        </w:rPr>
        <w:t>النوعي ل</w:t>
      </w:r>
      <w:r w:rsidRPr="007D16EF">
        <w:rPr>
          <w:rtl/>
          <w:lang w:bidi="ar-EG"/>
        </w:rPr>
        <w:t xml:space="preserve">لمطر الوارد في التوصية </w:t>
      </w:r>
      <w:hyperlink r:id="rId132" w:history="1">
        <w:r w:rsidRPr="007D16EF">
          <w:rPr>
            <w:rStyle w:val="Hyperlink"/>
            <w:color w:val="auto"/>
            <w:u w:val="none"/>
            <w:lang w:bidi="ar-EG"/>
          </w:rPr>
          <w:t>ITU-R P.838</w:t>
        </w:r>
      </w:hyperlink>
      <w:r w:rsidRPr="007D16EF">
        <w:rPr>
          <w:rtl/>
          <w:lang w:bidi="ar-EG"/>
        </w:rPr>
        <w:t xml:space="preserve"> لا يعتمد على درجة الحرارة، في حين يعتمد كل من التوهين </w:t>
      </w:r>
      <w:r w:rsidRPr="007D16EF">
        <w:rPr>
          <w:rFonts w:hint="cs"/>
          <w:rtl/>
          <w:lang w:bidi="ar-EG"/>
        </w:rPr>
        <w:t>النوعي لل</w:t>
      </w:r>
      <w:r w:rsidRPr="007D16EF">
        <w:rPr>
          <w:rtl/>
          <w:lang w:bidi="ar-EG"/>
        </w:rPr>
        <w:t xml:space="preserve">مطر </w:t>
      </w:r>
      <w:r w:rsidRPr="007D16EF">
        <w:rPr>
          <w:rFonts w:hint="cs"/>
          <w:rtl/>
          <w:lang w:bidi="ar-EG"/>
        </w:rPr>
        <w:t>و</w:t>
      </w:r>
      <w:r w:rsidRPr="007D16EF">
        <w:rPr>
          <w:rtl/>
          <w:lang w:bidi="ar-EG"/>
        </w:rPr>
        <w:t xml:space="preserve">المقطع </w:t>
      </w:r>
      <w:r w:rsidRPr="007D16EF">
        <w:rPr>
          <w:rFonts w:hint="cs"/>
          <w:rtl/>
          <w:lang w:bidi="ar-EG"/>
        </w:rPr>
        <w:t xml:space="preserve">العرضي </w:t>
      </w:r>
      <w:r w:rsidRPr="007D16EF">
        <w:rPr>
          <w:rtl/>
          <w:lang w:bidi="ar-EG"/>
        </w:rPr>
        <w:t>الثنائي في هذا القسم على درجة الحرارة.</w:t>
      </w:r>
    </w:p>
    <w:p w14:paraId="08DF3D69" w14:textId="77777777" w:rsidR="00954302" w:rsidRPr="00667472" w:rsidRDefault="00954302" w:rsidP="001A49C8">
      <w:pPr>
        <w:rPr>
          <w:highlight w:val="cyan"/>
          <w:rtl/>
          <w:lang w:bidi="ar-EG"/>
        </w:rPr>
      </w:pPr>
      <w:r w:rsidRPr="00274C20">
        <w:rPr>
          <w:rFonts w:hint="cs"/>
          <w:rtl/>
          <w:lang w:bidi="ar-EG"/>
        </w:rPr>
        <w:t>و</w:t>
      </w:r>
      <w:r w:rsidRPr="00274C20">
        <w:rPr>
          <w:rtl/>
          <w:lang w:bidi="ar-EG"/>
        </w:rPr>
        <w:t xml:space="preserve">التوهين النوعي </w:t>
      </w:r>
      <w:r w:rsidRPr="00274C20">
        <w:rPr>
          <w:rFonts w:hint="cs"/>
          <w:rtl/>
          <w:lang w:bidi="ar-EG"/>
        </w:rPr>
        <w:t>ل</w:t>
      </w:r>
      <w:r w:rsidRPr="00274C20">
        <w:rPr>
          <w:rtl/>
          <w:lang w:bidi="ar-EG"/>
        </w:rPr>
        <w:t xml:space="preserve">لمطر </w:t>
      </w:r>
      <m:oMath>
        <m:sSub>
          <m:sSubPr>
            <m:ctrlPr>
              <w:rPr>
                <w:rFonts w:ascii="Cambria Math" w:hAnsi="Cambria Math"/>
                <w:i/>
              </w:rPr>
            </m:ctrlPr>
          </m:sSubPr>
          <m:e>
            <m:r>
              <m:rPr>
                <m:sty m:val="p"/>
              </m:rPr>
              <w:rPr>
                <w:rFonts w:ascii="Cambria Math" w:hAnsi="Cambria Math"/>
              </w:rPr>
              <m:t>γ</m:t>
            </m:r>
          </m:e>
          <m:sub>
            <m:r>
              <w:rPr>
                <w:rFonts w:ascii="Cambria Math" w:hAnsi="Cambria Math"/>
              </w:rPr>
              <m:t>R</m:t>
            </m:r>
          </m:sub>
        </m:sSub>
      </m:oMath>
      <w:r w:rsidRPr="00274C20">
        <w:rPr>
          <w:rtl/>
          <w:lang w:bidi="ar-EG"/>
        </w:rPr>
        <w:t xml:space="preserve"> مطلوب لحساب التوهين الناتج عن المطر </w:t>
      </w:r>
      <m:oMath>
        <m:sSub>
          <m:sSubPr>
            <m:ctrlPr>
              <w:rPr>
                <w:rFonts w:ascii="Cambria Math" w:hAnsi="Cambria Math"/>
                <w:i/>
                <w:iCs/>
              </w:rPr>
            </m:ctrlPr>
          </m:sSubPr>
          <m:e>
            <m:r>
              <m:rPr>
                <m:scr m:val="script"/>
                <m:sty m:val="p"/>
              </m:rPr>
              <w:rPr>
                <w:rFonts w:ascii="Cambria Math" w:hAnsi="Cambria Math"/>
              </w:rPr>
              <m:t>K</m:t>
            </m:r>
          </m:e>
          <m:sub>
            <m:r>
              <w:rPr>
                <w:rFonts w:ascii="Cambria Math" w:hAnsi="Cambria Math"/>
              </w:rPr>
              <m:t>rain</m:t>
            </m:r>
          </m:sub>
        </m:sSub>
        <m:r>
          <w:rPr>
            <w:rFonts w:ascii="Cambria Math" w:hAnsi="Cambria Math"/>
          </w:rPr>
          <m:t xml:space="preserve"> </m:t>
        </m:r>
      </m:oMath>
      <w:r w:rsidRPr="00274C20">
        <w:rPr>
          <w:rtl/>
          <w:lang w:bidi="ar-EG"/>
        </w:rPr>
        <w:t xml:space="preserve"> على طول مسير الانتشار من المرسل إلى المستقبل مروراً بحجم الانتثار، ويُعطى من حيث معدل هطول المطر </w:t>
      </w:r>
      <w:r w:rsidRPr="00274C20">
        <w:rPr>
          <w:lang w:bidi="ar-EG"/>
        </w:rPr>
        <w:t>R</w:t>
      </w:r>
      <w:r w:rsidRPr="00274C20">
        <w:rPr>
          <w:rtl/>
          <w:lang w:bidi="ar-EG"/>
        </w:rPr>
        <w:t xml:space="preserve"> بالمعادلة التالية:</w:t>
      </w:r>
    </w:p>
    <w:p w14:paraId="77439C10" w14:textId="77777777" w:rsidR="00954302" w:rsidRPr="00274C20" w:rsidRDefault="00954302" w:rsidP="00954302">
      <w:pPr>
        <w:pStyle w:val="Equation"/>
        <w:rPr>
          <w:lang w:val="nl-NL"/>
        </w:rPr>
      </w:pPr>
      <w:r w:rsidRPr="00274C20">
        <w:rPr>
          <w:lang w:val="nl-NL"/>
        </w:rPr>
        <w:tab/>
        <w:t xml:space="preserve"> </w:t>
      </w:r>
      <m:oMath>
        <m:sSub>
          <m:sSubPr>
            <m:ctrlPr>
              <w:rPr>
                <w:rFonts w:ascii="Cambria Math" w:hAnsi="Cambria Math"/>
              </w:rPr>
            </m:ctrlPr>
          </m:sSubPr>
          <m:e>
            <m:r>
              <m:rPr>
                <m:sty m:val="p"/>
              </m:rPr>
              <w:rPr>
                <w:rFonts w:ascii="Cambria Math" w:hAnsi="Cambria Math"/>
              </w:rPr>
              <m:t>γ</m:t>
            </m:r>
          </m:e>
          <m:sub>
            <m:r>
              <w:rPr>
                <w:rFonts w:ascii="Cambria Math" w:hAnsi="Cambria Math"/>
              </w:rPr>
              <m:t>R</m:t>
            </m:r>
            <m:r>
              <m:rPr>
                <m:sty m:val="p"/>
              </m:rPr>
              <w:rPr>
                <w:rFonts w:ascii="Cambria Math" w:hAnsi="Cambria Math"/>
                <w:lang w:val="nl-NL"/>
              </w:rPr>
              <m:t>1,2</m:t>
            </m:r>
          </m:sub>
        </m:sSub>
        <m:r>
          <m:rPr>
            <m:sty m:val="p"/>
          </m:rPr>
          <w:rPr>
            <w:rFonts w:ascii="Cambria Math" w:hAnsi="Cambria Math"/>
            <w:lang w:val="nl-NL"/>
          </w:rPr>
          <m:t xml:space="preserve">= </m:t>
        </m:r>
        <m:sSub>
          <m:sSubPr>
            <m:ctrlPr>
              <w:rPr>
                <w:rFonts w:ascii="Cambria Math" w:hAnsi="Cambria Math"/>
              </w:rPr>
            </m:ctrlPr>
          </m:sSubPr>
          <m:e>
            <m:r>
              <w:rPr>
                <w:rFonts w:ascii="Cambria Math" w:hAnsi="Cambria Math"/>
              </w:rPr>
              <m:t>κ</m:t>
            </m:r>
          </m:e>
          <m:sub>
            <m:r>
              <m:rPr>
                <m:sty m:val="p"/>
              </m:rPr>
              <w:rPr>
                <w:rFonts w:ascii="Cambria Math" w:hAnsi="Cambria Math"/>
                <w:lang w:val="nl-NL"/>
              </w:rPr>
              <m:t>1,2</m:t>
            </m:r>
          </m:sub>
        </m:sSub>
        <m:sSup>
          <m:sSupPr>
            <m:ctrlPr>
              <w:rPr>
                <w:rFonts w:ascii="Cambria Math" w:hAnsi="Cambria Math"/>
              </w:rPr>
            </m:ctrlPr>
          </m:sSupPr>
          <m:e>
            <m:r>
              <w:rPr>
                <w:rFonts w:ascii="Cambria Math" w:hAnsi="Cambria Math"/>
              </w:rPr>
              <m:t>R</m:t>
            </m:r>
          </m:e>
          <m:sup>
            <m:sSub>
              <m:sSubPr>
                <m:ctrlPr>
                  <w:rPr>
                    <w:rFonts w:ascii="Cambria Math" w:hAnsi="Cambria Math"/>
                  </w:rPr>
                </m:ctrlPr>
              </m:sSubPr>
              <m:e>
                <m:r>
                  <m:rPr>
                    <m:sty m:val="p"/>
                  </m:rPr>
                  <w:rPr>
                    <w:rFonts w:ascii="Cambria Math" w:hAnsi="Cambria Math"/>
                  </w:rPr>
                  <m:t>α</m:t>
                </m:r>
              </m:e>
              <m:sub>
                <m:r>
                  <m:rPr>
                    <m:sty m:val="p"/>
                  </m:rPr>
                  <w:rPr>
                    <w:rFonts w:ascii="Cambria Math" w:hAnsi="Cambria Math"/>
                    <w:lang w:val="nl-NL"/>
                  </w:rPr>
                  <m:t>1,2</m:t>
                </m:r>
              </m:sub>
            </m:sSub>
          </m:sup>
        </m:sSup>
      </m:oMath>
      <w:r w:rsidRPr="00274C20">
        <w:rPr>
          <w:lang w:val="nl-NL"/>
        </w:rPr>
        <w:t xml:space="preserve">      (dB/km)</w:t>
      </w:r>
      <w:r w:rsidRPr="00274C20">
        <w:rPr>
          <w:lang w:val="nl-NL"/>
        </w:rPr>
        <w:tab/>
        <w:t>(82)</w:t>
      </w:r>
    </w:p>
    <w:p w14:paraId="77C7177B" w14:textId="77777777" w:rsidR="00954302" w:rsidRPr="00274C20" w:rsidRDefault="00954302" w:rsidP="00954302">
      <w:pPr>
        <w:rPr>
          <w:rtl/>
          <w:lang w:bidi="ar-EG"/>
        </w:rPr>
      </w:pPr>
      <w:r w:rsidRPr="00274C20">
        <w:rPr>
          <w:rtl/>
          <w:lang w:bidi="ar-EG"/>
        </w:rPr>
        <w:t xml:space="preserve">والمعاملان </w:t>
      </w:r>
      <m:oMath>
        <m:sSub>
          <m:sSubPr>
            <m:ctrlPr>
              <w:rPr>
                <w:rFonts w:ascii="Cambria Math" w:hAnsi="Cambria Math"/>
                <w:i/>
                <w:szCs w:val="24"/>
              </w:rPr>
            </m:ctrlPr>
          </m:sSubPr>
          <m:e>
            <m:r>
              <w:rPr>
                <w:rFonts w:ascii="Cambria Math" w:hAnsi="Cambria Math"/>
                <w:szCs w:val="24"/>
              </w:rPr>
              <m:t>κ</m:t>
            </m:r>
          </m:e>
          <m:sub>
            <m:r>
              <w:rPr>
                <w:rFonts w:ascii="Cambria Math" w:hAnsi="Cambria Math"/>
                <w:szCs w:val="24"/>
              </w:rPr>
              <m:t>1,2</m:t>
            </m:r>
          </m:sub>
        </m:sSub>
        <m:r>
          <w:rPr>
            <w:rFonts w:ascii="Cambria Math" w:hAnsi="Cambria Math"/>
            <w:szCs w:val="24"/>
          </w:rPr>
          <m:t xml:space="preserve"> </m:t>
        </m:r>
      </m:oMath>
      <w:r w:rsidRPr="00274C20">
        <w:rPr>
          <w:rtl/>
          <w:lang w:bidi="ar-EG"/>
        </w:rPr>
        <w:t xml:space="preserve"> و</w:t>
      </w:r>
      <m:oMath>
        <m:sSub>
          <m:sSubPr>
            <m:ctrlPr>
              <w:rPr>
                <w:rFonts w:ascii="Cambria Math" w:hAnsi="Cambria Math"/>
                <w:i/>
                <w:szCs w:val="24"/>
              </w:rPr>
            </m:ctrlPr>
          </m:sSubPr>
          <m:e>
            <m:r>
              <m:rPr>
                <m:sty m:val="p"/>
              </m:rPr>
              <w:rPr>
                <w:rFonts w:ascii="Cambria Math" w:hAnsi="Cambria Math"/>
                <w:szCs w:val="24"/>
              </w:rPr>
              <m:t>α</m:t>
            </m:r>
          </m:e>
          <m:sub>
            <m:r>
              <w:rPr>
                <w:rFonts w:ascii="Cambria Math" w:hAnsi="Cambria Math"/>
                <w:szCs w:val="24"/>
              </w:rPr>
              <m:t>1,2</m:t>
            </m:r>
          </m:sub>
        </m:sSub>
        <m:r>
          <w:rPr>
            <w:rFonts w:ascii="Cambria Math" w:hAnsi="Cambria Math"/>
            <w:szCs w:val="24"/>
          </w:rPr>
          <m:t xml:space="preserve"> </m:t>
        </m:r>
      </m:oMath>
      <w:r w:rsidRPr="00274C20">
        <w:rPr>
          <w:rtl/>
          <w:lang w:bidi="ar-EG"/>
        </w:rPr>
        <w:t xml:space="preserve"> هما دالتان للتردد</w:t>
      </w:r>
      <w:r w:rsidRPr="00274C20">
        <w:rPr>
          <w:rFonts w:hint="cs"/>
          <w:rtl/>
          <w:lang w:bidi="ar-EG"/>
        </w:rPr>
        <w:t xml:space="preserve"> </w:t>
      </w:r>
      <m:oMath>
        <m:r>
          <w:rPr>
            <w:rFonts w:ascii="Cambria Math" w:hAnsi="Cambria Math"/>
            <w:szCs w:val="24"/>
          </w:rPr>
          <m:t>f</m:t>
        </m:r>
      </m:oMath>
      <w:r w:rsidRPr="00274C20">
        <w:rPr>
          <w:rtl/>
          <w:lang w:bidi="ar-EG"/>
        </w:rPr>
        <w:t xml:space="preserve"> </w:t>
      </w:r>
      <w:r w:rsidRPr="00274C20">
        <w:rPr>
          <w:lang w:bidi="ar-EG"/>
        </w:rPr>
        <w:t>(GHZ)</w:t>
      </w:r>
      <w:r w:rsidRPr="00274C20">
        <w:rPr>
          <w:rtl/>
          <w:lang w:bidi="ar-EG"/>
        </w:rPr>
        <w:t xml:space="preserve"> ودرجة حرارة قطرة المطر </w:t>
      </w:r>
      <w:r w:rsidRPr="00274C20">
        <w:rPr>
          <w:rFonts w:hint="cs"/>
          <w:rtl/>
          <w:lang w:bidi="ar-EG"/>
        </w:rPr>
        <w:t xml:space="preserve">على النحو الوارد </w:t>
      </w:r>
      <w:r w:rsidRPr="00274C20">
        <w:rPr>
          <w:rtl/>
          <w:lang w:bidi="ar-EG"/>
        </w:rPr>
        <w:t xml:space="preserve">في المعادلات </w:t>
      </w:r>
      <w:r w:rsidRPr="00274C20">
        <w:rPr>
          <w:lang w:bidi="ar-EG"/>
        </w:rPr>
        <w:t>(83)</w:t>
      </w:r>
      <w:r w:rsidRPr="00274C20">
        <w:rPr>
          <w:rtl/>
          <w:lang w:bidi="ar-EG"/>
        </w:rPr>
        <w:t xml:space="preserve"> إلى </w:t>
      </w:r>
      <w:r w:rsidRPr="00274C20">
        <w:rPr>
          <w:lang w:bidi="ar-EG"/>
        </w:rPr>
        <w:t>(85)</w:t>
      </w:r>
      <w:r w:rsidRPr="00274C20">
        <w:rPr>
          <w:rtl/>
          <w:lang w:bidi="ar-EG"/>
        </w:rPr>
        <w:t>.</w:t>
      </w:r>
    </w:p>
    <w:p w14:paraId="30B6771B" w14:textId="060FA63E" w:rsidR="00C8293E" w:rsidRPr="000350FE" w:rsidRDefault="00C8293E" w:rsidP="00C8293E">
      <w:pPr>
        <w:pStyle w:val="Equation"/>
        <w:rPr>
          <w:rFonts w:eastAsiaTheme="minorEastAsia"/>
        </w:rPr>
      </w:pPr>
      <w:r w:rsidRPr="000350FE">
        <w:rPr>
          <w:rFonts w:eastAsiaTheme="minorEastAsia"/>
        </w:rPr>
        <w:tab/>
      </w:r>
      <m:oMath>
        <m:sSub>
          <m:sSubPr>
            <m:ctrlPr>
              <w:rPr>
                <w:rFonts w:ascii="Cambria Math" w:eastAsiaTheme="minorEastAsia" w:hAnsi="Cambria Math"/>
              </w:rPr>
            </m:ctrlPr>
          </m:sSubPr>
          <m:e>
            <m:r>
              <m:rPr>
                <m:sty m:val="p"/>
              </m:rPr>
              <w:rPr>
                <w:rFonts w:ascii="Cambria Math" w:eastAsiaTheme="minorEastAsia" w:hAnsi="Cambria Math"/>
              </w:rPr>
              <m:t>α</m:t>
            </m:r>
          </m:e>
          <m:sub>
            <m:r>
              <m:rPr>
                <m:sty m:val="p"/>
              </m:rPr>
              <w:rPr>
                <w:rFonts w:ascii="Cambria Math" w:eastAsiaTheme="minorEastAsia" w:hAnsi="Cambria Math"/>
              </w:rPr>
              <m:t>1,2</m:t>
            </m:r>
          </m:sub>
        </m:sSub>
        <m:r>
          <m:rPr>
            <m:sty m:val="p"/>
          </m:rPr>
          <w:rPr>
            <w:rFonts w:ascii="Cambria Math" w:eastAsiaTheme="minorEastAsia" w:hAnsi="Cambria Math"/>
          </w:rPr>
          <m:t xml:space="preserve">=  </m:t>
        </m:r>
        <m:sSub>
          <m:sSubPr>
            <m:ctrlPr>
              <w:rPr>
                <w:rFonts w:ascii="Cambria Math" w:eastAsiaTheme="minorEastAsia" w:hAnsi="Cambria Math"/>
              </w:rPr>
            </m:ctrlPr>
          </m:sSubPr>
          <m:e>
            <m:sSub>
              <m:sSubPr>
                <m:ctrlPr>
                  <w:rPr>
                    <w:rFonts w:ascii="Cambria Math" w:eastAsiaTheme="minorEastAsia" w:hAnsi="Cambria Math"/>
                  </w:rPr>
                </m:ctrlPr>
              </m:sSubPr>
              <m:e>
                <m:r>
                  <w:rPr>
                    <w:rFonts w:ascii="Cambria Math" w:eastAsiaTheme="minorEastAsia" w:hAnsi="Cambria Math"/>
                  </w:rPr>
                  <m:t>a</m:t>
                </m:r>
              </m:e>
              <m:sub>
                <m:r>
                  <m:rPr>
                    <m:sty m:val="p"/>
                  </m:rPr>
                  <w:rPr>
                    <w:rFonts w:ascii="Cambria Math" w:eastAsiaTheme="minorEastAsia" w:hAnsi="Cambria Math"/>
                  </w:rPr>
                  <m:t>0</m:t>
                </m:r>
              </m:sub>
            </m:sSub>
            <m:r>
              <m:rPr>
                <m:sty m:val="p"/>
              </m:rPr>
              <w:rPr>
                <w:rFonts w:ascii="Cambria Math" w:eastAsiaTheme="minorEastAsia" w:hAnsi="Cambria Math"/>
              </w:rPr>
              <m:t>+</m:t>
            </m:r>
            <m:r>
              <w:rPr>
                <w:rFonts w:ascii="Cambria Math" w:eastAsiaTheme="minorEastAsia" w:hAnsi="Cambria Math"/>
              </w:rPr>
              <m:t>a</m:t>
            </m:r>
          </m:e>
          <m:sub>
            <m:r>
              <m:rPr>
                <m:sty m:val="p"/>
              </m:rPr>
              <w:rPr>
                <w:rFonts w:ascii="Cambria Math" w:eastAsiaTheme="minorEastAsia" w:hAnsi="Cambria Math"/>
              </w:rPr>
              <m:t>1</m:t>
            </m:r>
          </m:sub>
        </m:sSub>
        <m:sSup>
          <m:sSupPr>
            <m:ctrlPr>
              <w:rPr>
                <w:rFonts w:ascii="Cambria Math" w:eastAsiaTheme="minorEastAsia" w:hAnsi="Cambria Math"/>
              </w:rPr>
            </m:ctrlPr>
          </m:sSupPr>
          <m:e>
            <m:r>
              <w:rPr>
                <w:rFonts w:ascii="Cambria Math" w:eastAsiaTheme="minorEastAsia" w:hAnsi="Cambria Math"/>
              </w:rPr>
              <m:t>x</m:t>
            </m:r>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m:rPr>
                    <m:sty m:val="p"/>
                  </m:rPr>
                  <w:rPr>
                    <w:rFonts w:ascii="Cambria Math" w:eastAsiaTheme="minorEastAsia" w:hAnsi="Cambria Math"/>
                  </w:rPr>
                  <m:t>2</m:t>
                </m:r>
              </m:sub>
            </m:sSub>
            <m:r>
              <m:rPr>
                <m:sty m:val="p"/>
              </m:rPr>
              <w:rPr>
                <w:rFonts w:ascii="Cambria Math" w:eastAsiaTheme="minorEastAsia" w:hAnsi="Cambria Math"/>
              </w:rPr>
              <m:t xml:space="preserve"> </m:t>
            </m:r>
            <m:r>
              <w:rPr>
                <w:rFonts w:ascii="Cambria Math" w:eastAsiaTheme="minorEastAsia" w:hAnsi="Cambria Math"/>
              </w:rPr>
              <m:t>x</m:t>
            </m:r>
          </m:e>
          <m:sup>
            <m:r>
              <m:rPr>
                <m:sty m:val="p"/>
              </m:rPr>
              <w:rPr>
                <w:rFonts w:ascii="Cambria Math" w:eastAsiaTheme="minorEastAsia" w:hAnsi="Cambria Math"/>
              </w:rPr>
              <m:t>2</m:t>
            </m:r>
          </m:sup>
        </m:sSup>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m:rPr>
                <m:sty m:val="p"/>
              </m:rPr>
              <w:rPr>
                <w:rFonts w:ascii="Cambria Math" w:eastAsiaTheme="minorEastAsia" w:hAnsi="Cambria Math"/>
              </w:rPr>
              <m:t>3</m:t>
            </m:r>
          </m:sub>
        </m:sSub>
        <m:sSup>
          <m:sSupPr>
            <m:ctrlPr>
              <w:rPr>
                <w:rFonts w:ascii="Cambria Math" w:eastAsiaTheme="minorEastAsia" w:hAnsi="Cambria Math"/>
              </w:rPr>
            </m:ctrlPr>
          </m:sSupPr>
          <m:e>
            <m:r>
              <w:rPr>
                <w:rFonts w:ascii="Cambria Math" w:eastAsiaTheme="minorEastAsia" w:hAnsi="Cambria Math"/>
              </w:rPr>
              <m:t>x</m:t>
            </m:r>
          </m:e>
          <m:sup>
            <m:r>
              <m:rPr>
                <m:sty m:val="p"/>
              </m:rPr>
              <w:rPr>
                <w:rFonts w:ascii="Cambria Math" w:eastAsiaTheme="minorEastAsia" w:hAnsi="Cambria Math"/>
              </w:rPr>
              <m:t>3</m:t>
            </m:r>
          </m:sup>
        </m:sSup>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m:rPr>
                <m:sty m:val="p"/>
              </m:rPr>
              <w:rPr>
                <w:rFonts w:ascii="Cambria Math" w:eastAsiaTheme="minorEastAsia" w:hAnsi="Cambria Math"/>
              </w:rPr>
              <m:t>4</m:t>
            </m:r>
          </m:sub>
        </m:sSub>
        <m:sSup>
          <m:sSupPr>
            <m:ctrlPr>
              <w:rPr>
                <w:rFonts w:ascii="Cambria Math" w:eastAsiaTheme="minorEastAsia" w:hAnsi="Cambria Math"/>
              </w:rPr>
            </m:ctrlPr>
          </m:sSupPr>
          <m:e>
            <m:r>
              <w:rPr>
                <w:rFonts w:ascii="Cambria Math" w:eastAsiaTheme="minorEastAsia" w:hAnsi="Cambria Math"/>
              </w:rPr>
              <m:t>x</m:t>
            </m:r>
          </m:e>
          <m:sup>
            <m:r>
              <m:rPr>
                <m:sty m:val="p"/>
              </m:rPr>
              <w:rPr>
                <w:rFonts w:ascii="Cambria Math" w:eastAsiaTheme="minorEastAsia" w:hAnsi="Cambria Math"/>
              </w:rPr>
              <m:t>4</m:t>
            </m:r>
          </m:sup>
        </m:sSup>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m:rPr>
                <m:sty m:val="p"/>
              </m:rPr>
              <w:rPr>
                <w:rFonts w:ascii="Cambria Math" w:eastAsiaTheme="minorEastAsia" w:hAnsi="Cambria Math"/>
              </w:rPr>
              <m:t>5</m:t>
            </m:r>
          </m:sub>
        </m:sSub>
        <m:sSup>
          <m:sSupPr>
            <m:ctrlPr>
              <w:rPr>
                <w:rFonts w:ascii="Cambria Math" w:eastAsiaTheme="minorEastAsia" w:hAnsi="Cambria Math"/>
              </w:rPr>
            </m:ctrlPr>
          </m:sSupPr>
          <m:e>
            <m:r>
              <w:rPr>
                <w:rFonts w:ascii="Cambria Math" w:eastAsiaTheme="minorEastAsia" w:hAnsi="Cambria Math"/>
              </w:rPr>
              <m:t>x</m:t>
            </m:r>
          </m:e>
          <m:sup>
            <m:r>
              <m:rPr>
                <m:sty m:val="p"/>
              </m:rPr>
              <w:rPr>
                <w:rFonts w:ascii="Cambria Math" w:eastAsiaTheme="minorEastAsia" w:hAnsi="Cambria Math"/>
              </w:rPr>
              <m:t>5</m:t>
            </m:r>
          </m:sup>
        </m:sSup>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m:rPr>
                <m:sty m:val="p"/>
              </m:rPr>
              <w:rPr>
                <w:rFonts w:ascii="Cambria Math" w:eastAsiaTheme="minorEastAsia" w:hAnsi="Cambria Math"/>
              </w:rPr>
              <m:t>6</m:t>
            </m:r>
          </m:sub>
        </m:sSub>
        <m:sSup>
          <m:sSupPr>
            <m:ctrlPr>
              <w:rPr>
                <w:rFonts w:ascii="Cambria Math" w:eastAsiaTheme="minorEastAsia" w:hAnsi="Cambria Math"/>
              </w:rPr>
            </m:ctrlPr>
          </m:sSupPr>
          <m:e>
            <m:r>
              <w:rPr>
                <w:rFonts w:ascii="Cambria Math" w:eastAsiaTheme="minorEastAsia" w:hAnsi="Cambria Math"/>
              </w:rPr>
              <m:t>x</m:t>
            </m:r>
          </m:e>
          <m:sup>
            <m:r>
              <m:rPr>
                <m:sty m:val="p"/>
              </m:rPr>
              <w:rPr>
                <w:rFonts w:ascii="Cambria Math" w:eastAsiaTheme="minorEastAsia" w:hAnsi="Cambria Math"/>
              </w:rPr>
              <m:t>6</m:t>
            </m:r>
          </m:sup>
        </m:sSup>
      </m:oMath>
      <w:r w:rsidRPr="000350FE">
        <w:rPr>
          <w:rFonts w:eastAsiaTheme="minorEastAsia"/>
        </w:rPr>
        <w:tab/>
        <w:t>(83)</w:t>
      </w:r>
    </w:p>
    <w:p w14:paraId="630416C1" w14:textId="54ECE9B2" w:rsidR="00C8293E" w:rsidRPr="000350FE" w:rsidRDefault="00C8293E" w:rsidP="00C8293E">
      <w:pPr>
        <w:pStyle w:val="Equation"/>
        <w:rPr>
          <w:rFonts w:eastAsiaTheme="minorEastAsia"/>
        </w:rPr>
      </w:pPr>
      <w:r w:rsidRPr="000350FE">
        <w:rPr>
          <w:rFonts w:eastAsiaTheme="minorEastAsia"/>
        </w:rPr>
        <w:tab/>
      </w:r>
      <m:oMath>
        <m:sSub>
          <m:sSubPr>
            <m:ctrlPr>
              <w:rPr>
                <w:rFonts w:ascii="Cambria Math" w:eastAsiaTheme="minorEastAsia" w:hAnsi="Cambria Math"/>
              </w:rPr>
            </m:ctrlPr>
          </m:sSubPr>
          <m:e>
            <m:r>
              <w:rPr>
                <w:rFonts w:ascii="Cambria Math" w:eastAsiaTheme="minorEastAsia" w:hAnsi="Cambria Math"/>
              </w:rPr>
              <m:t>κ</m:t>
            </m:r>
          </m:e>
          <m:sub>
            <m:r>
              <m:rPr>
                <m:sty m:val="p"/>
              </m:rPr>
              <w:rPr>
                <w:rFonts w:ascii="Cambria Math" w:eastAsiaTheme="minorEastAsia" w:hAnsi="Cambria Math"/>
              </w:rPr>
              <m:t>1,2</m:t>
            </m:r>
          </m:sub>
        </m:sSub>
        <m:r>
          <m:rPr>
            <m:sty m:val="b"/>
          </m:rPr>
          <w:rPr>
            <w:rFonts w:ascii="Cambria Math" w:eastAsiaTheme="minorEastAsia" w:hAnsi="Cambria Math"/>
          </w:rPr>
          <m:t>=</m:t>
        </m:r>
        <m:r>
          <m:rPr>
            <m:sty m:val="p"/>
          </m:rPr>
          <w:rPr>
            <w:rFonts w:ascii="Cambria Math" w:eastAsiaTheme="minorEastAsia" w:hAnsi="Cambria Math"/>
          </w:rPr>
          <m:t xml:space="preserve">  exp</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b</m:t>
                </m:r>
              </m:e>
              <m:sub>
                <m:r>
                  <m:rPr>
                    <m:sty m:val="p"/>
                  </m:rPr>
                  <w:rPr>
                    <w:rFonts w:ascii="Cambria Math" w:eastAsiaTheme="minorEastAsia" w:hAnsi="Cambria Math"/>
                  </w:rPr>
                  <m:t>0</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b</m:t>
                </m:r>
              </m:e>
              <m:sub>
                <m:r>
                  <m:rPr>
                    <m:sty m:val="p"/>
                  </m:rPr>
                  <w:rPr>
                    <w:rFonts w:ascii="Cambria Math" w:eastAsiaTheme="minorEastAsia" w:hAnsi="Cambria Math"/>
                  </w:rPr>
                  <m:t>1</m:t>
                </m:r>
              </m:sub>
            </m:sSub>
            <m:r>
              <w:rPr>
                <w:rFonts w:ascii="Cambria Math" w:eastAsiaTheme="minorEastAsia" w:hAnsi="Cambria Math"/>
              </w:rPr>
              <m:t>x</m:t>
            </m:r>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b</m:t>
                </m:r>
              </m:e>
              <m:sub>
                <m:r>
                  <m:rPr>
                    <m:sty m:val="p"/>
                  </m:rPr>
                  <w:rPr>
                    <w:rFonts w:ascii="Cambria Math" w:eastAsiaTheme="minorEastAsia" w:hAnsi="Cambria Math"/>
                  </w:rPr>
                  <m:t>2</m:t>
                </m:r>
              </m:sub>
            </m:sSub>
            <m:sSup>
              <m:sSupPr>
                <m:ctrlPr>
                  <w:rPr>
                    <w:rFonts w:ascii="Cambria Math" w:eastAsiaTheme="minorEastAsia" w:hAnsi="Cambria Math"/>
                  </w:rPr>
                </m:ctrlPr>
              </m:sSupPr>
              <m:e>
                <m:r>
                  <w:rPr>
                    <w:rFonts w:ascii="Cambria Math" w:eastAsiaTheme="minorEastAsia" w:hAnsi="Cambria Math"/>
                  </w:rPr>
                  <m:t>x</m:t>
                </m:r>
              </m:e>
              <m:sup>
                <m:r>
                  <m:rPr>
                    <m:sty m:val="p"/>
                  </m:rPr>
                  <w:rPr>
                    <w:rFonts w:ascii="Cambria Math" w:eastAsiaTheme="minorEastAsia" w:hAnsi="Cambria Math"/>
                  </w:rPr>
                  <m:t>2</m:t>
                </m:r>
              </m:sup>
            </m:sSup>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b</m:t>
                </m:r>
              </m:e>
              <m:sub>
                <m:r>
                  <m:rPr>
                    <m:sty m:val="p"/>
                  </m:rPr>
                  <w:rPr>
                    <w:rFonts w:ascii="Cambria Math" w:eastAsiaTheme="minorEastAsia" w:hAnsi="Cambria Math"/>
                  </w:rPr>
                  <m:t>3</m:t>
                </m:r>
              </m:sub>
            </m:sSub>
            <m:sSup>
              <m:sSupPr>
                <m:ctrlPr>
                  <w:rPr>
                    <w:rFonts w:ascii="Cambria Math" w:eastAsiaTheme="minorEastAsia" w:hAnsi="Cambria Math"/>
                  </w:rPr>
                </m:ctrlPr>
              </m:sSupPr>
              <m:e>
                <m:r>
                  <w:rPr>
                    <w:rFonts w:ascii="Cambria Math" w:eastAsiaTheme="minorEastAsia" w:hAnsi="Cambria Math"/>
                  </w:rPr>
                  <m:t>x</m:t>
                </m:r>
              </m:e>
              <m:sup>
                <m:r>
                  <m:rPr>
                    <m:sty m:val="p"/>
                  </m:rPr>
                  <w:rPr>
                    <w:rFonts w:ascii="Cambria Math" w:eastAsiaTheme="minorEastAsia" w:hAnsi="Cambria Math"/>
                  </w:rPr>
                  <m:t>3</m:t>
                </m:r>
              </m:sup>
            </m:sSup>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b</m:t>
                </m:r>
              </m:e>
              <m:sub>
                <m:r>
                  <m:rPr>
                    <m:sty m:val="p"/>
                  </m:rPr>
                  <w:rPr>
                    <w:rFonts w:ascii="Cambria Math" w:eastAsiaTheme="minorEastAsia" w:hAnsi="Cambria Math"/>
                  </w:rPr>
                  <m:t>4</m:t>
                </m:r>
              </m:sub>
            </m:sSub>
            <m:sSup>
              <m:sSupPr>
                <m:ctrlPr>
                  <w:rPr>
                    <w:rFonts w:ascii="Cambria Math" w:eastAsiaTheme="minorEastAsia" w:hAnsi="Cambria Math"/>
                  </w:rPr>
                </m:ctrlPr>
              </m:sSupPr>
              <m:e>
                <m:r>
                  <w:rPr>
                    <w:rFonts w:ascii="Cambria Math" w:eastAsiaTheme="minorEastAsia" w:hAnsi="Cambria Math"/>
                  </w:rPr>
                  <m:t>x</m:t>
                </m:r>
              </m:e>
              <m:sup>
                <m:r>
                  <m:rPr>
                    <m:sty m:val="p"/>
                  </m:rPr>
                  <w:rPr>
                    <w:rFonts w:ascii="Cambria Math" w:eastAsiaTheme="minorEastAsia" w:hAnsi="Cambria Math"/>
                  </w:rPr>
                  <m:t>4</m:t>
                </m:r>
              </m:sup>
            </m:sSup>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b</m:t>
                </m:r>
              </m:e>
              <m:sub>
                <m:r>
                  <m:rPr>
                    <m:sty m:val="p"/>
                  </m:rPr>
                  <w:rPr>
                    <w:rFonts w:ascii="Cambria Math" w:eastAsiaTheme="minorEastAsia" w:hAnsi="Cambria Math"/>
                  </w:rPr>
                  <m:t>5</m:t>
                </m:r>
              </m:sub>
            </m:sSub>
            <m:sSup>
              <m:sSupPr>
                <m:ctrlPr>
                  <w:rPr>
                    <w:rFonts w:ascii="Cambria Math" w:eastAsiaTheme="minorEastAsia" w:hAnsi="Cambria Math"/>
                  </w:rPr>
                </m:ctrlPr>
              </m:sSupPr>
              <m:e>
                <m:r>
                  <w:rPr>
                    <w:rFonts w:ascii="Cambria Math" w:eastAsiaTheme="minorEastAsia" w:hAnsi="Cambria Math"/>
                  </w:rPr>
                  <m:t>x</m:t>
                </m:r>
              </m:e>
              <m:sup>
                <m:r>
                  <m:rPr>
                    <m:sty m:val="p"/>
                  </m:rPr>
                  <w:rPr>
                    <w:rFonts w:ascii="Cambria Math" w:eastAsiaTheme="minorEastAsia" w:hAnsi="Cambria Math"/>
                  </w:rPr>
                  <m:t>5</m:t>
                </m:r>
              </m:sup>
            </m:sSup>
          </m:e>
        </m:d>
      </m:oMath>
      <w:r w:rsidRPr="000350FE">
        <w:rPr>
          <w:rFonts w:eastAsiaTheme="minorEastAsia"/>
        </w:rPr>
        <w:tab/>
        <w:t>(84)</w:t>
      </w:r>
    </w:p>
    <w:p w14:paraId="2EE9E30D" w14:textId="5C7E9FE8" w:rsidR="00C8293E" w:rsidRPr="000350FE" w:rsidRDefault="00C8293E" w:rsidP="00C8293E">
      <w:pPr>
        <w:pStyle w:val="Equation"/>
        <w:rPr>
          <w:rFonts w:eastAsiaTheme="minorEastAsia"/>
        </w:rPr>
      </w:pPr>
      <w:r w:rsidRPr="000350FE">
        <w:rPr>
          <w:rFonts w:eastAsiaTheme="minorEastAsia"/>
        </w:rPr>
        <w:tab/>
      </w:r>
      <m:oMath>
        <m:r>
          <w:rPr>
            <w:rFonts w:ascii="Cambria Math" w:eastAsiaTheme="minorEastAsia" w:hAnsi="Cambria Math"/>
          </w:rPr>
          <m:t>x</m:t>
        </m:r>
        <m:r>
          <m:rPr>
            <m:sty m:val="b"/>
          </m:rP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ln</m:t>
            </m:r>
          </m:fName>
          <m:e>
            <m:r>
              <m:rPr>
                <m:sty m:val="p"/>
              </m:rPr>
              <w:rPr>
                <w:rFonts w:ascii="Cambria Math" w:eastAsiaTheme="minorEastAsia" w:hAnsi="Cambria Math"/>
              </w:rPr>
              <m:t>(</m:t>
            </m:r>
            <m:r>
              <w:rPr>
                <w:rFonts w:ascii="Cambria Math" w:eastAsiaTheme="minorEastAsia" w:hAnsi="Cambria Math"/>
              </w:rPr>
              <m:t>f</m:t>
            </m:r>
            <m:r>
              <m:rPr>
                <m:sty m:val="p"/>
              </m:rPr>
              <w:rPr>
                <w:rFonts w:ascii="Cambria Math" w:eastAsiaTheme="minorEastAsia" w:hAnsi="Cambria Math"/>
              </w:rPr>
              <m:t>)</m:t>
            </m:r>
          </m:e>
        </m:func>
      </m:oMath>
      <w:r w:rsidRPr="000350FE">
        <w:rPr>
          <w:rFonts w:eastAsiaTheme="minorEastAsia"/>
        </w:rPr>
        <w:tab/>
        <w:t>(85)</w:t>
      </w:r>
    </w:p>
    <w:p w14:paraId="5D0FF714" w14:textId="77777777" w:rsidR="00954302" w:rsidRPr="00274C20" w:rsidRDefault="00954302" w:rsidP="00954302">
      <w:pPr>
        <w:rPr>
          <w:rtl/>
          <w:lang w:bidi="ar-EG"/>
        </w:rPr>
      </w:pPr>
      <w:r w:rsidRPr="00274C20">
        <w:rPr>
          <w:rFonts w:hint="cs"/>
          <w:rtl/>
          <w:lang w:bidi="ar-EG"/>
        </w:rPr>
        <w:t>و</w:t>
      </w:r>
      <w:r w:rsidRPr="00274C20">
        <w:rPr>
          <w:rtl/>
          <w:lang w:bidi="ar-EG"/>
        </w:rPr>
        <w:t xml:space="preserve">تعتمد معاملات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oMath>
      <w:r w:rsidRPr="00274C20">
        <w:rPr>
          <w:rtl/>
          <w:lang w:bidi="ar-EG"/>
        </w:rPr>
        <w:t xml:space="preserve"> للمعادلة </w:t>
      </w:r>
      <w:r w:rsidRPr="00274C20">
        <w:rPr>
          <w:lang w:bidi="ar-EG"/>
        </w:rPr>
        <w:t>(83)</w:t>
      </w:r>
      <w:r w:rsidRPr="00274C20">
        <w:rPr>
          <w:rtl/>
          <w:lang w:bidi="ar-EG"/>
        </w:rPr>
        <w:t xml:space="preserve"> ومعاملات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n</m:t>
            </m:r>
          </m:sub>
        </m:sSub>
      </m:oMath>
      <w:r w:rsidRPr="00274C20">
        <w:rPr>
          <w:rtl/>
          <w:lang w:bidi="ar-EG"/>
        </w:rPr>
        <w:t xml:space="preserve"> للمعادلة </w:t>
      </w:r>
      <w:r w:rsidRPr="00274C20">
        <w:rPr>
          <w:lang w:bidi="ar-EG"/>
        </w:rPr>
        <w:t>(84)</w:t>
      </w:r>
      <w:r w:rsidRPr="00274C20">
        <w:rPr>
          <w:rtl/>
          <w:lang w:bidi="ar-EG"/>
        </w:rPr>
        <w:t xml:space="preserve"> على درجة الحرارة </w:t>
      </w:r>
      <w:r w:rsidRPr="00274C20">
        <w:rPr>
          <w:lang w:bidi="ar-EG"/>
        </w:rPr>
        <w:t>T (°C)</w:t>
      </w:r>
      <w:r w:rsidRPr="00274C20">
        <w:rPr>
          <w:rtl/>
          <w:lang w:bidi="ar-EG"/>
        </w:rPr>
        <w:t>.</w:t>
      </w:r>
    </w:p>
    <w:p w14:paraId="4886AD48" w14:textId="77777777" w:rsidR="00954302" w:rsidRPr="00274C20" w:rsidRDefault="00954302" w:rsidP="00954302">
      <w:pPr>
        <w:rPr>
          <w:rtl/>
          <w:lang w:bidi="ar-EG"/>
        </w:rPr>
      </w:pPr>
      <w:r w:rsidRPr="00274C20">
        <w:rPr>
          <w:rFonts w:hint="cs"/>
          <w:rtl/>
          <w:lang w:bidi="ar-EG"/>
        </w:rPr>
        <w:t>و</w:t>
      </w:r>
      <w:r w:rsidRPr="00274C20">
        <w:rPr>
          <w:rtl/>
          <w:lang w:bidi="ar-EG"/>
        </w:rPr>
        <w:t>يمكن كتابة الاعتماد على درجة حرارة كل من المعامل</w:t>
      </w:r>
      <w:r w:rsidRPr="00274C20">
        <w:rPr>
          <w:rFonts w:hint="cs"/>
          <w:rtl/>
          <w:lang w:bidi="ar-EG"/>
        </w:rPr>
        <w:t>تين</w:t>
      </w:r>
      <w:r w:rsidRPr="00274C20">
        <w:rPr>
          <w:rtl/>
          <w:lang w:bidi="ar-EG"/>
        </w:rPr>
        <w:t xml:space="preserve"> </w:t>
      </w: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oMath>
      <w:r w:rsidRPr="00274C20">
        <w:rPr>
          <w:rtl/>
          <w:lang w:bidi="ar-EG"/>
        </w:rPr>
        <w:t xml:space="preserve"> و</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n</m:t>
            </m:r>
          </m:sub>
        </m:sSub>
      </m:oMath>
      <w:r w:rsidRPr="00274C20">
        <w:rPr>
          <w:rtl/>
          <w:lang w:bidi="ar-EG"/>
        </w:rPr>
        <w:t xml:space="preserve"> على النحو التالي:</w:t>
      </w:r>
    </w:p>
    <w:p w14:paraId="71B27606" w14:textId="77777777" w:rsidR="00954302" w:rsidRPr="00274C20" w:rsidRDefault="00954302" w:rsidP="00954302">
      <w:pPr>
        <w:pStyle w:val="Equation"/>
        <w:rPr>
          <w:rFonts w:eastAsiaTheme="minorEastAsia"/>
          <w:lang w:val="nl-NL"/>
        </w:rPr>
      </w:pPr>
      <w:r w:rsidRPr="00274C20">
        <w:rPr>
          <w:rFonts w:eastAsiaTheme="minorEastAsia"/>
          <w:lang w:val="nl-NL"/>
        </w:rPr>
        <w:tab/>
      </w:r>
      <m:oMath>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m</m:t>
            </m:r>
          </m:sub>
        </m:sSub>
        <m:r>
          <m:rPr>
            <m:sty m:val="p"/>
          </m:rPr>
          <w:rPr>
            <w:rFonts w:ascii="Cambria Math" w:eastAsiaTheme="minorEastAsia" w:hAnsi="Cambria Math"/>
            <w:lang w:val="nl-NL"/>
          </w:rPr>
          <m:t>=</m:t>
        </m:r>
        <m:sSubSup>
          <m:sSubSupPr>
            <m:ctrlPr>
              <w:rPr>
                <w:rFonts w:ascii="Cambria Math" w:eastAsiaTheme="minorEastAsia" w:hAnsi="Cambria Math"/>
                <w:i/>
              </w:rPr>
            </m:ctrlPr>
          </m:sSubSupPr>
          <m:e>
            <m:r>
              <w:rPr>
                <w:rFonts w:ascii="Cambria Math" w:eastAsiaTheme="minorEastAsia" w:hAnsi="Cambria Math"/>
              </w:rPr>
              <m:t>c</m:t>
            </m:r>
          </m:e>
          <m:sub>
            <m:r>
              <m:rPr>
                <m:sty m:val="p"/>
              </m:rPr>
              <w:rPr>
                <w:rFonts w:ascii="Cambria Math" w:eastAsiaTheme="minorEastAsia" w:hAnsi="Cambria Math"/>
                <w:lang w:val="nl-NL"/>
              </w:rPr>
              <m:t>0</m:t>
            </m:r>
            <m:ctrlPr>
              <w:rPr>
                <w:rFonts w:ascii="Cambria Math" w:eastAsiaTheme="minorEastAsia" w:hAnsi="Cambria Math"/>
              </w:rPr>
            </m:ctrlPr>
          </m:sub>
          <m:sup>
            <m:r>
              <w:rPr>
                <w:rFonts w:ascii="Cambria Math" w:eastAsiaTheme="minorEastAsia" w:hAnsi="Cambria Math"/>
              </w:rPr>
              <m:t>m</m:t>
            </m:r>
          </m:sup>
        </m:sSubSup>
        <m:r>
          <m:rPr>
            <m:sty m:val="p"/>
          </m:rPr>
          <w:rPr>
            <w:rFonts w:ascii="Cambria Math" w:eastAsiaTheme="minorEastAsia" w:hAnsi="Cambria Math"/>
            <w:lang w:val="nl-NL"/>
          </w:rPr>
          <m:t xml:space="preserve">+ </m:t>
        </m:r>
        <m:sSubSup>
          <m:sSubSupPr>
            <m:ctrlPr>
              <w:rPr>
                <w:rFonts w:ascii="Cambria Math" w:eastAsiaTheme="minorEastAsia" w:hAnsi="Cambria Math"/>
                <w:i/>
              </w:rPr>
            </m:ctrlPr>
          </m:sSubSupPr>
          <m:e>
            <m:r>
              <w:rPr>
                <w:rFonts w:ascii="Cambria Math" w:eastAsiaTheme="minorEastAsia" w:hAnsi="Cambria Math"/>
              </w:rPr>
              <m:t>c</m:t>
            </m:r>
          </m:e>
          <m:sub>
            <m:r>
              <m:rPr>
                <m:sty m:val="p"/>
              </m:rPr>
              <w:rPr>
                <w:rFonts w:ascii="Cambria Math" w:eastAsiaTheme="minorEastAsia" w:hAnsi="Cambria Math"/>
                <w:lang w:val="nl-NL"/>
              </w:rPr>
              <m:t>1</m:t>
            </m:r>
            <m:ctrlPr>
              <w:rPr>
                <w:rFonts w:ascii="Cambria Math" w:eastAsiaTheme="minorEastAsia" w:hAnsi="Cambria Math"/>
              </w:rPr>
            </m:ctrlPr>
          </m:sub>
          <m:sup>
            <m:r>
              <w:rPr>
                <w:rFonts w:ascii="Cambria Math" w:eastAsiaTheme="minorEastAsia" w:hAnsi="Cambria Math"/>
              </w:rPr>
              <m:t>m</m:t>
            </m:r>
          </m:sup>
        </m:sSubSup>
        <m:r>
          <w:rPr>
            <w:rFonts w:ascii="Cambria Math" w:eastAsiaTheme="minorEastAsia" w:hAnsi="Cambria Math"/>
          </w:rPr>
          <m:t>T</m:t>
        </m:r>
        <m:r>
          <m:rPr>
            <m:sty m:val="p"/>
          </m:rPr>
          <w:rPr>
            <w:rFonts w:ascii="Cambria Math" w:eastAsiaTheme="minorEastAsia" w:hAnsi="Cambria Math"/>
            <w:lang w:val="nl-NL"/>
          </w:rPr>
          <m:t xml:space="preserve">+ </m:t>
        </m:r>
        <m:sSubSup>
          <m:sSubSupPr>
            <m:ctrlPr>
              <w:rPr>
                <w:rFonts w:ascii="Cambria Math" w:eastAsiaTheme="minorEastAsia" w:hAnsi="Cambria Math"/>
                <w:i/>
              </w:rPr>
            </m:ctrlPr>
          </m:sSubSupPr>
          <m:e>
            <m:r>
              <w:rPr>
                <w:rFonts w:ascii="Cambria Math" w:eastAsiaTheme="minorEastAsia" w:hAnsi="Cambria Math"/>
              </w:rPr>
              <m:t>c</m:t>
            </m:r>
          </m:e>
          <m:sub>
            <m:r>
              <m:rPr>
                <m:sty m:val="p"/>
              </m:rPr>
              <w:rPr>
                <w:rFonts w:ascii="Cambria Math" w:eastAsiaTheme="minorEastAsia" w:hAnsi="Cambria Math"/>
                <w:lang w:val="nl-NL"/>
              </w:rPr>
              <m:t>2</m:t>
            </m:r>
            <m:ctrlPr>
              <w:rPr>
                <w:rFonts w:ascii="Cambria Math" w:eastAsiaTheme="minorEastAsia" w:hAnsi="Cambria Math"/>
              </w:rPr>
            </m:ctrlPr>
          </m:sub>
          <m:sup>
            <m:r>
              <w:rPr>
                <w:rFonts w:ascii="Cambria Math" w:eastAsiaTheme="minorEastAsia" w:hAnsi="Cambria Math"/>
              </w:rPr>
              <m:t>m</m:t>
            </m:r>
          </m:sup>
        </m:sSubSup>
        <m:sSup>
          <m:sSupPr>
            <m:ctrlPr>
              <w:rPr>
                <w:rFonts w:ascii="Cambria Math" w:eastAsiaTheme="minorEastAsia" w:hAnsi="Cambria Math"/>
              </w:rPr>
            </m:ctrlPr>
          </m:sSupPr>
          <m:e>
            <m:r>
              <w:rPr>
                <w:rFonts w:ascii="Cambria Math" w:eastAsiaTheme="minorEastAsia" w:hAnsi="Cambria Math"/>
              </w:rPr>
              <m:t>T</m:t>
            </m:r>
          </m:e>
          <m:sup>
            <m:r>
              <m:rPr>
                <m:sty m:val="p"/>
              </m:rPr>
              <w:rPr>
                <w:rFonts w:ascii="Cambria Math" w:eastAsiaTheme="minorEastAsia" w:hAnsi="Cambria Math"/>
                <w:lang w:val="nl-NL"/>
              </w:rPr>
              <m:t>2</m:t>
            </m:r>
          </m:sup>
        </m:sSup>
        <m:r>
          <m:rPr>
            <m:sty m:val="p"/>
          </m:rPr>
          <w:rPr>
            <w:rFonts w:ascii="Cambria Math" w:eastAsiaTheme="minorEastAsia" w:hAnsi="Cambria Math"/>
            <w:lang w:val="nl-NL"/>
          </w:rPr>
          <m:t xml:space="preserve">,     </m:t>
        </m:r>
        <m:r>
          <w:rPr>
            <w:rFonts w:ascii="Cambria Math" w:eastAsiaTheme="minorEastAsia" w:hAnsi="Cambria Math"/>
          </w:rPr>
          <m:t>m</m:t>
        </m:r>
        <m:r>
          <m:rPr>
            <m:sty m:val="p"/>
          </m:rPr>
          <w:rPr>
            <w:rFonts w:ascii="Cambria Math" w:eastAsiaTheme="minorEastAsia" w:hAnsi="Cambria Math"/>
            <w:lang w:val="nl-NL"/>
          </w:rPr>
          <m:t>=0,1,2,3,4,5,6</m:t>
        </m:r>
      </m:oMath>
      <w:r w:rsidRPr="00274C20">
        <w:rPr>
          <w:rFonts w:eastAsiaTheme="minorEastAsia"/>
          <w:lang w:val="nl-NL"/>
        </w:rPr>
        <w:tab/>
        <w:t>(86)</w:t>
      </w:r>
    </w:p>
    <w:p w14:paraId="6666C055" w14:textId="77777777" w:rsidR="00954302" w:rsidRPr="00274C20" w:rsidRDefault="00954302" w:rsidP="00954302">
      <w:pPr>
        <w:pStyle w:val="Equation"/>
        <w:rPr>
          <w:rFonts w:eastAsiaTheme="minorEastAsia"/>
          <w:lang w:val="nl-NL"/>
        </w:rPr>
      </w:pPr>
      <w:r w:rsidRPr="00274C20">
        <w:rPr>
          <w:rFonts w:eastAsiaTheme="minorEastAsia"/>
          <w:lang w:val="nl-NL"/>
        </w:rPr>
        <w:tab/>
      </w:r>
      <m:oMath>
        <m:sSub>
          <m:sSubPr>
            <m:ctrlPr>
              <w:rPr>
                <w:rFonts w:ascii="Cambria Math" w:eastAsiaTheme="minorEastAsia" w:hAnsi="Cambria Math"/>
              </w:rPr>
            </m:ctrlPr>
          </m:sSubPr>
          <m:e>
            <m:r>
              <w:rPr>
                <w:rFonts w:ascii="Cambria Math" w:eastAsiaTheme="minorEastAsia" w:hAnsi="Cambria Math"/>
              </w:rPr>
              <m:t>b</m:t>
            </m:r>
          </m:e>
          <m:sub>
            <m:r>
              <w:rPr>
                <w:rFonts w:ascii="Cambria Math" w:eastAsiaTheme="minorEastAsia" w:hAnsi="Cambria Math"/>
              </w:rPr>
              <m:t>m</m:t>
            </m:r>
          </m:sub>
        </m:sSub>
        <m:r>
          <m:rPr>
            <m:sty m:val="p"/>
          </m:rPr>
          <w:rPr>
            <w:rFonts w:ascii="Cambria Math" w:eastAsiaTheme="minorEastAsia" w:hAnsi="Cambria Math"/>
            <w:lang w:val="nl-NL"/>
          </w:rPr>
          <m:t>=</m:t>
        </m:r>
        <m:sSubSup>
          <m:sSubSupPr>
            <m:ctrlPr>
              <w:rPr>
                <w:rFonts w:ascii="Cambria Math" w:eastAsiaTheme="minorEastAsia" w:hAnsi="Cambria Math"/>
                <w:i/>
              </w:rPr>
            </m:ctrlPr>
          </m:sSubSupPr>
          <m:e>
            <m:r>
              <w:rPr>
                <w:rFonts w:ascii="Cambria Math" w:eastAsiaTheme="minorEastAsia" w:hAnsi="Cambria Math"/>
              </w:rPr>
              <m:t>d</m:t>
            </m:r>
          </m:e>
          <m:sub>
            <m:r>
              <m:rPr>
                <m:sty m:val="p"/>
              </m:rPr>
              <w:rPr>
                <w:rFonts w:ascii="Cambria Math" w:eastAsiaTheme="minorEastAsia" w:hAnsi="Cambria Math"/>
                <w:lang w:val="nl-NL"/>
              </w:rPr>
              <m:t>0</m:t>
            </m:r>
            <m:ctrlPr>
              <w:rPr>
                <w:rFonts w:ascii="Cambria Math" w:eastAsiaTheme="minorEastAsia" w:hAnsi="Cambria Math"/>
              </w:rPr>
            </m:ctrlPr>
          </m:sub>
          <m:sup>
            <m:r>
              <w:rPr>
                <w:rFonts w:ascii="Cambria Math" w:eastAsiaTheme="minorEastAsia" w:hAnsi="Cambria Math"/>
              </w:rPr>
              <m:t>m</m:t>
            </m:r>
          </m:sup>
        </m:sSubSup>
        <m:r>
          <m:rPr>
            <m:sty m:val="p"/>
          </m:rPr>
          <w:rPr>
            <w:rFonts w:ascii="Cambria Math" w:eastAsiaTheme="minorEastAsia" w:hAnsi="Cambria Math"/>
            <w:lang w:val="nl-NL"/>
          </w:rPr>
          <m:t>+</m:t>
        </m:r>
        <m:sSubSup>
          <m:sSubSupPr>
            <m:ctrlPr>
              <w:rPr>
                <w:rFonts w:ascii="Cambria Math" w:eastAsiaTheme="minorEastAsia" w:hAnsi="Cambria Math"/>
                <w:i/>
              </w:rPr>
            </m:ctrlPr>
          </m:sSubSupPr>
          <m:e>
            <m:r>
              <w:rPr>
                <w:rFonts w:ascii="Cambria Math" w:eastAsiaTheme="minorEastAsia" w:hAnsi="Cambria Math"/>
              </w:rPr>
              <m:t>d</m:t>
            </m:r>
          </m:e>
          <m:sub>
            <m:r>
              <m:rPr>
                <m:sty m:val="p"/>
              </m:rPr>
              <w:rPr>
                <w:rFonts w:ascii="Cambria Math" w:eastAsiaTheme="minorEastAsia" w:hAnsi="Cambria Math"/>
                <w:lang w:val="nl-NL"/>
              </w:rPr>
              <m:t>1</m:t>
            </m:r>
            <m:ctrlPr>
              <w:rPr>
                <w:rFonts w:ascii="Cambria Math" w:eastAsiaTheme="minorEastAsia" w:hAnsi="Cambria Math"/>
              </w:rPr>
            </m:ctrlPr>
          </m:sub>
          <m:sup>
            <m:r>
              <w:rPr>
                <w:rFonts w:ascii="Cambria Math" w:eastAsiaTheme="minorEastAsia" w:hAnsi="Cambria Math"/>
              </w:rPr>
              <m:t>m</m:t>
            </m:r>
          </m:sup>
        </m:sSubSup>
        <m:r>
          <w:rPr>
            <w:rFonts w:ascii="Cambria Math" w:eastAsiaTheme="minorEastAsia" w:hAnsi="Cambria Math"/>
          </w:rPr>
          <m:t>T</m:t>
        </m:r>
        <m:r>
          <m:rPr>
            <m:sty m:val="p"/>
          </m:rPr>
          <w:rPr>
            <w:rFonts w:ascii="Cambria Math" w:eastAsiaTheme="minorEastAsia" w:hAnsi="Cambria Math"/>
            <w:lang w:val="nl-NL"/>
          </w:rPr>
          <m:t xml:space="preserve">+ </m:t>
        </m:r>
        <m:sSubSup>
          <m:sSubSupPr>
            <m:ctrlPr>
              <w:rPr>
                <w:rFonts w:ascii="Cambria Math" w:eastAsiaTheme="minorEastAsia" w:hAnsi="Cambria Math"/>
                <w:i/>
              </w:rPr>
            </m:ctrlPr>
          </m:sSubSupPr>
          <m:e>
            <m:r>
              <w:rPr>
                <w:rFonts w:ascii="Cambria Math" w:eastAsiaTheme="minorEastAsia" w:hAnsi="Cambria Math"/>
              </w:rPr>
              <m:t>d</m:t>
            </m:r>
          </m:e>
          <m:sub>
            <m:r>
              <m:rPr>
                <m:sty m:val="p"/>
              </m:rPr>
              <w:rPr>
                <w:rFonts w:ascii="Cambria Math" w:eastAsiaTheme="minorEastAsia" w:hAnsi="Cambria Math"/>
                <w:lang w:val="nl-NL"/>
              </w:rPr>
              <m:t>2</m:t>
            </m:r>
            <m:ctrlPr>
              <w:rPr>
                <w:rFonts w:ascii="Cambria Math" w:eastAsiaTheme="minorEastAsia" w:hAnsi="Cambria Math"/>
              </w:rPr>
            </m:ctrlPr>
          </m:sub>
          <m:sup>
            <m:r>
              <w:rPr>
                <w:rFonts w:ascii="Cambria Math" w:eastAsiaTheme="minorEastAsia" w:hAnsi="Cambria Math"/>
              </w:rPr>
              <m:t>m</m:t>
            </m:r>
          </m:sup>
        </m:sSubSup>
        <m:sSup>
          <m:sSupPr>
            <m:ctrlPr>
              <w:rPr>
                <w:rFonts w:ascii="Cambria Math" w:eastAsiaTheme="minorEastAsia" w:hAnsi="Cambria Math"/>
              </w:rPr>
            </m:ctrlPr>
          </m:sSupPr>
          <m:e>
            <m:r>
              <w:rPr>
                <w:rFonts w:ascii="Cambria Math" w:eastAsiaTheme="minorEastAsia" w:hAnsi="Cambria Math"/>
              </w:rPr>
              <m:t>T</m:t>
            </m:r>
          </m:e>
          <m:sup>
            <m:r>
              <m:rPr>
                <m:sty m:val="p"/>
              </m:rPr>
              <w:rPr>
                <w:rFonts w:ascii="Cambria Math" w:eastAsiaTheme="minorEastAsia" w:hAnsi="Cambria Math"/>
                <w:lang w:val="nl-NL"/>
              </w:rPr>
              <m:t>2</m:t>
            </m:r>
          </m:sup>
        </m:sSup>
        <m:r>
          <m:rPr>
            <m:sty m:val="p"/>
          </m:rPr>
          <w:rPr>
            <w:rFonts w:ascii="Cambria Math" w:eastAsiaTheme="minorEastAsia" w:hAnsi="Cambria Math"/>
            <w:lang w:val="nl-NL"/>
          </w:rPr>
          <m:t xml:space="preserve">,     </m:t>
        </m:r>
        <m:r>
          <w:rPr>
            <w:rFonts w:ascii="Cambria Math" w:eastAsiaTheme="minorEastAsia" w:hAnsi="Cambria Math"/>
          </w:rPr>
          <m:t>m</m:t>
        </m:r>
        <m:r>
          <m:rPr>
            <m:sty m:val="p"/>
          </m:rPr>
          <w:rPr>
            <w:rFonts w:ascii="Cambria Math" w:eastAsiaTheme="minorEastAsia" w:hAnsi="Cambria Math"/>
            <w:lang w:val="nl-NL"/>
          </w:rPr>
          <m:t>=0,1,2,3,4,5</m:t>
        </m:r>
      </m:oMath>
      <w:r w:rsidRPr="00274C20">
        <w:rPr>
          <w:rFonts w:eastAsiaTheme="minorEastAsia"/>
          <w:lang w:val="nl-NL"/>
        </w:rPr>
        <w:tab/>
        <w:t>(87)</w:t>
      </w:r>
    </w:p>
    <w:p w14:paraId="0EED7C56" w14:textId="77777777" w:rsidR="00954302" w:rsidRPr="00667472" w:rsidRDefault="00954302" w:rsidP="00954302">
      <w:pPr>
        <w:rPr>
          <w:highlight w:val="cyan"/>
          <w:rtl/>
          <w:lang w:bidi="ar-EG"/>
        </w:rPr>
      </w:pPr>
      <w:r w:rsidRPr="00274C20">
        <w:rPr>
          <w:rFonts w:hint="cs"/>
          <w:rtl/>
          <w:lang w:bidi="ar-EG"/>
        </w:rPr>
        <w:t xml:space="preserve">ويوفر الجدولان </w:t>
      </w:r>
      <w:r w:rsidRPr="00274C20">
        <w:rPr>
          <w:lang w:val="en-CA" w:bidi="ar-EG"/>
        </w:rPr>
        <w:t>6</w:t>
      </w:r>
      <w:r w:rsidRPr="00274C20">
        <w:rPr>
          <w:rFonts w:hint="cs"/>
          <w:rtl/>
          <w:lang w:bidi="ar-EG"/>
        </w:rPr>
        <w:t xml:space="preserve"> و</w:t>
      </w:r>
      <w:r w:rsidRPr="00274C20">
        <w:rPr>
          <w:lang w:val="en-CA" w:bidi="ar-EG"/>
        </w:rPr>
        <w:t>7</w:t>
      </w:r>
      <w:r w:rsidRPr="00274C20">
        <w:rPr>
          <w:rFonts w:hint="cs"/>
          <w:rtl/>
          <w:lang w:bidi="ar-EG"/>
        </w:rPr>
        <w:t xml:space="preserve"> قيم </w:t>
      </w:r>
      <m:oMath>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i</m:t>
            </m:r>
          </m:sub>
          <m:sup>
            <m:r>
              <w:rPr>
                <w:rFonts w:ascii="Cambria Math" w:eastAsiaTheme="minorEastAsia" w:hAnsi="Cambria Math"/>
              </w:rPr>
              <m:t>m</m:t>
            </m:r>
          </m:sup>
        </m:sSubSup>
      </m:oMath>
      <w:r w:rsidRPr="00274C20">
        <w:rPr>
          <w:rFonts w:hint="cs"/>
          <w:rtl/>
        </w:rPr>
        <w:t xml:space="preserve"> و</w:t>
      </w:r>
      <m:oMath>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i</m:t>
            </m:r>
          </m:sub>
          <m:sup>
            <m:r>
              <w:rPr>
                <w:rFonts w:ascii="Cambria Math" w:eastAsiaTheme="minorEastAsia" w:hAnsi="Cambria Math"/>
              </w:rPr>
              <m:t>m</m:t>
            </m:r>
          </m:sup>
        </m:sSubSup>
      </m:oMath>
      <w:r w:rsidRPr="00274C20">
        <w:rPr>
          <w:rFonts w:hint="cs"/>
          <w:rtl/>
        </w:rPr>
        <w:t xml:space="preserve"> </w:t>
      </w:r>
      <w:r w:rsidRPr="00274C20">
        <w:rPr>
          <w:rFonts w:eastAsiaTheme="minorEastAsia"/>
        </w:rPr>
        <w:t>(</w:t>
      </w:r>
      <m:oMath>
        <m:r>
          <w:rPr>
            <w:rFonts w:ascii="Cambria Math" w:eastAsiaTheme="minorEastAsia" w:hAnsi="Cambria Math"/>
          </w:rPr>
          <m:t>i=0,1,2</m:t>
        </m:r>
      </m:oMath>
      <w:r w:rsidRPr="00274C20">
        <w:rPr>
          <w:rFonts w:eastAsiaTheme="minorEastAsia"/>
        </w:rPr>
        <w:t>)</w:t>
      </w:r>
      <w:r w:rsidRPr="00274C20">
        <w:rPr>
          <w:rFonts w:eastAsiaTheme="minorEastAsia" w:hint="cs"/>
          <w:rtl/>
        </w:rPr>
        <w:t>.</w:t>
      </w:r>
    </w:p>
    <w:p w14:paraId="47C7A198" w14:textId="77777777" w:rsidR="00954302" w:rsidRPr="00274C20" w:rsidRDefault="00954302" w:rsidP="00954302">
      <w:pPr>
        <w:pStyle w:val="Heading4"/>
        <w:rPr>
          <w:rtl/>
          <w:lang w:bidi="ar-EG"/>
        </w:rPr>
      </w:pPr>
      <w:r w:rsidRPr="00274C20">
        <w:rPr>
          <w:lang w:bidi="ar-EG"/>
        </w:rPr>
        <w:t>3.1.3.5</w:t>
      </w:r>
      <w:r w:rsidRPr="00274C20">
        <w:rPr>
          <w:lang w:bidi="ar-EG"/>
        </w:rPr>
        <w:tab/>
      </w:r>
      <w:r w:rsidRPr="00274C20">
        <w:rPr>
          <w:rFonts w:hint="cs"/>
          <w:rtl/>
          <w:lang w:bidi="ar-EG"/>
        </w:rPr>
        <w:t>هيكل خلية المطر</w:t>
      </w:r>
    </w:p>
    <w:p w14:paraId="508F2074" w14:textId="77777777" w:rsidR="00954302" w:rsidRPr="00667472" w:rsidRDefault="00954302" w:rsidP="00954302">
      <w:pPr>
        <w:rPr>
          <w:highlight w:val="cyan"/>
          <w:rtl/>
          <w:lang w:bidi="ar-EG"/>
        </w:rPr>
      </w:pPr>
      <w:r w:rsidRPr="00274C20">
        <w:rPr>
          <w:rtl/>
          <w:lang w:bidi="ar-EG"/>
        </w:rPr>
        <w:t xml:space="preserve">تتمتع خلية المطر بتناظر أسطواني داخل المقطع العرضي الأفقي، حيث يفترض أن معدل هطول الأمطار يتحلل بشكل </w:t>
      </w:r>
      <w:r w:rsidRPr="00274C20">
        <w:rPr>
          <w:rFonts w:hint="cs"/>
          <w:rtl/>
          <w:lang w:bidi="ar-EG"/>
        </w:rPr>
        <w:t>مطرد</w:t>
      </w:r>
      <w:r w:rsidRPr="00274C20">
        <w:rPr>
          <w:rtl/>
          <w:lang w:bidi="ar-EG"/>
        </w:rPr>
        <w:t xml:space="preserve"> بعيدا</w:t>
      </w:r>
      <w:r w:rsidRPr="00274C20">
        <w:rPr>
          <w:rFonts w:hint="cs"/>
          <w:rtl/>
          <w:lang w:bidi="ar-EG"/>
        </w:rPr>
        <w:t>ً</w:t>
      </w:r>
      <w:r w:rsidRPr="00274C20">
        <w:rPr>
          <w:rtl/>
          <w:lang w:bidi="ar-EG"/>
        </w:rPr>
        <w:t xml:space="preserve"> عن مركز خلية المطر، ويمكن التعبير عنه</w:t>
      </w:r>
      <w:r w:rsidRPr="00274C20">
        <w:rPr>
          <w:rFonts w:hint="cs"/>
          <w:rtl/>
          <w:lang w:bidi="ar-EG"/>
        </w:rPr>
        <w:t>ا</w:t>
      </w:r>
      <w:r w:rsidRPr="00274C20">
        <w:rPr>
          <w:rtl/>
          <w:lang w:bidi="ar-EG"/>
        </w:rPr>
        <w:t xml:space="preserve"> على النحو التالي</w:t>
      </w:r>
      <w:r w:rsidRPr="00274C20">
        <w:rPr>
          <w:rFonts w:hint="cs"/>
          <w:rtl/>
          <w:lang w:bidi="ar-EG"/>
        </w:rPr>
        <w:t>:</w:t>
      </w:r>
    </w:p>
    <w:p w14:paraId="1DDCF2FC" w14:textId="77777777" w:rsidR="00954302" w:rsidRPr="00274C20" w:rsidRDefault="00954302" w:rsidP="00274C20">
      <w:pPr>
        <w:pStyle w:val="Equation"/>
      </w:pPr>
      <w:r w:rsidRPr="00274C20">
        <w:tab/>
      </w:r>
      <m:oMath>
        <m:r>
          <w:rPr>
            <w:rFonts w:ascii="Cambria Math" w:hAnsi="Cambria Math"/>
          </w:rPr>
          <m:t>R</m:t>
        </m:r>
        <m:d>
          <m:dPr>
            <m:ctrlPr>
              <w:rPr>
                <w:rFonts w:ascii="Cambria Math" w:hAnsi="Cambria Math"/>
              </w:rPr>
            </m:ctrlPr>
          </m:dPr>
          <m:e>
            <m:r>
              <m:rPr>
                <m:sty m:val="p"/>
              </m:rPr>
              <w:rPr>
                <w:rFonts w:ascii="Cambria Math" w:hAnsi="Cambria Math"/>
              </w:rPr>
              <m:t>ρ</m:t>
            </m:r>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m:t>
            </m:r>
          </m:sub>
        </m:sSub>
        <m:r>
          <m:rPr>
            <m:sty m:val="p"/>
          </m:rPr>
          <w:rPr>
            <w:rFonts w:ascii="Cambria Math" w:hAnsi="Cambria Math"/>
          </w:rPr>
          <m:t xml:space="preserve"> exp</m:t>
        </m:r>
        <m:d>
          <m:dPr>
            <m:ctrlPr>
              <w:rPr>
                <w:rFonts w:ascii="Cambria Math" w:hAnsi="Cambria Math"/>
              </w:rPr>
            </m:ctrlPr>
          </m:dPr>
          <m:e>
            <m:r>
              <m:rPr>
                <m:sty m:val="p"/>
              </m:rPr>
              <w:rPr>
                <w:rFonts w:ascii="Cambria Math" w:hAnsi="Cambria Math"/>
              </w:rPr>
              <m:t>-ρ/</m:t>
            </m:r>
            <m:sSub>
              <m:sSubPr>
                <m:ctrlPr>
                  <w:rPr>
                    <w:rFonts w:ascii="Cambria Math" w:hAnsi="Cambria Math"/>
                  </w:rPr>
                </m:ctrlPr>
              </m:sSubPr>
              <m:e>
                <m:r>
                  <m:rPr>
                    <m:sty m:val="p"/>
                  </m:rPr>
                  <w:rPr>
                    <w:rFonts w:ascii="Cambria Math" w:hAnsi="Cambria Math"/>
                  </w:rPr>
                  <m:t>ρ</m:t>
                </m:r>
              </m:e>
              <m:sub>
                <m:r>
                  <m:rPr>
                    <m:sty m:val="p"/>
                  </m:rPr>
                  <w:rPr>
                    <w:rFonts w:ascii="Cambria Math" w:hAnsi="Cambria Math"/>
                  </w:rPr>
                  <m:t>0</m:t>
                </m:r>
              </m:sub>
            </m:sSub>
          </m:e>
        </m:d>
        <m:r>
          <m:rPr>
            <m:sty m:val="p"/>
          </m:rPr>
          <w:rPr>
            <w:rFonts w:ascii="Cambria Math" w:hAnsi="Cambria Math"/>
          </w:rPr>
          <m:t xml:space="preserve">    mm/hr</m:t>
        </m:r>
      </m:oMath>
      <w:r w:rsidRPr="00274C20">
        <w:tab/>
        <w:t>(88)</w:t>
      </w:r>
    </w:p>
    <w:p w14:paraId="40627627" w14:textId="22D978EB" w:rsidR="00954302" w:rsidRPr="009019BD" w:rsidRDefault="00954302" w:rsidP="00954302">
      <w:pPr>
        <w:rPr>
          <w:spacing w:val="-4"/>
          <w:rtl/>
          <w:lang w:bidi="ar-EG"/>
        </w:rPr>
      </w:pPr>
      <w:r w:rsidRPr="009019BD">
        <w:rPr>
          <w:spacing w:val="-4"/>
          <w:rtl/>
          <w:lang w:bidi="ar-EG"/>
        </w:rPr>
        <w:lastRenderedPageBreak/>
        <w:t xml:space="preserve">حيث </w:t>
      </w:r>
      <m:oMath>
        <m:r>
          <m:rPr>
            <m:sty m:val="p"/>
          </m:rPr>
          <w:rPr>
            <w:rFonts w:ascii="Cambria Math" w:hAnsi="Cambria Math"/>
            <w:spacing w:val="-4"/>
            <w:lang w:eastAsia="zh-CN"/>
          </w:rPr>
          <m:t>ρ</m:t>
        </m:r>
      </m:oMath>
      <w:r w:rsidRPr="009019BD">
        <w:rPr>
          <w:spacing w:val="-4"/>
          <w:rtl/>
          <w:lang w:bidi="ar-EG"/>
        </w:rPr>
        <w:t xml:space="preserve"> هي المسافة القطرية من مركز خلية المطر، و</w:t>
      </w:r>
      <m:oMath>
        <m:sSub>
          <m:sSubPr>
            <m:ctrlPr>
              <w:rPr>
                <w:rFonts w:ascii="Cambria Math" w:hAnsi="Cambria Math"/>
                <w:i/>
                <w:spacing w:val="-4"/>
                <w:lang w:eastAsia="zh-CN"/>
              </w:rPr>
            </m:ctrlPr>
          </m:sSubPr>
          <m:e>
            <m:r>
              <w:rPr>
                <w:rFonts w:ascii="Cambria Math" w:hAnsi="Cambria Math"/>
                <w:spacing w:val="-4"/>
                <w:lang w:eastAsia="zh-CN"/>
              </w:rPr>
              <m:t>R</m:t>
            </m:r>
          </m:e>
          <m:sub>
            <m:r>
              <w:rPr>
                <w:rFonts w:ascii="Cambria Math" w:hAnsi="Cambria Math"/>
                <w:spacing w:val="-4"/>
                <w:lang w:eastAsia="zh-CN"/>
              </w:rPr>
              <m:t>m</m:t>
            </m:r>
          </m:sub>
        </m:sSub>
      </m:oMath>
      <w:r w:rsidRPr="009019BD">
        <w:rPr>
          <w:spacing w:val="-4"/>
          <w:rtl/>
          <w:lang w:bidi="ar-EG"/>
        </w:rPr>
        <w:t xml:space="preserve"> هي معدل ذروة المطر في المركز، و</w:t>
      </w:r>
      <m:oMath>
        <m:sSub>
          <m:sSubPr>
            <m:ctrlPr>
              <w:rPr>
                <w:rFonts w:ascii="Cambria Math" w:hAnsi="Cambria Math"/>
                <w:i/>
                <w:spacing w:val="-4"/>
                <w:lang w:eastAsia="zh-CN"/>
              </w:rPr>
            </m:ctrlPr>
          </m:sSubPr>
          <m:e>
            <m:r>
              <m:rPr>
                <m:sty m:val="p"/>
              </m:rPr>
              <w:rPr>
                <w:rFonts w:ascii="Cambria Math" w:hAnsi="Cambria Math"/>
                <w:spacing w:val="-4"/>
                <w:lang w:eastAsia="zh-CN"/>
              </w:rPr>
              <m:t>ρ</m:t>
            </m:r>
          </m:e>
          <m:sub>
            <m:r>
              <w:rPr>
                <w:rFonts w:ascii="Cambria Math" w:hAnsi="Cambria Math"/>
                <w:spacing w:val="-4"/>
                <w:lang w:eastAsia="zh-CN"/>
              </w:rPr>
              <m:t>0</m:t>
            </m:r>
          </m:sub>
        </m:sSub>
      </m:oMath>
      <w:r w:rsidRPr="009019BD">
        <w:rPr>
          <w:spacing w:val="-4"/>
          <w:rtl/>
          <w:lang w:bidi="ar-EG"/>
        </w:rPr>
        <w:t xml:space="preserve"> هي "المسافة المميزة" من مركز الخلية مع:</w:t>
      </w:r>
    </w:p>
    <w:p w14:paraId="1C5B9062" w14:textId="77777777" w:rsidR="00954302" w:rsidRPr="00274C20" w:rsidRDefault="00954302" w:rsidP="00274C20">
      <w:pPr>
        <w:pStyle w:val="Equation"/>
      </w:pPr>
      <w:r w:rsidRPr="00274C20">
        <w:tab/>
      </w:r>
      <m:oMath>
        <m:sSub>
          <m:sSubPr>
            <m:ctrlPr>
              <w:rPr>
                <w:rFonts w:ascii="Cambria Math" w:hAnsi="Cambria Math"/>
              </w:rPr>
            </m:ctrlPr>
          </m:sSubPr>
          <m:e>
            <m:r>
              <m:rPr>
                <m:sty m:val="p"/>
              </m:rPr>
              <w:rPr>
                <w:rFonts w:ascii="Cambria Math" w:hAnsi="Cambria Math"/>
              </w:rPr>
              <m:t>ρ</m:t>
            </m:r>
          </m:e>
          <m:sub>
            <m:r>
              <m:rPr>
                <m:sty m:val="p"/>
              </m:rPr>
              <w:rPr>
                <w:rFonts w:ascii="Cambria Math" w:hAnsi="Cambria Math"/>
              </w:rPr>
              <m:t>0</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 xml:space="preserve">10-1.5 </m:t>
            </m:r>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sSub>
              <m:sSubPr>
                <m:ctrlPr>
                  <w:rPr>
                    <w:rFonts w:ascii="Cambria Math" w:hAnsi="Cambria Math"/>
                  </w:rPr>
                </m:ctrlPr>
              </m:sSubPr>
              <m:e>
                <m:r>
                  <w:rPr>
                    <w:rFonts w:ascii="Cambria Math" w:hAnsi="Cambria Math"/>
                  </w:rPr>
                  <m:t>R</m:t>
                </m:r>
              </m:e>
              <m:sub>
                <m:r>
                  <w:rPr>
                    <w:rFonts w:ascii="Cambria Math" w:hAnsi="Cambria Math"/>
                  </w:rPr>
                  <m:t>m</m:t>
                </m:r>
              </m:sub>
            </m:sSub>
          </m:num>
          <m:den>
            <m:func>
              <m:funcPr>
                <m:ctrlPr>
                  <w:rPr>
                    <w:rFonts w:ascii="Cambria Math" w:hAnsi="Cambria Math"/>
                    <w:i/>
                  </w:rPr>
                </m:ctrlPr>
              </m:funcPr>
              <m:fName>
                <m:r>
                  <m:rPr>
                    <m:sty m:val="p"/>
                  </m:rPr>
                  <w:rPr>
                    <w:rFonts w:ascii="Cambria Math" w:hAnsi="Cambria Math"/>
                  </w:rPr>
                  <m:t>ln</m:t>
                </m:r>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m</m:t>
                            </m:r>
                          </m:sub>
                        </m:sSub>
                      </m:num>
                      <m:den>
                        <m:r>
                          <m:rPr>
                            <m:sty m:val="p"/>
                          </m:rPr>
                          <w:rPr>
                            <w:rFonts w:ascii="Cambria Math" w:hAnsi="Cambria Math"/>
                          </w:rPr>
                          <m:t>0.4</m:t>
                        </m:r>
                      </m:den>
                    </m:f>
                  </m:e>
                </m:d>
              </m:e>
            </m:func>
          </m:den>
        </m:f>
        <m:r>
          <m:rPr>
            <m:sty m:val="p"/>
          </m:rPr>
          <w:rPr>
            <w:rFonts w:ascii="Cambria Math" w:hAnsi="Cambria Math"/>
          </w:rPr>
          <m:t xml:space="preserve">     km,    </m:t>
        </m:r>
        <m:sSub>
          <m:sSubPr>
            <m:ctrlPr>
              <w:rPr>
                <w:rFonts w:ascii="Cambria Math" w:hAnsi="Cambria Math"/>
              </w:rPr>
            </m:ctrlPr>
          </m:sSubPr>
          <m:e>
            <m:r>
              <w:rPr>
                <w:rFonts w:ascii="Cambria Math" w:hAnsi="Cambria Math"/>
              </w:rPr>
              <m:t>R</m:t>
            </m:r>
          </m:e>
          <m:sub>
            <m:r>
              <w:rPr>
                <w:rFonts w:ascii="Cambria Math" w:hAnsi="Cambria Math"/>
              </w:rPr>
              <m:t>m</m:t>
            </m:r>
          </m:sub>
        </m:sSub>
        <m:r>
          <m:rPr>
            <m:sty m:val="p"/>
          </m:rPr>
          <w:rPr>
            <w:rFonts w:ascii="Cambria Math" w:hAnsi="Cambria Math"/>
          </w:rPr>
          <m:t>&gt;0.4 mm/hr</m:t>
        </m:r>
      </m:oMath>
      <w:r w:rsidRPr="00274C20">
        <w:tab/>
        <w:t>(89)</w:t>
      </w:r>
      <w:bookmarkStart w:id="99" w:name="_Toc495602930"/>
      <w:bookmarkStart w:id="100" w:name="_Toc495603091"/>
      <w:bookmarkStart w:id="101" w:name="_Toc495603254"/>
      <w:bookmarkStart w:id="102" w:name="_Toc495603412"/>
      <w:bookmarkStart w:id="103" w:name="_Toc495603662"/>
      <w:bookmarkStart w:id="104" w:name="_Toc495684177"/>
      <w:bookmarkStart w:id="105" w:name="_Toc495684770"/>
      <w:bookmarkStart w:id="106" w:name="_Toc495755271"/>
      <w:bookmarkStart w:id="107" w:name="_Toc495842248"/>
      <w:bookmarkStart w:id="108" w:name="_Toc495843176"/>
      <w:bookmarkStart w:id="109" w:name="_Toc495875933"/>
      <w:bookmarkStart w:id="110" w:name="_Toc495906209"/>
      <w:bookmarkStart w:id="111" w:name="_Toc496016884"/>
      <w:bookmarkStart w:id="112" w:name="_Toc496017049"/>
      <w:bookmarkStart w:id="113" w:name="_Toc496022940"/>
      <w:bookmarkStart w:id="114" w:name="_Toc496086820"/>
      <w:bookmarkStart w:id="115" w:name="_Toc496107160"/>
      <w:bookmarkStart w:id="116" w:name="_Toc496124439"/>
      <w:bookmarkStart w:id="117" w:name="_Toc496131616"/>
      <w:bookmarkStart w:id="118" w:name="_Toc496434050"/>
      <w:bookmarkStart w:id="119" w:name="_Toc496514416"/>
      <w:bookmarkStart w:id="120" w:name="_Toc501535163"/>
      <w:bookmarkStart w:id="121" w:name="_Toc501535303"/>
      <w:bookmarkStart w:id="122" w:name="_Toc501537082"/>
      <w:bookmarkStart w:id="123" w:name="_Toc501538158"/>
      <w:bookmarkStart w:id="124" w:name="_Toc501538452"/>
      <w:bookmarkStart w:id="125" w:name="_Toc501538596"/>
      <w:bookmarkStart w:id="126" w:name="_Toc501538740"/>
      <w:bookmarkStart w:id="127" w:name="_Toc502911259"/>
      <w:bookmarkStart w:id="128" w:name="_Toc503083158"/>
      <w:bookmarkStart w:id="129" w:name="_Toc503083293"/>
      <w:bookmarkStart w:id="130" w:name="_Toc503196750"/>
      <w:bookmarkStart w:id="131" w:name="_Toc503252900"/>
      <w:bookmarkStart w:id="132" w:name="_Toc503253046"/>
      <w:bookmarkStart w:id="133" w:name="_Toc503253192"/>
      <w:bookmarkStart w:id="134" w:name="_Toc503253338"/>
      <w:bookmarkStart w:id="135" w:name="_Toc503263412"/>
      <w:bookmarkStart w:id="136" w:name="_Toc503871199"/>
      <w:bookmarkStart w:id="137" w:name="_Toc503953503"/>
      <w:bookmarkStart w:id="138" w:name="_Toc503982145"/>
      <w:bookmarkStart w:id="139" w:name="_Toc503982294"/>
      <w:bookmarkStart w:id="140" w:name="_Toc503998213"/>
      <w:bookmarkStart w:id="141" w:name="_Toc503998366"/>
      <w:bookmarkStart w:id="142" w:name="_Toc504000313"/>
      <w:bookmarkStart w:id="143" w:name="_Toc504000505"/>
      <w:bookmarkStart w:id="144" w:name="_Toc496086821"/>
      <w:bookmarkStart w:id="145" w:name="_Toc496107161"/>
      <w:bookmarkStart w:id="146" w:name="_Toc496124440"/>
      <w:bookmarkStart w:id="147" w:name="_Toc496131617"/>
      <w:bookmarkStart w:id="148" w:name="_Toc496434051"/>
      <w:bookmarkStart w:id="149" w:name="_Toc496514417"/>
      <w:bookmarkStart w:id="150" w:name="_Toc501535164"/>
      <w:bookmarkStart w:id="151" w:name="_Toc501535304"/>
      <w:bookmarkStart w:id="152" w:name="_Toc501537083"/>
      <w:bookmarkStart w:id="153" w:name="_Toc501538159"/>
      <w:bookmarkStart w:id="154" w:name="_Toc501538453"/>
      <w:bookmarkStart w:id="155" w:name="_Toc501538597"/>
      <w:bookmarkStart w:id="156" w:name="_Toc501538741"/>
      <w:bookmarkStart w:id="157" w:name="_Toc502911260"/>
      <w:bookmarkStart w:id="158" w:name="_Toc503083159"/>
      <w:bookmarkStart w:id="159" w:name="_Toc503083294"/>
      <w:bookmarkStart w:id="160" w:name="_Toc503196751"/>
      <w:bookmarkStart w:id="161" w:name="_Toc503252901"/>
      <w:bookmarkStart w:id="162" w:name="_Toc503253047"/>
      <w:bookmarkStart w:id="163" w:name="_Toc503253193"/>
      <w:bookmarkStart w:id="164" w:name="_Toc503253339"/>
      <w:bookmarkStart w:id="165" w:name="_Toc503263413"/>
      <w:bookmarkStart w:id="166" w:name="_Toc503871200"/>
      <w:bookmarkStart w:id="167" w:name="_Toc503953504"/>
      <w:bookmarkStart w:id="168" w:name="_Toc503982146"/>
      <w:bookmarkStart w:id="169" w:name="_Toc503982295"/>
      <w:bookmarkStart w:id="170" w:name="_Toc503998214"/>
      <w:bookmarkStart w:id="171" w:name="_Toc503998367"/>
      <w:bookmarkStart w:id="172" w:name="_Toc504000314"/>
      <w:bookmarkStart w:id="173" w:name="_Toc504000506"/>
      <w:bookmarkStart w:id="174" w:name="_Toc496434053"/>
      <w:bookmarkStart w:id="175" w:name="_Toc496514419"/>
      <w:bookmarkStart w:id="176" w:name="_Toc501535165"/>
      <w:bookmarkStart w:id="177" w:name="_Toc501535305"/>
      <w:bookmarkStart w:id="178" w:name="_Toc501537084"/>
      <w:bookmarkStart w:id="179" w:name="_Toc501538160"/>
      <w:bookmarkStart w:id="180" w:name="_Toc501538454"/>
      <w:bookmarkStart w:id="181" w:name="_Toc501538598"/>
      <w:bookmarkStart w:id="182" w:name="_Toc501538742"/>
      <w:bookmarkStart w:id="183" w:name="_Toc502911261"/>
      <w:bookmarkStart w:id="184" w:name="_Toc503083160"/>
      <w:bookmarkStart w:id="185" w:name="_Toc503083295"/>
      <w:bookmarkStart w:id="186" w:name="_Toc503196752"/>
      <w:bookmarkStart w:id="187" w:name="_Toc503252902"/>
      <w:bookmarkStart w:id="188" w:name="_Toc503253048"/>
      <w:bookmarkStart w:id="189" w:name="_Toc503253194"/>
      <w:bookmarkStart w:id="190" w:name="_Toc503253340"/>
      <w:bookmarkStart w:id="191" w:name="_Toc503263414"/>
      <w:bookmarkStart w:id="192" w:name="_Toc503871201"/>
      <w:bookmarkStart w:id="193" w:name="_Toc503953505"/>
      <w:bookmarkStart w:id="194" w:name="_Toc503982147"/>
      <w:bookmarkStart w:id="195" w:name="_Toc503982296"/>
      <w:bookmarkStart w:id="196" w:name="_Toc503998215"/>
      <w:bookmarkStart w:id="197" w:name="_Toc503998368"/>
      <w:bookmarkStart w:id="198" w:name="_Toc504000315"/>
      <w:bookmarkStart w:id="199" w:name="_Toc504000507"/>
      <w:bookmarkStart w:id="200" w:name="_Toc496434054"/>
      <w:bookmarkStart w:id="201" w:name="_Toc496514420"/>
      <w:bookmarkStart w:id="202" w:name="_Toc501535166"/>
      <w:bookmarkStart w:id="203" w:name="_Toc501535306"/>
      <w:bookmarkStart w:id="204" w:name="_Toc501537085"/>
      <w:bookmarkStart w:id="205" w:name="_Toc501538161"/>
      <w:bookmarkStart w:id="206" w:name="_Toc501538455"/>
      <w:bookmarkStart w:id="207" w:name="_Toc501538599"/>
      <w:bookmarkStart w:id="208" w:name="_Toc501538743"/>
      <w:bookmarkStart w:id="209" w:name="_Toc502911262"/>
      <w:bookmarkStart w:id="210" w:name="_Toc503083161"/>
      <w:bookmarkStart w:id="211" w:name="_Toc503083296"/>
      <w:bookmarkStart w:id="212" w:name="_Toc503196753"/>
      <w:bookmarkStart w:id="213" w:name="_Toc503252903"/>
      <w:bookmarkStart w:id="214" w:name="_Toc503253049"/>
      <w:bookmarkStart w:id="215" w:name="_Toc503253195"/>
      <w:bookmarkStart w:id="216" w:name="_Toc503253341"/>
      <w:bookmarkStart w:id="217" w:name="_Toc503263415"/>
      <w:bookmarkStart w:id="218" w:name="_Toc503871202"/>
      <w:bookmarkStart w:id="219" w:name="_Toc503953506"/>
      <w:bookmarkStart w:id="220" w:name="_Toc503982148"/>
      <w:bookmarkStart w:id="221" w:name="_Toc503982297"/>
      <w:bookmarkStart w:id="222" w:name="_Toc503998216"/>
      <w:bookmarkStart w:id="223" w:name="_Toc503998369"/>
      <w:bookmarkStart w:id="224" w:name="_Toc504000316"/>
      <w:bookmarkStart w:id="225" w:name="_Toc50400050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7FBECDC0" w14:textId="77777777" w:rsidR="00954302" w:rsidRPr="00274C20" w:rsidRDefault="00954302" w:rsidP="00954302">
      <w:pPr>
        <w:pStyle w:val="Heading4"/>
        <w:rPr>
          <w:rtl/>
          <w:lang w:bidi="ar-EG"/>
        </w:rPr>
      </w:pPr>
      <w:r w:rsidRPr="00274C20">
        <w:rPr>
          <w:lang w:bidi="ar-EG"/>
        </w:rPr>
        <w:t>4.1.3.5</w:t>
      </w:r>
      <w:r w:rsidRPr="00274C20">
        <w:rPr>
          <w:lang w:bidi="ar-EG"/>
        </w:rPr>
        <w:tab/>
      </w:r>
      <w:r w:rsidRPr="00274C20">
        <w:rPr>
          <w:rFonts w:hint="cs"/>
          <w:rtl/>
          <w:lang w:bidi="ar-EG"/>
        </w:rPr>
        <w:t>ارتفاع المطر</w:t>
      </w:r>
    </w:p>
    <w:p w14:paraId="55E829E5" w14:textId="77777777" w:rsidR="00954302" w:rsidRPr="00274C20" w:rsidRDefault="00954302" w:rsidP="00954302">
      <w:pPr>
        <w:rPr>
          <w:rtl/>
          <w:lang w:bidi="ar-EG"/>
        </w:rPr>
      </w:pPr>
      <w:r w:rsidRPr="00274C20">
        <w:rPr>
          <w:rtl/>
          <w:lang w:bidi="ar-EG"/>
        </w:rPr>
        <w:t xml:space="preserve">يمكن الحصول على متوسط ارتفاع المطر السنوي فوق متوسط مستوى سطح البحر، </w:t>
      </w: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R</m:t>
            </m:r>
          </m:sub>
        </m:sSub>
      </m:oMath>
      <w:r w:rsidRPr="00274C20">
        <w:rPr>
          <w:rtl/>
          <w:lang w:bidi="ar-EG"/>
        </w:rPr>
        <w:t xml:space="preserve">، والذي يقع في </w:t>
      </w:r>
      <w:r w:rsidRPr="00274C20">
        <w:rPr>
          <w:rFonts w:hint="cs"/>
          <w:rtl/>
          <w:lang w:bidi="ar-EG"/>
        </w:rPr>
        <w:t>حدود</w:t>
      </w:r>
      <w:r w:rsidRPr="00274C20">
        <w:rPr>
          <w:rtl/>
          <w:lang w:bidi="ar-EG"/>
        </w:rPr>
        <w:t xml:space="preserve"> </w:t>
      </w:r>
      <w:r w:rsidRPr="00274C20">
        <w:rPr>
          <w:lang w:bidi="ar-EG"/>
        </w:rPr>
        <w:t>4</w:t>
      </w:r>
      <w:r w:rsidRPr="00274C20">
        <w:rPr>
          <w:rtl/>
          <w:lang w:bidi="ar-EG"/>
        </w:rPr>
        <w:t xml:space="preserve"> إلى </w:t>
      </w:r>
      <w:r w:rsidRPr="00274C20">
        <w:rPr>
          <w:lang w:bidi="ar-EG"/>
        </w:rPr>
        <w:t>km 5</w:t>
      </w:r>
      <w:r w:rsidRPr="00274C20">
        <w:rPr>
          <w:rtl/>
          <w:lang w:bidi="ar-EG"/>
        </w:rPr>
        <w:t xml:space="preserve">، من ارتفاع </w:t>
      </w:r>
      <w:r w:rsidRPr="00274C20">
        <w:rPr>
          <w:rFonts w:hint="cs"/>
          <w:rtl/>
          <w:lang w:bidi="ar-EG"/>
        </w:rPr>
        <w:t xml:space="preserve">خط </w:t>
      </w:r>
      <w:r w:rsidRPr="00274C20">
        <w:rPr>
          <w:rtl/>
          <w:lang w:bidi="ar-EG"/>
        </w:rPr>
        <w:t xml:space="preserve">تساوي </w:t>
      </w:r>
      <w:r w:rsidRPr="00274C20">
        <w:rPr>
          <w:rFonts w:hint="cs"/>
          <w:rtl/>
          <w:lang w:bidi="ar-EG"/>
        </w:rPr>
        <w:t xml:space="preserve">درجة </w:t>
      </w:r>
      <w:r w:rsidRPr="00274C20">
        <w:rPr>
          <w:rtl/>
          <w:lang w:bidi="ar-EG"/>
        </w:rPr>
        <w:t>الحرارة</w:t>
      </w:r>
      <w:r w:rsidRPr="00274C20">
        <w:rPr>
          <w:rFonts w:hint="cs"/>
          <w:rtl/>
          <w:lang w:bidi="ar-EG"/>
        </w:rPr>
        <w:t xml:space="preserve"> بقيمة</w:t>
      </w:r>
      <w:r w:rsidRPr="00274C20">
        <w:rPr>
          <w:rtl/>
          <w:lang w:bidi="ar-EG"/>
        </w:rPr>
        <w:t xml:space="preserve"> </w:t>
      </w:r>
      <w:r w:rsidRPr="00274C20">
        <w:rPr>
          <w:lang w:bidi="ar-EG"/>
        </w:rPr>
        <w:t>0</w:t>
      </w:r>
      <w:r w:rsidRPr="00274C20">
        <w:rPr>
          <w:rtl/>
          <w:lang w:bidi="ar-EG"/>
        </w:rPr>
        <w:t xml:space="preserve"> درجة مئوية </w:t>
      </w: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iso</m:t>
            </m:r>
          </m:sub>
        </m:sSub>
      </m:oMath>
      <w:r w:rsidRPr="00274C20">
        <w:rPr>
          <w:rtl/>
          <w:lang w:bidi="ar-EG"/>
        </w:rPr>
        <w:t>.</w:t>
      </w:r>
    </w:p>
    <w:p w14:paraId="469C2CCE" w14:textId="77777777" w:rsidR="00954302" w:rsidRPr="00274C20" w:rsidRDefault="00954302" w:rsidP="00954302">
      <w:pPr>
        <w:pStyle w:val="Equation"/>
      </w:pPr>
      <w:r w:rsidRPr="00274C20">
        <w:tab/>
        <w:t xml:space="preserve"> </w:t>
      </w:r>
      <m:oMath>
        <m:sSub>
          <m:sSubPr>
            <m:ctrlPr>
              <w:rPr>
                <w:rFonts w:ascii="Cambria Math" w:hAnsi="Cambria Math"/>
              </w:rPr>
            </m:ctrlPr>
          </m:sSubPr>
          <m:e>
            <m:r>
              <w:rPr>
                <w:rFonts w:ascii="Cambria Math" w:hAnsi="Cambria Math"/>
              </w:rPr>
              <m:t>h</m:t>
            </m:r>
          </m:e>
          <m:sub>
            <m:r>
              <w:rPr>
                <w:rFonts w:ascii="Cambria Math" w:hAnsi="Cambria Math"/>
              </w:rPr>
              <m:t>R</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r>
              <w:rPr>
                <w:rFonts w:ascii="Cambria Math" w:hAnsi="Cambria Math"/>
              </w:rPr>
              <m:t>iso</m:t>
            </m:r>
          </m:sub>
        </m:sSub>
        <m:r>
          <m:rPr>
            <m:sty m:val="p"/>
          </m:rPr>
          <w:rPr>
            <w:rFonts w:ascii="Cambria Math" w:hAnsi="Cambria Math"/>
          </w:rPr>
          <m:t>+ 0.36</m:t>
        </m:r>
      </m:oMath>
      <w:r w:rsidRPr="00274C20">
        <w:t xml:space="preserve">          km</w:t>
      </w:r>
      <w:r w:rsidRPr="00274C20">
        <w:tab/>
        <w:t>(90)</w:t>
      </w:r>
    </w:p>
    <w:p w14:paraId="706FA2EA" w14:textId="555128A9" w:rsidR="00954302" w:rsidRPr="00667472" w:rsidRDefault="00954302" w:rsidP="00423EB0">
      <w:pPr>
        <w:rPr>
          <w:highlight w:val="cyan"/>
          <w:rtl/>
          <w:lang w:bidi="ar-EG"/>
        </w:rPr>
      </w:pPr>
      <w:r w:rsidRPr="00274C20">
        <w:rPr>
          <w:rFonts w:hint="cs"/>
          <w:rtl/>
          <w:lang w:bidi="ar-EG"/>
        </w:rPr>
        <w:t xml:space="preserve">ويمكن حساب </w:t>
      </w:r>
      <w:r w:rsidRPr="00274C20">
        <w:rPr>
          <w:rtl/>
          <w:lang w:bidi="ar-EG"/>
        </w:rPr>
        <w:t xml:space="preserve">ارتفاع </w:t>
      </w:r>
      <w:r w:rsidRPr="00274C20">
        <w:rPr>
          <w:rFonts w:hint="cs"/>
          <w:rtl/>
          <w:lang w:bidi="ar-EG"/>
        </w:rPr>
        <w:t xml:space="preserve">خط </w:t>
      </w:r>
      <w:r w:rsidRPr="00274C20">
        <w:rPr>
          <w:rtl/>
          <w:lang w:bidi="ar-EG"/>
        </w:rPr>
        <w:t xml:space="preserve">تساوي </w:t>
      </w:r>
      <w:r w:rsidRPr="00274C20">
        <w:rPr>
          <w:rFonts w:hint="cs"/>
          <w:rtl/>
          <w:lang w:bidi="ar-EG"/>
        </w:rPr>
        <w:t xml:space="preserve">درجة </w:t>
      </w:r>
      <w:r w:rsidRPr="00274C20">
        <w:rPr>
          <w:rtl/>
          <w:lang w:bidi="ar-EG"/>
        </w:rPr>
        <w:t>الحرارة</w:t>
      </w:r>
      <w:r w:rsidRPr="00274C20">
        <w:rPr>
          <w:rFonts w:hint="cs"/>
          <w:rtl/>
          <w:lang w:bidi="ar-EG"/>
        </w:rPr>
        <w:t xml:space="preserve"> بقيمة</w:t>
      </w:r>
      <w:r w:rsidRPr="00274C20">
        <w:rPr>
          <w:rtl/>
          <w:lang w:bidi="ar-EG"/>
        </w:rPr>
        <w:t xml:space="preserve"> </w:t>
      </w:r>
      <w:r w:rsidRPr="00274C20">
        <w:rPr>
          <w:lang w:bidi="ar-EG"/>
        </w:rPr>
        <w:t>0</w:t>
      </w:r>
      <w:r w:rsidRPr="00274C20">
        <w:rPr>
          <w:rtl/>
          <w:lang w:bidi="ar-EG"/>
        </w:rPr>
        <w:t xml:space="preserve"> درجة مئوية </w:t>
      </w: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iso</m:t>
            </m:r>
          </m:sub>
        </m:sSub>
      </m:oMath>
      <w:r w:rsidRPr="00274C20">
        <w:rPr>
          <w:rFonts w:hint="cs"/>
          <w:rtl/>
          <w:lang w:bidi="ar-EG"/>
        </w:rPr>
        <w:t xml:space="preserve"> فوق مستوى سطح البحر باستعمال التوصية </w:t>
      </w:r>
      <w:r w:rsidRPr="00274C20">
        <w:rPr>
          <w:lang w:val="en-CA" w:bidi="ar-EG"/>
        </w:rPr>
        <w:t>ITU</w:t>
      </w:r>
      <w:r w:rsidRPr="00274C20">
        <w:rPr>
          <w:lang w:val="en-CA" w:bidi="ar-EG"/>
        </w:rPr>
        <w:noBreakHyphen/>
        <w:t>R P.839</w:t>
      </w:r>
      <w:r w:rsidRPr="00274C20">
        <w:rPr>
          <w:lang w:val="en-CA" w:bidi="ar-EG"/>
        </w:rPr>
        <w:noBreakHyphen/>
        <w:t>4</w:t>
      </w:r>
      <w:r w:rsidRPr="00274C20">
        <w:rPr>
          <w:rFonts w:hint="cs"/>
          <w:rtl/>
          <w:lang w:bidi="ar-EG"/>
        </w:rPr>
        <w:t xml:space="preserve"> </w:t>
      </w:r>
      <w:hyperlink r:id="rId133" w:history="1">
        <w:r w:rsidR="00423EB0" w:rsidRPr="00423EB0">
          <w:rPr>
            <w:rStyle w:val="Hyperlink"/>
            <w:lang w:val="en-GB"/>
          </w:rPr>
          <w:t>R-REC-P.839-4-201309-I!!ZIP-E</w:t>
        </w:r>
      </w:hyperlink>
    </w:p>
    <w:p w14:paraId="05C9E12C" w14:textId="77777777" w:rsidR="00954302" w:rsidRPr="0066170A" w:rsidRDefault="00954302" w:rsidP="00954302">
      <w:pPr>
        <w:pStyle w:val="Heading3"/>
        <w:rPr>
          <w:lang w:bidi="ar-EG"/>
        </w:rPr>
      </w:pPr>
      <w:r w:rsidRPr="0066170A">
        <w:rPr>
          <w:lang w:bidi="ar-EG"/>
        </w:rPr>
        <w:t>2.3.5</w:t>
      </w:r>
      <w:r w:rsidRPr="0066170A">
        <w:rPr>
          <w:lang w:bidi="ar-EG"/>
        </w:rPr>
        <w:tab/>
      </w:r>
      <w:r w:rsidRPr="0066170A">
        <w:rPr>
          <w:rFonts w:hint="cs"/>
          <w:rtl/>
          <w:lang w:bidi="ar-EG"/>
        </w:rPr>
        <w:t xml:space="preserve">الخطوة </w:t>
      </w:r>
      <w:r w:rsidRPr="0066170A">
        <w:rPr>
          <w:lang w:val="en-CA" w:bidi="ar-EG"/>
        </w:rPr>
        <w:t>2</w:t>
      </w:r>
      <w:r w:rsidRPr="0066170A">
        <w:rPr>
          <w:rFonts w:hint="cs"/>
          <w:rtl/>
          <w:lang w:val="en-CA" w:bidi="ar-EG"/>
        </w:rPr>
        <w:t xml:space="preserve">: </w:t>
      </w:r>
      <w:r w:rsidRPr="0066170A">
        <w:rPr>
          <w:rtl/>
          <w:lang w:val="en-CA" w:bidi="ar-EG"/>
        </w:rPr>
        <w:t>بناء مقطع عرضي ذي محطتين لقطرات المطر المحلية</w:t>
      </w:r>
    </w:p>
    <w:p w14:paraId="2CD019B2" w14:textId="21CECB23" w:rsidR="00954302" w:rsidRPr="0066170A" w:rsidRDefault="00954302" w:rsidP="00954302">
      <w:pPr>
        <w:rPr>
          <w:rtl/>
          <w:lang w:bidi="ar-EG"/>
        </w:rPr>
      </w:pPr>
      <w:r w:rsidRPr="0066170A">
        <w:rPr>
          <w:rtl/>
          <w:lang w:bidi="ar-EG"/>
        </w:rPr>
        <w:t xml:space="preserve">يمكن كتابة المقطع العرضي </w:t>
      </w:r>
      <w:r w:rsidRPr="0066170A">
        <w:rPr>
          <w:rFonts w:hint="cs"/>
          <w:rtl/>
          <w:lang w:bidi="ar-EG"/>
        </w:rPr>
        <w:t>ال</w:t>
      </w:r>
      <w:r w:rsidRPr="0066170A">
        <w:rPr>
          <w:rtl/>
          <w:lang w:bidi="ar-EG"/>
        </w:rPr>
        <w:t xml:space="preserve">ثنائي لقطرات المطر </w:t>
      </w:r>
      <m:oMath>
        <m:sSub>
          <m:sSubPr>
            <m:ctrlPr>
              <w:rPr>
                <w:rFonts w:ascii="Cambria Math" w:hAnsi="Cambria Math"/>
                <w:i/>
              </w:rPr>
            </m:ctrlPr>
          </m:sSubPr>
          <m:e>
            <m:r>
              <m:rPr>
                <m:sty m:val="p"/>
              </m:rPr>
              <w:rPr>
                <w:rFonts w:ascii="Cambria Math" w:hAnsi="Cambria Math"/>
              </w:rPr>
              <m:t>η</m:t>
            </m:r>
          </m:e>
          <m:sub>
            <m:r>
              <w:rPr>
                <w:rFonts w:ascii="Cambria Math" w:hAnsi="Cambria Math"/>
              </w:rPr>
              <m:t>1</m:t>
            </m:r>
          </m:sub>
        </m:sSub>
      </m:oMath>
      <w:r w:rsidRPr="0066170A">
        <w:rPr>
          <w:rtl/>
          <w:lang w:bidi="ar-EG"/>
        </w:rPr>
        <w:t xml:space="preserve"> في </w:t>
      </w:r>
      <w:r w:rsidRPr="0066170A">
        <w:rPr>
          <w:rFonts w:hint="cs"/>
          <w:rtl/>
          <w:lang w:bidi="ar-EG"/>
        </w:rPr>
        <w:t>الرتل</w:t>
      </w:r>
      <w:r w:rsidRPr="0066170A">
        <w:rPr>
          <w:rtl/>
          <w:lang w:bidi="ar-EG"/>
        </w:rPr>
        <w:t xml:space="preserve"> المحلي لقطرات المطر المتناظرة </w:t>
      </w:r>
      <w:r w:rsidRPr="0066170A">
        <w:rPr>
          <w:rFonts w:hint="cs"/>
          <w:rtl/>
          <w:lang w:bidi="ar-EG"/>
        </w:rPr>
        <w:t>من حيث</w:t>
      </w:r>
      <w:r w:rsidRPr="0066170A">
        <w:rPr>
          <w:rtl/>
          <w:lang w:bidi="ar-EG"/>
        </w:rPr>
        <w:t xml:space="preserve"> زاوية الانتثار </w:t>
      </w:r>
      <m:oMath>
        <m:sSub>
          <m:sSubPr>
            <m:ctrlPr>
              <w:rPr>
                <w:rFonts w:ascii="Cambria Math" w:hAnsi="Cambria Math"/>
                <w:i/>
                <w:szCs w:val="24"/>
                <w:lang w:eastAsia="zh-CN"/>
              </w:rPr>
            </m:ctrlPr>
          </m:sSubPr>
          <m:e>
            <m:r>
              <m:rPr>
                <m:sty m:val="p"/>
              </m:rPr>
              <w:rPr>
                <w:rFonts w:ascii="Cambria Math" w:hAnsi="Cambria Math"/>
                <w:szCs w:val="24"/>
                <w:lang w:eastAsia="zh-CN"/>
              </w:rPr>
              <m:t>φ</m:t>
            </m:r>
          </m:e>
          <m:sub>
            <m:r>
              <w:rPr>
                <w:rFonts w:ascii="Cambria Math" w:hAnsi="Cambria Math"/>
                <w:szCs w:val="24"/>
                <w:lang w:eastAsia="zh-CN"/>
              </w:rPr>
              <m:t>s</m:t>
            </m:r>
          </m:sub>
        </m:sSub>
        <m:r>
          <w:rPr>
            <w:rFonts w:ascii="Cambria Math" w:hAnsi="Cambria Math"/>
            <w:szCs w:val="24"/>
            <w:lang w:eastAsia="zh-CN"/>
          </w:rPr>
          <m:t xml:space="preserve"> </m:t>
        </m:r>
      </m:oMath>
      <w:r w:rsidRPr="0066170A">
        <w:rPr>
          <w:rtl/>
          <w:lang w:bidi="ar-EG"/>
        </w:rPr>
        <w:t xml:space="preserve"> على النحو</w:t>
      </w:r>
      <w:r w:rsidR="00DB6A35">
        <w:rPr>
          <w:rFonts w:hint="cs"/>
          <w:rtl/>
          <w:lang w:bidi="ar-EG"/>
        </w:rPr>
        <w:t> </w:t>
      </w:r>
      <w:r w:rsidRPr="0066170A">
        <w:rPr>
          <w:rtl/>
          <w:lang w:bidi="ar-EG"/>
        </w:rPr>
        <w:t>التالي.</w:t>
      </w:r>
    </w:p>
    <w:p w14:paraId="46768ACB" w14:textId="77777777" w:rsidR="00954302" w:rsidRPr="0066170A" w:rsidRDefault="00954302" w:rsidP="00954302">
      <w:pPr>
        <w:pStyle w:val="Equation"/>
        <w:rPr>
          <w:rFonts w:eastAsiaTheme="minorEastAsia"/>
          <w:szCs w:val="24"/>
        </w:rPr>
      </w:pPr>
      <w:r w:rsidRPr="0066170A">
        <w:rPr>
          <w:rFonts w:eastAsiaTheme="minorEastAsia"/>
          <w:szCs w:val="24"/>
        </w:rPr>
        <w:tab/>
      </w:r>
      <m:oMath>
        <m:sSub>
          <m:sSubPr>
            <m:ctrlPr>
              <w:rPr>
                <w:rFonts w:ascii="Cambria Math" w:eastAsiaTheme="minorEastAsia" w:hAnsi="Cambria Math"/>
                <w:i/>
                <w:szCs w:val="24"/>
              </w:rPr>
            </m:ctrlPr>
          </m:sSubPr>
          <m:e>
            <m:r>
              <m:rPr>
                <m:sty m:val="p"/>
              </m:rPr>
              <w:rPr>
                <w:rFonts w:ascii="Cambria Math" w:eastAsiaTheme="minorEastAsia" w:hAnsi="Cambria Math"/>
                <w:szCs w:val="24"/>
              </w:rPr>
              <m:t>η</m:t>
            </m:r>
          </m:e>
          <m:sub>
            <m:r>
              <w:rPr>
                <w:rFonts w:ascii="Cambria Math" w:eastAsiaTheme="minorEastAsia" w:hAnsi="Cambria Math"/>
                <w:szCs w:val="24"/>
              </w:rPr>
              <m:t>1</m:t>
            </m:r>
          </m:sub>
        </m:sSub>
        <m:d>
          <m:dPr>
            <m:ctrlPr>
              <w:rPr>
                <w:rFonts w:ascii="Cambria Math" w:eastAsiaTheme="minorEastAsia" w:hAnsi="Cambria Math"/>
                <w:i/>
                <w:szCs w:val="24"/>
              </w:rPr>
            </m:ctrlPr>
          </m:dPr>
          <m:e>
            <m:r>
              <m:rPr>
                <m:sty m:val="p"/>
              </m:rPr>
              <w:rPr>
                <w:rFonts w:ascii="Cambria Math" w:eastAsiaTheme="minorEastAsia" w:hAnsi="Cambria Math"/>
                <w:szCs w:val="24"/>
              </w:rPr>
              <m:t>φ</m:t>
            </m:r>
          </m:e>
        </m:d>
        <m:r>
          <w:rPr>
            <w:rFonts w:ascii="Cambria Math" w:eastAsiaTheme="minorEastAsia" w:hAnsi="Cambria Math"/>
            <w:szCs w:val="24"/>
          </w:rPr>
          <m:t>=</m:t>
        </m:r>
        <m:r>
          <m:rPr>
            <m:sty m:val="p"/>
          </m:rPr>
          <w:rPr>
            <w:rFonts w:ascii="Cambria Math" w:eastAsiaTheme="minorEastAsia" w:hAnsi="Cambria Math"/>
            <w:szCs w:val="24"/>
          </w:rPr>
          <m:t>exp</m:t>
        </m:r>
        <m:d>
          <m:dPr>
            <m:begChr m:val="{"/>
            <m:endChr m:val="}"/>
            <m:ctrlPr>
              <w:rPr>
                <w:rFonts w:ascii="Cambria Math" w:eastAsiaTheme="minorEastAsia" w:hAnsi="Cambria Math"/>
                <w:i/>
                <w:szCs w:val="24"/>
              </w:rPr>
            </m:ctrlPr>
          </m:dPr>
          <m:e>
            <m:sSub>
              <m:sSubPr>
                <m:ctrlPr>
                  <w:rPr>
                    <w:rFonts w:ascii="Cambria Math" w:eastAsiaTheme="minorEastAsia" w:hAnsi="Cambria Math"/>
                    <w:i/>
                    <w:szCs w:val="24"/>
                  </w:rPr>
                </m:ctrlPr>
              </m:sSubPr>
              <m:e>
                <m:sSub>
                  <m:sSubPr>
                    <m:ctrlPr>
                      <w:rPr>
                        <w:rFonts w:ascii="Cambria Math" w:eastAsiaTheme="minorEastAsia" w:hAnsi="Cambria Math"/>
                        <w:i/>
                        <w:szCs w:val="24"/>
                      </w:rPr>
                    </m:ctrlPr>
                  </m:sSubPr>
                  <m:e>
                    <m:r>
                      <w:rPr>
                        <w:rFonts w:ascii="Cambria Math" w:eastAsiaTheme="minorEastAsia" w:hAnsi="Cambria Math"/>
                        <w:szCs w:val="24"/>
                      </w:rPr>
                      <m:t>u</m:t>
                    </m:r>
                  </m:e>
                  <m:sub>
                    <m:r>
                      <w:rPr>
                        <w:rFonts w:ascii="Cambria Math" w:eastAsiaTheme="minorEastAsia" w:hAnsi="Cambria Math"/>
                        <w:szCs w:val="24"/>
                      </w:rPr>
                      <m:t>0</m:t>
                    </m:r>
                  </m:sub>
                </m:sSub>
                <m:r>
                  <w:rPr>
                    <w:rFonts w:ascii="Cambria Math" w:eastAsiaTheme="minorEastAsia" w:hAnsi="Cambria Math"/>
                    <w:szCs w:val="24"/>
                  </w:rPr>
                  <m:t>+u</m:t>
                </m:r>
              </m:e>
              <m:sub>
                <m:r>
                  <w:rPr>
                    <w:rFonts w:ascii="Cambria Math" w:eastAsiaTheme="minorEastAsia" w:hAnsi="Cambria Math"/>
                    <w:szCs w:val="24"/>
                  </w:rPr>
                  <m:t>1</m:t>
                </m:r>
              </m:sub>
            </m:sSub>
            <m:sSup>
              <m:sSupPr>
                <m:ctrlPr>
                  <w:rPr>
                    <w:rFonts w:ascii="Cambria Math" w:eastAsiaTheme="minorEastAsia" w:hAnsi="Cambria Math"/>
                    <w:i/>
                    <w:szCs w:val="24"/>
                  </w:rPr>
                </m:ctrlPr>
              </m:sSupPr>
              <m:e>
                <m:d>
                  <m:dPr>
                    <m:ctrlPr>
                      <w:rPr>
                        <w:rFonts w:ascii="Cambria Math" w:eastAsiaTheme="minorEastAsia" w:hAnsi="Cambria Math"/>
                        <w:i/>
                        <w:szCs w:val="24"/>
                      </w:rPr>
                    </m:ctrlPr>
                  </m:dPr>
                  <m:e>
                    <m:func>
                      <m:funcPr>
                        <m:ctrlPr>
                          <w:rPr>
                            <w:rFonts w:ascii="Cambria Math" w:eastAsiaTheme="minorEastAsia" w:hAnsi="Cambria Math"/>
                            <w:i/>
                            <w:szCs w:val="24"/>
                          </w:rPr>
                        </m:ctrlPr>
                      </m:funcPr>
                      <m:fName>
                        <m:r>
                          <m:rPr>
                            <m:sty m:val="p"/>
                          </m:rPr>
                          <w:rPr>
                            <w:rFonts w:ascii="Cambria Math" w:hAnsi="Cambria Math"/>
                            <w:szCs w:val="24"/>
                          </w:rPr>
                          <m:t>sin</m:t>
                        </m:r>
                      </m:fName>
                      <m:e>
                        <m:r>
                          <w:rPr>
                            <w:rFonts w:ascii="Cambria Math" w:eastAsiaTheme="minorEastAsia" w:hAnsi="Cambria Math"/>
                            <w:szCs w:val="24"/>
                          </w:rPr>
                          <m:t>0.5</m:t>
                        </m:r>
                        <m:sSub>
                          <m:sSubPr>
                            <m:ctrlPr>
                              <w:rPr>
                                <w:rFonts w:ascii="Cambria Math" w:eastAsiaTheme="minorEastAsia" w:hAnsi="Cambria Math"/>
                                <w:i/>
                                <w:szCs w:val="24"/>
                              </w:rPr>
                            </m:ctrlPr>
                          </m:sSubPr>
                          <m:e>
                            <m:r>
                              <m:rPr>
                                <m:sty m:val="p"/>
                              </m:rPr>
                              <w:rPr>
                                <w:rFonts w:ascii="Cambria Math" w:eastAsiaTheme="minorEastAsia" w:hAnsi="Cambria Math"/>
                                <w:szCs w:val="24"/>
                              </w:rPr>
                              <m:t>φ</m:t>
                            </m:r>
                          </m:e>
                          <m:sub>
                            <m:r>
                              <w:rPr>
                                <w:rFonts w:ascii="Cambria Math" w:eastAsiaTheme="minorEastAsia" w:hAnsi="Cambria Math"/>
                                <w:szCs w:val="24"/>
                              </w:rPr>
                              <m:t>s</m:t>
                            </m:r>
                          </m:sub>
                        </m:sSub>
                      </m:e>
                    </m:func>
                  </m:e>
                </m:d>
              </m:e>
              <m:sup>
                <m:r>
                  <w:rPr>
                    <w:rFonts w:ascii="Cambria Math" w:eastAsiaTheme="minorEastAsia" w:hAnsi="Cambria Math"/>
                    <w:szCs w:val="24"/>
                  </w:rPr>
                  <m:t>2</m:t>
                </m:r>
              </m:sup>
            </m:sSup>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u</m:t>
                </m:r>
              </m:e>
              <m:sub>
                <m:r>
                  <w:rPr>
                    <w:rFonts w:ascii="Cambria Math" w:eastAsiaTheme="minorEastAsia" w:hAnsi="Cambria Math"/>
                    <w:szCs w:val="24"/>
                  </w:rPr>
                  <m:t>2</m:t>
                </m:r>
              </m:sub>
            </m:sSub>
            <m:sSup>
              <m:sSupPr>
                <m:ctrlPr>
                  <w:rPr>
                    <w:rFonts w:ascii="Cambria Math" w:eastAsiaTheme="minorEastAsia" w:hAnsi="Cambria Math"/>
                    <w:i/>
                    <w:szCs w:val="24"/>
                  </w:rPr>
                </m:ctrlPr>
              </m:sSupPr>
              <m:e>
                <m:d>
                  <m:dPr>
                    <m:ctrlPr>
                      <w:rPr>
                        <w:rFonts w:ascii="Cambria Math" w:eastAsiaTheme="minorEastAsia" w:hAnsi="Cambria Math"/>
                        <w:i/>
                        <w:szCs w:val="24"/>
                      </w:rPr>
                    </m:ctrlPr>
                  </m:dPr>
                  <m:e>
                    <m:func>
                      <m:funcPr>
                        <m:ctrlPr>
                          <w:rPr>
                            <w:rFonts w:ascii="Cambria Math" w:eastAsiaTheme="minorEastAsia" w:hAnsi="Cambria Math"/>
                            <w:i/>
                            <w:szCs w:val="24"/>
                          </w:rPr>
                        </m:ctrlPr>
                      </m:funcPr>
                      <m:fName>
                        <m:r>
                          <m:rPr>
                            <m:sty m:val="p"/>
                          </m:rPr>
                          <w:rPr>
                            <w:rFonts w:ascii="Cambria Math" w:hAnsi="Cambria Math"/>
                            <w:szCs w:val="24"/>
                          </w:rPr>
                          <m:t>sin</m:t>
                        </m:r>
                      </m:fName>
                      <m:e>
                        <m:r>
                          <w:rPr>
                            <w:rFonts w:ascii="Cambria Math" w:eastAsiaTheme="minorEastAsia" w:hAnsi="Cambria Math"/>
                            <w:szCs w:val="24"/>
                          </w:rPr>
                          <m:t>0.5</m:t>
                        </m:r>
                        <m:sSub>
                          <m:sSubPr>
                            <m:ctrlPr>
                              <w:rPr>
                                <w:rFonts w:ascii="Cambria Math" w:eastAsiaTheme="minorEastAsia" w:hAnsi="Cambria Math"/>
                                <w:i/>
                                <w:szCs w:val="24"/>
                              </w:rPr>
                            </m:ctrlPr>
                          </m:sSubPr>
                          <m:e>
                            <m:r>
                              <m:rPr>
                                <m:sty m:val="p"/>
                              </m:rPr>
                              <w:rPr>
                                <w:rFonts w:ascii="Cambria Math" w:eastAsiaTheme="minorEastAsia" w:hAnsi="Cambria Math"/>
                                <w:szCs w:val="24"/>
                              </w:rPr>
                              <m:t>φ</m:t>
                            </m:r>
                          </m:e>
                          <m:sub>
                            <m:r>
                              <w:rPr>
                                <w:rFonts w:ascii="Cambria Math" w:eastAsiaTheme="minorEastAsia" w:hAnsi="Cambria Math"/>
                                <w:szCs w:val="24"/>
                              </w:rPr>
                              <m:t>s</m:t>
                            </m:r>
                          </m:sub>
                        </m:sSub>
                      </m:e>
                    </m:func>
                  </m:e>
                </m:d>
              </m:e>
              <m:sup>
                <m:r>
                  <w:rPr>
                    <w:rFonts w:ascii="Cambria Math" w:eastAsiaTheme="minorEastAsia" w:hAnsi="Cambria Math"/>
                    <w:szCs w:val="24"/>
                  </w:rPr>
                  <m:t>4</m:t>
                </m:r>
              </m:sup>
            </m:sSup>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u</m:t>
                </m:r>
              </m:e>
              <m:sub>
                <m:r>
                  <w:rPr>
                    <w:rFonts w:ascii="Cambria Math" w:eastAsiaTheme="minorEastAsia" w:hAnsi="Cambria Math"/>
                    <w:szCs w:val="24"/>
                  </w:rPr>
                  <m:t>3</m:t>
                </m:r>
              </m:sub>
            </m:sSub>
            <m:sSup>
              <m:sSupPr>
                <m:ctrlPr>
                  <w:rPr>
                    <w:rFonts w:ascii="Cambria Math" w:eastAsiaTheme="minorEastAsia" w:hAnsi="Cambria Math"/>
                    <w:i/>
                    <w:szCs w:val="24"/>
                  </w:rPr>
                </m:ctrlPr>
              </m:sSupPr>
              <m:e>
                <m:d>
                  <m:dPr>
                    <m:ctrlPr>
                      <w:rPr>
                        <w:rFonts w:ascii="Cambria Math" w:eastAsiaTheme="minorEastAsia" w:hAnsi="Cambria Math"/>
                        <w:i/>
                        <w:szCs w:val="24"/>
                      </w:rPr>
                    </m:ctrlPr>
                  </m:dPr>
                  <m:e>
                    <m:func>
                      <m:funcPr>
                        <m:ctrlPr>
                          <w:rPr>
                            <w:rFonts w:ascii="Cambria Math" w:eastAsiaTheme="minorEastAsia" w:hAnsi="Cambria Math"/>
                            <w:i/>
                            <w:szCs w:val="24"/>
                          </w:rPr>
                        </m:ctrlPr>
                      </m:funcPr>
                      <m:fName>
                        <m:r>
                          <m:rPr>
                            <m:sty m:val="p"/>
                          </m:rPr>
                          <w:rPr>
                            <w:rFonts w:ascii="Cambria Math" w:hAnsi="Cambria Math"/>
                            <w:szCs w:val="24"/>
                          </w:rPr>
                          <m:t>sin</m:t>
                        </m:r>
                      </m:fName>
                      <m:e>
                        <m:r>
                          <w:rPr>
                            <w:rFonts w:ascii="Cambria Math" w:eastAsiaTheme="minorEastAsia" w:hAnsi="Cambria Math"/>
                            <w:szCs w:val="24"/>
                          </w:rPr>
                          <m:t>0.5</m:t>
                        </m:r>
                        <m:sSub>
                          <m:sSubPr>
                            <m:ctrlPr>
                              <w:rPr>
                                <w:rFonts w:ascii="Cambria Math" w:eastAsiaTheme="minorEastAsia" w:hAnsi="Cambria Math"/>
                                <w:i/>
                                <w:szCs w:val="24"/>
                              </w:rPr>
                            </m:ctrlPr>
                          </m:sSubPr>
                          <m:e>
                            <m:r>
                              <m:rPr>
                                <m:sty m:val="p"/>
                              </m:rPr>
                              <w:rPr>
                                <w:rFonts w:ascii="Cambria Math" w:eastAsiaTheme="minorEastAsia" w:hAnsi="Cambria Math"/>
                                <w:szCs w:val="24"/>
                              </w:rPr>
                              <m:t>φ</m:t>
                            </m:r>
                          </m:e>
                          <m:sub>
                            <m:r>
                              <w:rPr>
                                <w:rFonts w:ascii="Cambria Math" w:eastAsiaTheme="minorEastAsia" w:hAnsi="Cambria Math"/>
                                <w:szCs w:val="24"/>
                              </w:rPr>
                              <m:t>s</m:t>
                            </m:r>
                          </m:sub>
                        </m:sSub>
                      </m:e>
                    </m:func>
                  </m:e>
                </m:d>
              </m:e>
              <m:sup>
                <m:r>
                  <w:rPr>
                    <w:rFonts w:ascii="Cambria Math" w:eastAsiaTheme="minorEastAsia" w:hAnsi="Cambria Math"/>
                    <w:szCs w:val="24"/>
                  </w:rPr>
                  <m:t>6</m:t>
                </m:r>
              </m:sup>
            </m:sSup>
          </m:e>
        </m:d>
      </m:oMath>
      <w:r w:rsidRPr="0066170A">
        <w:rPr>
          <w:rFonts w:eastAsiaTheme="minorEastAsia"/>
          <w:szCs w:val="24"/>
        </w:rPr>
        <w:tab/>
        <w:t>(91)</w:t>
      </w:r>
    </w:p>
    <w:p w14:paraId="4CB77260" w14:textId="77777777" w:rsidR="00954302" w:rsidRPr="0066170A" w:rsidRDefault="00954302" w:rsidP="00954302">
      <w:pPr>
        <w:rPr>
          <w:rtl/>
          <w:lang w:bidi="ar-EG"/>
        </w:rPr>
      </w:pPr>
      <w:r w:rsidRPr="0066170A">
        <w:rPr>
          <w:rFonts w:hint="cs"/>
          <w:rtl/>
          <w:lang w:bidi="ar-EG"/>
        </w:rPr>
        <w:t>و</w:t>
      </w:r>
      <w:r w:rsidRPr="0066170A">
        <w:rPr>
          <w:rtl/>
          <w:lang w:bidi="ar-EG"/>
        </w:rPr>
        <w:t xml:space="preserve">معاملات </w:t>
      </w: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m:t>
            </m:r>
          </m:sub>
        </m:sSub>
        <m:r>
          <w:rPr>
            <w:rFonts w:ascii="Cambria Math" w:eastAsiaTheme="minorEastAsia" w:hAnsi="Cambria Math"/>
          </w:rPr>
          <m:t>'s</m:t>
        </m:r>
      </m:oMath>
      <w:r w:rsidRPr="0066170A">
        <w:rPr>
          <w:rFonts w:hint="cs"/>
          <w:rtl/>
          <w:lang w:bidi="ar-EG"/>
        </w:rPr>
        <w:t xml:space="preserve"> </w:t>
      </w:r>
      <w:r w:rsidRPr="0066170A">
        <w:rPr>
          <w:lang w:bidi="ar-EG"/>
        </w:rPr>
        <w:t>(</w:t>
      </w:r>
      <w:proofErr w:type="spellStart"/>
      <w:r w:rsidRPr="0066170A">
        <w:rPr>
          <w:lang w:bidi="ar-EG"/>
        </w:rPr>
        <w:t>i</w:t>
      </w:r>
      <w:proofErr w:type="spellEnd"/>
      <w:r w:rsidRPr="0066170A">
        <w:rPr>
          <w:lang w:bidi="ar-EG"/>
        </w:rPr>
        <w:t>=0,1,2,3)</w:t>
      </w:r>
      <w:r w:rsidRPr="0066170A">
        <w:rPr>
          <w:rtl/>
          <w:lang w:bidi="ar-EG"/>
        </w:rPr>
        <w:t xml:space="preserve"> </w:t>
      </w:r>
      <w:r w:rsidRPr="0066170A">
        <w:rPr>
          <w:rFonts w:hint="cs"/>
          <w:rtl/>
          <w:lang w:bidi="ar-EG"/>
        </w:rPr>
        <w:t xml:space="preserve">الواردة </w:t>
      </w:r>
      <w:r w:rsidRPr="0066170A">
        <w:rPr>
          <w:rtl/>
          <w:lang w:bidi="ar-EG"/>
        </w:rPr>
        <w:t xml:space="preserve">في المعادلة </w:t>
      </w:r>
      <w:r w:rsidRPr="0066170A">
        <w:rPr>
          <w:lang w:bidi="ar-EG"/>
        </w:rPr>
        <w:t>(91)</w:t>
      </w:r>
      <w:r w:rsidRPr="0066170A">
        <w:rPr>
          <w:rtl/>
          <w:lang w:bidi="ar-EG"/>
        </w:rPr>
        <w:t xml:space="preserve"> مرتبطة بمعدل هطول الأمطار </w:t>
      </w:r>
      <w:r w:rsidRPr="0066170A">
        <w:rPr>
          <w:rFonts w:hint="cs"/>
          <w:rtl/>
          <w:lang w:bidi="ar-EG"/>
        </w:rPr>
        <w:t>على النحو الوارد</w:t>
      </w:r>
      <w:r w:rsidRPr="0066170A">
        <w:rPr>
          <w:rtl/>
          <w:lang w:bidi="ar-EG"/>
        </w:rPr>
        <w:t xml:space="preserve"> في المعادلة </w:t>
      </w:r>
      <w:r w:rsidRPr="0066170A">
        <w:rPr>
          <w:lang w:bidi="ar-EG"/>
        </w:rPr>
        <w:t>(92)</w:t>
      </w:r>
    </w:p>
    <w:p w14:paraId="34ABA48B" w14:textId="77777777" w:rsidR="00954302" w:rsidRPr="0066170A" w:rsidRDefault="00954302" w:rsidP="0066170A">
      <w:pPr>
        <w:pStyle w:val="Equation"/>
        <w:rPr>
          <w:rFonts w:eastAsiaTheme="minorEastAsia"/>
        </w:rPr>
      </w:pPr>
      <w:r w:rsidRPr="0066170A">
        <w:rPr>
          <w:rFonts w:eastAsiaTheme="minorEastAsia"/>
        </w:rPr>
        <w:tab/>
      </w:r>
      <m:oMath>
        <m:sSub>
          <m:sSubPr>
            <m:ctrlPr>
              <w:rPr>
                <w:rFonts w:ascii="Cambria Math" w:eastAsiaTheme="minorEastAsia" w:hAnsi="Cambria Math"/>
                <w:i/>
              </w:rPr>
            </m:ctrlPr>
          </m:sSubPr>
          <m:e>
            <m:r>
              <w:rPr>
                <w:rFonts w:ascii="Cambria Math" w:eastAsiaTheme="minorEastAsia" w:hAnsi="Cambria Math"/>
                <w:szCs w:val="24"/>
              </w:rPr>
              <m:t>u</m:t>
            </m:r>
          </m:e>
          <m:sub>
            <m:r>
              <w:rPr>
                <w:rFonts w:ascii="Cambria Math" w:eastAsiaTheme="minorEastAsia" w:hAnsi="Cambria Math"/>
              </w:rPr>
              <m:t>i</m:t>
            </m:r>
          </m:sub>
        </m:sSub>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0</m:t>
            </m:r>
          </m:sub>
          <m:sup>
            <m:r>
              <w:rPr>
                <w:rFonts w:ascii="Cambria Math" w:eastAsiaTheme="minorEastAsia" w:hAnsi="Cambria Math"/>
              </w:rPr>
              <m:t>i</m:t>
            </m:r>
          </m:sup>
        </m:sSubSup>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1</m:t>
            </m:r>
          </m:sub>
          <m:sup>
            <m:r>
              <w:rPr>
                <w:rFonts w:ascii="Cambria Math" w:eastAsiaTheme="minorEastAsia" w:hAnsi="Cambria Math"/>
              </w:rPr>
              <m:t>i</m:t>
            </m:r>
          </m:sup>
        </m:sSubSup>
        <m:r>
          <m:rPr>
            <m:sty m:val="p"/>
          </m:rPr>
          <w:rPr>
            <w:rFonts w:ascii="Cambria Math" w:eastAsiaTheme="minorEastAsia" w:hAnsi="Cambria Math"/>
          </w:rPr>
          <m:t>ln⁡</m:t>
        </m:r>
        <m:r>
          <w:rPr>
            <w:rFonts w:ascii="Cambria Math" w:eastAsiaTheme="minorEastAsia" w:hAnsi="Cambria Math"/>
          </w:rPr>
          <m:t xml:space="preserve">(R)+ </m:t>
        </m:r>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2</m:t>
            </m:r>
          </m:sub>
          <m:sup>
            <m:r>
              <w:rPr>
                <w:rFonts w:ascii="Cambria Math" w:eastAsiaTheme="minorEastAsia" w:hAnsi="Cambria Math"/>
              </w:rPr>
              <m:t>i</m:t>
            </m:r>
          </m:sup>
        </m:sSubSup>
        <m:sSup>
          <m:sSupPr>
            <m:ctrlPr>
              <w:rPr>
                <w:rFonts w:ascii="Cambria Math" w:eastAsiaTheme="minorEastAsia" w:hAnsi="Cambria Math"/>
                <w:i/>
              </w:rPr>
            </m:ctrlPr>
          </m:sSupPr>
          <m:e>
            <m:d>
              <m:dPr>
                <m:begChr m:val="{"/>
                <m:endChr m:val="}"/>
                <m:ctrlPr>
                  <w:rPr>
                    <w:rFonts w:ascii="Cambria Math" w:eastAsiaTheme="minorEastAsia" w:hAnsi="Cambria Math"/>
                    <w:i/>
                  </w:rPr>
                </m:ctrlPr>
              </m:dPr>
              <m:e>
                <m:r>
                  <m:rPr>
                    <m:sty m:val="p"/>
                  </m:rPr>
                  <w:rPr>
                    <w:rFonts w:ascii="Cambria Math" w:eastAsiaTheme="minorEastAsia" w:hAnsi="Cambria Math"/>
                  </w:rPr>
                  <m:t>ln⁡</m:t>
                </m:r>
                <m:r>
                  <w:rPr>
                    <w:rFonts w:ascii="Cambria Math" w:eastAsiaTheme="minorEastAsia" w:hAnsi="Cambria Math"/>
                  </w:rPr>
                  <m:t>(R)</m:t>
                </m:r>
              </m:e>
            </m:d>
          </m:e>
          <m:sup>
            <m:r>
              <w:rPr>
                <w:rFonts w:ascii="Cambria Math" w:eastAsiaTheme="minorEastAsia" w:hAnsi="Cambria Math"/>
              </w:rPr>
              <m:t>2</m:t>
            </m:r>
          </m:sup>
        </m:sSup>
        <m:r>
          <w:rPr>
            <w:rFonts w:ascii="Cambria Math" w:eastAsiaTheme="minorEastAsia" w:hAnsi="Cambria Math"/>
          </w:rPr>
          <m:t>,               i=0, 1</m:t>
        </m:r>
      </m:oMath>
    </w:p>
    <w:p w14:paraId="37D42FE7" w14:textId="77777777" w:rsidR="00954302" w:rsidRPr="0066170A" w:rsidRDefault="00954302" w:rsidP="0066170A">
      <w:pPr>
        <w:pStyle w:val="Equation"/>
        <w:rPr>
          <w:rFonts w:eastAsiaTheme="minorEastAsia"/>
          <w:i/>
        </w:rPr>
      </w:pPr>
      <w:r w:rsidRPr="0066170A">
        <w:rPr>
          <w:rFonts w:eastAsiaTheme="minorEastAsia"/>
        </w:rPr>
        <w:tab/>
      </w:r>
      <m:oMath>
        <m:sSub>
          <m:sSubPr>
            <m:ctrlPr>
              <w:rPr>
                <w:rFonts w:ascii="Cambria Math" w:eastAsiaTheme="minorEastAsia" w:hAnsi="Cambria Math"/>
              </w:rPr>
            </m:ctrlPr>
          </m:sSubPr>
          <m:e>
            <m:r>
              <w:rPr>
                <w:rFonts w:ascii="Cambria Math" w:eastAsiaTheme="minorEastAsia" w:hAnsi="Cambria Math"/>
                <w:szCs w:val="24"/>
              </w:rPr>
              <m:t>u</m:t>
            </m:r>
          </m:e>
          <m:sub>
            <m:r>
              <w:rPr>
                <w:rFonts w:ascii="Cambria Math" w:eastAsiaTheme="minorEastAsia" w:hAnsi="Cambria Math"/>
              </w:rPr>
              <m:t>i</m:t>
            </m:r>
          </m:sub>
        </m:sSub>
        <m:r>
          <m:rPr>
            <m:sty m:val="p"/>
          </m:rPr>
          <w:rPr>
            <w:rFonts w:ascii="Cambria Math" w:eastAsiaTheme="minorEastAsia" w:hAnsi="Cambria Math"/>
          </w:rPr>
          <m:t xml:space="preserve">= </m:t>
        </m:r>
        <m:sSubSup>
          <m:sSubSupPr>
            <m:ctrlPr>
              <w:rPr>
                <w:rFonts w:ascii="Cambria Math" w:eastAsiaTheme="minorEastAsia" w:hAnsi="Cambria Math"/>
              </w:rPr>
            </m:ctrlPr>
          </m:sSubSupPr>
          <m:e>
            <m:r>
              <w:rPr>
                <w:rFonts w:ascii="Cambria Math" w:eastAsiaTheme="minorEastAsia" w:hAnsi="Cambria Math"/>
              </w:rPr>
              <m:t>a</m:t>
            </m:r>
          </m:e>
          <m:sub>
            <m:r>
              <m:rPr>
                <m:sty m:val="p"/>
              </m:rPr>
              <w:rPr>
                <w:rFonts w:ascii="Cambria Math" w:eastAsiaTheme="minorEastAsia" w:hAnsi="Cambria Math"/>
              </w:rPr>
              <m:t>0</m:t>
            </m:r>
          </m:sub>
          <m:sup>
            <m:r>
              <w:rPr>
                <w:rFonts w:ascii="Cambria Math" w:eastAsiaTheme="minorEastAsia" w:hAnsi="Cambria Math"/>
              </w:rPr>
              <m:t>i</m:t>
            </m:r>
          </m:sup>
        </m:sSubSup>
        <m:r>
          <m:rPr>
            <m:sty m:val="p"/>
          </m:rPr>
          <w:rPr>
            <w:rFonts w:ascii="Cambria Math" w:eastAsiaTheme="minorEastAsia" w:hAnsi="Cambria Math"/>
          </w:rPr>
          <m:t xml:space="preserve">+ </m:t>
        </m:r>
        <m:sSubSup>
          <m:sSubSupPr>
            <m:ctrlPr>
              <w:rPr>
                <w:rFonts w:ascii="Cambria Math" w:eastAsiaTheme="minorEastAsia" w:hAnsi="Cambria Math"/>
              </w:rPr>
            </m:ctrlPr>
          </m:sSubSupPr>
          <m:e>
            <m:r>
              <w:rPr>
                <w:rFonts w:ascii="Cambria Math" w:eastAsiaTheme="minorEastAsia" w:hAnsi="Cambria Math"/>
              </w:rPr>
              <m:t>a</m:t>
            </m:r>
          </m:e>
          <m:sub>
            <m:r>
              <m:rPr>
                <m:sty m:val="p"/>
              </m:rPr>
              <w:rPr>
                <w:rFonts w:ascii="Cambria Math" w:eastAsiaTheme="minorEastAsia" w:hAnsi="Cambria Math"/>
              </w:rPr>
              <m:t>1</m:t>
            </m:r>
          </m:sub>
          <m:sup>
            <m:r>
              <w:rPr>
                <w:rFonts w:ascii="Cambria Math" w:eastAsiaTheme="minorEastAsia" w:hAnsi="Cambria Math"/>
              </w:rPr>
              <m:t>i</m:t>
            </m:r>
          </m:sup>
        </m:sSubSup>
        <m:r>
          <m:rPr>
            <m:sty m:val="p"/>
          </m:rPr>
          <w:rPr>
            <w:rFonts w:ascii="Cambria Math" w:eastAsiaTheme="minorEastAsia" w:hAnsi="Cambria Math"/>
          </w:rPr>
          <m:t>ln⁡</m:t>
        </m:r>
        <m:r>
          <w:rPr>
            <w:rFonts w:ascii="Cambria Math" w:eastAsiaTheme="minorEastAsia" w:hAnsi="Cambria Math"/>
          </w:rPr>
          <m:t>(R)</m:t>
        </m:r>
        <m:r>
          <m:rPr>
            <m:sty m:val="p"/>
          </m:rPr>
          <w:rPr>
            <w:rFonts w:ascii="Cambria Math" w:eastAsiaTheme="minorEastAsia" w:hAnsi="Cambria Math"/>
          </w:rPr>
          <m:t xml:space="preserve">+ </m:t>
        </m:r>
        <m:sSubSup>
          <m:sSubSupPr>
            <m:ctrlPr>
              <w:rPr>
                <w:rFonts w:ascii="Cambria Math" w:eastAsiaTheme="minorEastAsia" w:hAnsi="Cambria Math"/>
              </w:rPr>
            </m:ctrlPr>
          </m:sSubSupPr>
          <m:e>
            <m:r>
              <w:rPr>
                <w:rFonts w:ascii="Cambria Math" w:eastAsiaTheme="minorEastAsia" w:hAnsi="Cambria Math"/>
              </w:rPr>
              <m:t>a</m:t>
            </m:r>
          </m:e>
          <m:sub>
            <m:r>
              <m:rPr>
                <m:sty m:val="p"/>
              </m:rPr>
              <w:rPr>
                <w:rFonts w:ascii="Cambria Math" w:eastAsiaTheme="minorEastAsia" w:hAnsi="Cambria Math"/>
              </w:rPr>
              <m:t>2</m:t>
            </m:r>
          </m:sub>
          <m:sup>
            <m:r>
              <w:rPr>
                <w:rFonts w:ascii="Cambria Math" w:eastAsiaTheme="minorEastAsia" w:hAnsi="Cambria Math"/>
              </w:rPr>
              <m:t>i</m:t>
            </m:r>
          </m:sup>
        </m:sSubSup>
        <m:sSup>
          <m:sSupPr>
            <m:ctrlPr>
              <w:rPr>
                <w:rFonts w:ascii="Cambria Math" w:eastAsiaTheme="minorEastAsia" w:hAnsi="Cambria Math"/>
              </w:rPr>
            </m:ctrlPr>
          </m:sSupPr>
          <m:e>
            <m:d>
              <m:dPr>
                <m:begChr m:val="{"/>
                <m:endChr m:val="}"/>
                <m:ctrlPr>
                  <w:rPr>
                    <w:rFonts w:ascii="Cambria Math" w:eastAsiaTheme="minorEastAsia" w:hAnsi="Cambria Math"/>
                  </w:rPr>
                </m:ctrlPr>
              </m:dPr>
              <m:e>
                <m:r>
                  <m:rPr>
                    <m:sty m:val="p"/>
                  </m:rPr>
                  <w:rPr>
                    <w:rFonts w:ascii="Cambria Math" w:eastAsiaTheme="minorEastAsia" w:hAnsi="Cambria Math"/>
                  </w:rPr>
                  <m:t>ln⁡</m:t>
                </m:r>
                <m:r>
                  <w:rPr>
                    <w:rFonts w:ascii="Cambria Math" w:eastAsiaTheme="minorEastAsia" w:hAnsi="Cambria Math"/>
                  </w:rPr>
                  <m:t>(R)</m:t>
                </m:r>
              </m:e>
            </m:d>
          </m:e>
          <m:sup>
            <m:r>
              <m:rPr>
                <m:sty m:val="p"/>
              </m:rPr>
              <w:rPr>
                <w:rFonts w:ascii="Cambria Math" w:eastAsiaTheme="minorEastAsia" w:hAnsi="Cambria Math"/>
              </w:rPr>
              <m:t>2</m:t>
            </m:r>
          </m:sup>
        </m:s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a</m:t>
            </m:r>
          </m:e>
          <m:sub>
            <m:r>
              <m:rPr>
                <m:sty m:val="p"/>
              </m:rPr>
              <w:rPr>
                <w:rFonts w:ascii="Cambria Math" w:eastAsiaTheme="minorEastAsia" w:hAnsi="Cambria Math"/>
              </w:rPr>
              <m:t>3</m:t>
            </m:r>
          </m:sub>
          <m:sup>
            <m:r>
              <w:rPr>
                <w:rFonts w:ascii="Cambria Math" w:eastAsiaTheme="minorEastAsia" w:hAnsi="Cambria Math"/>
              </w:rPr>
              <m:t>i</m:t>
            </m:r>
          </m:sup>
        </m:sSubSup>
        <m:sSup>
          <m:sSupPr>
            <m:ctrlPr>
              <w:rPr>
                <w:rFonts w:ascii="Cambria Math" w:eastAsiaTheme="minorEastAsia" w:hAnsi="Cambria Math"/>
              </w:rPr>
            </m:ctrlPr>
          </m:sSupPr>
          <m:e>
            <m:d>
              <m:dPr>
                <m:begChr m:val="{"/>
                <m:endChr m:val="}"/>
                <m:ctrlPr>
                  <w:rPr>
                    <w:rFonts w:ascii="Cambria Math" w:eastAsiaTheme="minorEastAsia" w:hAnsi="Cambria Math"/>
                  </w:rPr>
                </m:ctrlPr>
              </m:dPr>
              <m:e>
                <m:r>
                  <m:rPr>
                    <m:sty m:val="p"/>
                  </m:rPr>
                  <w:rPr>
                    <w:rFonts w:ascii="Cambria Math" w:eastAsiaTheme="minorEastAsia" w:hAnsi="Cambria Math"/>
                  </w:rPr>
                  <m:t>ln⁡</m:t>
                </m:r>
                <m:r>
                  <w:rPr>
                    <w:rFonts w:ascii="Cambria Math" w:eastAsiaTheme="minorEastAsia" w:hAnsi="Cambria Math"/>
                  </w:rPr>
                  <m:t>(R)</m:t>
                </m:r>
              </m:e>
            </m:d>
          </m:e>
          <m:sup>
            <m:r>
              <m:rPr>
                <m:sty m:val="p"/>
              </m:rPr>
              <w:rPr>
                <w:rFonts w:ascii="Cambria Math" w:eastAsiaTheme="minorEastAsia" w:hAnsi="Cambria Math"/>
              </w:rPr>
              <m:t>3</m:t>
            </m:r>
          </m:sup>
        </m:sSup>
        <m:r>
          <m:rPr>
            <m:sty m:val="p"/>
          </m:rPr>
          <w:rPr>
            <w:rFonts w:ascii="Cambria Math" w:eastAsiaTheme="minorEastAsia" w:hAnsi="Cambria Math"/>
          </w:rPr>
          <m:t xml:space="preserve">,      </m:t>
        </m:r>
        <m:r>
          <w:rPr>
            <w:rFonts w:ascii="Cambria Math" w:eastAsiaTheme="minorEastAsia" w:hAnsi="Cambria Math"/>
          </w:rPr>
          <m:t>i</m:t>
        </m:r>
        <m:r>
          <m:rPr>
            <m:sty m:val="p"/>
          </m:rPr>
          <w:rPr>
            <w:rFonts w:ascii="Cambria Math" w:eastAsiaTheme="minorEastAsia" w:hAnsi="Cambria Math"/>
          </w:rPr>
          <m:t>=2, 3</m:t>
        </m:r>
      </m:oMath>
      <w:r w:rsidRPr="0066170A">
        <w:rPr>
          <w:rFonts w:eastAsiaTheme="minorEastAsia"/>
        </w:rPr>
        <w:tab/>
        <w:t>(92)</w:t>
      </w:r>
    </w:p>
    <w:p w14:paraId="623E8EBA" w14:textId="554F7338" w:rsidR="00954302" w:rsidRPr="0066170A" w:rsidRDefault="00954302" w:rsidP="00954302">
      <w:pPr>
        <w:rPr>
          <w:rtl/>
          <w:lang w:bidi="ar-EG"/>
        </w:rPr>
      </w:pPr>
      <w:r w:rsidRPr="0066170A">
        <w:rPr>
          <w:rFonts w:hint="cs"/>
          <w:rtl/>
          <w:lang w:bidi="ar-EG"/>
        </w:rPr>
        <w:t>و</w:t>
      </w:r>
      <w:r w:rsidRPr="0066170A">
        <w:rPr>
          <w:rtl/>
          <w:lang w:bidi="ar-EG"/>
        </w:rPr>
        <w:t>علاوة</w:t>
      </w:r>
      <w:r w:rsidR="00DB6A35">
        <w:rPr>
          <w:rFonts w:hint="cs"/>
          <w:rtl/>
          <w:lang w:bidi="ar-EG"/>
        </w:rPr>
        <w:t>ً</w:t>
      </w:r>
      <w:r w:rsidRPr="0066170A">
        <w:rPr>
          <w:rtl/>
          <w:lang w:bidi="ar-EG"/>
        </w:rPr>
        <w:t xml:space="preserve"> على ذلك، يمكن </w:t>
      </w:r>
      <w:r w:rsidRPr="0066170A">
        <w:rPr>
          <w:rFonts w:hint="cs"/>
          <w:rtl/>
          <w:lang w:bidi="ar-EG"/>
        </w:rPr>
        <w:t>رصد</w:t>
      </w:r>
      <w:r w:rsidRPr="0066170A">
        <w:rPr>
          <w:rtl/>
          <w:lang w:bidi="ar-EG"/>
        </w:rPr>
        <w:t xml:space="preserve"> اعتماد كل معامل من معاملات </w:t>
      </w:r>
      <m:oMath>
        <m:sSubSup>
          <m:sSubSupPr>
            <m:ctrlPr>
              <w:rPr>
                <w:rFonts w:ascii="Cambria Math" w:eastAsiaTheme="minorEastAsia" w:hAnsi="Cambria Math"/>
                <w:i/>
                <w:szCs w:val="24"/>
              </w:rPr>
            </m:ctrlPr>
          </m:sSubSupPr>
          <m:e>
            <m:r>
              <w:rPr>
                <w:rFonts w:ascii="Cambria Math" w:eastAsiaTheme="minorEastAsia" w:hAnsi="Cambria Math"/>
                <w:szCs w:val="24"/>
              </w:rPr>
              <m:t>a</m:t>
            </m:r>
          </m:e>
          <m:sub>
            <m:r>
              <w:rPr>
                <w:rFonts w:ascii="Cambria Math" w:eastAsiaTheme="minorEastAsia" w:hAnsi="Cambria Math"/>
                <w:szCs w:val="24"/>
              </w:rPr>
              <m:t>n</m:t>
            </m:r>
          </m:sub>
          <m:sup>
            <m:r>
              <w:rPr>
                <w:rFonts w:ascii="Cambria Math" w:eastAsiaTheme="minorEastAsia" w:hAnsi="Cambria Math"/>
                <w:szCs w:val="24"/>
              </w:rPr>
              <m:t>i</m:t>
            </m:r>
          </m:sup>
        </m:sSubSup>
        <m:r>
          <w:rPr>
            <w:rFonts w:ascii="Cambria Math" w:eastAsiaTheme="minorEastAsia" w:hAnsi="Cambria Math"/>
            <w:szCs w:val="24"/>
          </w:rPr>
          <m:t>'s</m:t>
        </m:r>
      </m:oMath>
      <w:r w:rsidRPr="0066170A">
        <w:rPr>
          <w:rtl/>
          <w:lang w:bidi="ar-EG"/>
        </w:rPr>
        <w:t xml:space="preserve"> </w:t>
      </w:r>
      <w:r w:rsidRPr="0066170A">
        <w:rPr>
          <w:rFonts w:hint="cs"/>
          <w:rtl/>
          <w:lang w:bidi="ar-EG"/>
        </w:rPr>
        <w:t>الواردة في ا</w:t>
      </w:r>
      <w:r w:rsidRPr="0066170A">
        <w:rPr>
          <w:rtl/>
          <w:lang w:bidi="ar-EG"/>
        </w:rPr>
        <w:t xml:space="preserve">لمعادلة </w:t>
      </w:r>
      <w:r w:rsidRPr="0066170A">
        <w:rPr>
          <w:rFonts w:eastAsiaTheme="minorEastAsia"/>
        </w:rPr>
        <w:t>(92)</w:t>
      </w:r>
      <w:r w:rsidRPr="0066170A">
        <w:rPr>
          <w:rtl/>
          <w:lang w:bidi="ar-EG"/>
        </w:rPr>
        <w:t xml:space="preserve"> على التردد </w:t>
      </w:r>
      <m:oMath>
        <m:r>
          <w:rPr>
            <w:rFonts w:ascii="Cambria Math" w:eastAsiaTheme="minorEastAsia" w:hAnsi="Cambria Math"/>
            <w:szCs w:val="24"/>
          </w:rPr>
          <m:t>f</m:t>
        </m:r>
      </m:oMath>
      <w:r w:rsidRPr="0066170A">
        <w:rPr>
          <w:rtl/>
          <w:lang w:bidi="ar-EG"/>
        </w:rPr>
        <w:t xml:space="preserve"> </w:t>
      </w:r>
      <w:r w:rsidRPr="0066170A">
        <w:rPr>
          <w:rFonts w:hint="cs"/>
          <w:rtl/>
          <w:lang w:bidi="ar-EG"/>
        </w:rPr>
        <w:t xml:space="preserve">من خلال </w:t>
      </w:r>
      <w:r w:rsidRPr="0066170A">
        <w:rPr>
          <w:rtl/>
          <w:lang w:bidi="ar-EG"/>
        </w:rPr>
        <w:t>معادلة جبرية متعددة الحدود من ال</w:t>
      </w:r>
      <w:r w:rsidRPr="0066170A">
        <w:rPr>
          <w:rFonts w:hint="cs"/>
          <w:rtl/>
          <w:lang w:bidi="ar-EG"/>
        </w:rPr>
        <w:t>م</w:t>
      </w:r>
      <w:r w:rsidRPr="0066170A">
        <w:rPr>
          <w:rtl/>
          <w:lang w:bidi="ar-EG"/>
        </w:rPr>
        <w:t>رتبة السادسة.</w:t>
      </w:r>
    </w:p>
    <w:p w14:paraId="14F65F4C" w14:textId="77777777" w:rsidR="00954302" w:rsidRPr="0066170A" w:rsidRDefault="00954302" w:rsidP="00954302">
      <w:pPr>
        <w:pStyle w:val="Equation"/>
        <w:rPr>
          <w:rFonts w:eastAsiaTheme="minorEastAsia"/>
        </w:rPr>
      </w:pPr>
      <w:r w:rsidRPr="0066170A">
        <w:rPr>
          <w:rFonts w:eastAsiaTheme="minorEastAsia"/>
        </w:rPr>
        <w:tab/>
      </w:r>
      <m:oMath>
        <m:sSubSup>
          <m:sSubSupPr>
            <m:ctrlPr>
              <w:rPr>
                <w:rFonts w:ascii="Cambria Math" w:eastAsiaTheme="minorEastAsia" w:hAnsi="Cambria Math"/>
              </w:rPr>
            </m:ctrlPr>
          </m:sSubSupPr>
          <m:e>
            <m:r>
              <w:rPr>
                <w:rFonts w:ascii="Cambria Math" w:eastAsiaTheme="minorEastAsia" w:hAnsi="Cambria Math"/>
              </w:rPr>
              <m:t>a</m:t>
            </m:r>
          </m:e>
          <m:sub>
            <m:r>
              <w:rPr>
                <w:rFonts w:ascii="Cambria Math" w:eastAsiaTheme="minorEastAsia" w:hAnsi="Cambria Math"/>
              </w:rPr>
              <m:t>n</m:t>
            </m:r>
          </m:sub>
          <m:sup>
            <m:r>
              <w:rPr>
                <w:rFonts w:ascii="Cambria Math" w:eastAsiaTheme="minorEastAsia" w:hAnsi="Cambria Math"/>
              </w:rPr>
              <m:t>i</m:t>
            </m:r>
          </m:sup>
        </m:sSubSup>
        <m:r>
          <m:rPr>
            <m:sty m:val="p"/>
          </m:rPr>
          <w:rPr>
            <w:rFonts w:ascii="Cambria Math" w:eastAsiaTheme="minorEastAsia" w:hAnsi="Cambria Math"/>
          </w:rPr>
          <m:t xml:space="preserve">= </m:t>
        </m:r>
        <m:nary>
          <m:naryPr>
            <m:chr m:val="∑"/>
            <m:limLoc m:val="undOvr"/>
            <m:ctrlPr>
              <w:rPr>
                <w:rFonts w:ascii="Cambria Math" w:eastAsiaTheme="minorEastAsia" w:hAnsi="Cambria Math"/>
                <w:szCs w:val="24"/>
              </w:rPr>
            </m:ctrlPr>
          </m:naryPr>
          <m:sub>
            <m:r>
              <w:rPr>
                <w:rFonts w:ascii="Cambria Math" w:eastAsiaTheme="minorEastAsia" w:hAnsi="Cambria Math"/>
                <w:szCs w:val="24"/>
              </w:rPr>
              <m:t>m</m:t>
            </m:r>
            <m:r>
              <m:rPr>
                <m:sty m:val="p"/>
              </m:rPr>
              <w:rPr>
                <w:rFonts w:ascii="Cambria Math" w:eastAsiaTheme="minorEastAsia" w:hAnsi="Cambria Math"/>
                <w:szCs w:val="24"/>
              </w:rPr>
              <m:t>=0</m:t>
            </m:r>
          </m:sub>
          <m:sup>
            <m:r>
              <m:rPr>
                <m:sty m:val="p"/>
              </m:rPr>
              <w:rPr>
                <w:rFonts w:ascii="Cambria Math" w:eastAsiaTheme="minorEastAsia" w:hAnsi="Cambria Math"/>
                <w:szCs w:val="24"/>
              </w:rPr>
              <m:t>7</m:t>
            </m:r>
          </m:sup>
          <m:e>
            <m:sSubSup>
              <m:sSubSupPr>
                <m:ctrlPr>
                  <w:rPr>
                    <w:rFonts w:ascii="Cambria Math" w:eastAsiaTheme="minorEastAsia" w:hAnsi="Cambria Math"/>
                    <w:szCs w:val="24"/>
                  </w:rPr>
                </m:ctrlPr>
              </m:sSubSupPr>
              <m:e>
                <m:r>
                  <w:rPr>
                    <w:rFonts w:ascii="Cambria Math" w:eastAsiaTheme="minorEastAsia" w:hAnsi="Cambria Math"/>
                    <w:szCs w:val="24"/>
                  </w:rPr>
                  <m:t>b</m:t>
                </m:r>
              </m:e>
              <m:sub>
                <m:r>
                  <w:rPr>
                    <w:rFonts w:ascii="Cambria Math" w:eastAsiaTheme="minorEastAsia" w:hAnsi="Cambria Math"/>
                    <w:szCs w:val="24"/>
                  </w:rPr>
                  <m:t>n</m:t>
                </m:r>
                <m:r>
                  <m:rPr>
                    <m:sty m:val="p"/>
                  </m:rPr>
                  <w:rPr>
                    <w:rFonts w:ascii="Cambria Math" w:eastAsiaTheme="minorEastAsia" w:hAnsi="Cambria Math"/>
                    <w:szCs w:val="24"/>
                  </w:rPr>
                  <m:t>,</m:t>
                </m:r>
                <m:r>
                  <w:rPr>
                    <w:rFonts w:ascii="Cambria Math" w:eastAsiaTheme="minorEastAsia" w:hAnsi="Cambria Math"/>
                    <w:szCs w:val="24"/>
                  </w:rPr>
                  <m:t>m</m:t>
                </m:r>
              </m:sub>
              <m:sup>
                <m:r>
                  <w:rPr>
                    <w:rFonts w:ascii="Cambria Math" w:eastAsiaTheme="minorEastAsia" w:hAnsi="Cambria Math"/>
                    <w:szCs w:val="24"/>
                  </w:rPr>
                  <m:t>i</m:t>
                </m:r>
              </m:sup>
            </m:sSubSup>
            <m:sSup>
              <m:sSupPr>
                <m:ctrlPr>
                  <w:rPr>
                    <w:rFonts w:ascii="Cambria Math" w:eastAsiaTheme="minorEastAsia" w:hAnsi="Cambria Math"/>
                    <w:szCs w:val="24"/>
                  </w:rPr>
                </m:ctrlPr>
              </m:sSupPr>
              <m:e>
                <m:r>
                  <w:rPr>
                    <w:rFonts w:ascii="Cambria Math" w:eastAsiaTheme="minorEastAsia" w:hAnsi="Cambria Math"/>
                    <w:szCs w:val="24"/>
                  </w:rPr>
                  <m:t>f</m:t>
                </m:r>
              </m:e>
              <m:sup>
                <m:r>
                  <w:rPr>
                    <w:rFonts w:ascii="Cambria Math" w:eastAsiaTheme="minorEastAsia" w:hAnsi="Cambria Math"/>
                    <w:szCs w:val="24"/>
                  </w:rPr>
                  <m:t>m</m:t>
                </m:r>
              </m:sup>
            </m:sSup>
          </m:e>
        </m:nary>
        <m:r>
          <m:rPr>
            <m:sty m:val="p"/>
          </m:rPr>
          <w:rPr>
            <w:rFonts w:ascii="Cambria Math" w:eastAsiaTheme="minorEastAsia" w:hAnsi="Cambria Math"/>
          </w:rPr>
          <m:t xml:space="preserve"> ,    </m:t>
        </m:r>
        <m:r>
          <w:rPr>
            <w:rFonts w:ascii="Cambria Math" w:eastAsiaTheme="minorEastAsia" w:hAnsi="Cambria Math"/>
          </w:rPr>
          <m:t>i</m:t>
        </m:r>
        <m:r>
          <m:rPr>
            <m:sty m:val="p"/>
          </m:rPr>
          <w:rPr>
            <w:rFonts w:ascii="Cambria Math" w:eastAsiaTheme="minorEastAsia" w:hAnsi="Cambria Math"/>
          </w:rPr>
          <m:t xml:space="preserve">=0,1,2,3 </m:t>
        </m:r>
        <m:r>
          <w:rPr>
            <w:rFonts w:ascii="Cambria Math" w:eastAsiaTheme="minorEastAsia" w:hAnsi="Cambria Math"/>
          </w:rPr>
          <m:t>and  n</m:t>
        </m:r>
        <m:r>
          <m:rPr>
            <m:sty m:val="p"/>
          </m:rPr>
          <w:rPr>
            <w:rFonts w:ascii="Cambria Math" w:eastAsiaTheme="minorEastAsia" w:hAnsi="Cambria Math"/>
          </w:rPr>
          <m:t>=0,1, 2,3</m:t>
        </m:r>
      </m:oMath>
      <w:r w:rsidRPr="0066170A">
        <w:rPr>
          <w:rFonts w:eastAsiaTheme="minorEastAsia"/>
        </w:rPr>
        <w:tab/>
        <w:t>(93)</w:t>
      </w:r>
    </w:p>
    <w:p w14:paraId="4AB2A566" w14:textId="762009A6" w:rsidR="00954302" w:rsidRPr="009019BD" w:rsidRDefault="00954302" w:rsidP="00954302">
      <w:pPr>
        <w:rPr>
          <w:spacing w:val="-6"/>
          <w:rtl/>
          <w:lang w:bidi="ar-EG"/>
        </w:rPr>
      </w:pPr>
      <w:r w:rsidRPr="009019BD">
        <w:rPr>
          <w:rFonts w:hint="cs"/>
          <w:spacing w:val="-6"/>
          <w:rtl/>
          <w:lang w:bidi="ar-EG"/>
        </w:rPr>
        <w:t>و</w:t>
      </w:r>
      <w:r w:rsidRPr="009019BD">
        <w:rPr>
          <w:spacing w:val="-6"/>
          <w:rtl/>
          <w:lang w:bidi="ar-EG"/>
        </w:rPr>
        <w:t xml:space="preserve">علاوة على ذلك، فإن كل معامل من معاملات </w:t>
      </w:r>
      <m:oMath>
        <m:sSubSup>
          <m:sSubSupPr>
            <m:ctrlPr>
              <w:rPr>
                <w:rFonts w:ascii="Cambria Math" w:eastAsiaTheme="minorEastAsia" w:hAnsi="Cambria Math"/>
                <w:i/>
                <w:spacing w:val="-6"/>
                <w:szCs w:val="24"/>
              </w:rPr>
            </m:ctrlPr>
          </m:sSubSupPr>
          <m:e>
            <m:r>
              <w:rPr>
                <w:rFonts w:ascii="Cambria Math" w:eastAsiaTheme="minorEastAsia" w:hAnsi="Cambria Math"/>
                <w:spacing w:val="-6"/>
                <w:szCs w:val="24"/>
              </w:rPr>
              <m:t>b</m:t>
            </m:r>
          </m:e>
          <m:sub>
            <m:r>
              <w:rPr>
                <w:rFonts w:ascii="Cambria Math" w:eastAsiaTheme="minorEastAsia" w:hAnsi="Cambria Math"/>
                <w:spacing w:val="-6"/>
                <w:szCs w:val="24"/>
              </w:rPr>
              <m:t>n,m</m:t>
            </m:r>
          </m:sub>
          <m:sup>
            <m:r>
              <w:rPr>
                <w:rFonts w:ascii="Cambria Math" w:eastAsiaTheme="minorEastAsia" w:hAnsi="Cambria Math"/>
                <w:spacing w:val="-6"/>
                <w:szCs w:val="24"/>
              </w:rPr>
              <m:t>i</m:t>
            </m:r>
          </m:sup>
        </m:sSubSup>
        <m:r>
          <w:rPr>
            <w:rFonts w:ascii="Cambria Math" w:eastAsiaTheme="minorEastAsia" w:hAnsi="Cambria Math"/>
            <w:spacing w:val="-6"/>
            <w:szCs w:val="24"/>
          </w:rPr>
          <m:t>'s</m:t>
        </m:r>
      </m:oMath>
      <w:r w:rsidRPr="009019BD">
        <w:rPr>
          <w:spacing w:val="-6"/>
          <w:rtl/>
          <w:lang w:bidi="ar-EG"/>
        </w:rPr>
        <w:t xml:space="preserve"> </w:t>
      </w:r>
      <w:r w:rsidRPr="009019BD">
        <w:rPr>
          <w:rFonts w:hint="cs"/>
          <w:spacing w:val="-6"/>
          <w:rtl/>
          <w:lang w:bidi="ar-EG"/>
        </w:rPr>
        <w:t>الواردة في ا</w:t>
      </w:r>
      <w:r w:rsidRPr="009019BD">
        <w:rPr>
          <w:spacing w:val="-6"/>
          <w:rtl/>
          <w:lang w:bidi="ar-EG"/>
        </w:rPr>
        <w:t xml:space="preserve">لمعادلة </w:t>
      </w:r>
      <w:r w:rsidRPr="009019BD">
        <w:rPr>
          <w:rFonts w:eastAsiaTheme="minorEastAsia"/>
          <w:spacing w:val="-6"/>
        </w:rPr>
        <w:t>(93)</w:t>
      </w:r>
      <w:r w:rsidRPr="009019BD">
        <w:rPr>
          <w:spacing w:val="-6"/>
          <w:rtl/>
          <w:lang w:bidi="ar-EG"/>
        </w:rPr>
        <w:t xml:space="preserve"> يرتبط بدرجة الحرارة </w:t>
      </w:r>
      <m:oMath>
        <m:r>
          <w:rPr>
            <w:rFonts w:ascii="Cambria Math" w:eastAsiaTheme="minorEastAsia" w:hAnsi="Cambria Math"/>
            <w:spacing w:val="-6"/>
            <w:szCs w:val="24"/>
          </w:rPr>
          <m:t>T</m:t>
        </m:r>
      </m:oMath>
      <w:r w:rsidRPr="009019BD">
        <w:rPr>
          <w:spacing w:val="-6"/>
          <w:rtl/>
          <w:lang w:bidi="ar-EG"/>
        </w:rPr>
        <w:t xml:space="preserve"> </w:t>
      </w:r>
      <w:r w:rsidRPr="009019BD">
        <w:rPr>
          <w:rFonts w:hint="cs"/>
          <w:spacing w:val="-6"/>
          <w:rtl/>
          <w:lang w:bidi="ar-EG"/>
        </w:rPr>
        <w:t>على النحو الوارد</w:t>
      </w:r>
      <w:r w:rsidRPr="009019BD">
        <w:rPr>
          <w:spacing w:val="-6"/>
          <w:rtl/>
          <w:lang w:bidi="ar-EG"/>
        </w:rPr>
        <w:t xml:space="preserve"> في</w:t>
      </w:r>
      <w:r w:rsidR="0066170A" w:rsidRPr="009019BD">
        <w:rPr>
          <w:rFonts w:hint="cs"/>
          <w:spacing w:val="-6"/>
          <w:rtl/>
          <w:lang w:bidi="ar-EG"/>
        </w:rPr>
        <w:t> </w:t>
      </w:r>
      <w:r w:rsidRPr="009019BD">
        <w:rPr>
          <w:spacing w:val="-6"/>
          <w:rtl/>
          <w:lang w:bidi="ar-EG"/>
        </w:rPr>
        <w:t>المعادلة</w:t>
      </w:r>
      <w:r w:rsidR="0066170A" w:rsidRPr="009019BD">
        <w:rPr>
          <w:rFonts w:hint="cs"/>
          <w:spacing w:val="-6"/>
          <w:rtl/>
          <w:lang w:bidi="ar-EG"/>
        </w:rPr>
        <w:t> </w:t>
      </w:r>
      <w:r w:rsidRPr="009019BD">
        <w:rPr>
          <w:rFonts w:eastAsiaTheme="minorEastAsia"/>
          <w:spacing w:val="-6"/>
        </w:rPr>
        <w:t>(94)</w:t>
      </w:r>
      <w:r w:rsidRPr="009019BD">
        <w:rPr>
          <w:spacing w:val="-6"/>
          <w:rtl/>
          <w:lang w:bidi="ar-EG"/>
        </w:rPr>
        <w:t>.</w:t>
      </w:r>
    </w:p>
    <w:p w14:paraId="42801C23" w14:textId="77777777" w:rsidR="00954302" w:rsidRPr="0066170A" w:rsidRDefault="00954302" w:rsidP="00954302">
      <w:pPr>
        <w:pStyle w:val="Equation"/>
        <w:rPr>
          <w:rFonts w:eastAsiaTheme="minorEastAsia"/>
        </w:rPr>
      </w:pPr>
      <w:r w:rsidRPr="0066170A">
        <w:rPr>
          <w:rFonts w:eastAsiaTheme="minorEastAsia"/>
        </w:rPr>
        <w:tab/>
      </w:r>
      <m:oMath>
        <m:sSubSup>
          <m:sSubSupPr>
            <m:ctrlPr>
              <w:rPr>
                <w:rFonts w:ascii="Cambria Math" w:eastAsiaTheme="minorEastAsia" w:hAnsi="Cambria Math"/>
              </w:rPr>
            </m:ctrlPr>
          </m:sSubSupPr>
          <m:e>
            <m:r>
              <w:rPr>
                <w:rFonts w:ascii="Cambria Math" w:eastAsiaTheme="minorEastAsia" w:hAnsi="Cambria Math"/>
              </w:rPr>
              <m:t>b</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i</m:t>
            </m:r>
          </m:sup>
        </m:sSubSup>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c</m:t>
            </m:r>
          </m:e>
          <m:sub>
            <m:r>
              <m:rPr>
                <m:sty m:val="p"/>
              </m:rPr>
              <w:rPr>
                <w:rFonts w:ascii="Cambria Math" w:eastAsiaTheme="minorEastAsia" w:hAnsi="Cambria Math"/>
              </w:rPr>
              <m:t>0</m:t>
            </m:r>
          </m:sub>
        </m:sSub>
        <m:r>
          <m:rPr>
            <m:sty m:val="p"/>
          </m:rPr>
          <w:rPr>
            <w:rFonts w:ascii="Cambria Math" w:eastAsiaTheme="minorEastAsia" w:hAnsi="Cambria Math"/>
          </w:rPr>
          <m:t xml:space="preserve">  + </m:t>
        </m:r>
        <m:sSub>
          <m:sSubPr>
            <m:ctrlPr>
              <w:rPr>
                <w:rFonts w:ascii="Cambria Math" w:eastAsiaTheme="minorEastAsia" w:hAnsi="Cambria Math"/>
              </w:rPr>
            </m:ctrlPr>
          </m:sSubPr>
          <m:e>
            <m:r>
              <w:rPr>
                <w:rFonts w:ascii="Cambria Math" w:eastAsiaTheme="minorEastAsia" w:hAnsi="Cambria Math"/>
              </w:rPr>
              <m:t>c</m:t>
            </m:r>
          </m:e>
          <m:sub>
            <m:r>
              <m:rPr>
                <m:sty m:val="p"/>
              </m:rPr>
              <w:rPr>
                <w:rFonts w:ascii="Cambria Math" w:eastAsiaTheme="minorEastAsia" w:hAnsi="Cambria Math"/>
              </w:rPr>
              <m:t>1</m:t>
            </m:r>
          </m:sub>
        </m:sSub>
        <m:r>
          <w:rPr>
            <w:rFonts w:ascii="Cambria Math" w:eastAsiaTheme="minorEastAsia" w:hAnsi="Cambria Math"/>
          </w:rPr>
          <m:t>T</m:t>
        </m:r>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c</m:t>
            </m:r>
          </m:e>
          <m:sub>
            <m:r>
              <m:rPr>
                <m:sty m:val="p"/>
              </m:rPr>
              <w:rPr>
                <w:rFonts w:ascii="Cambria Math" w:eastAsiaTheme="minorEastAsia" w:hAnsi="Cambria Math"/>
              </w:rPr>
              <m:t>2</m:t>
            </m:r>
          </m:sub>
        </m:sSub>
        <m:sSup>
          <m:sSupPr>
            <m:ctrlPr>
              <w:rPr>
                <w:rFonts w:ascii="Cambria Math" w:eastAsiaTheme="minorEastAsia" w:hAnsi="Cambria Math"/>
              </w:rPr>
            </m:ctrlPr>
          </m:sSupPr>
          <m:e>
            <m:r>
              <w:rPr>
                <w:rFonts w:ascii="Cambria Math" w:eastAsiaTheme="minorEastAsia" w:hAnsi="Cambria Math"/>
              </w:rPr>
              <m:t>T</m:t>
            </m:r>
          </m:e>
          <m:sup>
            <m:r>
              <m:rPr>
                <m:sty m:val="p"/>
              </m:rPr>
              <w:rPr>
                <w:rFonts w:ascii="Cambria Math" w:eastAsiaTheme="minorEastAsia" w:hAnsi="Cambria Math"/>
              </w:rPr>
              <m:t>2</m:t>
            </m:r>
          </m:sup>
        </m:sSup>
        <m:r>
          <m:rPr>
            <m:sty m:val="p"/>
          </m:rPr>
          <w:rPr>
            <w:rFonts w:ascii="Cambria Math" w:eastAsiaTheme="minorEastAsia" w:hAnsi="Cambria Math"/>
          </w:rPr>
          <m:t xml:space="preserve"> </m:t>
        </m:r>
      </m:oMath>
      <w:r w:rsidRPr="0066170A">
        <w:rPr>
          <w:rFonts w:eastAsiaTheme="minorEastAsia"/>
        </w:rPr>
        <w:tab/>
        <w:t>(94)</w:t>
      </w:r>
    </w:p>
    <w:p w14:paraId="47C43BA3" w14:textId="2EE51903" w:rsidR="00954302" w:rsidRPr="00667472" w:rsidRDefault="00954302" w:rsidP="00954302">
      <w:pPr>
        <w:rPr>
          <w:highlight w:val="cyan"/>
          <w:rtl/>
          <w:lang w:bidi="ar-EG"/>
        </w:rPr>
      </w:pPr>
      <w:r w:rsidRPr="0066170A">
        <w:rPr>
          <w:rFonts w:hint="cs"/>
          <w:rtl/>
          <w:lang w:bidi="ar-EG"/>
        </w:rPr>
        <w:t xml:space="preserve">وترد قيم معاملات </w:t>
      </w:r>
      <m:oMath>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0</m:t>
            </m:r>
          </m:sub>
        </m:sSub>
        <m:r>
          <w:rPr>
            <w:rFonts w:ascii="Cambria Math" w:eastAsiaTheme="minorEastAsia" w:hAnsi="Cambria Math"/>
            <w:szCs w:val="24"/>
          </w:rPr>
          <m:t>'s</m:t>
        </m:r>
      </m:oMath>
      <w:r w:rsidRPr="0066170A">
        <w:rPr>
          <w:rFonts w:hint="cs"/>
          <w:rtl/>
          <w:lang w:bidi="ar-EG"/>
        </w:rPr>
        <w:t xml:space="preserve"> و</w:t>
      </w:r>
      <m:oMath>
        <m:sSubSup>
          <m:sSubSupPr>
            <m:ctrlPr>
              <w:rPr>
                <w:rFonts w:ascii="Cambria Math" w:eastAsiaTheme="minorEastAsia" w:hAnsi="Cambria Math"/>
                <w:i/>
                <w:szCs w:val="24"/>
              </w:rPr>
            </m:ctrlPr>
          </m:sSubSupPr>
          <m:e>
            <m:r>
              <w:rPr>
                <w:rFonts w:ascii="Cambria Math" w:eastAsiaTheme="minorEastAsia" w:hAnsi="Cambria Math"/>
                <w:szCs w:val="24"/>
              </w:rPr>
              <m:t>c</m:t>
            </m:r>
          </m:e>
          <m:sub>
            <m:r>
              <w:rPr>
                <w:rFonts w:ascii="Cambria Math" w:eastAsiaTheme="minorEastAsia" w:hAnsi="Cambria Math"/>
                <w:szCs w:val="24"/>
              </w:rPr>
              <m:t>1</m:t>
            </m:r>
          </m:sub>
          <m:sup>
            <m:r>
              <w:rPr>
                <w:rFonts w:ascii="Cambria Math" w:eastAsiaTheme="minorEastAsia" w:hAnsi="Cambria Math"/>
                <w:szCs w:val="24"/>
              </w:rPr>
              <m:t>'</m:t>
            </m:r>
          </m:sup>
        </m:sSubSup>
        <m:r>
          <w:rPr>
            <w:rFonts w:ascii="Cambria Math" w:eastAsiaTheme="minorEastAsia" w:hAnsi="Cambria Math"/>
            <w:szCs w:val="24"/>
          </w:rPr>
          <m:t>s</m:t>
        </m:r>
      </m:oMath>
      <w:r w:rsidRPr="0066170A">
        <w:rPr>
          <w:rFonts w:hint="cs"/>
          <w:rtl/>
          <w:lang w:bidi="ar-EG"/>
        </w:rPr>
        <w:t xml:space="preserve"> و</w:t>
      </w:r>
      <m:oMath>
        <m:sSubSup>
          <m:sSubSupPr>
            <m:ctrlPr>
              <w:rPr>
                <w:rFonts w:ascii="Cambria Math" w:eastAsiaTheme="minorEastAsia" w:hAnsi="Cambria Math"/>
                <w:i/>
                <w:szCs w:val="24"/>
              </w:rPr>
            </m:ctrlPr>
          </m:sSubSupPr>
          <m:e>
            <m:r>
              <w:rPr>
                <w:rFonts w:ascii="Cambria Math" w:eastAsiaTheme="minorEastAsia" w:hAnsi="Cambria Math"/>
                <w:szCs w:val="24"/>
              </w:rPr>
              <m:t>c</m:t>
            </m:r>
          </m:e>
          <m:sub>
            <m:r>
              <w:rPr>
                <w:rFonts w:ascii="Cambria Math" w:eastAsiaTheme="minorEastAsia" w:hAnsi="Cambria Math"/>
                <w:szCs w:val="24"/>
              </w:rPr>
              <m:t>2</m:t>
            </m:r>
          </m:sub>
          <m:sup>
            <m:r>
              <w:rPr>
                <w:rFonts w:ascii="Cambria Math" w:eastAsiaTheme="minorEastAsia" w:hAnsi="Cambria Math"/>
                <w:szCs w:val="24"/>
              </w:rPr>
              <m:t>'</m:t>
            </m:r>
          </m:sup>
        </m:sSubSup>
        <m:r>
          <w:rPr>
            <w:rFonts w:ascii="Cambria Math" w:eastAsiaTheme="minorEastAsia" w:hAnsi="Cambria Math"/>
            <w:szCs w:val="24"/>
          </w:rPr>
          <m:t>s</m:t>
        </m:r>
      </m:oMath>
      <w:r w:rsidRPr="0066170A">
        <w:rPr>
          <w:rFonts w:hint="cs"/>
          <w:rtl/>
          <w:lang w:bidi="ar-EG"/>
        </w:rPr>
        <w:t xml:space="preserve"> في الجداول </w:t>
      </w:r>
      <w:r w:rsidRPr="0066170A">
        <w:rPr>
          <w:lang w:val="en-CA" w:bidi="ar-EG"/>
        </w:rPr>
        <w:t>8</w:t>
      </w:r>
      <w:r w:rsidRPr="0066170A">
        <w:rPr>
          <w:rFonts w:hint="cs"/>
          <w:rtl/>
          <w:lang w:bidi="ar-EG"/>
        </w:rPr>
        <w:t xml:space="preserve"> إلى </w:t>
      </w:r>
      <w:r w:rsidRPr="0066170A">
        <w:rPr>
          <w:lang w:val="en-CA" w:bidi="ar-EG"/>
        </w:rPr>
        <w:t>21</w:t>
      </w:r>
      <w:r w:rsidRPr="0066170A">
        <w:rPr>
          <w:rFonts w:hint="cs"/>
          <w:rtl/>
          <w:lang w:bidi="ar-EG"/>
        </w:rPr>
        <w:t>.</w:t>
      </w:r>
    </w:p>
    <w:p w14:paraId="4E30BCA6" w14:textId="77777777" w:rsidR="00954302" w:rsidRPr="0066170A" w:rsidRDefault="00954302" w:rsidP="00954302">
      <w:pPr>
        <w:pStyle w:val="Heading3"/>
        <w:rPr>
          <w:lang w:val="en-CA" w:bidi="ar-EG"/>
        </w:rPr>
      </w:pPr>
      <w:r w:rsidRPr="0066170A">
        <w:rPr>
          <w:lang w:bidi="ar-EG"/>
        </w:rPr>
        <w:t>3.3.5</w:t>
      </w:r>
      <w:r w:rsidRPr="0066170A">
        <w:rPr>
          <w:lang w:bidi="ar-EG"/>
        </w:rPr>
        <w:tab/>
      </w:r>
      <w:r w:rsidRPr="0066170A">
        <w:rPr>
          <w:rFonts w:hint="cs"/>
          <w:rtl/>
          <w:lang w:bidi="ar-EG"/>
        </w:rPr>
        <w:t xml:space="preserve">الخطوة </w:t>
      </w:r>
      <w:r w:rsidRPr="0066170A">
        <w:rPr>
          <w:lang w:val="en-CA" w:bidi="ar-EG"/>
        </w:rPr>
        <w:t>3</w:t>
      </w:r>
      <w:r w:rsidRPr="0066170A">
        <w:rPr>
          <w:rFonts w:hint="cs"/>
          <w:rtl/>
          <w:lang w:val="en-CA" w:bidi="ar-EG"/>
        </w:rPr>
        <w:t>: بناء هندسة الانتثار بالماء الجوي</w:t>
      </w:r>
    </w:p>
    <w:p w14:paraId="3EC1FD61" w14:textId="354E9531" w:rsidR="00954302" w:rsidRPr="0066170A" w:rsidRDefault="00954302" w:rsidP="00954302">
      <w:pPr>
        <w:rPr>
          <w:rtl/>
          <w:lang w:bidi="ar-EG"/>
        </w:rPr>
      </w:pPr>
      <w:r w:rsidRPr="0066170A">
        <w:rPr>
          <w:rtl/>
          <w:lang w:bidi="ar-EG"/>
        </w:rPr>
        <w:t xml:space="preserve">يتم </w:t>
      </w:r>
      <w:r w:rsidRPr="0066170A">
        <w:rPr>
          <w:rFonts w:hint="cs"/>
          <w:rtl/>
          <w:lang w:bidi="ar-EG"/>
        </w:rPr>
        <w:t>بناء</w:t>
      </w:r>
      <w:r w:rsidRPr="0066170A">
        <w:rPr>
          <w:rtl/>
          <w:lang w:bidi="ar-EG"/>
        </w:rPr>
        <w:t xml:space="preserve"> هندسة الانتثار بالماء الجوي (</w:t>
      </w:r>
      <w:r w:rsidRPr="0066170A">
        <w:rPr>
          <w:rFonts w:hint="cs"/>
          <w:rtl/>
          <w:lang w:bidi="ar-EG"/>
        </w:rPr>
        <w:t>باستعمال</w:t>
      </w:r>
      <w:r w:rsidRPr="0066170A">
        <w:rPr>
          <w:rtl/>
          <w:lang w:bidi="ar-EG"/>
        </w:rPr>
        <w:t xml:space="preserve"> تقريب الأرض المسطحة) عن طريق بناء خلية مطر يتقاطع محورها الرأسي مع محور الحزمة الرئيسية للمحطة </w:t>
      </w:r>
      <w:r w:rsidRPr="0066170A">
        <w:rPr>
          <w:lang w:bidi="ar-EG"/>
        </w:rPr>
        <w:t>1</w:t>
      </w:r>
      <w:r w:rsidRPr="0066170A">
        <w:rPr>
          <w:rtl/>
          <w:lang w:bidi="ar-EG"/>
        </w:rPr>
        <w:t xml:space="preserve"> عند النقطة </w:t>
      </w:r>
      <w:r w:rsidR="00963695">
        <w:rPr>
          <w:lang w:bidi="ar-EG"/>
        </w:rPr>
        <w:t>0</w:t>
      </w:r>
      <w:r w:rsidRPr="0066170A">
        <w:rPr>
          <w:rtl/>
          <w:lang w:bidi="ar-EG"/>
        </w:rPr>
        <w:t xml:space="preserve"> </w:t>
      </w:r>
      <w:r w:rsidR="00963695" w:rsidRPr="000350FE">
        <w:t>(</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0</m:t>
            </m:r>
          </m:sub>
        </m:sSub>
      </m:oMath>
      <w:r w:rsidR="00963695" w:rsidRPr="000350FE">
        <w:t>)</w:t>
      </w:r>
      <w:r w:rsidRPr="0066170A">
        <w:rPr>
          <w:rtl/>
          <w:lang w:bidi="ar-EG"/>
        </w:rPr>
        <w:t xml:space="preserve"> </w:t>
      </w:r>
      <w:r w:rsidRPr="0066170A">
        <w:rPr>
          <w:rFonts w:hint="cs"/>
          <w:rtl/>
          <w:lang w:bidi="ar-EG"/>
        </w:rPr>
        <w:t>على النحو الموضح</w:t>
      </w:r>
      <w:r w:rsidRPr="0066170A">
        <w:rPr>
          <w:rtl/>
          <w:lang w:bidi="ar-EG"/>
        </w:rPr>
        <w:t xml:space="preserve"> في الشكل </w:t>
      </w:r>
      <w:r w:rsidRPr="0066170A">
        <w:rPr>
          <w:lang w:bidi="ar-EG"/>
        </w:rPr>
        <w:t>6</w:t>
      </w:r>
      <w:r w:rsidRPr="0066170A">
        <w:rPr>
          <w:rtl/>
          <w:lang w:bidi="ar-EG"/>
        </w:rPr>
        <w:t>.</w:t>
      </w:r>
    </w:p>
    <w:p w14:paraId="6F629A99" w14:textId="77777777" w:rsidR="00954302" w:rsidRPr="0066170A" w:rsidRDefault="00954302" w:rsidP="0066170A">
      <w:pPr>
        <w:pStyle w:val="Equation"/>
      </w:pPr>
      <w:r w:rsidRPr="0066170A">
        <w:tab/>
      </w:r>
      <m:oMath>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1</m:t>
                </m:r>
              </m:sub>
            </m:sSub>
          </m:e>
        </m:func>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1</m:t>
                </m:r>
              </m:sub>
            </m:sSub>
          </m:e>
        </m:func>
      </m:oMath>
    </w:p>
    <w:p w14:paraId="34D1C7BC" w14:textId="77777777" w:rsidR="00954302" w:rsidRPr="0066170A" w:rsidRDefault="00954302" w:rsidP="0066170A">
      <w:pPr>
        <w:pStyle w:val="Equation"/>
      </w:pPr>
      <w:r w:rsidRPr="0066170A">
        <w:tab/>
      </w:r>
      <m:oMath>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1</m:t>
                </m:r>
              </m:sub>
            </m:sSub>
          </m:e>
        </m:func>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1</m:t>
                </m:r>
              </m:sub>
            </m:sSub>
          </m:e>
        </m:func>
      </m:oMath>
    </w:p>
    <w:p w14:paraId="6EE83D5A" w14:textId="77777777" w:rsidR="00954302" w:rsidRPr="0066170A" w:rsidRDefault="00954302" w:rsidP="0066170A">
      <w:pPr>
        <w:pStyle w:val="Equation"/>
      </w:pPr>
      <w:r w:rsidRPr="0066170A">
        <w:tab/>
      </w:r>
      <m:oMath>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1</m:t>
                </m:r>
              </m:sub>
            </m:sSub>
          </m:e>
        </m:func>
      </m:oMath>
      <w:r w:rsidRPr="0066170A">
        <w:tab/>
        <w:t>(95)</w:t>
      </w:r>
    </w:p>
    <w:p w14:paraId="5E869F87" w14:textId="77777777" w:rsidR="00954302" w:rsidRPr="00E01617" w:rsidRDefault="00954302" w:rsidP="00954302">
      <w:pPr>
        <w:rPr>
          <w:rtl/>
          <w:lang w:bidi="ar-EG"/>
        </w:rPr>
      </w:pPr>
      <w:r w:rsidRPr="0066170A">
        <w:rPr>
          <w:rtl/>
          <w:lang w:bidi="ar-EG"/>
        </w:rPr>
        <w:lastRenderedPageBreak/>
        <w:t xml:space="preserve">ويمكن الحصول على المسافة </w:t>
      </w:r>
      <m:oMath>
        <m:sSub>
          <m:sSubPr>
            <m:ctrlPr>
              <w:rPr>
                <w:rFonts w:ascii="Cambria Math" w:hAnsi="Cambria Math"/>
                <w:i/>
              </w:rPr>
            </m:ctrlPr>
          </m:sSubPr>
          <m:e>
            <m:r>
              <w:rPr>
                <w:rFonts w:ascii="Cambria Math" w:hAnsi="Cambria Math"/>
              </w:rPr>
              <m:t>r</m:t>
            </m:r>
          </m:e>
          <m:sub>
            <m:r>
              <w:rPr>
                <w:rFonts w:ascii="Cambria Math" w:hAnsi="Cambria Math"/>
              </w:rPr>
              <m:t>1</m:t>
            </m:r>
          </m:sub>
        </m:sSub>
      </m:oMath>
      <w:r w:rsidRPr="0066170A">
        <w:rPr>
          <w:rtl/>
          <w:lang w:bidi="ar-EG"/>
        </w:rPr>
        <w:t xml:space="preserve"> </w:t>
      </w:r>
      <w:r w:rsidRPr="0066170A">
        <w:rPr>
          <w:rFonts w:hint="cs"/>
          <w:rtl/>
          <w:lang w:bidi="ar-EG"/>
        </w:rPr>
        <w:t>الواردة في ال</w:t>
      </w:r>
      <w:r w:rsidRPr="0066170A">
        <w:rPr>
          <w:rtl/>
          <w:lang w:bidi="ar-EG"/>
        </w:rPr>
        <w:t xml:space="preserve">معادلة </w:t>
      </w:r>
      <w:r w:rsidRPr="0066170A">
        <w:t>(95)</w:t>
      </w:r>
      <w:r w:rsidRPr="0066170A">
        <w:rPr>
          <w:rtl/>
          <w:lang w:bidi="ar-EG"/>
        </w:rPr>
        <w:t xml:space="preserve"> من المعادلة </w:t>
      </w:r>
      <w:r w:rsidRPr="0066170A">
        <w:t>(80)</w:t>
      </w:r>
      <w:r w:rsidRPr="0066170A">
        <w:rPr>
          <w:rtl/>
          <w:lang w:bidi="ar-EG"/>
        </w:rPr>
        <w:t xml:space="preserve">. </w:t>
      </w:r>
      <w:r w:rsidRPr="0066170A">
        <w:rPr>
          <w:rFonts w:hint="cs"/>
          <w:rtl/>
          <w:lang w:bidi="ar-EG"/>
        </w:rPr>
        <w:t>و</w:t>
      </w:r>
      <w:r w:rsidRPr="0066170A">
        <w:rPr>
          <w:rtl/>
          <w:lang w:bidi="ar-EG"/>
        </w:rPr>
        <w:t xml:space="preserve">عند </w:t>
      </w:r>
      <w:r w:rsidRPr="0066170A">
        <w:rPr>
          <w:rFonts w:hint="cs"/>
          <w:rtl/>
          <w:lang w:bidi="ar-EG"/>
        </w:rPr>
        <w:t>بناء</w:t>
      </w:r>
      <w:r w:rsidRPr="0066170A">
        <w:rPr>
          <w:rtl/>
          <w:lang w:bidi="ar-EG"/>
        </w:rPr>
        <w:t xml:space="preserve"> هندسة الانتثار بالماء الجوي، يمكن أن يتغير مركز خلية المطر تبعاً للسيناريوهات التي تقلل قيم خسائر الإرسال إلى أدنى حد، وبالتالي تزيد قدرة </w:t>
      </w:r>
      <w:r w:rsidRPr="0066170A">
        <w:rPr>
          <w:rFonts w:hint="cs"/>
          <w:rtl/>
          <w:lang w:bidi="ar-EG"/>
        </w:rPr>
        <w:t>الانتثار</w:t>
      </w:r>
      <w:r w:rsidRPr="0066170A">
        <w:rPr>
          <w:rtl/>
          <w:lang w:bidi="ar-EG"/>
        </w:rPr>
        <w:t xml:space="preserve"> المسبب للتداخل إلى الحد الأقصى. </w:t>
      </w:r>
      <w:r w:rsidRPr="0066170A">
        <w:rPr>
          <w:rFonts w:hint="cs"/>
          <w:rtl/>
          <w:lang w:bidi="ar-EG"/>
        </w:rPr>
        <w:t>و</w:t>
      </w:r>
      <w:r w:rsidRPr="0066170A">
        <w:rPr>
          <w:rtl/>
          <w:lang w:bidi="ar-EG"/>
        </w:rPr>
        <w:t xml:space="preserve">تمثل النقطة </w:t>
      </w:r>
      <w:r w:rsidRPr="0066170A">
        <w:t>A (</w:t>
      </w:r>
      <w:r w:rsidRPr="0066170A">
        <w:rPr>
          <w:i/>
        </w:rPr>
        <w:t>x</w:t>
      </w:r>
      <w:r w:rsidRPr="0066170A">
        <w:rPr>
          <w:iCs/>
        </w:rPr>
        <w:t xml:space="preserve">, </w:t>
      </w:r>
      <w:r w:rsidRPr="0066170A">
        <w:rPr>
          <w:i/>
        </w:rPr>
        <w:t>y</w:t>
      </w:r>
      <w:r w:rsidRPr="0066170A">
        <w:rPr>
          <w:iCs/>
        </w:rPr>
        <w:t xml:space="preserve">, </w:t>
      </w:r>
      <w:r w:rsidRPr="0066170A">
        <w:rPr>
          <w:i/>
        </w:rPr>
        <w:t>h</w:t>
      </w:r>
      <w:r w:rsidRPr="0066170A">
        <w:t>)</w:t>
      </w:r>
      <w:r w:rsidRPr="0066170A">
        <w:rPr>
          <w:rtl/>
          <w:lang w:bidi="ar-EG"/>
        </w:rPr>
        <w:t xml:space="preserve"> داخل الخلية عنصر تكامل </w:t>
      </w:r>
      <w:r w:rsidRPr="0066170A">
        <w:rPr>
          <w:rFonts w:hint="cs"/>
          <w:rtl/>
          <w:lang w:bidi="ar-EG"/>
        </w:rPr>
        <w:t>عشوائياً</w:t>
      </w:r>
      <w:r w:rsidRPr="0066170A">
        <w:rPr>
          <w:rtl/>
          <w:lang w:bidi="ar-EG"/>
        </w:rPr>
        <w:t xml:space="preserve"> والنقطة </w:t>
      </w:r>
      <w:r w:rsidRPr="0066170A">
        <w:rPr>
          <w:lang w:bidi="ar-EG"/>
        </w:rPr>
        <w:t>B</w:t>
      </w:r>
      <w:r w:rsidRPr="0066170A">
        <w:rPr>
          <w:rtl/>
          <w:lang w:bidi="ar-EG"/>
        </w:rPr>
        <w:t xml:space="preserve"> هي إسقاط النقطة </w:t>
      </w:r>
      <w:r w:rsidRPr="0066170A">
        <w:rPr>
          <w:lang w:bidi="ar-EG"/>
        </w:rPr>
        <w:t>A</w:t>
      </w:r>
      <w:r w:rsidRPr="0066170A">
        <w:rPr>
          <w:rtl/>
          <w:lang w:bidi="ar-EG"/>
        </w:rPr>
        <w:t xml:space="preserve"> على المستوى الأرضي</w:t>
      </w:r>
      <w:r w:rsidRPr="00E01617">
        <w:rPr>
          <w:rtl/>
          <w:lang w:bidi="ar-EG"/>
        </w:rPr>
        <w:t xml:space="preserve"> (انظر الشكل </w:t>
      </w:r>
      <w:r w:rsidRPr="00E01617">
        <w:rPr>
          <w:lang w:bidi="ar-EG"/>
        </w:rPr>
        <w:t>6</w:t>
      </w:r>
      <w:r w:rsidRPr="00E01617">
        <w:rPr>
          <w:rtl/>
          <w:lang w:bidi="ar-EG"/>
        </w:rPr>
        <w:t>).</w:t>
      </w:r>
    </w:p>
    <w:p w14:paraId="6DA2E55E" w14:textId="77777777" w:rsidR="00954302" w:rsidRPr="00E01617" w:rsidRDefault="00954302" w:rsidP="00954302">
      <w:pPr>
        <w:pStyle w:val="FigureNo"/>
        <w:rPr>
          <w:rtl/>
          <w:lang w:bidi="ar-SY"/>
        </w:rPr>
      </w:pPr>
      <w:r w:rsidRPr="00E01617">
        <w:rPr>
          <w:rFonts w:hint="cs"/>
          <w:rtl/>
        </w:rPr>
        <w:t xml:space="preserve">الشـكل </w:t>
      </w:r>
      <w:r w:rsidRPr="00E01617">
        <w:t>6</w:t>
      </w:r>
    </w:p>
    <w:p w14:paraId="1D46337F" w14:textId="77777777" w:rsidR="00954302" w:rsidRPr="00E01617" w:rsidRDefault="00954302" w:rsidP="00AC520C">
      <w:pPr>
        <w:pStyle w:val="Figuretitle1"/>
        <w:rPr>
          <w:rtl/>
        </w:rPr>
      </w:pPr>
      <w:r w:rsidRPr="00E01617">
        <w:rPr>
          <w:rtl/>
          <w:lang w:bidi="ar-EG"/>
        </w:rPr>
        <w:t>هندسة الانتثار بالماء الجوي</w:t>
      </w:r>
    </w:p>
    <w:p w14:paraId="29325BCA" w14:textId="2844D064" w:rsidR="00954302" w:rsidRPr="00E01617" w:rsidRDefault="006D1913" w:rsidP="00954302">
      <w:pPr>
        <w:pStyle w:val="Figure"/>
        <w:rPr>
          <w:rtl/>
          <w:lang w:bidi="ar-EG"/>
        </w:rPr>
      </w:pPr>
      <w:r>
        <w:rPr>
          <w:noProof/>
          <w:rtl/>
          <w:lang w:val="ar-EG" w:bidi="ar-EG"/>
        </w:rPr>
        <w:drawing>
          <wp:inline distT="0" distB="0" distL="0" distR="0" wp14:anchorId="72FB4D10" wp14:editId="422A6D8E">
            <wp:extent cx="4517145" cy="3334519"/>
            <wp:effectExtent l="0" t="0" r="0" b="0"/>
            <wp:docPr id="147" name="Picture 147" descr="A diagram of a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A diagram of a cylinder&#10;&#10;Description automatically generated"/>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4517145" cy="3334519"/>
                    </a:xfrm>
                    <a:prstGeom prst="rect">
                      <a:avLst/>
                    </a:prstGeom>
                  </pic:spPr>
                </pic:pic>
              </a:graphicData>
            </a:graphic>
          </wp:inline>
        </w:drawing>
      </w:r>
    </w:p>
    <w:p w14:paraId="4A06BE68" w14:textId="74BBF758" w:rsidR="00954302" w:rsidRPr="0066170A" w:rsidRDefault="00954302" w:rsidP="00B47E02">
      <w:pPr>
        <w:pStyle w:val="Normalaftertitle"/>
        <w:rPr>
          <w:lang w:bidi="ar-EG"/>
        </w:rPr>
      </w:pPr>
      <w:r w:rsidRPr="0066170A">
        <w:rPr>
          <w:rFonts w:hint="cs"/>
          <w:rtl/>
          <w:lang w:bidi="ar-EG"/>
        </w:rPr>
        <w:t>ولتيسير</w:t>
      </w:r>
      <w:r w:rsidRPr="0066170A">
        <w:rPr>
          <w:rtl/>
          <w:lang w:bidi="ar-EG"/>
        </w:rPr>
        <w:t xml:space="preserve"> تنفيذ تكامل دالة نقل الانتثار في المعادلة </w:t>
      </w:r>
      <w:r w:rsidRPr="0066170A">
        <w:rPr>
          <w:lang w:bidi="ar-EG"/>
        </w:rPr>
        <w:t>(74)</w:t>
      </w:r>
      <w:r w:rsidRPr="0066170A">
        <w:rPr>
          <w:rtl/>
          <w:lang w:bidi="ar-EG"/>
        </w:rPr>
        <w:t>، يتم تحويل الإحداثي</w:t>
      </w:r>
      <w:r w:rsidRPr="0066170A">
        <w:rPr>
          <w:rFonts w:hint="cs"/>
          <w:rtl/>
          <w:lang w:bidi="ar-EG"/>
        </w:rPr>
        <w:t>ة</w:t>
      </w:r>
      <w:r w:rsidRPr="0066170A">
        <w:rPr>
          <w:rtl/>
          <w:lang w:bidi="ar-EG"/>
        </w:rPr>
        <w:t xml:space="preserve"> الديكارتي</w:t>
      </w:r>
      <w:r w:rsidRPr="0066170A">
        <w:rPr>
          <w:rFonts w:hint="cs"/>
          <w:rtl/>
          <w:lang w:bidi="ar-EG"/>
        </w:rPr>
        <w:t>ة</w:t>
      </w:r>
      <w:r w:rsidRPr="0066170A">
        <w:rPr>
          <w:rtl/>
          <w:lang w:bidi="ar-EG"/>
        </w:rPr>
        <w:t xml:space="preserve"> لعنصر التكامل </w:t>
      </w:r>
      <w:r w:rsidRPr="0066170A">
        <w:t>A (</w:t>
      </w:r>
      <m:oMath>
        <m:r>
          <w:rPr>
            <w:rFonts w:ascii="Cambria Math" w:hAnsi="Cambria Math"/>
          </w:rPr>
          <m:t>x, y, h</m:t>
        </m:r>
      </m:oMath>
      <w:r w:rsidRPr="0066170A">
        <w:t>)</w:t>
      </w:r>
      <w:r w:rsidRPr="0066170A">
        <w:rPr>
          <w:rtl/>
          <w:lang w:bidi="ar-EG"/>
        </w:rPr>
        <w:t xml:space="preserve"> إلى إحداثي</w:t>
      </w:r>
      <w:r w:rsidRPr="0066170A">
        <w:rPr>
          <w:rFonts w:hint="cs"/>
          <w:rtl/>
          <w:lang w:bidi="ar-EG"/>
        </w:rPr>
        <w:t>ة</w:t>
      </w:r>
      <w:r w:rsidRPr="0066170A">
        <w:rPr>
          <w:rtl/>
          <w:lang w:bidi="ar-EG"/>
        </w:rPr>
        <w:t xml:space="preserve"> أسطواني</w:t>
      </w:r>
      <w:r w:rsidRPr="0066170A">
        <w:rPr>
          <w:rFonts w:hint="cs"/>
          <w:rtl/>
          <w:lang w:bidi="ar-EG"/>
        </w:rPr>
        <w:t>ة</w:t>
      </w:r>
      <w:r w:rsidRPr="0066170A">
        <w:rPr>
          <w:rtl/>
          <w:lang w:bidi="ar-EG"/>
        </w:rPr>
        <w:t xml:space="preserve"> </w:t>
      </w:r>
      <w:r w:rsidR="00793726" w:rsidRPr="000350FE">
        <w:t>(</w:t>
      </w:r>
      <m:oMath>
        <m:r>
          <m:rPr>
            <m:sty m:val="p"/>
          </m:rPr>
          <w:rPr>
            <w:rFonts w:ascii="Cambria Math" w:hAnsi="Cambria Math"/>
          </w:rPr>
          <m:t>ρ</m:t>
        </m:r>
        <m:r>
          <w:rPr>
            <w:rFonts w:ascii="Cambria Math" w:hAnsi="Cambria Math"/>
          </w:rPr>
          <m:t xml:space="preserve">, </m:t>
        </m:r>
        <m:r>
          <m:rPr>
            <m:sty m:val="p"/>
          </m:rPr>
          <w:rPr>
            <w:rFonts w:ascii="Cambria Math" w:hAnsi="Cambria Math"/>
          </w:rPr>
          <m:t>φ</m:t>
        </m:r>
        <m:r>
          <w:rPr>
            <w:rFonts w:ascii="Cambria Math" w:hAnsi="Cambria Math"/>
          </w:rPr>
          <m:t>, z</m:t>
        </m:r>
      </m:oMath>
      <w:r w:rsidR="00793726" w:rsidRPr="000350FE">
        <w:t>)</w:t>
      </w:r>
      <w:r w:rsidRPr="0066170A">
        <w:rPr>
          <w:rtl/>
          <w:lang w:bidi="ar-EG"/>
        </w:rPr>
        <w:t>.</w:t>
      </w:r>
    </w:p>
    <w:p w14:paraId="7FC374CB" w14:textId="77777777" w:rsidR="00954302" w:rsidRPr="0066170A" w:rsidRDefault="00954302" w:rsidP="00954302">
      <w:pPr>
        <w:pStyle w:val="Equation"/>
      </w:pPr>
      <w:r w:rsidRPr="0066170A">
        <w:tab/>
      </w:r>
      <m:oMath>
        <m:r>
          <w:rPr>
            <w:rFonts w:ascii="Cambria Math" w:hAnsi="Cambria Math"/>
          </w:rPr>
          <m:t>x</m:t>
        </m:r>
        <m:r>
          <m:rPr>
            <m:sty m:val="p"/>
          </m:rPr>
          <w:rPr>
            <w:rFonts w:ascii="Cambria Math" w:hAnsi="Cambria Math"/>
          </w:rPr>
          <m:t xml:space="preserve">= </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+ρ</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φ</m:t>
            </m:r>
          </m:e>
        </m:func>
      </m:oMath>
    </w:p>
    <w:p w14:paraId="086487DC" w14:textId="77777777" w:rsidR="00954302" w:rsidRPr="0066170A" w:rsidRDefault="00954302" w:rsidP="00954302">
      <w:pPr>
        <w:pStyle w:val="Equation"/>
      </w:pPr>
      <w:r w:rsidRPr="0066170A">
        <w:tab/>
      </w:r>
      <m:oMath>
        <m:r>
          <w:rPr>
            <w:rFonts w:ascii="Cambria Math" w:hAnsi="Cambria Math"/>
          </w:rPr>
          <m:t>y</m:t>
        </m:r>
        <m:r>
          <m:rPr>
            <m:sty m:val="p"/>
          </m:rPr>
          <w:rPr>
            <w:rFonts w:ascii="Cambria Math" w:hAnsi="Cambria Math"/>
          </w:rPr>
          <m:t xml:space="preserve">= </m:t>
        </m:r>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+ρ</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φ</m:t>
            </m:r>
          </m:e>
        </m:func>
      </m:oMath>
    </w:p>
    <w:p w14:paraId="13BCBCFF" w14:textId="77777777" w:rsidR="00954302" w:rsidRPr="0066170A" w:rsidRDefault="00954302" w:rsidP="00954302">
      <w:pPr>
        <w:pStyle w:val="Equation"/>
      </w:pPr>
      <w:r w:rsidRPr="0066170A">
        <w:tab/>
      </w:r>
      <m:oMath>
        <m:r>
          <w:rPr>
            <w:rFonts w:ascii="Cambria Math" w:hAnsi="Cambria Math"/>
          </w:rPr>
          <m:t xml:space="preserve">h= </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+z</m:t>
        </m:r>
      </m:oMath>
    </w:p>
    <w:p w14:paraId="4AAB2D58" w14:textId="77777777" w:rsidR="00954302" w:rsidRPr="0066170A" w:rsidRDefault="00954302" w:rsidP="00954302">
      <w:pPr>
        <w:pStyle w:val="Equation"/>
        <w:spacing w:after="240"/>
      </w:pPr>
      <w:r w:rsidRPr="0066170A">
        <w:tab/>
      </w:r>
      <m:oMath>
        <m:r>
          <w:rPr>
            <w:rFonts w:ascii="Cambria Math" w:hAnsi="Cambria Math"/>
          </w:rPr>
          <m:t>dV</m:t>
        </m:r>
        <m:r>
          <m:rPr>
            <m:sty m:val="p"/>
          </m:rPr>
          <w:rPr>
            <w:rFonts w:ascii="Cambria Math" w:hAnsi="Cambria Math"/>
          </w:rPr>
          <m:t xml:space="preserve">=ρ </m:t>
        </m:r>
        <m:r>
          <w:rPr>
            <w:rFonts w:ascii="Cambria Math" w:hAnsi="Cambria Math"/>
          </w:rPr>
          <m:t>d</m:t>
        </m:r>
        <m:r>
          <m:rPr>
            <m:sty m:val="p"/>
          </m:rPr>
          <w:rPr>
            <w:rFonts w:ascii="Cambria Math" w:hAnsi="Cambria Math"/>
          </w:rPr>
          <m:t>ρ</m:t>
        </m:r>
        <m:r>
          <w:rPr>
            <w:rFonts w:ascii="Cambria Math" w:hAnsi="Cambria Math"/>
          </w:rPr>
          <m:t>d</m:t>
        </m:r>
        <m:r>
          <m:rPr>
            <m:sty m:val="p"/>
          </m:rPr>
          <w:rPr>
            <w:rFonts w:ascii="Cambria Math" w:hAnsi="Cambria Math"/>
          </w:rPr>
          <m:t>φ</m:t>
        </m:r>
        <m:r>
          <w:rPr>
            <w:rFonts w:ascii="Cambria Math" w:hAnsi="Cambria Math"/>
          </w:rPr>
          <m:t>dz</m:t>
        </m:r>
      </m:oMath>
      <w:r w:rsidRPr="0066170A">
        <w:tab/>
        <w:t>(96)</w:t>
      </w:r>
    </w:p>
    <w:p w14:paraId="23F77757" w14:textId="77777777" w:rsidR="00954302" w:rsidRPr="00793726" w:rsidRDefault="00954302" w:rsidP="00954302">
      <w:pPr>
        <w:rPr>
          <w:spacing w:val="2"/>
          <w:lang w:bidi="ar-EG"/>
        </w:rPr>
      </w:pPr>
      <w:r w:rsidRPr="00793726">
        <w:rPr>
          <w:spacing w:val="2"/>
          <w:rtl/>
          <w:lang w:bidi="ar-EG"/>
        </w:rPr>
        <w:t>ومركز الإحداثي</w:t>
      </w:r>
      <w:r w:rsidRPr="00793726">
        <w:rPr>
          <w:rFonts w:hint="cs"/>
          <w:spacing w:val="2"/>
          <w:rtl/>
          <w:lang w:bidi="ar-EG"/>
        </w:rPr>
        <w:t>ة</w:t>
      </w:r>
      <w:r w:rsidRPr="00793726">
        <w:rPr>
          <w:spacing w:val="2"/>
          <w:rtl/>
          <w:lang w:bidi="ar-EG"/>
        </w:rPr>
        <w:t xml:space="preserve"> الأسطواني</w:t>
      </w:r>
      <w:r w:rsidRPr="00793726">
        <w:rPr>
          <w:rFonts w:hint="cs"/>
          <w:spacing w:val="2"/>
          <w:rtl/>
          <w:lang w:bidi="ar-EG"/>
        </w:rPr>
        <w:t>ة</w:t>
      </w:r>
      <w:r w:rsidRPr="00793726">
        <w:rPr>
          <w:spacing w:val="2"/>
          <w:rtl/>
          <w:lang w:bidi="ar-EG"/>
        </w:rPr>
        <w:t xml:space="preserve"> هو النقطة </w:t>
      </w:r>
      <w:r w:rsidRPr="00793726">
        <w:rPr>
          <w:spacing w:val="2"/>
          <w:lang w:bidi="ar-EG"/>
        </w:rPr>
        <w:t>0</w:t>
      </w:r>
      <w:r w:rsidRPr="00793726">
        <w:rPr>
          <w:spacing w:val="2"/>
          <w:rtl/>
          <w:lang w:bidi="ar-EG"/>
        </w:rPr>
        <w:t xml:space="preserve"> </w:t>
      </w:r>
      <w:r w:rsidRPr="00793726">
        <w:rPr>
          <w:spacing w:val="2"/>
        </w:rPr>
        <w:t>(</w:t>
      </w:r>
      <m:oMath>
        <m:sSub>
          <m:sSubPr>
            <m:ctrlPr>
              <w:rPr>
                <w:rFonts w:ascii="Cambria Math" w:hAnsi="Cambria Math"/>
                <w:i/>
                <w:spacing w:val="2"/>
              </w:rPr>
            </m:ctrlPr>
          </m:sSubPr>
          <m:e>
            <m:r>
              <w:rPr>
                <w:rFonts w:ascii="Cambria Math" w:hAnsi="Cambria Math"/>
                <w:spacing w:val="2"/>
              </w:rPr>
              <m:t>x</m:t>
            </m:r>
          </m:e>
          <m:sub>
            <m:r>
              <w:rPr>
                <w:rFonts w:ascii="Cambria Math" w:hAnsi="Cambria Math"/>
                <w:spacing w:val="2"/>
              </w:rPr>
              <m:t>0</m:t>
            </m:r>
          </m:sub>
        </m:sSub>
        <m:r>
          <w:rPr>
            <w:rFonts w:ascii="Cambria Math" w:hAnsi="Cambria Math"/>
            <w:spacing w:val="2"/>
          </w:rPr>
          <m:t xml:space="preserve">, </m:t>
        </m:r>
        <m:sSub>
          <m:sSubPr>
            <m:ctrlPr>
              <w:rPr>
                <w:rFonts w:ascii="Cambria Math" w:hAnsi="Cambria Math"/>
                <w:i/>
                <w:spacing w:val="2"/>
              </w:rPr>
            </m:ctrlPr>
          </m:sSubPr>
          <m:e>
            <m:r>
              <w:rPr>
                <w:rFonts w:ascii="Cambria Math" w:hAnsi="Cambria Math"/>
                <w:spacing w:val="2"/>
              </w:rPr>
              <m:t>y</m:t>
            </m:r>
          </m:e>
          <m:sub>
            <m:r>
              <w:rPr>
                <w:rFonts w:ascii="Cambria Math" w:hAnsi="Cambria Math"/>
                <w:spacing w:val="2"/>
              </w:rPr>
              <m:t>0</m:t>
            </m:r>
          </m:sub>
        </m:sSub>
        <m:r>
          <w:rPr>
            <w:rFonts w:ascii="Cambria Math" w:hAnsi="Cambria Math"/>
            <w:spacing w:val="2"/>
          </w:rPr>
          <m:t xml:space="preserve">, </m:t>
        </m:r>
        <m:sSub>
          <m:sSubPr>
            <m:ctrlPr>
              <w:rPr>
                <w:rFonts w:ascii="Cambria Math" w:hAnsi="Cambria Math"/>
                <w:i/>
                <w:spacing w:val="2"/>
              </w:rPr>
            </m:ctrlPr>
          </m:sSubPr>
          <m:e>
            <m:r>
              <w:rPr>
                <w:rFonts w:ascii="Cambria Math" w:hAnsi="Cambria Math"/>
                <w:spacing w:val="2"/>
              </w:rPr>
              <m:t>h</m:t>
            </m:r>
          </m:e>
          <m:sub>
            <m:r>
              <w:rPr>
                <w:rFonts w:ascii="Cambria Math" w:hAnsi="Cambria Math"/>
                <w:spacing w:val="2"/>
              </w:rPr>
              <m:t>0</m:t>
            </m:r>
          </m:sub>
        </m:sSub>
        <m:r>
          <w:rPr>
            <w:rFonts w:ascii="Cambria Math" w:hAnsi="Cambria Math"/>
            <w:spacing w:val="2"/>
          </w:rPr>
          <m:t>)</m:t>
        </m:r>
      </m:oMath>
      <w:r w:rsidRPr="00793726">
        <w:rPr>
          <w:spacing w:val="2"/>
          <w:rtl/>
          <w:lang w:bidi="ar-EG"/>
        </w:rPr>
        <w:t xml:space="preserve"> حيث يتقاطع المحور الرأسي لخلية المطر مع محور تسديد المحطة </w:t>
      </w:r>
      <w:r w:rsidRPr="00793726">
        <w:rPr>
          <w:spacing w:val="2"/>
          <w:lang w:bidi="ar-EG"/>
        </w:rPr>
        <w:t>1</w:t>
      </w:r>
      <w:r w:rsidRPr="00793726">
        <w:rPr>
          <w:spacing w:val="2"/>
          <w:rtl/>
          <w:lang w:bidi="ar-EG"/>
        </w:rPr>
        <w:t xml:space="preserve">. </w:t>
      </w:r>
      <w:r w:rsidRPr="00793726">
        <w:rPr>
          <w:rFonts w:hint="cs"/>
          <w:spacing w:val="2"/>
          <w:rtl/>
          <w:lang w:bidi="ar-EG"/>
        </w:rPr>
        <w:t>و</w:t>
      </w:r>
      <w:r w:rsidRPr="00793726">
        <w:rPr>
          <w:spacing w:val="2"/>
          <w:rtl/>
          <w:lang w:bidi="ar-EG"/>
        </w:rPr>
        <w:t xml:space="preserve">ضمن الإحداثيات الأسطوانية، يمكن التعبير عن المسافات </w:t>
      </w:r>
      <m:oMath>
        <m:sSub>
          <m:sSubPr>
            <m:ctrlPr>
              <w:rPr>
                <w:rFonts w:ascii="Cambria Math" w:hAnsi="Cambria Math"/>
                <w:i/>
                <w:spacing w:val="2"/>
              </w:rPr>
            </m:ctrlPr>
          </m:sSubPr>
          <m:e>
            <m:r>
              <w:rPr>
                <w:rFonts w:ascii="Cambria Math" w:hAnsi="Cambria Math"/>
                <w:spacing w:val="2"/>
              </w:rPr>
              <m:t>r</m:t>
            </m:r>
          </m:e>
          <m:sub>
            <m:r>
              <w:rPr>
                <w:rFonts w:ascii="Cambria Math" w:hAnsi="Cambria Math"/>
                <w:spacing w:val="2"/>
              </w:rPr>
              <m:t>A1,2</m:t>
            </m:r>
          </m:sub>
        </m:sSub>
      </m:oMath>
      <w:r w:rsidRPr="00793726">
        <w:rPr>
          <w:spacing w:val="2"/>
          <w:rtl/>
          <w:lang w:bidi="ar-EG"/>
        </w:rPr>
        <w:t xml:space="preserve"> من المحطة </w:t>
      </w:r>
      <w:r w:rsidRPr="00793726">
        <w:rPr>
          <w:spacing w:val="2"/>
          <w:lang w:bidi="ar-EG"/>
        </w:rPr>
        <w:t>1</w:t>
      </w:r>
      <w:r w:rsidRPr="00793726">
        <w:rPr>
          <w:spacing w:val="2"/>
          <w:rtl/>
          <w:lang w:bidi="ar-EG"/>
        </w:rPr>
        <w:t xml:space="preserve"> والمحطة </w:t>
      </w:r>
      <w:r w:rsidRPr="00793726">
        <w:rPr>
          <w:spacing w:val="2"/>
          <w:lang w:bidi="ar-EG"/>
        </w:rPr>
        <w:t>2</w:t>
      </w:r>
      <w:r w:rsidRPr="00793726">
        <w:rPr>
          <w:spacing w:val="2"/>
          <w:rtl/>
          <w:lang w:bidi="ar-EG"/>
        </w:rPr>
        <w:t xml:space="preserve"> إلى عنصر التكامل عند</w:t>
      </w:r>
      <w:r w:rsidRPr="00793726">
        <w:rPr>
          <w:rFonts w:hint="cs"/>
          <w:spacing w:val="2"/>
          <w:rtl/>
          <w:lang w:bidi="ar-EG"/>
        </w:rPr>
        <w:t xml:space="preserve"> </w:t>
      </w:r>
      <m:oMath>
        <m:r>
          <w:rPr>
            <w:rFonts w:ascii="Cambria Math" w:hAnsi="Cambria Math"/>
            <w:spacing w:val="2"/>
            <w:lang w:val="en-CA" w:bidi="ar-EG"/>
          </w:rPr>
          <m:t>(</m:t>
        </m:r>
        <m:r>
          <m:rPr>
            <m:sty m:val="p"/>
          </m:rPr>
          <w:rPr>
            <w:rFonts w:ascii="Cambria Math" w:hAnsi="Cambria Math"/>
            <w:spacing w:val="2"/>
          </w:rPr>
          <m:t>ρ</m:t>
        </m:r>
        <m:r>
          <w:rPr>
            <w:rFonts w:ascii="Cambria Math" w:hAnsi="Cambria Math"/>
            <w:spacing w:val="2"/>
          </w:rPr>
          <m:t xml:space="preserve">, </m:t>
        </m:r>
        <m:r>
          <m:rPr>
            <m:sty m:val="p"/>
          </m:rPr>
          <w:rPr>
            <w:rFonts w:ascii="Cambria Math" w:hAnsi="Cambria Math"/>
            <w:spacing w:val="2"/>
          </w:rPr>
          <m:t>φ</m:t>
        </m:r>
        <m:r>
          <w:rPr>
            <w:rFonts w:ascii="Cambria Math" w:hAnsi="Cambria Math"/>
            <w:spacing w:val="2"/>
          </w:rPr>
          <m:t>, z)</m:t>
        </m:r>
      </m:oMath>
      <w:r w:rsidRPr="00793726">
        <w:rPr>
          <w:spacing w:val="2"/>
          <w:rtl/>
          <w:lang w:bidi="ar-EG"/>
        </w:rPr>
        <w:t xml:space="preserve"> </w:t>
      </w:r>
      <m:oMath>
        <m:r>
          <w:rPr>
            <w:rFonts w:ascii="Cambria Math" w:hAnsi="Cambria Math"/>
            <w:spacing w:val="2"/>
          </w:rPr>
          <m:t>A</m:t>
        </m:r>
      </m:oMath>
      <w:r w:rsidRPr="00793726">
        <w:rPr>
          <w:spacing w:val="2"/>
          <w:rtl/>
          <w:lang w:bidi="ar-EG"/>
        </w:rPr>
        <w:t xml:space="preserve"> على النحو التالي:</w:t>
      </w:r>
    </w:p>
    <w:p w14:paraId="67AA0D6F" w14:textId="77777777" w:rsidR="00954302" w:rsidRPr="0066170A" w:rsidRDefault="00954302" w:rsidP="0066170A">
      <w:pPr>
        <w:pStyle w:val="Equation"/>
      </w:pPr>
      <w:r w:rsidRPr="0066170A">
        <w:tab/>
      </w:r>
      <m:oMath>
        <m:sSub>
          <m:sSubPr>
            <m:ctrlPr>
              <w:rPr>
                <w:rFonts w:ascii="Cambria Math" w:hAnsi="Cambria Math"/>
                <w:i/>
              </w:rPr>
            </m:ctrlPr>
          </m:sSubPr>
          <m:e>
            <m:r>
              <w:rPr>
                <w:rFonts w:ascii="Cambria Math" w:hAnsi="Cambria Math"/>
              </w:rPr>
              <m:t>r</m:t>
            </m:r>
          </m:e>
          <m:sub>
            <m:r>
              <w:rPr>
                <w:rFonts w:ascii="Cambria Math" w:hAnsi="Cambria Math"/>
              </w:rPr>
              <m:t>A1</m:t>
            </m:r>
          </m:sub>
        </m:sSub>
        <m:r>
          <w:rPr>
            <w:rFonts w:ascii="Cambria Math" w:hAnsi="Cambria Math"/>
          </w:rPr>
          <m:t xml:space="preserve">= </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m:t>
            </m:r>
          </m:sup>
        </m:sSubSup>
        <m:sSub>
          <m:sSubPr>
            <m:ctrlPr>
              <w:rPr>
                <w:rFonts w:ascii="Cambria Math" w:hAnsi="Cambria Math"/>
                <w:i/>
              </w:rPr>
            </m:ctrlPr>
          </m:sSubPr>
          <m:e>
            <m:r>
              <w:rPr>
                <w:rFonts w:ascii="Cambria Math" w:hAnsi="Cambria Math"/>
              </w:rPr>
              <m:t>D</m:t>
            </m:r>
          </m:e>
          <m:sub>
            <m:r>
              <w:rPr>
                <w:rFonts w:ascii="Cambria Math" w:hAnsi="Cambria Math"/>
              </w:rPr>
              <m:t>A1</m:t>
            </m:r>
          </m:sub>
        </m:sSub>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A1</m:t>
            </m:r>
          </m:sub>
        </m:sSub>
        <m:r>
          <w:rPr>
            <w:rFonts w:ascii="Cambria Math" w:hAnsi="Cambria Math"/>
          </w:rPr>
          <m:t xml:space="preserve">= </m:t>
        </m:r>
        <m:rad>
          <m:radPr>
            <m:degHide m:val="1"/>
            <m:ctrlPr>
              <w:rPr>
                <w:rFonts w:ascii="Cambria Math" w:hAnsi="Cambria Math"/>
                <w:i/>
              </w:rPr>
            </m:ctrlPr>
          </m:radPr>
          <m:deg/>
          <m:e>
            <m:r>
              <w:rPr>
                <w:rFonts w:ascii="Cambria Math" w:hAnsi="Cambria Math"/>
              </w:rPr>
              <m:t>1+</m:t>
            </m:r>
            <m:d>
              <m:dPr>
                <m:begChr m:val="{"/>
                <m:endChr m:val="}"/>
                <m:ctrlPr>
                  <w:rPr>
                    <w:rFonts w:ascii="Cambria Math" w:hAnsi="Cambria Math"/>
                    <w:i/>
                  </w:rPr>
                </m:ctrlPr>
              </m:dPr>
              <m:e>
                <m:sSup>
                  <m:sSupPr>
                    <m:ctrlPr>
                      <w:rPr>
                        <w:rFonts w:ascii="Cambria Math" w:hAnsi="Cambria Math"/>
                        <w:i/>
                      </w:rPr>
                    </m:ctrlPr>
                  </m:sSupPr>
                  <m:e>
                    <m:r>
                      <m:rPr>
                        <m:sty m:val="p"/>
                      </m:rPr>
                      <w:rPr>
                        <w:rFonts w:ascii="Cambria Math" w:hAnsi="Cambria Math"/>
                      </w:rPr>
                      <m:t>ρ</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+2</m:t>
                </m:r>
                <m:r>
                  <m:rPr>
                    <m:sty m:val="p"/>
                  </m:rPr>
                  <w:rPr>
                    <w:rFonts w:ascii="Cambria Math" w:hAnsi="Cambria Math"/>
                  </w:rPr>
                  <m:t>ρ</m:t>
                </m:r>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m:t>
                    </m:r>
                  </m:sup>
                </m:sSubSup>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m:rPr>
                                <m:sty m:val="p"/>
                              </m:rPr>
                              <w:rPr>
                                <w:rFonts w:ascii="Cambria Math" w:hAnsi="Cambria Math"/>
                              </w:rPr>
                              <m:t>α</m:t>
                            </m:r>
                          </m:e>
                          <m:sub>
                            <m:r>
                              <w:rPr>
                                <w:rFonts w:ascii="Cambria Math" w:hAnsi="Cambria Math"/>
                              </w:rPr>
                              <m:t>1</m:t>
                            </m:r>
                          </m:sub>
                        </m:sSub>
                        <m:r>
                          <w:rPr>
                            <w:rFonts w:ascii="Cambria Math" w:hAnsi="Cambria Math"/>
                          </w:rPr>
                          <m:t>-</m:t>
                        </m:r>
                        <m:r>
                          <m:rPr>
                            <m:sty m:val="p"/>
                          </m:rPr>
                          <w:rPr>
                            <w:rFonts w:ascii="Cambria Math" w:hAnsi="Cambria Math"/>
                          </w:rPr>
                          <m:t>φ</m:t>
                        </m:r>
                      </m:e>
                    </m:d>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z</m:t>
                    </m:r>
                  </m:e>
                </m:func>
              </m:e>
            </m:d>
            <m:r>
              <w:rPr>
                <w:rFonts w:ascii="Cambria Math" w:hAnsi="Cambria Math"/>
              </w:rPr>
              <m:t>/</m:t>
            </m:r>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m:t>
                        </m:r>
                      </m:sup>
                    </m:sSubSup>
                  </m:e>
                </m:d>
              </m:e>
              <m:sup>
                <m:r>
                  <w:rPr>
                    <w:rFonts w:ascii="Cambria Math" w:hAnsi="Cambria Math"/>
                  </w:rPr>
                  <m:t>2</m:t>
                </m:r>
              </m:sup>
            </m:sSup>
            <m:r>
              <w:rPr>
                <w:rFonts w:ascii="Cambria Math" w:hAnsi="Cambria Math"/>
              </w:rPr>
              <m:t xml:space="preserve"> </m:t>
            </m:r>
          </m:e>
        </m:rad>
      </m:oMath>
    </w:p>
    <w:p w14:paraId="01D24A72" w14:textId="77777777" w:rsidR="00954302" w:rsidRPr="0066170A" w:rsidRDefault="00954302" w:rsidP="0066170A">
      <w:pPr>
        <w:pStyle w:val="Equation"/>
      </w:pPr>
      <w:r w:rsidRPr="0066170A">
        <w:tab/>
      </w:r>
      <m:oMath>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m:t>
            </m:r>
          </m:sup>
        </m:sSubSup>
        <m:r>
          <w:rPr>
            <w:rFonts w:ascii="Cambria Math" w:hAnsi="Cambria Math"/>
          </w:rPr>
          <m:t xml:space="preserve">= </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m:t>
                        </m:r>
                      </m:sup>
                    </m:sSubSup>
                  </m:e>
                </m:d>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h</m:t>
                </m:r>
              </m:e>
              <m:sub>
                <m:r>
                  <w:rPr>
                    <w:rFonts w:ascii="Cambria Math" w:hAnsi="Cambria Math"/>
                  </w:rPr>
                  <m:t>0</m:t>
                </m:r>
              </m:sub>
              <m:sup>
                <m:r>
                  <w:rPr>
                    <w:rFonts w:ascii="Cambria Math" w:hAnsi="Cambria Math"/>
                  </w:rPr>
                  <m:t>2</m:t>
                </m:r>
              </m:sup>
            </m:sSubSup>
          </m:e>
        </m:rad>
        <m:r>
          <w:rPr>
            <w:rFonts w:ascii="Cambria Math" w:hAnsi="Cambria Math"/>
          </w:rPr>
          <m:t xml:space="preserve">,       </m:t>
        </m:r>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m:t>
            </m:r>
          </m:sup>
        </m:sSubSup>
        <m:r>
          <w:rPr>
            <w:rFonts w:ascii="Cambria Math" w:hAnsi="Cambria Math"/>
          </w:rPr>
          <m:t>=</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x</m:t>
                </m:r>
              </m:e>
              <m:sub>
                <m:r>
                  <w:rPr>
                    <w:rFonts w:ascii="Cambria Math" w:hAnsi="Cambria Math"/>
                  </w:rPr>
                  <m:t>0</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0</m:t>
                </m:r>
              </m:sub>
              <m:sup>
                <m:r>
                  <w:rPr>
                    <w:rFonts w:ascii="Cambria Math" w:hAnsi="Cambria Math"/>
                  </w:rPr>
                  <m:t>2</m:t>
                </m:r>
              </m:sup>
            </m:sSubSup>
          </m:e>
        </m:rad>
      </m:oMath>
    </w:p>
    <w:p w14:paraId="7B7EB933" w14:textId="77777777" w:rsidR="00954302" w:rsidRPr="0066170A" w:rsidRDefault="00954302" w:rsidP="0066170A">
      <w:pPr>
        <w:pStyle w:val="Equation"/>
      </w:pPr>
      <m:oMathPara>
        <m:oMath>
          <m:r>
            <w:rPr>
              <w:rFonts w:ascii="Cambria Math" w:hAnsi="Cambria Math"/>
            </w:rPr>
            <w:lastRenderedPageBreak/>
            <m:t xml:space="preserve"> </m:t>
          </m:r>
          <m:sSub>
            <m:sSubPr>
              <m:ctrlPr>
                <w:rPr>
                  <w:rFonts w:ascii="Cambria Math" w:hAnsi="Cambria Math"/>
                  <w:i/>
                </w:rPr>
              </m:ctrlPr>
            </m:sSubPr>
            <m:e>
              <m:r>
                <m:rPr>
                  <m:sty m:val="p"/>
                </m:rPr>
                <w:rPr>
                  <w:rFonts w:ascii="Cambria Math" w:hAnsi="Cambria Math"/>
                </w:rPr>
                <m:t>α</m:t>
              </m:r>
            </m:e>
            <m:sub>
              <m:r>
                <w:rPr>
                  <w:rFonts w:ascii="Cambria Math" w:hAnsi="Cambria Math"/>
                </w:rPr>
                <m:t>1</m:t>
              </m:r>
            </m:sub>
          </m:sSub>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0</m:t>
                          </m:r>
                        </m:sub>
                      </m:sSub>
                    </m:num>
                    <m:den>
                      <m:sSub>
                        <m:sSubPr>
                          <m:ctrlPr>
                            <w:rPr>
                              <w:rFonts w:ascii="Cambria Math" w:hAnsi="Cambria Math"/>
                              <w:i/>
                            </w:rPr>
                          </m:ctrlPr>
                        </m:sSubPr>
                        <m:e>
                          <m:r>
                            <w:rPr>
                              <w:rFonts w:ascii="Cambria Math" w:hAnsi="Cambria Math"/>
                            </w:rPr>
                            <m:t>x</m:t>
                          </m:r>
                        </m:e>
                        <m:sub>
                          <m:r>
                            <w:rPr>
                              <w:rFonts w:ascii="Cambria Math" w:hAnsi="Cambria Math"/>
                            </w:rPr>
                            <m:t>0</m:t>
                          </m:r>
                        </m:sub>
                      </m:sSub>
                    </m:den>
                  </m:f>
                </m:e>
              </m:d>
            </m:e>
          </m:func>
        </m:oMath>
      </m:oMathPara>
    </w:p>
    <w:p w14:paraId="4793C5CD" w14:textId="77777777" w:rsidR="00954302" w:rsidRPr="0066170A" w:rsidRDefault="00B90ADB" w:rsidP="0066170A">
      <w:pPr>
        <w:pStyle w:val="Equation"/>
      </w:pPr>
      <m:oMathPara>
        <m:oMath>
          <m:sSub>
            <m:sSubPr>
              <m:ctrlPr>
                <w:rPr>
                  <w:rFonts w:ascii="Cambria Math" w:hAnsi="Cambria Math"/>
                  <w:i/>
                </w:rPr>
              </m:ctrlPr>
            </m:sSubPr>
            <m:e>
              <m:r>
                <w:rPr>
                  <w:rFonts w:ascii="Cambria Math" w:hAnsi="Cambria Math"/>
                </w:rPr>
                <m:t>r</m:t>
              </m:r>
            </m:e>
            <m:sub>
              <m:r>
                <w:rPr>
                  <w:rFonts w:ascii="Cambria Math" w:hAnsi="Cambria Math"/>
                </w:rPr>
                <m:t>A2</m:t>
              </m:r>
            </m:sub>
          </m:sSub>
          <m:r>
            <w:rPr>
              <w:rFonts w:ascii="Cambria Math" w:hAnsi="Cambria Math"/>
            </w:rPr>
            <m:t xml:space="preserve">= </m:t>
          </m:r>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m:t>
              </m:r>
            </m:sup>
          </m:sSubSup>
          <m:sSub>
            <m:sSubPr>
              <m:ctrlPr>
                <w:rPr>
                  <w:rFonts w:ascii="Cambria Math" w:hAnsi="Cambria Math"/>
                  <w:i/>
                </w:rPr>
              </m:ctrlPr>
            </m:sSubPr>
            <m:e>
              <m:r>
                <w:rPr>
                  <w:rFonts w:ascii="Cambria Math" w:hAnsi="Cambria Math"/>
                </w:rPr>
                <m:t>D</m:t>
              </m:r>
            </m:e>
            <m:sub>
              <m:r>
                <w:rPr>
                  <w:rFonts w:ascii="Cambria Math" w:hAnsi="Cambria Math"/>
                </w:rPr>
                <m:t>A2</m:t>
              </m:r>
            </m:sub>
          </m:sSub>
        </m:oMath>
      </m:oMathPara>
    </w:p>
    <w:p w14:paraId="0B182603" w14:textId="77777777" w:rsidR="00954302" w:rsidRPr="0066170A" w:rsidRDefault="00954302" w:rsidP="0066170A">
      <w:pPr>
        <w:pStyle w:val="Equation"/>
      </w:pPr>
      <w:r w:rsidRPr="0066170A">
        <w:tab/>
      </w:r>
      <m:oMath>
        <m:sSub>
          <m:sSubPr>
            <m:ctrlPr>
              <w:rPr>
                <w:rFonts w:ascii="Cambria Math" w:hAnsi="Cambria Math"/>
                <w:i/>
              </w:rPr>
            </m:ctrlPr>
          </m:sSubPr>
          <m:e>
            <m:r>
              <w:rPr>
                <w:rFonts w:ascii="Cambria Math" w:hAnsi="Cambria Math"/>
              </w:rPr>
              <m:t>D</m:t>
            </m:r>
          </m:e>
          <m:sub>
            <m:r>
              <w:rPr>
                <w:rFonts w:ascii="Cambria Math" w:hAnsi="Cambria Math"/>
              </w:rPr>
              <m:t>A2</m:t>
            </m:r>
          </m:sub>
        </m:sSub>
        <m:r>
          <w:rPr>
            <w:rFonts w:ascii="Cambria Math" w:hAnsi="Cambria Math"/>
          </w:rPr>
          <m:t xml:space="preserve">= </m:t>
        </m:r>
        <m:rad>
          <m:radPr>
            <m:degHide m:val="1"/>
            <m:ctrlPr>
              <w:rPr>
                <w:rFonts w:ascii="Cambria Math" w:hAnsi="Cambria Math"/>
                <w:i/>
              </w:rPr>
            </m:ctrlPr>
          </m:radPr>
          <m:deg/>
          <m:e>
            <m:r>
              <w:rPr>
                <w:rFonts w:ascii="Cambria Math" w:hAnsi="Cambria Math"/>
              </w:rPr>
              <m:t xml:space="preserve">1+ </m:t>
            </m:r>
            <m:d>
              <m:dPr>
                <m:begChr m:val="{"/>
                <m:endChr m:val="}"/>
                <m:ctrlPr>
                  <w:rPr>
                    <w:rFonts w:ascii="Cambria Math" w:hAnsi="Cambria Math"/>
                    <w:i/>
                  </w:rPr>
                </m:ctrlPr>
              </m:dPr>
              <m:e>
                <m:sSup>
                  <m:sSupPr>
                    <m:ctrlPr>
                      <w:rPr>
                        <w:rFonts w:ascii="Cambria Math" w:hAnsi="Cambria Math"/>
                        <w:i/>
                      </w:rPr>
                    </m:ctrlPr>
                  </m:sSupPr>
                  <m:e>
                    <m:r>
                      <m:rPr>
                        <m:sty m:val="p"/>
                      </m:rPr>
                      <w:rPr>
                        <w:rFonts w:ascii="Cambria Math" w:hAnsi="Cambria Math"/>
                      </w:rPr>
                      <m:t>ρ</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+2</m:t>
                </m:r>
                <m:r>
                  <m:rPr>
                    <m:sty m:val="p"/>
                  </m:rPr>
                  <w:rPr>
                    <w:rFonts w:ascii="Cambria Math" w:hAnsi="Cambria Math"/>
                  </w:rPr>
                  <m:t>ρ</m:t>
                </m:r>
                <m:sSubSup>
                  <m:sSubSupPr>
                    <m:ctrlPr>
                      <w:rPr>
                        <w:rFonts w:ascii="Cambria Math" w:hAnsi="Cambria Math"/>
                        <w:i/>
                      </w:rPr>
                    </m:ctrlPr>
                  </m:sSubSupPr>
                  <m:e>
                    <m:r>
                      <w:rPr>
                        <w:rFonts w:ascii="Cambria Math" w:hAnsi="Cambria Math"/>
                      </w:rPr>
                      <m:t>d</m:t>
                    </m:r>
                  </m:e>
                  <m:sub>
                    <m:r>
                      <w:rPr>
                        <w:rFonts w:ascii="Cambria Math" w:hAnsi="Cambria Math"/>
                      </w:rPr>
                      <m:t>2</m:t>
                    </m:r>
                  </m:sub>
                  <m:sup>
                    <m:r>
                      <w:rPr>
                        <w:rFonts w:ascii="Cambria Math" w:hAnsi="Cambria Math"/>
                      </w:rPr>
                      <m:t>'</m:t>
                    </m:r>
                  </m:sup>
                </m:sSubSup>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m:rPr>
                                <m:sty m:val="p"/>
                              </m:rPr>
                              <w:rPr>
                                <w:rFonts w:ascii="Cambria Math" w:hAnsi="Cambria Math"/>
                              </w:rPr>
                              <m:t>α</m:t>
                            </m:r>
                          </m:e>
                          <m:sub>
                            <m:r>
                              <w:rPr>
                                <w:rFonts w:ascii="Cambria Math" w:hAnsi="Cambria Math"/>
                              </w:rPr>
                              <m:t>2</m:t>
                            </m:r>
                          </m:sub>
                        </m:sSub>
                        <m:r>
                          <w:rPr>
                            <w:rFonts w:ascii="Cambria Math" w:hAnsi="Cambria Math"/>
                          </w:rPr>
                          <m:t>-</m:t>
                        </m:r>
                        <m:r>
                          <m:rPr>
                            <m:sty m:val="p"/>
                          </m:rPr>
                          <w:rPr>
                            <w:rFonts w:ascii="Cambria Math" w:hAnsi="Cambria Math"/>
                          </w:rPr>
                          <m:t>φ</m:t>
                        </m:r>
                      </m:e>
                    </m:d>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e>
                    </m:d>
                    <m:r>
                      <w:rPr>
                        <w:rFonts w:ascii="Cambria Math" w:hAnsi="Cambria Math"/>
                      </w:rPr>
                      <m:t>z</m:t>
                    </m:r>
                  </m:e>
                </m:func>
              </m:e>
            </m:d>
            <m:r>
              <w:rPr>
                <w:rFonts w:ascii="Cambria Math" w:hAnsi="Cambria Math"/>
              </w:rPr>
              <m:t>/</m:t>
            </m:r>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m:t>
                        </m:r>
                      </m:sup>
                    </m:sSubSup>
                  </m:e>
                </m:d>
              </m:e>
              <m:sup>
                <m:r>
                  <w:rPr>
                    <w:rFonts w:ascii="Cambria Math" w:hAnsi="Cambria Math"/>
                  </w:rPr>
                  <m:t>2</m:t>
                </m:r>
              </m:sup>
            </m:sSup>
          </m:e>
        </m:rad>
      </m:oMath>
      <w:r w:rsidRPr="0066170A">
        <w:tab/>
        <w:t>(97)</w:t>
      </w:r>
    </w:p>
    <w:p w14:paraId="38770114" w14:textId="77777777" w:rsidR="00954302" w:rsidRPr="0066170A" w:rsidRDefault="00B90ADB" w:rsidP="0066170A">
      <w:pPr>
        <w:spacing w:after="120"/>
      </w:pPr>
      <m:oMathPara>
        <m:oMath>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m:t>
              </m:r>
            </m:sup>
          </m:sSubSup>
          <m:r>
            <w:rPr>
              <w:rFonts w:ascii="Cambria Math" w:hAnsi="Cambria Math"/>
            </w:rPr>
            <m:t xml:space="preserve">= </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2</m:t>
                          </m:r>
                        </m:sub>
                        <m:sup>
                          <m:r>
                            <w:rPr>
                              <w:rFonts w:ascii="Cambria Math" w:hAnsi="Cambria Math"/>
                            </w:rPr>
                            <m:t>'</m:t>
                          </m:r>
                        </m:sup>
                      </m:sSubSup>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e>
                  </m:d>
                </m:e>
                <m:sup>
                  <m:r>
                    <w:rPr>
                      <w:rFonts w:ascii="Cambria Math" w:hAnsi="Cambria Math"/>
                    </w:rPr>
                    <m:t>2</m:t>
                  </m:r>
                </m:sup>
              </m:sSup>
            </m:e>
          </m:rad>
          <m:r>
            <w:rPr>
              <w:rFonts w:ascii="Cambria Math" w:hAnsi="Cambria Math"/>
            </w:rPr>
            <m:t xml:space="preserve"> ,     </m:t>
          </m:r>
          <m:sSubSup>
            <m:sSubSupPr>
              <m:ctrlPr>
                <w:rPr>
                  <w:rFonts w:ascii="Cambria Math" w:hAnsi="Cambria Math"/>
                  <w:i/>
                </w:rPr>
              </m:ctrlPr>
            </m:sSubSupPr>
            <m:e>
              <m:r>
                <w:rPr>
                  <w:rFonts w:ascii="Cambria Math" w:hAnsi="Cambria Math"/>
                </w:rPr>
                <m:t>d</m:t>
              </m:r>
            </m:e>
            <m:sub>
              <m:r>
                <w:rPr>
                  <w:rFonts w:ascii="Cambria Math" w:hAnsi="Cambria Math"/>
                </w:rPr>
                <m:t>2</m:t>
              </m:r>
            </m:sub>
            <m:sup>
              <m:r>
                <w:rPr>
                  <w:rFonts w:ascii="Cambria Math" w:hAnsi="Cambria Math"/>
                </w:rPr>
                <m:t>'</m:t>
              </m:r>
            </m:sup>
          </m:sSubSup>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-d</m:t>
                      </m:r>
                    </m:e>
                  </m:d>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0</m:t>
                  </m:r>
                </m:sub>
                <m:sup>
                  <m:r>
                    <w:rPr>
                      <w:rFonts w:ascii="Cambria Math" w:hAnsi="Cambria Math"/>
                    </w:rPr>
                    <m:t>2</m:t>
                  </m:r>
                </m:sup>
              </m:sSubSup>
            </m:e>
          </m:rad>
          <m:r>
            <w:rPr>
              <w:rFonts w:ascii="Cambria Math" w:hAnsi="Cambria Math"/>
            </w:rPr>
            <m:t xml:space="preserve">    </m:t>
          </m:r>
        </m:oMath>
      </m:oMathPara>
    </w:p>
    <w:p w14:paraId="48713AC0" w14:textId="77777777" w:rsidR="00954302" w:rsidRPr="0066170A" w:rsidRDefault="00B90ADB" w:rsidP="0066170A">
      <w:pPr>
        <w:spacing w:after="120"/>
        <w:jc w:val="center"/>
      </w:pPr>
      <m:oMathPara>
        <m:oMath>
          <m:sSub>
            <m:sSubPr>
              <m:ctrlPr>
                <w:rPr>
                  <w:rFonts w:ascii="Cambria Math" w:hAnsi="Cambria Math"/>
                  <w:i/>
                </w:rPr>
              </m:ctrlPr>
            </m:sSubPr>
            <m:e>
              <m:r>
                <m:rPr>
                  <m:sty m:val="p"/>
                </m:rPr>
                <w:rPr>
                  <w:rFonts w:ascii="Cambria Math" w:hAnsi="Cambria Math"/>
                </w:rPr>
                <m:t>α</m:t>
              </m:r>
            </m:e>
            <m:sub>
              <m:r>
                <w:rPr>
                  <w:rFonts w:ascii="Cambria Math" w:hAnsi="Cambria Math"/>
                </w:rPr>
                <m:t>2</m:t>
              </m:r>
            </m:sub>
          </m:sSub>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0</m:t>
                          </m:r>
                        </m:sub>
                      </m:sSub>
                    </m:num>
                    <m:den>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-d</m:t>
                      </m:r>
                    </m:den>
                  </m:f>
                </m:e>
              </m:d>
            </m:e>
          </m:func>
        </m:oMath>
      </m:oMathPara>
    </w:p>
    <w:p w14:paraId="3AE7B376" w14:textId="77777777" w:rsidR="00954302" w:rsidRPr="0066170A" w:rsidRDefault="00954302" w:rsidP="00FC2F2F">
      <w:pPr>
        <w:keepNext/>
        <w:rPr>
          <w:rtl/>
          <w:lang w:bidi="ar-EG"/>
        </w:rPr>
      </w:pPr>
      <w:r w:rsidRPr="0066170A">
        <w:rPr>
          <w:rFonts w:hint="cs"/>
          <w:rtl/>
          <w:lang w:bidi="ar-EG"/>
        </w:rPr>
        <w:t xml:space="preserve">ويتم الحصول على </w:t>
      </w:r>
      <w:r w:rsidRPr="0066170A">
        <w:rPr>
          <w:rtl/>
          <w:lang w:bidi="ar-EG"/>
        </w:rPr>
        <w:t xml:space="preserve">متجهات الموقع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A</m:t>
            </m:r>
            <m:r>
              <m:rPr>
                <m:sty m:val="bi"/>
              </m:rPr>
              <w:rPr>
                <w:rFonts w:ascii="Cambria Math" w:hAnsi="Cambria Math"/>
              </w:rPr>
              <m:t>1,2</m:t>
            </m:r>
          </m:sub>
        </m:sSub>
        <m:d>
          <m:dPr>
            <m:ctrlPr>
              <w:rPr>
                <w:rFonts w:ascii="Cambria Math" w:hAnsi="Cambria Math"/>
                <w:i/>
              </w:rPr>
            </m:ctrlPr>
          </m:dPr>
          <m:e>
            <m:r>
              <m:rPr>
                <m:sty m:val="p"/>
              </m:rPr>
              <w:rPr>
                <w:rFonts w:ascii="Cambria Math" w:hAnsi="Cambria Math"/>
              </w:rPr>
              <m:t>ρ</m:t>
            </m:r>
            <m:r>
              <w:rPr>
                <w:rFonts w:ascii="Cambria Math" w:hAnsi="Cambria Math"/>
              </w:rPr>
              <m:t>,</m:t>
            </m:r>
            <m:r>
              <m:rPr>
                <m:sty m:val="p"/>
              </m:rPr>
              <w:rPr>
                <w:rFonts w:ascii="Cambria Math" w:hAnsi="Cambria Math"/>
              </w:rPr>
              <m:t>φ</m:t>
            </m:r>
            <m:r>
              <w:rPr>
                <w:rFonts w:ascii="Cambria Math" w:hAnsi="Cambria Math"/>
              </w:rPr>
              <m:t>,z</m:t>
            </m:r>
          </m:e>
        </m:d>
      </m:oMath>
      <w:r w:rsidRPr="0066170A">
        <w:rPr>
          <w:rtl/>
          <w:lang w:bidi="ar-EG"/>
        </w:rPr>
        <w:t xml:space="preserve"> </w:t>
      </w:r>
      <w:r w:rsidRPr="0066170A">
        <w:rPr>
          <w:rFonts w:hint="cs"/>
          <w:rtl/>
          <w:lang w:bidi="ar-EG"/>
        </w:rPr>
        <w:t>عن طريق ما يلي:</w:t>
      </w:r>
    </w:p>
    <w:p w14:paraId="65DC9C4B" w14:textId="6790B710" w:rsidR="00954302" w:rsidRPr="0066170A" w:rsidRDefault="00954302" w:rsidP="0066170A">
      <w:pPr>
        <w:pStyle w:val="Equation"/>
      </w:pPr>
      <w:r w:rsidRPr="0066170A">
        <w:tab/>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A</m:t>
            </m:r>
            <m:r>
              <m:rPr>
                <m:sty m:val="bi"/>
              </m:rPr>
              <w:rPr>
                <w:rFonts w:ascii="Cambria Math" w:hAnsi="Cambria Math"/>
              </w:rPr>
              <m:t>1</m:t>
            </m:r>
          </m:sub>
        </m:sSub>
        <m:d>
          <m:dPr>
            <m:ctrlPr>
              <w:rPr>
                <w:rFonts w:ascii="Cambria Math" w:hAnsi="Cambria Math"/>
                <w:i/>
              </w:rPr>
            </m:ctrlPr>
          </m:dPr>
          <m:e>
            <m:r>
              <m:rPr>
                <m:sty m:val="p"/>
              </m:rPr>
              <w:rPr>
                <w:rFonts w:ascii="Cambria Math" w:hAnsi="Cambria Math"/>
              </w:rPr>
              <m:t>ρ</m:t>
            </m:r>
            <m:r>
              <w:rPr>
                <w:rFonts w:ascii="Cambria Math" w:hAnsi="Cambria Math"/>
              </w:rPr>
              <m:t>,</m:t>
            </m:r>
            <m:r>
              <m:rPr>
                <m:sty m:val="p"/>
              </m:rPr>
              <w:rPr>
                <w:rFonts w:ascii="Cambria Math" w:hAnsi="Cambria Math"/>
              </w:rPr>
              <m:t>φ</m:t>
            </m:r>
            <m:r>
              <w:rPr>
                <w:rFonts w:ascii="Cambria Math" w:hAnsi="Cambria Math"/>
              </w:rPr>
              <m:t>,z</m:t>
            </m:r>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p"/>
                    </m:rPr>
                    <w:rPr>
                      <w:rFonts w:ascii="Cambria Math" w:hAnsi="Cambria Math"/>
                    </w:rPr>
                    <m:t>x</m:t>
                  </m:r>
                </m:e>
              </m:mr>
              <m:mr>
                <m:e>
                  <m:r>
                    <m:rPr>
                      <m:sty m:val="p"/>
                    </m:rPr>
                    <w:rPr>
                      <w:rFonts w:ascii="Cambria Math" w:hAnsi="Cambria Math"/>
                    </w:rPr>
                    <m:t>y</m:t>
                  </m:r>
                </m:e>
              </m:mr>
              <m:mr>
                <m:e>
                  <m:r>
                    <w:rPr>
                      <w:rFonts w:ascii="Cambria Math" w:hAnsi="Cambria Math"/>
                    </w:rPr>
                    <m:t>h</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cos</m:t>
                      </m:r>
                    </m:fName>
                    <m:e>
                      <m:r>
                        <m:rPr>
                          <m:sty m:val="p"/>
                        </m:rPr>
                        <w:rPr>
                          <w:rFonts w:ascii="Cambria Math" w:hAnsi="Cambria Math"/>
                        </w:rPr>
                        <m:t>φ</m:t>
                      </m:r>
                    </m:e>
                  </m:func>
                </m:e>
              </m:mr>
              <m:mr>
                <m:e>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sin</m:t>
                      </m:r>
                    </m:fName>
                    <m:e>
                      <m:r>
                        <m:rPr>
                          <m:sty m:val="p"/>
                        </m:rPr>
                        <w:rPr>
                          <w:rFonts w:ascii="Cambria Math" w:hAnsi="Cambria Math"/>
                        </w:rPr>
                        <m:t>φ</m:t>
                      </m:r>
                    </m:e>
                  </m:func>
                </m:e>
              </m:mr>
              <m:mr>
                <m:e>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+z</m:t>
                  </m:r>
                </m:e>
              </m:mr>
            </m:m>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A1</m:t>
            </m:r>
          </m:sub>
        </m:sSub>
        <m:d>
          <m:dPr>
            <m:begChr m:val="["/>
            <m:endChr m:val="]"/>
            <m:ctrlPr>
              <w:rPr>
                <w:rFonts w:ascii="Cambria Math" w:hAnsi="Cambria Math"/>
                <w:i/>
              </w:rPr>
            </m:ctrlPr>
          </m:dPr>
          <m:e>
            <m:m>
              <m:mPr>
                <m:mcs>
                  <m:mc>
                    <m:mcPr>
                      <m:count m:val="1"/>
                      <m:mcJc m:val="center"/>
                    </m:mcPr>
                  </m:mc>
                </m:mcs>
                <m:ctrlPr>
                  <w:rPr>
                    <w:rFonts w:ascii="Cambria Math" w:hAnsi="Cambria Math"/>
                    <w:i/>
                  </w:rPr>
                </m:ctrlPr>
              </m:mPr>
              <m:mr>
                <m:e>
                  <m:func>
                    <m:funcPr>
                      <m:ctrlPr>
                        <w:rPr>
                          <w:rFonts w:ascii="Cambria Math" w:hAnsi="Cambria Math"/>
                          <w:i/>
                        </w:rPr>
                      </m:ctrlPr>
                    </m:funcPr>
                    <m:fName>
                      <m:func>
                        <m:funcPr>
                          <m:ctrlPr>
                            <w:rPr>
                              <w:rFonts w:ascii="Cambria Math" w:hAnsi="Cambria Math"/>
                            </w:rPr>
                          </m:ctrlPr>
                        </m:funcPr>
                        <m:fName>
                          <m:r>
                            <m:rPr>
                              <m:sty m:val="p"/>
                            </m:rPr>
                            <w:rPr>
                              <w:rFonts w:ascii="Cambria Math" w:hAnsi="Cambria Math"/>
                            </w:rPr>
                            <m:t>cos</m:t>
                          </m:r>
                        </m:fName>
                        <m:e>
                          <m:sSub>
                            <m:sSubPr>
                              <m:ctrlPr>
                                <w:rPr>
                                  <w:rFonts w:ascii="Cambria Math" w:hAnsi="Cambria Math"/>
                                  <w:i/>
                                </w:rPr>
                              </m:ctrlPr>
                            </m:sSubPr>
                            <m:e>
                              <m:r>
                                <m:rPr>
                                  <m:sty m:val="p"/>
                                </m:rPr>
                                <w:rPr>
                                  <w:rFonts w:ascii="Cambria Math" w:hAnsi="Cambria Math"/>
                                </w:rPr>
                                <m:t>ε</m:t>
                              </m:r>
                            </m:e>
                            <m:sub>
                              <m:r>
                                <w:rPr>
                                  <w:rFonts w:ascii="Cambria Math" w:hAnsi="Cambria Math"/>
                                </w:rPr>
                                <m:t>A1</m:t>
                              </m:r>
                            </m:sub>
                          </m:sSub>
                        </m:e>
                      </m:func>
                    </m:fName>
                    <m:e>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m:rPr>
                                  <m:sty m:val="p"/>
                                </m:rPr>
                                <w:rPr>
                                  <w:rFonts w:ascii="Cambria Math" w:hAnsi="Cambria Math"/>
                                </w:rPr>
                                <m:t>α</m:t>
                              </m:r>
                            </m:e>
                            <m:sub>
                              <m:r>
                                <w:rPr>
                                  <w:rFonts w:ascii="Cambria Math" w:hAnsi="Cambria Math"/>
                                </w:rPr>
                                <m:t>A1</m:t>
                              </m:r>
                            </m:sub>
                          </m:sSub>
                        </m:e>
                      </m:func>
                    </m:e>
                  </m:func>
                </m:e>
              </m:mr>
              <m:mr>
                <m:e>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m:rPr>
                              <m:sty m:val="p"/>
                            </m:rPr>
                            <w:rPr>
                              <w:rFonts w:ascii="Cambria Math" w:hAnsi="Cambria Math"/>
                            </w:rPr>
                            <m:t>ε</m:t>
                          </m:r>
                        </m:e>
                        <m:sub>
                          <m:r>
                            <w:rPr>
                              <w:rFonts w:ascii="Cambria Math" w:hAnsi="Cambria Math"/>
                            </w:rPr>
                            <m:t>A1</m:t>
                          </m:r>
                        </m:sub>
                      </m:sSub>
                    </m:e>
                  </m:func>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α</m:t>
                          </m:r>
                        </m:e>
                        <m:sub>
                          <m:r>
                            <w:rPr>
                              <w:rFonts w:ascii="Cambria Math" w:hAnsi="Cambria Math"/>
                            </w:rPr>
                            <m:t>A1</m:t>
                          </m:r>
                        </m:sub>
                      </m:sSub>
                    </m:e>
                  </m:func>
                </m:e>
              </m:mr>
              <m:mr>
                <m:e>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ε</m:t>
                          </m:r>
                        </m:e>
                        <m:sub>
                          <m:r>
                            <w:rPr>
                              <w:rFonts w:ascii="Cambria Math" w:hAnsi="Cambria Math"/>
                            </w:rPr>
                            <m:t>A1</m:t>
                          </m:r>
                        </m:sub>
                      </m:sSub>
                    </m:e>
                  </m:func>
                </m:e>
              </m:mr>
            </m:m>
          </m:e>
        </m:d>
      </m:oMath>
      <w:r w:rsidRPr="0066170A">
        <w:tab/>
      </w:r>
      <w:r w:rsidR="00E44D6F">
        <w:rPr>
          <w:lang w:bidi="ar-EG"/>
        </w:rPr>
        <w:t>(98a)</w:t>
      </w:r>
    </w:p>
    <w:p w14:paraId="5B64CEB3" w14:textId="0EB49183" w:rsidR="00954302" w:rsidRPr="0066170A" w:rsidRDefault="00954302" w:rsidP="0066170A">
      <w:pPr>
        <w:pStyle w:val="Equation"/>
        <w:rPr>
          <w:rtl/>
          <w:lang w:bidi="ar-EG"/>
        </w:rPr>
      </w:pPr>
      <w:r w:rsidRPr="0066170A">
        <w:tab/>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A</m:t>
            </m:r>
            <m:r>
              <m:rPr>
                <m:sty m:val="bi"/>
              </m:rPr>
              <w:rPr>
                <w:rFonts w:ascii="Cambria Math" w:hAnsi="Cambria Math"/>
              </w:rPr>
              <m:t>2</m:t>
            </m:r>
          </m:sub>
        </m:sSub>
        <m:d>
          <m:dPr>
            <m:ctrlPr>
              <w:rPr>
                <w:rFonts w:ascii="Cambria Math" w:hAnsi="Cambria Math"/>
                <w:i/>
              </w:rPr>
            </m:ctrlPr>
          </m:dPr>
          <m:e>
            <m:r>
              <m:rPr>
                <m:sty m:val="p"/>
              </m:rPr>
              <w:rPr>
                <w:rFonts w:ascii="Cambria Math" w:hAnsi="Cambria Math"/>
              </w:rPr>
              <m:t>ρ</m:t>
            </m:r>
            <m:r>
              <w:rPr>
                <w:rFonts w:ascii="Cambria Math" w:hAnsi="Cambria Math"/>
              </w:rPr>
              <m:t>,</m:t>
            </m:r>
            <m:r>
              <m:rPr>
                <m:sty m:val="p"/>
              </m:rPr>
              <w:rPr>
                <w:rFonts w:ascii="Cambria Math" w:hAnsi="Cambria Math"/>
              </w:rPr>
              <m:t>φ</m:t>
            </m:r>
            <m:r>
              <w:rPr>
                <w:rFonts w:ascii="Cambria Math" w:hAnsi="Cambria Math"/>
              </w:rPr>
              <m:t>,z</m:t>
            </m:r>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p"/>
                    </m:rPr>
                    <w:rPr>
                      <w:rFonts w:ascii="Cambria Math" w:hAnsi="Cambria Math"/>
                    </w:rPr>
                    <m:t>x-d</m:t>
                  </m:r>
                </m:e>
              </m:mr>
              <m:mr>
                <m:e>
                  <m:r>
                    <m:rPr>
                      <m:sty m:val="p"/>
                    </m:rPr>
                    <w:rPr>
                      <w:rFonts w:ascii="Cambria Math" w:hAnsi="Cambria Math"/>
                    </w:rPr>
                    <m:t>y</m:t>
                  </m:r>
                </m:e>
              </m:mr>
              <m:mr>
                <m:e>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2</m:t>
                      </m:r>
                    </m:sub>
                  </m:sSub>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cos</m:t>
                      </m:r>
                    </m:fName>
                    <m:e>
                      <m:r>
                        <m:rPr>
                          <m:sty m:val="p"/>
                        </m:rPr>
                        <w:rPr>
                          <w:rFonts w:ascii="Cambria Math" w:hAnsi="Cambria Math"/>
                        </w:rPr>
                        <m:t>φ</m:t>
                      </m:r>
                    </m:e>
                  </m:func>
                  <m:r>
                    <w:rPr>
                      <w:rFonts w:ascii="Cambria Math" w:hAnsi="Cambria Math"/>
                    </w:rPr>
                    <m:t>-d</m:t>
                  </m:r>
                </m:e>
              </m:mr>
              <m:mr>
                <m:e>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sin</m:t>
                      </m:r>
                    </m:fName>
                    <m:e>
                      <m:r>
                        <m:rPr>
                          <m:sty m:val="p"/>
                        </m:rPr>
                        <w:rPr>
                          <w:rFonts w:ascii="Cambria Math" w:hAnsi="Cambria Math"/>
                        </w:rPr>
                        <m:t>φ</m:t>
                      </m:r>
                    </m:e>
                  </m:func>
                </m:e>
              </m:mr>
              <m:mr>
                <m:e>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+z-</m:t>
                  </m:r>
                  <m:sSub>
                    <m:sSubPr>
                      <m:ctrlPr>
                        <w:rPr>
                          <w:rFonts w:ascii="Cambria Math" w:hAnsi="Cambria Math"/>
                          <w:i/>
                        </w:rPr>
                      </m:ctrlPr>
                    </m:sSubPr>
                    <m:e>
                      <m:r>
                        <w:rPr>
                          <w:rFonts w:ascii="Cambria Math" w:hAnsi="Cambria Math"/>
                        </w:rPr>
                        <m:t>h</m:t>
                      </m:r>
                    </m:e>
                    <m:sub>
                      <m:r>
                        <w:rPr>
                          <w:rFonts w:ascii="Cambria Math" w:hAnsi="Cambria Math"/>
                        </w:rPr>
                        <m:t>2</m:t>
                      </m:r>
                    </m:sub>
                  </m:sSub>
                </m:e>
              </m:mr>
            </m:m>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A2</m:t>
            </m:r>
          </m:sub>
        </m:sSub>
        <m:d>
          <m:dPr>
            <m:begChr m:val="["/>
            <m:endChr m:val="]"/>
            <m:ctrlPr>
              <w:rPr>
                <w:rFonts w:ascii="Cambria Math" w:hAnsi="Cambria Math"/>
                <w:i/>
              </w:rPr>
            </m:ctrlPr>
          </m:dPr>
          <m:e>
            <m:m>
              <m:mPr>
                <m:mcs>
                  <m:mc>
                    <m:mcPr>
                      <m:count m:val="1"/>
                      <m:mcJc m:val="center"/>
                    </m:mcPr>
                  </m:mc>
                </m:mcs>
                <m:ctrlPr>
                  <w:rPr>
                    <w:rFonts w:ascii="Cambria Math" w:hAnsi="Cambria Math"/>
                    <w:i/>
                  </w:rPr>
                </m:ctrlPr>
              </m:mPr>
              <m:mr>
                <m:e>
                  <m:func>
                    <m:funcPr>
                      <m:ctrlPr>
                        <w:rPr>
                          <w:rFonts w:ascii="Cambria Math" w:hAnsi="Cambria Math"/>
                          <w:i/>
                        </w:rPr>
                      </m:ctrlPr>
                    </m:funcPr>
                    <m:fName>
                      <m:func>
                        <m:funcPr>
                          <m:ctrlPr>
                            <w:rPr>
                              <w:rFonts w:ascii="Cambria Math" w:hAnsi="Cambria Math"/>
                            </w:rPr>
                          </m:ctrlPr>
                        </m:funcPr>
                        <m:fName>
                          <m:r>
                            <m:rPr>
                              <m:sty m:val="p"/>
                            </m:rPr>
                            <w:rPr>
                              <w:rFonts w:ascii="Cambria Math" w:hAnsi="Cambria Math"/>
                            </w:rPr>
                            <m:t>cos</m:t>
                          </m:r>
                        </m:fName>
                        <m:e>
                          <m:sSub>
                            <m:sSubPr>
                              <m:ctrlPr>
                                <w:rPr>
                                  <w:rFonts w:ascii="Cambria Math" w:hAnsi="Cambria Math"/>
                                  <w:i/>
                                </w:rPr>
                              </m:ctrlPr>
                            </m:sSubPr>
                            <m:e>
                              <m:r>
                                <m:rPr>
                                  <m:sty m:val="p"/>
                                </m:rPr>
                                <w:rPr>
                                  <w:rFonts w:ascii="Cambria Math" w:hAnsi="Cambria Math"/>
                                </w:rPr>
                                <m:t>ε</m:t>
                              </m:r>
                            </m:e>
                            <m:sub>
                              <m:r>
                                <w:rPr>
                                  <w:rFonts w:ascii="Cambria Math" w:hAnsi="Cambria Math"/>
                                </w:rPr>
                                <m:t>A2</m:t>
                              </m:r>
                            </m:sub>
                          </m:sSub>
                        </m:e>
                      </m:func>
                    </m:fName>
                    <m:e>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m:rPr>
                                  <m:sty m:val="p"/>
                                </m:rPr>
                                <w:rPr>
                                  <w:rFonts w:ascii="Cambria Math" w:hAnsi="Cambria Math"/>
                                </w:rPr>
                                <m:t>α</m:t>
                              </m:r>
                            </m:e>
                            <m:sub>
                              <m:r>
                                <w:rPr>
                                  <w:rFonts w:ascii="Cambria Math" w:hAnsi="Cambria Math"/>
                                </w:rPr>
                                <m:t>A2</m:t>
                              </m:r>
                            </m:sub>
                          </m:sSub>
                        </m:e>
                      </m:func>
                    </m:e>
                  </m:func>
                </m:e>
              </m:mr>
              <m:mr>
                <m:e>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m:rPr>
                              <m:sty m:val="p"/>
                            </m:rPr>
                            <w:rPr>
                              <w:rFonts w:ascii="Cambria Math" w:hAnsi="Cambria Math"/>
                            </w:rPr>
                            <m:t>ε</m:t>
                          </m:r>
                        </m:e>
                        <m:sub>
                          <m:r>
                            <w:rPr>
                              <w:rFonts w:ascii="Cambria Math" w:hAnsi="Cambria Math"/>
                            </w:rPr>
                            <m:t>A2</m:t>
                          </m:r>
                        </m:sub>
                      </m:sSub>
                    </m:e>
                  </m:func>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α</m:t>
                          </m:r>
                        </m:e>
                        <m:sub>
                          <m:r>
                            <w:rPr>
                              <w:rFonts w:ascii="Cambria Math" w:hAnsi="Cambria Math"/>
                            </w:rPr>
                            <m:t>A2</m:t>
                          </m:r>
                        </m:sub>
                      </m:sSub>
                    </m:e>
                  </m:func>
                </m:e>
              </m:mr>
              <m:mr>
                <m:e>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ε</m:t>
                          </m:r>
                        </m:e>
                        <m:sub>
                          <m:r>
                            <w:rPr>
                              <w:rFonts w:ascii="Cambria Math" w:hAnsi="Cambria Math"/>
                            </w:rPr>
                            <m:t>A2</m:t>
                          </m:r>
                        </m:sub>
                      </m:sSub>
                    </m:e>
                  </m:func>
                </m:e>
              </m:mr>
            </m:m>
          </m:e>
        </m:d>
      </m:oMath>
      <w:r w:rsidRPr="0066170A">
        <w:tab/>
      </w:r>
      <w:r w:rsidR="00E44D6F">
        <w:rPr>
          <w:lang w:bidi="ar-EG"/>
        </w:rPr>
        <w:t>(98b)</w:t>
      </w:r>
    </w:p>
    <w:p w14:paraId="455A809E" w14:textId="77777777" w:rsidR="00954302" w:rsidRPr="00667472" w:rsidRDefault="00954302" w:rsidP="00954302">
      <w:pPr>
        <w:rPr>
          <w:highlight w:val="cyan"/>
          <w:lang w:bidi="ar-EG"/>
        </w:rPr>
      </w:pPr>
      <w:r w:rsidRPr="0066170A">
        <w:rPr>
          <w:rFonts w:hint="cs"/>
          <w:rtl/>
          <w:lang w:bidi="ar-EG"/>
        </w:rPr>
        <w:t>حيث</w:t>
      </w:r>
    </w:p>
    <w:p w14:paraId="3C051433" w14:textId="530B20EA" w:rsidR="00954302" w:rsidRPr="0066170A" w:rsidRDefault="00954302" w:rsidP="0066170A">
      <w:pPr>
        <w:pStyle w:val="Equation"/>
      </w:pPr>
      <w:r w:rsidRPr="0066170A">
        <w:tab/>
      </w:r>
      <m:oMath>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A</m:t>
                </m:r>
                <m:r>
                  <m:rPr>
                    <m:sty m:val="bi"/>
                  </m:rPr>
                  <w:rPr>
                    <w:rFonts w:ascii="Cambria Math" w:hAnsi="Cambria Math"/>
                  </w:rPr>
                  <m:t>1</m:t>
                </m:r>
              </m:sub>
            </m:sSub>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+ρ</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φ</m:t>
                    </m:r>
                  </m:e>
                </m:func>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sin</m:t>
                    </m:r>
                  </m:fName>
                  <m:e>
                    <m:r>
                      <m:rPr>
                        <m:sty m:val="p"/>
                      </m:rPr>
                      <w:rPr>
                        <w:rFonts w:ascii="Cambria Math" w:hAnsi="Cambria Math"/>
                      </w:rPr>
                      <m:t>φ</m:t>
                    </m:r>
                  </m:e>
                </m:func>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+z)</m:t>
                </m:r>
              </m:e>
              <m:sup>
                <m:r>
                  <w:rPr>
                    <w:rFonts w:ascii="Cambria Math" w:hAnsi="Cambria Math"/>
                  </w:rPr>
                  <m:t xml:space="preserve">2 </m:t>
                </m:r>
              </m:sup>
            </m:sSup>
          </m:e>
        </m:rad>
        <m:sSub>
          <m:sSubPr>
            <m:ctrlPr>
              <w:rPr>
                <w:rFonts w:ascii="Cambria Math" w:hAnsi="Cambria Math"/>
                <w:i/>
              </w:rPr>
            </m:ctrlPr>
          </m:sSubPr>
          <m:e>
            <m:r>
              <w:rPr>
                <w:rFonts w:ascii="Cambria Math" w:hAnsi="Cambria Math"/>
              </w:rPr>
              <m:t>=r</m:t>
            </m:r>
          </m:e>
          <m:sub>
            <m:r>
              <w:rPr>
                <w:rFonts w:ascii="Cambria Math" w:hAnsi="Cambria Math"/>
              </w:rPr>
              <m:t>A1</m:t>
            </m:r>
          </m:sub>
        </m:sSub>
      </m:oMath>
      <w:r w:rsidRPr="0066170A">
        <w:tab/>
      </w:r>
      <w:r w:rsidR="00E44D6F" w:rsidRPr="000350FE">
        <w:t>(99a)</w:t>
      </w:r>
    </w:p>
    <w:p w14:paraId="29E4CA76" w14:textId="77777777" w:rsidR="00954302" w:rsidRPr="0066170A" w:rsidRDefault="00954302" w:rsidP="00954302">
      <w:pPr>
        <w:rPr>
          <w:lang w:bidi="ar-EG"/>
        </w:rPr>
      </w:pPr>
      <w:r w:rsidRPr="0066170A">
        <w:rPr>
          <w:rFonts w:hint="cs"/>
          <w:rtl/>
          <w:lang w:bidi="ar-EG"/>
        </w:rPr>
        <w:t>و</w:t>
      </w:r>
    </w:p>
    <w:p w14:paraId="4937D3DA" w14:textId="60C95F99" w:rsidR="00954302" w:rsidRPr="0066170A" w:rsidRDefault="00954302" w:rsidP="0066170A">
      <w:pPr>
        <w:pStyle w:val="Equation"/>
      </w:pPr>
      <w:r w:rsidRPr="0066170A">
        <w:tab/>
      </w:r>
      <m:oMath>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A</m:t>
                </m:r>
                <m:r>
                  <m:rPr>
                    <m:sty m:val="bi"/>
                  </m:rPr>
                  <w:rPr>
                    <w:rFonts w:ascii="Cambria Math" w:hAnsi="Cambria Math"/>
                  </w:rPr>
                  <m:t>2</m:t>
                </m:r>
              </m:sub>
            </m:sSub>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cos</m:t>
                    </m:r>
                  </m:fName>
                  <m:e>
                    <m:r>
                      <m:rPr>
                        <m:sty m:val="p"/>
                      </m:rPr>
                      <w:rPr>
                        <w:rFonts w:ascii="Cambria Math" w:hAnsi="Cambria Math"/>
                      </w:rPr>
                      <m:t>φ</m:t>
                    </m:r>
                  </m:e>
                </m:func>
                <m:r>
                  <w:rPr>
                    <w:rFonts w:ascii="Cambria Math" w:hAnsi="Cambria Math"/>
                  </w:rPr>
                  <m:t>-d)</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sin</m:t>
                    </m:r>
                  </m:fName>
                  <m:e>
                    <m:r>
                      <m:rPr>
                        <m:sty m:val="p"/>
                      </m:rPr>
                      <w:rPr>
                        <w:rFonts w:ascii="Cambria Math" w:hAnsi="Cambria Math"/>
                      </w:rPr>
                      <m:t>φ</m:t>
                    </m:r>
                  </m:e>
                </m:func>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+z-</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e>
              <m:sup>
                <m:r>
                  <w:rPr>
                    <w:rFonts w:ascii="Cambria Math" w:hAnsi="Cambria Math"/>
                  </w:rPr>
                  <m:t xml:space="preserve">2 </m:t>
                </m:r>
              </m:sup>
            </m:sSup>
          </m:e>
        </m:rad>
        <m:sSub>
          <m:sSubPr>
            <m:ctrlPr>
              <w:rPr>
                <w:rFonts w:ascii="Cambria Math" w:hAnsi="Cambria Math"/>
                <w:i/>
              </w:rPr>
            </m:ctrlPr>
          </m:sSubPr>
          <m:e>
            <m:r>
              <w:rPr>
                <w:rFonts w:ascii="Cambria Math" w:hAnsi="Cambria Math"/>
              </w:rPr>
              <m:t>=r</m:t>
            </m:r>
          </m:e>
          <m:sub>
            <m:r>
              <w:rPr>
                <w:rFonts w:ascii="Cambria Math" w:hAnsi="Cambria Math"/>
              </w:rPr>
              <m:t>A2</m:t>
            </m:r>
          </m:sub>
        </m:sSub>
      </m:oMath>
      <w:r w:rsidRPr="0066170A">
        <w:tab/>
      </w:r>
      <w:r w:rsidR="00E44D6F" w:rsidRPr="000350FE">
        <w:t>(99b)</w:t>
      </w:r>
    </w:p>
    <w:p w14:paraId="7DC73ADE" w14:textId="77777777" w:rsidR="00954302" w:rsidRPr="0066170A" w:rsidRDefault="00954302" w:rsidP="00954302">
      <w:pPr>
        <w:rPr>
          <w:rtl/>
          <w:lang w:bidi="ar-EG"/>
        </w:rPr>
      </w:pPr>
      <w:r w:rsidRPr="0066170A">
        <w:rPr>
          <w:rFonts w:hint="cs"/>
          <w:rtl/>
          <w:lang w:bidi="ar-EG"/>
        </w:rPr>
        <w:t xml:space="preserve">وعلاوة على ذلك، يمكن الحصول على زوايا الارتفاع </w:t>
      </w:r>
      <m:oMath>
        <m:sSub>
          <m:sSubPr>
            <m:ctrlPr>
              <w:rPr>
                <w:rFonts w:ascii="Cambria Math" w:hAnsi="Cambria Math"/>
                <w:i/>
              </w:rPr>
            </m:ctrlPr>
          </m:sSubPr>
          <m:e>
            <m:r>
              <m:rPr>
                <m:sty m:val="p"/>
              </m:rPr>
              <w:rPr>
                <w:rFonts w:ascii="Cambria Math" w:hAnsi="Cambria Math"/>
              </w:rPr>
              <m:t>ε</m:t>
            </m:r>
          </m:e>
          <m:sub>
            <m:r>
              <w:rPr>
                <w:rFonts w:ascii="Cambria Math" w:hAnsi="Cambria Math"/>
              </w:rPr>
              <m:t>A1,2</m:t>
            </m:r>
          </m:sub>
        </m:sSub>
      </m:oMath>
      <w:r w:rsidRPr="0066170A">
        <w:rPr>
          <w:rFonts w:hint="cs"/>
          <w:rtl/>
          <w:lang w:bidi="ar-EG"/>
        </w:rPr>
        <w:t xml:space="preserve"> لمتجهات الموقع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A</m:t>
            </m:r>
            <m:r>
              <m:rPr>
                <m:sty m:val="bi"/>
              </m:rPr>
              <w:rPr>
                <w:rFonts w:ascii="Cambria Math" w:hAnsi="Cambria Math"/>
              </w:rPr>
              <m:t>1,2</m:t>
            </m:r>
          </m:sub>
        </m:sSub>
        <m:d>
          <m:dPr>
            <m:ctrlPr>
              <w:rPr>
                <w:rFonts w:ascii="Cambria Math" w:hAnsi="Cambria Math"/>
                <w:i/>
              </w:rPr>
            </m:ctrlPr>
          </m:dPr>
          <m:e>
            <m:r>
              <m:rPr>
                <m:sty m:val="p"/>
              </m:rPr>
              <w:rPr>
                <w:rFonts w:ascii="Cambria Math" w:hAnsi="Cambria Math"/>
              </w:rPr>
              <m:t>ρ</m:t>
            </m:r>
            <m:r>
              <w:rPr>
                <w:rFonts w:ascii="Cambria Math" w:hAnsi="Cambria Math"/>
              </w:rPr>
              <m:t>,</m:t>
            </m:r>
            <m:r>
              <m:rPr>
                <m:sty m:val="p"/>
              </m:rPr>
              <w:rPr>
                <w:rFonts w:ascii="Cambria Math" w:hAnsi="Cambria Math"/>
              </w:rPr>
              <m:t>φ</m:t>
            </m:r>
            <m:r>
              <w:rPr>
                <w:rFonts w:ascii="Cambria Math" w:hAnsi="Cambria Math"/>
              </w:rPr>
              <m:t>,z</m:t>
            </m:r>
          </m:e>
        </m:d>
      </m:oMath>
      <w:r w:rsidRPr="0066170A">
        <w:rPr>
          <w:rFonts w:hint="cs"/>
          <w:rtl/>
          <w:lang w:bidi="ar-EG"/>
        </w:rPr>
        <w:t xml:space="preserve"> عن طريق ما يلي:</w:t>
      </w:r>
    </w:p>
    <w:p w14:paraId="5F2A4D55" w14:textId="581B4872" w:rsidR="00954302" w:rsidRPr="0066170A" w:rsidRDefault="00954302" w:rsidP="0066170A">
      <w:pPr>
        <w:pStyle w:val="Equation"/>
      </w:pPr>
      <w:r w:rsidRPr="0066170A">
        <w:tab/>
      </w:r>
      <m:oMath>
        <m:sSub>
          <m:sSubPr>
            <m:ctrlPr>
              <w:rPr>
                <w:rFonts w:ascii="Cambria Math" w:hAnsi="Cambria Math"/>
                <w:i/>
              </w:rPr>
            </m:ctrlPr>
          </m:sSubPr>
          <m:e>
            <m:r>
              <m:rPr>
                <m:sty m:val="p"/>
              </m:rPr>
              <w:rPr>
                <w:rFonts w:ascii="Cambria Math" w:hAnsi="Cambria Math"/>
              </w:rPr>
              <m:t>ε</m:t>
            </m:r>
          </m:e>
          <m:sub>
            <m:r>
              <w:rPr>
                <w:rFonts w:ascii="Cambria Math" w:hAnsi="Cambria Math"/>
              </w:rPr>
              <m:t>A1</m:t>
            </m:r>
          </m:sub>
        </m:sSub>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+z</m:t>
                    </m:r>
                  </m:num>
                  <m:den>
                    <m:sSub>
                      <m:sSubPr>
                        <m:ctrlPr>
                          <w:rPr>
                            <w:rFonts w:ascii="Cambria Math" w:hAnsi="Cambria Math"/>
                            <w:i/>
                          </w:rPr>
                        </m:ctrlPr>
                      </m:sSubPr>
                      <m:e>
                        <m:r>
                          <w:rPr>
                            <w:rFonts w:ascii="Cambria Math" w:hAnsi="Cambria Math"/>
                          </w:rPr>
                          <m:t>d</m:t>
                        </m:r>
                      </m:e>
                      <m:sub>
                        <m:r>
                          <w:rPr>
                            <w:rFonts w:ascii="Cambria Math" w:hAnsi="Cambria Math"/>
                          </w:rPr>
                          <m:t>B1</m:t>
                        </m:r>
                      </m:sub>
                    </m:sSub>
                  </m:den>
                </m:f>
              </m:e>
            </m:d>
          </m:e>
        </m:func>
        <m:r>
          <w:rPr>
            <w:rFonts w:ascii="Cambria Math" w:hAnsi="Cambria Math"/>
          </w:rPr>
          <m:t xml:space="preserve">  </m:t>
        </m:r>
      </m:oMath>
      <w:r w:rsidRPr="0066170A">
        <w:tab/>
      </w:r>
      <w:r w:rsidR="00E44D6F" w:rsidRPr="000350FE">
        <w:t>(100a)</w:t>
      </w:r>
    </w:p>
    <w:p w14:paraId="74E5AB4A" w14:textId="7643544D" w:rsidR="00954302" w:rsidRPr="0066170A" w:rsidRDefault="00954302" w:rsidP="0066170A">
      <w:pPr>
        <w:pStyle w:val="Equation"/>
      </w:pPr>
      <w:r w:rsidRPr="0066170A">
        <w:tab/>
      </w:r>
      <m:oMath>
        <m:sSub>
          <m:sSubPr>
            <m:ctrlPr>
              <w:rPr>
                <w:rFonts w:ascii="Cambria Math" w:hAnsi="Cambria Math"/>
                <w:i/>
              </w:rPr>
            </m:ctrlPr>
          </m:sSubPr>
          <m:e>
            <m:r>
              <m:rPr>
                <m:sty m:val="p"/>
              </m:rPr>
              <w:rPr>
                <w:rFonts w:ascii="Cambria Math" w:hAnsi="Cambria Math"/>
              </w:rPr>
              <m:t>ε</m:t>
            </m:r>
          </m:e>
          <m:sub>
            <m:r>
              <w:rPr>
                <w:rFonts w:ascii="Cambria Math" w:hAnsi="Cambria Math"/>
              </w:rPr>
              <m:t>A2</m:t>
            </m:r>
          </m:sub>
        </m:sSub>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d>
              <m:dPr>
                <m:ctrlPr>
                  <w:rPr>
                    <w:rFonts w:ascii="Cambria Math" w:hAnsi="Cambria Math"/>
                    <w:i/>
                  </w:rPr>
                </m:ctrlPr>
              </m:dPr>
              <m:e>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e>
                    </m:d>
                    <m:r>
                      <w:rPr>
                        <w:rFonts w:ascii="Cambria Math" w:hAnsi="Cambria Math"/>
                      </w:rPr>
                      <m:t>+z</m:t>
                    </m:r>
                  </m:num>
                  <m:den>
                    <m:sSub>
                      <m:sSubPr>
                        <m:ctrlPr>
                          <w:rPr>
                            <w:rFonts w:ascii="Cambria Math" w:hAnsi="Cambria Math"/>
                            <w:i/>
                          </w:rPr>
                        </m:ctrlPr>
                      </m:sSubPr>
                      <m:e>
                        <m:r>
                          <w:rPr>
                            <w:rFonts w:ascii="Cambria Math" w:hAnsi="Cambria Math"/>
                          </w:rPr>
                          <m:t>d</m:t>
                        </m:r>
                      </m:e>
                      <m:sub>
                        <m:r>
                          <w:rPr>
                            <w:rFonts w:ascii="Cambria Math" w:hAnsi="Cambria Math"/>
                          </w:rPr>
                          <m:t>B2</m:t>
                        </m:r>
                      </m:sub>
                    </m:sSub>
                  </m:den>
                </m:f>
              </m:e>
            </m:d>
          </m:e>
        </m:func>
        <m:r>
          <w:rPr>
            <w:rFonts w:ascii="Cambria Math" w:hAnsi="Cambria Math"/>
          </w:rPr>
          <m:t xml:space="preserve"> </m:t>
        </m:r>
      </m:oMath>
      <w:r w:rsidRPr="0066170A">
        <w:tab/>
      </w:r>
      <w:r w:rsidR="00E44D6F" w:rsidRPr="000350FE">
        <w:t>(100b)</w:t>
      </w:r>
    </w:p>
    <w:p w14:paraId="29E927ED" w14:textId="77777777" w:rsidR="00954302" w:rsidRPr="00667472" w:rsidRDefault="00954302" w:rsidP="00954302">
      <w:pPr>
        <w:rPr>
          <w:highlight w:val="cyan"/>
          <w:rtl/>
          <w:lang w:bidi="ar-EG"/>
        </w:rPr>
      </w:pPr>
      <w:r w:rsidRPr="0066170A">
        <w:rPr>
          <w:rFonts w:hint="cs"/>
          <w:rtl/>
          <w:lang w:bidi="ar-EG"/>
        </w:rPr>
        <w:t>حيث:</w:t>
      </w:r>
    </w:p>
    <w:p w14:paraId="70AD7441" w14:textId="77777777" w:rsidR="00954302" w:rsidRPr="0066170A" w:rsidRDefault="00B90ADB" w:rsidP="0066170A">
      <w:pPr>
        <w:pStyle w:val="Equation"/>
      </w:pPr>
      <m:oMathPara>
        <m:oMath>
          <m:sSub>
            <m:sSubPr>
              <m:ctrlPr>
                <w:rPr>
                  <w:rFonts w:ascii="Cambria Math" w:hAnsi="Cambria Math"/>
                  <w:i/>
                </w:rPr>
              </m:ctrlPr>
            </m:sSubPr>
            <m:e>
              <m:r>
                <w:rPr>
                  <w:rFonts w:ascii="Cambria Math" w:hAnsi="Cambria Math"/>
                </w:rPr>
                <m:t>d</m:t>
              </m:r>
            </m:e>
            <m:sub>
              <m:r>
                <w:rPr>
                  <w:rFonts w:ascii="Cambria Math" w:hAnsi="Cambria Math"/>
                </w:rPr>
                <m:t>B1</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2</m:t>
                  </m:r>
                </m:sup>
              </m:sSubSup>
              <m:r>
                <w:rPr>
                  <w:rFonts w:ascii="Cambria Math" w:hAnsi="Cambria Math"/>
                </w:rPr>
                <m:t>+</m:t>
              </m:r>
              <m:sSup>
                <m:sSupPr>
                  <m:ctrlPr>
                    <w:rPr>
                      <w:rFonts w:ascii="Cambria Math" w:hAnsi="Cambria Math"/>
                      <w:i/>
                    </w:rPr>
                  </m:ctrlPr>
                </m:sSupPr>
                <m:e>
                  <m:r>
                    <m:rPr>
                      <m:sty m:val="p"/>
                    </m:rPr>
                    <w:rPr>
                      <w:rFonts w:ascii="Cambria Math" w:hAnsi="Cambria Math"/>
                    </w:rPr>
                    <m:t>ρ</m:t>
                  </m:r>
                </m:e>
                <m:sup>
                  <m:r>
                    <w:rPr>
                      <w:rFonts w:ascii="Cambria Math" w:hAnsi="Cambria Math"/>
                    </w:rPr>
                    <m:t>2</m:t>
                  </m:r>
                </m:sup>
              </m:sSup>
              <m:r>
                <w:rPr>
                  <w:rFonts w:ascii="Cambria Math" w:hAnsi="Cambria Math"/>
                </w:rPr>
                <m:t>+2</m:t>
              </m:r>
              <m:r>
                <m:rPr>
                  <m:sty m:val="p"/>
                </m:rPr>
                <w:rPr>
                  <w:rFonts w:ascii="Cambria Math" w:hAnsi="Cambria Math"/>
                </w:rPr>
                <m:t>ρ</m:t>
              </m:r>
              <m:sSub>
                <m:sSubPr>
                  <m:ctrlPr>
                    <w:rPr>
                      <w:rFonts w:ascii="Cambria Math" w:hAnsi="Cambria Math"/>
                      <w:i/>
                    </w:rPr>
                  </m:ctrlPr>
                </m:sSubPr>
                <m:e>
                  <m:r>
                    <w:rPr>
                      <w:rFonts w:ascii="Cambria Math" w:hAnsi="Cambria Math"/>
                    </w:rPr>
                    <m:t>d'</m:t>
                  </m:r>
                </m:e>
                <m:sub>
                  <m:r>
                    <w:rPr>
                      <w:rFonts w:ascii="Cambria Math" w:hAnsi="Cambria Math"/>
                    </w:rPr>
                    <m:t>1</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m:rPr>
                              <m:sty m:val="p"/>
                            </m:rPr>
                            <w:rPr>
                              <w:rFonts w:ascii="Cambria Math" w:hAnsi="Cambria Math"/>
                            </w:rPr>
                            <m:t>α</m:t>
                          </m:r>
                        </m:e>
                        <m:sub>
                          <m:r>
                            <w:rPr>
                              <w:rFonts w:ascii="Cambria Math" w:hAnsi="Cambria Math"/>
                            </w:rPr>
                            <m:t>1</m:t>
                          </m:r>
                        </m:sub>
                      </m:sSub>
                      <m:r>
                        <w:rPr>
                          <w:rFonts w:ascii="Cambria Math" w:hAnsi="Cambria Math"/>
                        </w:rPr>
                        <m:t>-</m:t>
                      </m:r>
                      <m:r>
                        <m:rPr>
                          <m:sty m:val="p"/>
                        </m:rPr>
                        <w:rPr>
                          <w:rFonts w:ascii="Cambria Math" w:hAnsi="Cambria Math"/>
                        </w:rPr>
                        <m:t>φ</m:t>
                      </m:r>
                    </m:e>
                  </m:d>
                </m:e>
              </m:func>
            </m:e>
          </m:rad>
        </m:oMath>
      </m:oMathPara>
    </w:p>
    <w:p w14:paraId="4951D48E" w14:textId="77777777" w:rsidR="00954302" w:rsidRPr="0066170A" w:rsidRDefault="00954302" w:rsidP="00954302">
      <w:pPr>
        <w:rPr>
          <w:rtl/>
          <w:lang w:bidi="ar-EG"/>
        </w:rPr>
      </w:pPr>
      <w:r w:rsidRPr="0066170A">
        <w:rPr>
          <w:rFonts w:hint="cs"/>
          <w:rtl/>
          <w:lang w:bidi="ar-EG"/>
        </w:rPr>
        <w:t>و</w:t>
      </w:r>
    </w:p>
    <w:p w14:paraId="635417A3" w14:textId="77777777" w:rsidR="00954302" w:rsidRPr="0066170A" w:rsidRDefault="00954302" w:rsidP="0066170A">
      <w:pPr>
        <w:pStyle w:val="Equation"/>
      </w:pPr>
      <w:r w:rsidRPr="0066170A">
        <w:tab/>
      </w:r>
      <m:oMath>
        <m:sSub>
          <m:sSubPr>
            <m:ctrlPr>
              <w:rPr>
                <w:rFonts w:ascii="Cambria Math" w:hAnsi="Cambria Math"/>
                <w:i/>
              </w:rPr>
            </m:ctrlPr>
          </m:sSubPr>
          <m:e>
            <m:r>
              <w:rPr>
                <w:rFonts w:ascii="Cambria Math" w:hAnsi="Cambria Math"/>
              </w:rPr>
              <m:t>d</m:t>
            </m:r>
          </m:e>
          <m:sub>
            <m:r>
              <w:rPr>
                <w:rFonts w:ascii="Cambria Math" w:hAnsi="Cambria Math"/>
              </w:rPr>
              <m:t>B2</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x-d</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r>
          <w:rPr>
            <w:rFonts w:ascii="Cambria Math" w:hAnsi="Cambria Math"/>
          </w:rPr>
          <m:t xml:space="preserve"> =</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2</m:t>
                        </m:r>
                      </m:sub>
                      <m:sup>
                        <m:r>
                          <w:rPr>
                            <w:rFonts w:ascii="Cambria Math" w:hAnsi="Cambria Math"/>
                          </w:rPr>
                          <m:t>'</m:t>
                        </m:r>
                      </m:sup>
                    </m:sSubSup>
                  </m:e>
                </m:d>
              </m:e>
              <m:sup>
                <m:r>
                  <w:rPr>
                    <w:rFonts w:ascii="Cambria Math" w:hAnsi="Cambria Math"/>
                  </w:rPr>
                  <m:t>2</m:t>
                </m:r>
              </m:sup>
            </m:sSup>
            <m:r>
              <w:rPr>
                <w:rFonts w:ascii="Cambria Math" w:hAnsi="Cambria Math"/>
              </w:rPr>
              <m:t>+</m:t>
            </m:r>
            <m:sSup>
              <m:sSupPr>
                <m:ctrlPr>
                  <w:rPr>
                    <w:rFonts w:ascii="Cambria Math" w:hAnsi="Cambria Math"/>
                    <w:i/>
                  </w:rPr>
                </m:ctrlPr>
              </m:sSupPr>
              <m:e>
                <m:r>
                  <m:rPr>
                    <m:sty m:val="p"/>
                  </m:rPr>
                  <w:rPr>
                    <w:rFonts w:ascii="Cambria Math" w:hAnsi="Cambria Math"/>
                  </w:rPr>
                  <m:t>ρ</m:t>
                </m:r>
              </m:e>
              <m:sup>
                <m:r>
                  <w:rPr>
                    <w:rFonts w:ascii="Cambria Math" w:hAnsi="Cambria Math"/>
                  </w:rPr>
                  <m:t>2</m:t>
                </m:r>
              </m:sup>
            </m:sSup>
            <m:r>
              <w:rPr>
                <w:rFonts w:ascii="Cambria Math" w:hAnsi="Cambria Math"/>
              </w:rPr>
              <m:t>+2</m:t>
            </m:r>
            <m:r>
              <m:rPr>
                <m:sty m:val="p"/>
              </m:rPr>
              <w:rPr>
                <w:rFonts w:ascii="Cambria Math" w:hAnsi="Cambria Math"/>
              </w:rPr>
              <m:t>ρ</m:t>
            </m:r>
            <m:sSubSup>
              <m:sSubSupPr>
                <m:ctrlPr>
                  <w:rPr>
                    <w:rFonts w:ascii="Cambria Math" w:hAnsi="Cambria Math"/>
                    <w:i/>
                  </w:rPr>
                </m:ctrlPr>
              </m:sSubSupPr>
              <m:e>
                <m:r>
                  <w:rPr>
                    <w:rFonts w:ascii="Cambria Math" w:hAnsi="Cambria Math"/>
                  </w:rPr>
                  <m:t>d</m:t>
                </m:r>
              </m:e>
              <m:sub>
                <m:r>
                  <w:rPr>
                    <w:rFonts w:ascii="Cambria Math" w:hAnsi="Cambria Math"/>
                  </w:rPr>
                  <m:t>2</m:t>
                </m:r>
              </m:sub>
              <m:sup>
                <m:r>
                  <w:rPr>
                    <w:rFonts w:ascii="Cambria Math" w:hAnsi="Cambria Math"/>
                  </w:rPr>
                  <m:t>'</m:t>
                </m:r>
              </m:sup>
            </m:sSubSup>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m:rPr>
                            <m:sty m:val="p"/>
                          </m:rPr>
                          <w:rPr>
                            <w:rFonts w:ascii="Cambria Math" w:hAnsi="Cambria Math"/>
                          </w:rPr>
                          <m:t>α</m:t>
                        </m:r>
                      </m:e>
                      <m:sub>
                        <m:r>
                          <w:rPr>
                            <w:rFonts w:ascii="Cambria Math" w:hAnsi="Cambria Math"/>
                          </w:rPr>
                          <m:t>2</m:t>
                        </m:r>
                      </m:sub>
                    </m:sSub>
                    <m:r>
                      <w:rPr>
                        <w:rFonts w:ascii="Cambria Math" w:hAnsi="Cambria Math"/>
                      </w:rPr>
                      <m:t>-</m:t>
                    </m:r>
                    <m:r>
                      <m:rPr>
                        <m:sty m:val="p"/>
                      </m:rPr>
                      <w:rPr>
                        <w:rFonts w:ascii="Cambria Math" w:hAnsi="Cambria Math"/>
                      </w:rPr>
                      <m:t>φ</m:t>
                    </m:r>
                  </m:e>
                </m:d>
              </m:e>
            </m:func>
          </m:e>
        </m:rad>
        <m:r>
          <w:rPr>
            <w:rFonts w:ascii="Cambria Math" w:hAnsi="Cambria Math"/>
          </w:rPr>
          <m:t xml:space="preserve"> </m:t>
        </m:r>
      </m:oMath>
      <w:r w:rsidRPr="0066170A">
        <w:tab/>
        <w:t>(101)</w:t>
      </w:r>
    </w:p>
    <w:p w14:paraId="2C1BB011" w14:textId="207C6600" w:rsidR="00954302" w:rsidRPr="0066170A" w:rsidRDefault="00954302" w:rsidP="00954302">
      <w:pPr>
        <w:rPr>
          <w:lang w:bidi="ar-EG"/>
        </w:rPr>
      </w:pPr>
      <w:r w:rsidRPr="0066170A">
        <w:rPr>
          <w:rFonts w:hint="cs"/>
          <w:rtl/>
          <w:lang w:bidi="ar-EG"/>
        </w:rPr>
        <w:t>وجدير بالذكر</w:t>
      </w:r>
      <w:r w:rsidRPr="0066170A">
        <w:rPr>
          <w:rtl/>
          <w:lang w:bidi="ar-EG"/>
        </w:rPr>
        <w:t xml:space="preserve"> أن </w:t>
      </w:r>
      <m:oMath>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A1</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B1</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+z</m:t>
                    </m:r>
                  </m:e>
                </m:d>
              </m:e>
              <m:sup>
                <m:r>
                  <w:rPr>
                    <w:rFonts w:ascii="Cambria Math" w:hAnsi="Cambria Math"/>
                  </w:rPr>
                  <m:t>2</m:t>
                </m:r>
              </m:sup>
            </m:sSup>
          </m:e>
        </m:rad>
      </m:oMath>
      <w:r w:rsidRPr="0066170A">
        <w:rPr>
          <w:rtl/>
          <w:lang w:bidi="ar-EG"/>
        </w:rPr>
        <w:t>، و</w:t>
      </w:r>
      <m:oMath>
        <m:sSub>
          <m:sSubPr>
            <m:ctrlPr>
              <w:rPr>
                <w:rFonts w:ascii="Cambria Math" w:hAnsi="Cambria Math"/>
                <w:i/>
              </w:rPr>
            </m:ctrlPr>
          </m:sSubPr>
          <m:e>
            <m:r>
              <w:rPr>
                <w:rFonts w:ascii="Cambria Math" w:hAnsi="Cambria Math"/>
              </w:rPr>
              <m:t>r</m:t>
            </m:r>
          </m:e>
          <m:sub>
            <m:r>
              <w:rPr>
                <w:rFonts w:ascii="Cambria Math" w:hAnsi="Cambria Math"/>
              </w:rPr>
              <m:t>A2</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B2</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+z</m:t>
                    </m:r>
                  </m:e>
                </m:d>
              </m:e>
              <m:sup>
                <m:r>
                  <w:rPr>
                    <w:rFonts w:ascii="Cambria Math" w:hAnsi="Cambria Math"/>
                  </w:rPr>
                  <m:t>2</m:t>
                </m:r>
              </m:sup>
            </m:sSup>
          </m:e>
        </m:rad>
      </m:oMath>
      <w:r w:rsidRPr="0066170A">
        <w:rPr>
          <w:rtl/>
          <w:lang w:bidi="ar-EG"/>
        </w:rPr>
        <w:t xml:space="preserve">. </w:t>
      </w:r>
      <w:r w:rsidRPr="0066170A">
        <w:rPr>
          <w:rFonts w:hint="cs"/>
          <w:rtl/>
          <w:lang w:bidi="ar-EG"/>
        </w:rPr>
        <w:t>و</w:t>
      </w:r>
      <w:r w:rsidRPr="0066170A">
        <w:rPr>
          <w:rtl/>
          <w:lang w:bidi="ar-EG"/>
        </w:rPr>
        <w:t>علاوة</w:t>
      </w:r>
      <w:r w:rsidR="008305A5">
        <w:rPr>
          <w:rFonts w:hint="cs"/>
          <w:rtl/>
          <w:lang w:bidi="ar-EG"/>
        </w:rPr>
        <w:t>ً</w:t>
      </w:r>
      <w:r w:rsidRPr="0066170A">
        <w:rPr>
          <w:rtl/>
          <w:lang w:bidi="ar-EG"/>
        </w:rPr>
        <w:t xml:space="preserve"> على ذلك، لل</w:t>
      </w:r>
      <w:r w:rsidRPr="0066170A">
        <w:rPr>
          <w:rFonts w:hint="cs"/>
          <w:rtl/>
          <w:lang w:bidi="ar-EG"/>
        </w:rPr>
        <w:t>و</w:t>
      </w:r>
      <w:r w:rsidRPr="0066170A">
        <w:rPr>
          <w:rtl/>
          <w:lang w:bidi="ar-EG"/>
        </w:rPr>
        <w:t xml:space="preserve">صول </w:t>
      </w:r>
      <w:r w:rsidRPr="0066170A">
        <w:rPr>
          <w:rFonts w:hint="cs"/>
          <w:rtl/>
          <w:lang w:bidi="ar-EG"/>
        </w:rPr>
        <w:t>إ</w:t>
      </w:r>
      <w:r w:rsidRPr="0066170A">
        <w:rPr>
          <w:rtl/>
          <w:lang w:bidi="ar-EG"/>
        </w:rPr>
        <w:t xml:space="preserve">لى </w:t>
      </w:r>
      <w:r w:rsidR="00E44D6F" w:rsidRPr="000350FE">
        <w:t>(100a)</w:t>
      </w:r>
      <w:r w:rsidRPr="0066170A">
        <w:rPr>
          <w:rtl/>
          <w:lang w:bidi="ar-EG"/>
        </w:rPr>
        <w:t xml:space="preserve"> و</w:t>
      </w:r>
      <w:r w:rsidR="00E44D6F" w:rsidRPr="000350FE">
        <w:t>(100b)</w:t>
      </w:r>
      <w:r w:rsidRPr="0066170A">
        <w:rPr>
          <w:rtl/>
          <w:lang w:bidi="ar-EG"/>
        </w:rPr>
        <w:t xml:space="preserve"> يتم </w:t>
      </w:r>
      <w:r w:rsidRPr="0066170A">
        <w:rPr>
          <w:rFonts w:hint="cs"/>
          <w:rtl/>
          <w:lang w:bidi="ar-EG"/>
        </w:rPr>
        <w:t>استعمال</w:t>
      </w:r>
      <w:r w:rsidRPr="0066170A">
        <w:rPr>
          <w:rtl/>
          <w:lang w:bidi="ar-EG"/>
        </w:rPr>
        <w:t xml:space="preserve"> أقصى الجانب الأيمن من المعادلتين </w:t>
      </w:r>
      <w:r w:rsidR="00E44D6F">
        <w:rPr>
          <w:lang w:bidi="ar-EG"/>
        </w:rPr>
        <w:t>(98a)</w:t>
      </w:r>
      <w:r w:rsidRPr="0066170A">
        <w:rPr>
          <w:rtl/>
          <w:lang w:bidi="ar-EG"/>
        </w:rPr>
        <w:t xml:space="preserve"> و</w:t>
      </w:r>
      <w:r w:rsidR="00E44D6F">
        <w:rPr>
          <w:lang w:bidi="ar-EG"/>
        </w:rPr>
        <w:t>(98b)</w:t>
      </w:r>
      <w:r w:rsidRPr="0066170A">
        <w:rPr>
          <w:rtl/>
          <w:lang w:bidi="ar-EG"/>
        </w:rPr>
        <w:t xml:space="preserve"> على التوالي مع المعادلة </w:t>
      </w:r>
      <w:r w:rsidRPr="0066170A">
        <w:rPr>
          <w:lang w:bidi="ar-EG"/>
        </w:rPr>
        <w:t>(101)</w:t>
      </w:r>
      <w:r w:rsidRPr="0066170A">
        <w:rPr>
          <w:rtl/>
          <w:lang w:bidi="ar-EG"/>
        </w:rPr>
        <w:t>.</w:t>
      </w:r>
    </w:p>
    <w:p w14:paraId="3D3E4C93" w14:textId="77777777" w:rsidR="00954302" w:rsidRPr="0066170A" w:rsidRDefault="00954302" w:rsidP="00B47E02">
      <w:pPr>
        <w:keepNext/>
        <w:rPr>
          <w:rtl/>
          <w:lang w:bidi="ar-EG"/>
        </w:rPr>
      </w:pPr>
      <w:r w:rsidRPr="0066170A">
        <w:rPr>
          <w:rFonts w:hint="cs"/>
          <w:rtl/>
          <w:lang w:bidi="ar-EG"/>
        </w:rPr>
        <w:lastRenderedPageBreak/>
        <w:t xml:space="preserve">وزوايا السمت </w:t>
      </w:r>
      <m:oMath>
        <m:sSub>
          <m:sSubPr>
            <m:ctrlPr>
              <w:rPr>
                <w:rFonts w:ascii="Cambria Math" w:hAnsi="Cambria Math"/>
                <w:i/>
              </w:rPr>
            </m:ctrlPr>
          </m:sSubPr>
          <m:e>
            <m:r>
              <m:rPr>
                <m:sty m:val="p"/>
              </m:rPr>
              <w:rPr>
                <w:rFonts w:ascii="Cambria Math" w:hAnsi="Cambria Math"/>
              </w:rPr>
              <m:t>α</m:t>
            </m:r>
          </m:e>
          <m:sub>
            <m:r>
              <w:rPr>
                <w:rFonts w:ascii="Cambria Math" w:hAnsi="Cambria Math"/>
              </w:rPr>
              <m:t>A1,2</m:t>
            </m:r>
          </m:sub>
        </m:sSub>
      </m:oMath>
      <w:r w:rsidRPr="0066170A">
        <w:rPr>
          <w:rFonts w:hint="cs"/>
          <w:rtl/>
          <w:lang w:bidi="ar-EG"/>
        </w:rPr>
        <w:t xml:space="preserve"> ل</w:t>
      </w:r>
      <w:r w:rsidRPr="0066170A">
        <w:rPr>
          <w:rtl/>
          <w:lang w:bidi="ar-EG"/>
        </w:rPr>
        <w:t xml:space="preserve">متجهات الموقع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A</m:t>
            </m:r>
            <m:r>
              <m:rPr>
                <m:sty m:val="bi"/>
              </m:rPr>
              <w:rPr>
                <w:rFonts w:ascii="Cambria Math" w:hAnsi="Cambria Math"/>
              </w:rPr>
              <m:t>1,2</m:t>
            </m:r>
          </m:sub>
        </m:sSub>
        <m:d>
          <m:dPr>
            <m:ctrlPr>
              <w:rPr>
                <w:rFonts w:ascii="Cambria Math" w:hAnsi="Cambria Math"/>
                <w:i/>
              </w:rPr>
            </m:ctrlPr>
          </m:dPr>
          <m:e>
            <m:r>
              <m:rPr>
                <m:sty m:val="p"/>
              </m:rPr>
              <w:rPr>
                <w:rFonts w:ascii="Cambria Math" w:hAnsi="Cambria Math"/>
              </w:rPr>
              <m:t>ρ</m:t>
            </m:r>
            <m:r>
              <w:rPr>
                <w:rFonts w:ascii="Cambria Math" w:hAnsi="Cambria Math"/>
              </w:rPr>
              <m:t>,</m:t>
            </m:r>
            <m:r>
              <m:rPr>
                <m:sty m:val="p"/>
              </m:rPr>
              <w:rPr>
                <w:rFonts w:ascii="Cambria Math" w:hAnsi="Cambria Math"/>
              </w:rPr>
              <m:t>φ</m:t>
            </m:r>
            <m:r>
              <w:rPr>
                <w:rFonts w:ascii="Cambria Math" w:hAnsi="Cambria Math"/>
              </w:rPr>
              <m:t>,z</m:t>
            </m:r>
          </m:e>
        </m:d>
      </m:oMath>
      <w:r w:rsidRPr="0066170A">
        <w:rPr>
          <w:rtl/>
          <w:lang w:bidi="ar-EG"/>
        </w:rPr>
        <w:t xml:space="preserve"> </w:t>
      </w:r>
      <w:r w:rsidRPr="0066170A">
        <w:rPr>
          <w:rFonts w:hint="cs"/>
          <w:rtl/>
          <w:lang w:bidi="ar-EG"/>
        </w:rPr>
        <w:t>هي:</w:t>
      </w:r>
    </w:p>
    <w:p w14:paraId="506EB6C9" w14:textId="40FD8BF1" w:rsidR="00E74BD5" w:rsidRPr="000350FE" w:rsidRDefault="00B90ADB" w:rsidP="00E74BD5">
      <w:pPr>
        <w:pStyle w:val="Equation"/>
      </w:pPr>
      <m:oMathPara>
        <m:oMath>
          <m:sSub>
            <m:sSubPr>
              <m:ctrlPr>
                <w:rPr>
                  <w:rFonts w:ascii="Cambria Math" w:hAnsi="Cambria Math"/>
                </w:rPr>
              </m:ctrlPr>
            </m:sSubPr>
            <m:e>
              <m:r>
                <m:rPr>
                  <m:sty m:val="p"/>
                </m:rPr>
                <w:rPr>
                  <w:rFonts w:ascii="Cambria Math" w:hAnsi="Cambria Math"/>
                </w:rPr>
                <m:t>α</m:t>
              </m:r>
            </m:e>
            <m:sub>
              <m:r>
                <w:rPr>
                  <w:rFonts w:ascii="Cambria Math" w:hAnsi="Cambria Math"/>
                </w:rPr>
                <m:t>A</m:t>
              </m:r>
              <m:r>
                <m:rPr>
                  <m:sty m:val="p"/>
                </m:rPr>
                <w:rPr>
                  <w:rFonts w:ascii="Cambria Math" w:hAnsi="Cambria Math"/>
                </w:rPr>
                <m:t>1</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sin</m:t>
                          </m:r>
                        </m:fName>
                        <m:e>
                          <m:r>
                            <m:rPr>
                              <m:sty m:val="p"/>
                            </m:rPr>
                            <w:rPr>
                              <w:rFonts w:ascii="Cambria Math" w:hAnsi="Cambria Math"/>
                            </w:rPr>
                            <m:t>φ</m:t>
                          </m:r>
                        </m:e>
                      </m:func>
                    </m:num>
                    <m:den>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cos</m:t>
                          </m:r>
                        </m:fName>
                        <m:e>
                          <m:r>
                            <m:rPr>
                              <m:sty m:val="p"/>
                            </m:rPr>
                            <w:rPr>
                              <w:rFonts w:ascii="Cambria Math" w:hAnsi="Cambria Math"/>
                            </w:rPr>
                            <m:t>φ</m:t>
                          </m:r>
                        </m:e>
                      </m:func>
                    </m:den>
                  </m:f>
                </m:e>
              </m:d>
            </m:e>
          </m:func>
          <m:r>
            <m:rPr>
              <m:sty m:val="p"/>
            </m:rPr>
            <w:rPr>
              <w:rFonts w:ascii="Cambria Math" w:hAnsi="Cambria Math"/>
            </w:rPr>
            <w:br/>
          </m:r>
        </m:oMath>
      </m:oMathPara>
      <w:r w:rsidR="00E74BD5" w:rsidRPr="000350FE">
        <w:tab/>
      </w:r>
      <m:oMath>
        <m:sSub>
          <m:sSubPr>
            <m:ctrlPr>
              <w:rPr>
                <w:rFonts w:ascii="Cambria Math" w:hAnsi="Cambria Math"/>
                <w:i/>
              </w:rPr>
            </m:ctrlPr>
          </m:sSubPr>
          <m:e>
            <m:r>
              <m:rPr>
                <m:sty m:val="p"/>
              </m:rPr>
              <w:rPr>
                <w:rFonts w:ascii="Cambria Math" w:hAnsi="Cambria Math"/>
              </w:rPr>
              <m:t>α</m:t>
            </m:r>
          </m:e>
          <m:sub>
            <m:r>
              <w:rPr>
                <w:rFonts w:ascii="Cambria Math" w:hAnsi="Cambria Math"/>
              </w:rPr>
              <m:t>A2</m:t>
            </m:r>
          </m:sub>
        </m:sSub>
        <m:r>
          <w:rPr>
            <w:rFonts w:ascii="Cambria Math" w:hAnsi="Cambria Math"/>
          </w:rPr>
          <m:t xml:space="preserve"> =</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r>
                      <m:rPr>
                        <m:sty m:val="p"/>
                      </m:rPr>
                      <w:rPr>
                        <w:rFonts w:ascii="Cambria Math" w:hAnsi="Cambria Math"/>
                      </w:rPr>
                      <m:t>ρ</m:t>
                    </m:r>
                    <m:func>
                      <m:funcPr>
                        <m:ctrlPr>
                          <w:rPr>
                            <w:rFonts w:ascii="Cambria Math" w:hAnsi="Cambria Math"/>
                            <w:iCs/>
                          </w:rPr>
                        </m:ctrlPr>
                      </m:funcPr>
                      <m:fName>
                        <m:r>
                          <m:rPr>
                            <m:sty m:val="p"/>
                          </m:rPr>
                          <w:rPr>
                            <w:rFonts w:ascii="Cambria Math" w:hAnsi="Cambria Math"/>
                          </w:rPr>
                          <m:t>sin</m:t>
                        </m:r>
                      </m:fName>
                      <m:e>
                        <m:r>
                          <m:rPr>
                            <m:sty m:val="p"/>
                          </m:rPr>
                          <w:rPr>
                            <w:rFonts w:ascii="Cambria Math" w:hAnsi="Cambria Math"/>
                          </w:rPr>
                          <m:t>φ</m:t>
                        </m:r>
                      </m:e>
                    </m:func>
                  </m:num>
                  <m:den>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-d+</m:t>
                    </m:r>
                    <m:r>
                      <m:rPr>
                        <m:sty m:val="p"/>
                      </m:rPr>
                      <w:rPr>
                        <w:rFonts w:ascii="Cambria Math" w:hAnsi="Cambria Math"/>
                      </w:rPr>
                      <m:t>ρ</m:t>
                    </m:r>
                    <m:func>
                      <m:funcPr>
                        <m:ctrlPr>
                          <w:rPr>
                            <w:rFonts w:ascii="Cambria Math" w:hAnsi="Cambria Math"/>
                            <w:iCs/>
                          </w:rPr>
                        </m:ctrlPr>
                      </m:funcPr>
                      <m:fName>
                        <m:r>
                          <m:rPr>
                            <m:sty m:val="p"/>
                          </m:rPr>
                          <w:rPr>
                            <w:rFonts w:ascii="Cambria Math" w:hAnsi="Cambria Math"/>
                          </w:rPr>
                          <m:t>cos</m:t>
                        </m:r>
                      </m:fName>
                      <m:e>
                        <m:r>
                          <m:rPr>
                            <m:sty m:val="p"/>
                          </m:rPr>
                          <w:rPr>
                            <w:rFonts w:ascii="Cambria Math" w:hAnsi="Cambria Math"/>
                          </w:rPr>
                          <m:t>φ</m:t>
                        </m:r>
                      </m:e>
                    </m:func>
                  </m:den>
                </m:f>
              </m:e>
            </m:d>
          </m:e>
        </m:func>
      </m:oMath>
      <w:r w:rsidR="00E74BD5" w:rsidRPr="000350FE">
        <w:t xml:space="preserve"> </w:t>
      </w:r>
      <w:r w:rsidR="00E74BD5" w:rsidRPr="000350FE">
        <w:tab/>
        <w:t>(102)</w:t>
      </w:r>
    </w:p>
    <w:p w14:paraId="6B9AEBCA" w14:textId="77777777" w:rsidR="00954302" w:rsidRPr="0066170A" w:rsidRDefault="00954302" w:rsidP="00954302">
      <w:pPr>
        <w:rPr>
          <w:rtl/>
          <w:lang w:bidi="ar-EG"/>
        </w:rPr>
      </w:pPr>
      <w:r w:rsidRPr="0066170A">
        <w:rPr>
          <w:rtl/>
          <w:lang w:bidi="ar-EG"/>
        </w:rPr>
        <w:t xml:space="preserve">واستناداً إلى المعادلة </w:t>
      </w:r>
      <w:r w:rsidRPr="0066170A">
        <w:rPr>
          <w:lang w:bidi="ar-EG"/>
        </w:rPr>
        <w:t>(96)</w:t>
      </w:r>
      <w:r w:rsidRPr="0066170A">
        <w:rPr>
          <w:rtl/>
          <w:lang w:bidi="ar-EG"/>
        </w:rPr>
        <w:t xml:space="preserve">، يمكن اختزال تكامل دالة نقل الانتثار في المعادلة </w:t>
      </w:r>
      <w:r w:rsidRPr="0066170A">
        <w:rPr>
          <w:lang w:bidi="ar-EG"/>
        </w:rPr>
        <w:t>(74)</w:t>
      </w:r>
      <w:r w:rsidRPr="0066170A">
        <w:rPr>
          <w:rtl/>
          <w:lang w:bidi="ar-EG"/>
        </w:rPr>
        <w:t xml:space="preserve"> إلى:</w:t>
      </w:r>
    </w:p>
    <w:p w14:paraId="31549022" w14:textId="77777777" w:rsidR="00954302" w:rsidRPr="0066170A" w:rsidRDefault="00954302" w:rsidP="0066170A">
      <w:pPr>
        <w:pStyle w:val="Equation"/>
      </w:pPr>
      <w:r w:rsidRPr="0066170A">
        <w:tab/>
      </w:r>
      <m:oMath>
        <m:sSub>
          <m:sSubPr>
            <m:ctrlPr>
              <w:rPr>
                <w:rFonts w:ascii="Cambria Math" w:hAnsi="Cambria Math"/>
                <w:i/>
              </w:rPr>
            </m:ctrlPr>
          </m:sSubPr>
          <m:e>
            <m:r>
              <w:rPr>
                <w:rFonts w:ascii="Cambria Math" w:hAnsi="Cambria Math"/>
              </w:rPr>
              <m:t>C</m:t>
            </m:r>
          </m:e>
          <m:sub>
            <m:r>
              <w:rPr>
                <w:rFonts w:ascii="Cambria Math" w:hAnsi="Cambria Math"/>
              </w:rPr>
              <m:t>pq</m:t>
            </m:r>
          </m:sub>
        </m:sSub>
        <m:r>
          <w:rPr>
            <w:rFonts w:ascii="Cambria Math" w:hAnsi="Cambria Math"/>
          </w:rPr>
          <m:t xml:space="preserve">= </m:t>
        </m:r>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z</m:t>
                </m:r>
              </m:e>
              <m:sub>
                <m:r>
                  <w:rPr>
                    <w:rFonts w:ascii="Cambria Math" w:hAnsi="Cambria Math"/>
                  </w:rPr>
                  <m:t>min</m:t>
                </m:r>
              </m:sub>
            </m:sSub>
          </m:sub>
          <m:sup>
            <m:sSub>
              <m:sSubPr>
                <m:ctrlPr>
                  <w:rPr>
                    <w:rFonts w:ascii="Cambria Math" w:hAnsi="Cambria Math"/>
                    <w:i/>
                  </w:rPr>
                </m:ctrlPr>
              </m:sSubPr>
              <m:e>
                <m:r>
                  <w:rPr>
                    <w:rFonts w:ascii="Cambria Math" w:hAnsi="Cambria Math"/>
                  </w:rPr>
                  <m:t>z</m:t>
                </m:r>
              </m:e>
              <m:sub>
                <m:r>
                  <w:rPr>
                    <w:rFonts w:ascii="Cambria Math" w:hAnsi="Cambria Math"/>
                  </w:rPr>
                  <m:t>max</m:t>
                </m:r>
              </m:sub>
            </m:sSub>
          </m:sup>
          <m:e>
            <m:nary>
              <m:naryPr>
                <m:limLoc m:val="undOvr"/>
                <m:ctrlPr>
                  <w:rPr>
                    <w:rFonts w:ascii="Cambria Math" w:hAnsi="Cambria Math"/>
                    <w:i/>
                  </w:rPr>
                </m:ctrlPr>
              </m:naryPr>
              <m:sub>
                <m:r>
                  <w:rPr>
                    <w:rFonts w:ascii="Cambria Math" w:hAnsi="Cambria Math"/>
                  </w:rPr>
                  <m:t>0</m:t>
                </m:r>
              </m:sub>
              <m:sup>
                <m:r>
                  <w:rPr>
                    <w:rFonts w:ascii="Cambria Math" w:hAnsi="Cambria Math"/>
                  </w:rPr>
                  <m:t>2</m:t>
                </m:r>
                <m:r>
                  <m:rPr>
                    <m:sty m:val="p"/>
                  </m:rPr>
                  <w:rPr>
                    <w:rFonts w:ascii="Cambria Math" w:hAnsi="Cambria Math"/>
                  </w:rPr>
                  <m:t>π</m:t>
                </m:r>
              </m:sup>
              <m:e>
                <m:nary>
                  <m:naryPr>
                    <m:limLoc m:val="undOvr"/>
                    <m:ctrlPr>
                      <w:rPr>
                        <w:rFonts w:ascii="Cambria Math" w:hAnsi="Cambria Math"/>
                        <w:i/>
                      </w:rPr>
                    </m:ctrlPr>
                  </m:naryPr>
                  <m:sub>
                    <m:r>
                      <w:rPr>
                        <w:rFonts w:ascii="Cambria Math" w:hAnsi="Cambria Math"/>
                      </w:rPr>
                      <m:t>0</m:t>
                    </m:r>
                  </m:sub>
                  <m:sup>
                    <m:sSub>
                      <m:sSubPr>
                        <m:ctrlPr>
                          <w:rPr>
                            <w:rFonts w:ascii="Cambria Math" w:hAnsi="Cambria Math"/>
                            <w:i/>
                          </w:rPr>
                        </m:ctrlPr>
                      </m:sSubPr>
                      <m:e>
                        <m:r>
                          <m:rPr>
                            <m:sty m:val="p"/>
                          </m:rPr>
                          <w:rPr>
                            <w:rFonts w:ascii="Cambria Math" w:hAnsi="Cambria Math"/>
                          </w:rPr>
                          <m:t>ρ</m:t>
                        </m:r>
                      </m:e>
                      <m:sub>
                        <m:r>
                          <w:rPr>
                            <w:rFonts w:ascii="Cambria Math" w:hAnsi="Cambria Math"/>
                          </w:rPr>
                          <m:t>max</m:t>
                        </m:r>
                      </m:sub>
                    </m:sSub>
                  </m:sup>
                  <m:e>
                    <m:r>
                      <m:rPr>
                        <m:scr m:val="script"/>
                      </m:rPr>
                      <w:rPr>
                        <w:rFonts w:ascii="Cambria Math" w:hAnsi="Cambria Math"/>
                      </w:rPr>
                      <m:t>F</m:t>
                    </m:r>
                    <m:d>
                      <m:dPr>
                        <m:ctrlPr>
                          <w:rPr>
                            <w:rFonts w:ascii="Cambria Math" w:hAnsi="Cambria Math"/>
                            <w:i/>
                          </w:rPr>
                        </m:ctrlPr>
                      </m:dPr>
                      <m:e>
                        <m:r>
                          <m:rPr>
                            <m:sty m:val="p"/>
                          </m:rPr>
                          <w:rPr>
                            <w:rFonts w:ascii="Cambria Math" w:hAnsi="Cambria Math"/>
                          </w:rPr>
                          <m:t>ρ</m:t>
                        </m:r>
                        <m:r>
                          <w:rPr>
                            <w:rFonts w:ascii="Cambria Math" w:hAnsi="Cambria Math"/>
                          </w:rPr>
                          <m:t>,</m:t>
                        </m:r>
                        <m:r>
                          <m:rPr>
                            <m:sty m:val="p"/>
                          </m:rPr>
                          <w:rPr>
                            <w:rFonts w:ascii="Cambria Math" w:hAnsi="Cambria Math"/>
                          </w:rPr>
                          <m:t>φ</m:t>
                        </m:r>
                        <m:r>
                          <w:rPr>
                            <w:rFonts w:ascii="Cambria Math" w:hAnsi="Cambria Math"/>
                          </w:rPr>
                          <m:t>,z</m:t>
                        </m:r>
                      </m:e>
                    </m:d>
                  </m:e>
                </m:nary>
              </m:e>
            </m:nary>
          </m:e>
        </m:nary>
        <m:r>
          <m:rPr>
            <m:sty m:val="p"/>
          </m:rPr>
          <w:rPr>
            <w:rFonts w:ascii="Cambria Math" w:hAnsi="Cambria Math"/>
          </w:rPr>
          <m:t>ρ</m:t>
        </m:r>
        <m:r>
          <w:rPr>
            <w:rFonts w:ascii="Cambria Math" w:hAnsi="Cambria Math"/>
          </w:rPr>
          <m:t>d</m:t>
        </m:r>
        <m:r>
          <m:rPr>
            <m:sty m:val="p"/>
          </m:rPr>
          <w:rPr>
            <w:rFonts w:ascii="Cambria Math" w:hAnsi="Cambria Math"/>
          </w:rPr>
          <m:t>ρ</m:t>
        </m:r>
        <m:r>
          <w:rPr>
            <w:rFonts w:ascii="Cambria Math" w:hAnsi="Cambria Math"/>
          </w:rPr>
          <m:t>d</m:t>
        </m:r>
        <m:r>
          <m:rPr>
            <m:sty m:val="p"/>
          </m:rPr>
          <w:rPr>
            <w:rFonts w:ascii="Cambria Math" w:hAnsi="Cambria Math"/>
          </w:rPr>
          <m:t>φ</m:t>
        </m:r>
        <m:r>
          <w:rPr>
            <w:rFonts w:ascii="Cambria Math" w:hAnsi="Cambria Math"/>
          </w:rPr>
          <m:t xml:space="preserve">dz </m:t>
        </m:r>
      </m:oMath>
      <w:r w:rsidRPr="0066170A">
        <w:tab/>
        <w:t>(103)</w:t>
      </w:r>
    </w:p>
    <w:p w14:paraId="142A239F" w14:textId="77777777" w:rsidR="00954302" w:rsidRPr="0066170A" w:rsidRDefault="00954302" w:rsidP="0066170A">
      <w:pPr>
        <w:pStyle w:val="Equation"/>
        <w:rPr>
          <w:i/>
        </w:rPr>
      </w:pPr>
      <w:r w:rsidRPr="0066170A">
        <w:tab/>
      </w:r>
      <m:oMath>
        <m:r>
          <m:rPr>
            <m:scr m:val="script"/>
          </m:rPr>
          <w:rPr>
            <w:rFonts w:ascii="Cambria Math" w:hAnsi="Cambria Math"/>
          </w:rPr>
          <m:t>F</m:t>
        </m:r>
        <m:d>
          <m:dPr>
            <m:ctrlPr>
              <w:rPr>
                <w:rFonts w:ascii="Cambria Math" w:hAnsi="Cambria Math"/>
                <w:i/>
              </w:rPr>
            </m:ctrlPr>
          </m:dPr>
          <m:e>
            <m:r>
              <m:rPr>
                <m:sty m:val="p"/>
              </m:rPr>
              <w:rPr>
                <w:rFonts w:ascii="Cambria Math" w:hAnsi="Cambria Math"/>
              </w:rPr>
              <m:t>ρ</m:t>
            </m:r>
            <m:r>
              <w:rPr>
                <w:rFonts w:ascii="Cambria Math" w:hAnsi="Cambria Math"/>
              </w:rPr>
              <m:t>,</m:t>
            </m:r>
            <m:r>
              <m:rPr>
                <m:sty m:val="p"/>
              </m:rPr>
              <w:rPr>
                <w:rFonts w:ascii="Cambria Math" w:hAnsi="Cambria Math"/>
              </w:rPr>
              <m:t>φ</m:t>
            </m:r>
            <m:r>
              <w:rPr>
                <w:rFonts w:ascii="Cambria Math" w:hAnsi="Cambria Math"/>
              </w:rPr>
              <m:t>,z</m:t>
            </m:r>
          </m:e>
        </m:d>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A1</m:t>
                    </m:r>
                  </m:sub>
                </m:sSub>
              </m:e>
            </m:d>
            <m:sSub>
              <m:sSubPr>
                <m:ctrlPr>
                  <w:rPr>
                    <w:rFonts w:ascii="Cambria Math" w:hAnsi="Cambria Math"/>
                    <w:i/>
                  </w:rPr>
                </m:ctrlPr>
              </m:sSubPr>
              <m:e>
                <m:r>
                  <w:rPr>
                    <w:rFonts w:ascii="Cambria Math" w:hAnsi="Cambria Math"/>
                  </w:rPr>
                  <m:t>G</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A2</m:t>
                    </m:r>
                  </m:sub>
                </m:sSub>
              </m:e>
            </m:d>
            <m:sSub>
              <m:sSubPr>
                <m:ctrlPr>
                  <w:rPr>
                    <w:rFonts w:ascii="Cambria Math" w:hAnsi="Cambria Math"/>
                    <w:i/>
                  </w:rPr>
                </m:ctrlPr>
              </m:sSubPr>
              <m:e>
                <m:r>
                  <m:rPr>
                    <m:sty m:val="p"/>
                  </m:rPr>
                  <w:rPr>
                    <w:rFonts w:ascii="Cambria Math" w:hAnsi="Cambria Math"/>
                  </w:rPr>
                  <m:t>σ</m:t>
                </m:r>
              </m:e>
              <m:sub>
                <m:r>
                  <w:rPr>
                    <w:rFonts w:ascii="Cambria Math" w:hAnsi="Cambria Math"/>
                  </w:rPr>
                  <m:t>pq</m:t>
                </m:r>
              </m:sub>
            </m:sSub>
            <m:r>
              <m:rPr>
                <m:sty m:val="p"/>
              </m:rPr>
              <w:rPr>
                <w:rFonts w:ascii="Cambria Math" w:hAnsi="Cambria Math"/>
              </w:rPr>
              <m:t>exp</m:t>
            </m:r>
            <m:d>
              <m:dPr>
                <m:ctrlPr>
                  <w:rPr>
                    <w:rFonts w:ascii="Cambria Math" w:hAnsi="Cambria Math"/>
                    <w:i/>
                  </w:rPr>
                </m:ctrlPr>
              </m:dPr>
              <m:e>
                <m:r>
                  <w:rPr>
                    <w:rFonts w:ascii="Cambria Math" w:hAnsi="Cambria Math"/>
                  </w:rPr>
                  <m:t>-c</m:t>
                </m:r>
                <m:r>
                  <m:rPr>
                    <m:scr m:val="script"/>
                    <m:sty m:val="p"/>
                  </m:rPr>
                  <w:rPr>
                    <w:rFonts w:ascii="Cambria Math" w:hAnsi="Cambria Math"/>
                  </w:rPr>
                  <m:t>K</m:t>
                </m:r>
                <m:d>
                  <m:dPr>
                    <m:ctrlPr>
                      <w:rPr>
                        <w:rFonts w:ascii="Cambria Math" w:hAnsi="Cambria Math"/>
                        <w:i/>
                      </w:rPr>
                    </m:ctrlPr>
                  </m:dPr>
                  <m:e>
                    <m:r>
                      <w:rPr>
                        <w:rFonts w:ascii="Cambria Math" w:hAnsi="Cambria Math"/>
                      </w:rPr>
                      <m:t>A</m:t>
                    </m:r>
                  </m:e>
                </m:d>
              </m:e>
            </m:d>
            <m:r>
              <w:rPr>
                <w:rFonts w:ascii="Cambria Math" w:hAnsi="Cambria Math"/>
              </w:rPr>
              <m:t xml:space="preserve"> </m:t>
            </m:r>
            <m:r>
              <m:rPr>
                <m:sty m:val="p"/>
              </m:rPr>
              <w:rPr>
                <w:rFonts w:ascii="Cambria Math" w:hAnsi="Cambria Math"/>
              </w:rPr>
              <m:t>ζ</m:t>
            </m:r>
            <m:r>
              <w:rPr>
                <w:rFonts w:ascii="Cambria Math" w:hAnsi="Cambria Math"/>
              </w:rPr>
              <m:t xml:space="preserve">(h) </m:t>
            </m:r>
          </m:num>
          <m:den>
            <m:sSubSup>
              <m:sSubSupPr>
                <m:ctrlPr>
                  <w:rPr>
                    <w:rFonts w:ascii="Cambria Math" w:hAnsi="Cambria Math"/>
                    <w:i/>
                  </w:rPr>
                </m:ctrlPr>
              </m:sSubSupPr>
              <m:e>
                <m:r>
                  <w:rPr>
                    <w:rFonts w:ascii="Cambria Math" w:hAnsi="Cambria Math"/>
                  </w:rPr>
                  <m:t>r</m:t>
                </m:r>
              </m:e>
              <m:sub>
                <m:r>
                  <w:rPr>
                    <w:rFonts w:ascii="Cambria Math" w:hAnsi="Cambria Math"/>
                  </w:rPr>
                  <m:t>A1</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A2</m:t>
                </m:r>
              </m:sub>
              <m:sup>
                <m:r>
                  <w:rPr>
                    <w:rFonts w:ascii="Cambria Math" w:hAnsi="Cambria Math"/>
                  </w:rPr>
                  <m:t>2</m:t>
                </m:r>
              </m:sup>
            </m:sSubSup>
          </m:den>
        </m:f>
      </m:oMath>
      <w:r w:rsidRPr="0066170A">
        <w:tab/>
        <w:t>(104)</w:t>
      </w:r>
    </w:p>
    <w:p w14:paraId="2FA5583D" w14:textId="77777777" w:rsidR="00954302" w:rsidRPr="0066170A" w:rsidRDefault="00954302" w:rsidP="00954302">
      <w:pPr>
        <w:rPr>
          <w:rtl/>
          <w:lang w:bidi="ar-EG"/>
        </w:rPr>
      </w:pPr>
      <w:r w:rsidRPr="0066170A">
        <w:rPr>
          <w:rFonts w:ascii="Cambria Math" w:hAnsi="Cambria Math"/>
        </w:rPr>
        <w:t>𝒦</w:t>
      </w:r>
      <m:oMath>
        <m:d>
          <m:dPr>
            <m:ctrlPr>
              <w:rPr>
                <w:rFonts w:ascii="Cambria Math" w:hAnsi="Cambria Math"/>
                <w:i/>
              </w:rPr>
            </m:ctrlPr>
          </m:dPr>
          <m:e>
            <m:r>
              <w:rPr>
                <w:rFonts w:ascii="Cambria Math" w:hAnsi="Cambria Math"/>
              </w:rPr>
              <m:t>A</m:t>
            </m:r>
          </m:e>
        </m:d>
      </m:oMath>
      <w:r w:rsidRPr="0066170A">
        <w:rPr>
          <w:rtl/>
          <w:lang w:bidi="ar-EG"/>
        </w:rPr>
        <w:t xml:space="preserve"> هو التوهين من المحطة </w:t>
      </w:r>
      <w:r w:rsidRPr="0066170A">
        <w:rPr>
          <w:lang w:bidi="ar-EG"/>
        </w:rPr>
        <w:t>1</w:t>
      </w:r>
      <w:r w:rsidRPr="0066170A">
        <w:rPr>
          <w:rtl/>
          <w:lang w:bidi="ar-EG"/>
        </w:rPr>
        <w:t xml:space="preserve"> إلى المحطة </w:t>
      </w:r>
      <w:r w:rsidRPr="0066170A">
        <w:rPr>
          <w:lang w:bidi="ar-EG"/>
        </w:rPr>
        <w:t>2</w:t>
      </w:r>
      <w:r w:rsidRPr="0066170A">
        <w:rPr>
          <w:rtl/>
          <w:lang w:bidi="ar-EG"/>
        </w:rPr>
        <w:t xml:space="preserve"> مروراً بالنقطة </w:t>
      </w:r>
      <w:r w:rsidRPr="0066170A">
        <w:rPr>
          <w:i/>
          <w:iCs/>
          <w:lang w:bidi="ar-EG"/>
        </w:rPr>
        <w:t>A</w:t>
      </w:r>
      <w:r w:rsidRPr="0066170A">
        <w:rPr>
          <w:rFonts w:hint="cs"/>
          <w:rtl/>
          <w:lang w:bidi="ar-EG"/>
        </w:rPr>
        <w:t xml:space="preserve"> مع</w:t>
      </w:r>
    </w:p>
    <w:p w14:paraId="7536EEF4" w14:textId="77777777" w:rsidR="00954302" w:rsidRPr="0066170A" w:rsidRDefault="00954302" w:rsidP="0066170A">
      <w:pPr>
        <w:pStyle w:val="Equation"/>
      </w:pPr>
      <w:r w:rsidRPr="0066170A">
        <w:tab/>
      </w:r>
      <m:oMath>
        <m:r>
          <m:rPr>
            <m:scr m:val="script"/>
            <m:sty m:val="p"/>
          </m:rPr>
          <w:rPr>
            <w:rFonts w:ascii="Cambria Math" w:hAnsi="Cambria Math"/>
          </w:rPr>
          <m:t>K</m:t>
        </m:r>
        <m:d>
          <m:dPr>
            <m:ctrlPr>
              <w:rPr>
                <w:rFonts w:ascii="Cambria Math" w:hAnsi="Cambria Math"/>
                <w:i/>
              </w:rPr>
            </m:ctrlPr>
          </m:dPr>
          <m:e>
            <m:r>
              <w:rPr>
                <w:rFonts w:ascii="Cambria Math" w:hAnsi="Cambria Math"/>
              </w:rPr>
              <m:t>A</m:t>
            </m:r>
          </m:e>
        </m:d>
        <m:r>
          <w:rPr>
            <w:rFonts w:ascii="Cambria Math" w:hAnsi="Cambria Math"/>
          </w:rPr>
          <m:t xml:space="preserve">= </m:t>
        </m:r>
        <m:sSub>
          <m:sSubPr>
            <m:ctrlPr>
              <w:rPr>
                <w:rFonts w:ascii="Cambria Math" w:hAnsi="Cambria Math"/>
                <w:i/>
              </w:rPr>
            </m:ctrlPr>
          </m:sSubPr>
          <m:e>
            <m:r>
              <m:rPr>
                <m:scr m:val="script"/>
                <m:sty m:val="p"/>
              </m:rPr>
              <w:rPr>
                <w:rFonts w:ascii="Cambria Math" w:hAnsi="Cambria Math"/>
              </w:rPr>
              <m:t>K</m:t>
            </m:r>
          </m:e>
          <m:sub>
            <m:r>
              <w:rPr>
                <w:rFonts w:ascii="Cambria Math" w:hAnsi="Cambria Math"/>
              </w:rPr>
              <m:t>atm</m:t>
            </m:r>
          </m:sub>
        </m:sSub>
        <m:d>
          <m:dPr>
            <m:ctrlPr>
              <w:rPr>
                <w:rFonts w:ascii="Cambria Math" w:hAnsi="Cambria Math"/>
                <w:i/>
              </w:rPr>
            </m:ctrlPr>
          </m:dPr>
          <m:e>
            <m:r>
              <w:rPr>
                <w:rFonts w:ascii="Cambria Math" w:hAnsi="Cambria Math"/>
              </w:rPr>
              <m:t>A</m:t>
            </m:r>
          </m:e>
        </m:d>
        <m:r>
          <w:rPr>
            <w:rFonts w:ascii="Cambria Math" w:hAnsi="Cambria Math"/>
          </w:rPr>
          <m:t xml:space="preserve">+ </m:t>
        </m:r>
        <m:sSub>
          <m:sSubPr>
            <m:ctrlPr>
              <w:rPr>
                <w:rFonts w:ascii="Cambria Math" w:hAnsi="Cambria Math"/>
                <w:i/>
              </w:rPr>
            </m:ctrlPr>
          </m:sSubPr>
          <m:e>
            <m:r>
              <m:rPr>
                <m:scr m:val="script"/>
                <m:sty m:val="p"/>
              </m:rPr>
              <w:rPr>
                <w:rFonts w:ascii="Cambria Math" w:hAnsi="Cambria Math"/>
              </w:rPr>
              <m:t>K</m:t>
            </m:r>
          </m:e>
          <m:sub>
            <m:r>
              <w:rPr>
                <w:rFonts w:ascii="Cambria Math" w:hAnsi="Cambria Math"/>
              </w:rPr>
              <m:t>rain</m:t>
            </m:r>
          </m:sub>
        </m:sSub>
        <m:d>
          <m:dPr>
            <m:ctrlPr>
              <w:rPr>
                <w:rFonts w:ascii="Cambria Math" w:hAnsi="Cambria Math"/>
                <w:i/>
              </w:rPr>
            </m:ctrlPr>
          </m:dPr>
          <m:e>
            <m:r>
              <w:rPr>
                <w:rFonts w:ascii="Cambria Math" w:hAnsi="Cambria Math"/>
              </w:rPr>
              <m:t>A</m:t>
            </m:r>
          </m:e>
        </m:d>
      </m:oMath>
      <w:r w:rsidRPr="0066170A">
        <w:tab/>
        <w:t>(105)</w:t>
      </w:r>
    </w:p>
    <w:p w14:paraId="5779FBD4" w14:textId="77777777" w:rsidR="00954302" w:rsidRPr="0066170A" w:rsidRDefault="00954302" w:rsidP="00954302">
      <w:pPr>
        <w:rPr>
          <w:rtl/>
          <w:lang w:bidi="ar-EG"/>
        </w:rPr>
      </w:pPr>
      <w:r w:rsidRPr="0066170A">
        <w:rPr>
          <w:rtl/>
          <w:lang w:bidi="ar-EG"/>
        </w:rPr>
        <w:t xml:space="preserve">وفي المعادلة </w:t>
      </w:r>
      <w:r w:rsidRPr="0066170A">
        <w:rPr>
          <w:lang w:bidi="ar-EG"/>
        </w:rPr>
        <w:t>(105)</w:t>
      </w:r>
      <w:r w:rsidRPr="0066170A">
        <w:rPr>
          <w:rtl/>
          <w:lang w:bidi="ar-EG"/>
        </w:rPr>
        <w:t xml:space="preserve">، يمثل </w:t>
      </w:r>
      <m:oMath>
        <m:sSub>
          <m:sSubPr>
            <m:ctrlPr>
              <w:rPr>
                <w:rFonts w:ascii="Cambria Math" w:hAnsi="Cambria Math"/>
                <w:i/>
              </w:rPr>
            </m:ctrlPr>
          </m:sSubPr>
          <m:e>
            <m:r>
              <m:rPr>
                <m:scr m:val="script"/>
              </m:rPr>
              <w:rPr>
                <w:rFonts w:ascii="Cambria Math" w:hAnsi="Cambria Math"/>
              </w:rPr>
              <m:t>K</m:t>
            </m:r>
          </m:e>
          <m:sub>
            <m:r>
              <w:rPr>
                <w:rFonts w:ascii="Cambria Math" w:hAnsi="Cambria Math"/>
              </w:rPr>
              <m:t>atm</m:t>
            </m:r>
          </m:sub>
        </m:sSub>
        <m:d>
          <m:dPr>
            <m:ctrlPr>
              <w:rPr>
                <w:rFonts w:ascii="Cambria Math" w:hAnsi="Cambria Math"/>
                <w:i/>
              </w:rPr>
            </m:ctrlPr>
          </m:dPr>
          <m:e>
            <m:r>
              <w:rPr>
                <w:rFonts w:ascii="Cambria Math" w:hAnsi="Cambria Math"/>
              </w:rPr>
              <m:t>A</m:t>
            </m:r>
          </m:e>
        </m:d>
      </m:oMath>
      <w:r w:rsidRPr="0066170A">
        <w:rPr>
          <w:rtl/>
          <w:lang w:bidi="ar-EG"/>
        </w:rPr>
        <w:t xml:space="preserve"> و</w:t>
      </w:r>
      <m:oMath>
        <m:sSub>
          <m:sSubPr>
            <m:ctrlPr>
              <w:rPr>
                <w:rFonts w:ascii="Cambria Math" w:hAnsi="Cambria Math"/>
                <w:i/>
              </w:rPr>
            </m:ctrlPr>
          </m:sSubPr>
          <m:e>
            <m:r>
              <m:rPr>
                <m:scr m:val="script"/>
              </m:rPr>
              <w:rPr>
                <w:rFonts w:ascii="Cambria Math" w:hAnsi="Cambria Math"/>
              </w:rPr>
              <m:t>K</m:t>
            </m:r>
          </m:e>
          <m:sub>
            <m:r>
              <w:rPr>
                <w:rFonts w:ascii="Cambria Math" w:hAnsi="Cambria Math"/>
              </w:rPr>
              <m:t>rain</m:t>
            </m:r>
          </m:sub>
        </m:sSub>
        <m:d>
          <m:dPr>
            <m:ctrlPr>
              <w:rPr>
                <w:rFonts w:ascii="Cambria Math" w:hAnsi="Cambria Math"/>
                <w:i/>
              </w:rPr>
            </m:ctrlPr>
          </m:dPr>
          <m:e>
            <m:r>
              <w:rPr>
                <w:rFonts w:ascii="Cambria Math" w:hAnsi="Cambria Math"/>
              </w:rPr>
              <m:t>A</m:t>
            </m:r>
          </m:e>
        </m:d>
      </m:oMath>
      <w:r w:rsidRPr="0066170A">
        <w:rPr>
          <w:rtl/>
          <w:lang w:bidi="ar-EG"/>
        </w:rPr>
        <w:t xml:space="preserve"> التوهين من المحطة </w:t>
      </w:r>
      <w:r w:rsidRPr="0066170A">
        <w:rPr>
          <w:lang w:bidi="ar-EG"/>
        </w:rPr>
        <w:t>1</w:t>
      </w:r>
      <w:r w:rsidRPr="0066170A">
        <w:rPr>
          <w:rtl/>
          <w:lang w:bidi="ar-EG"/>
        </w:rPr>
        <w:t xml:space="preserve"> إلى المحطة </w:t>
      </w:r>
      <w:r w:rsidRPr="0066170A">
        <w:rPr>
          <w:lang w:bidi="ar-EG"/>
        </w:rPr>
        <w:t>2</w:t>
      </w:r>
      <w:r w:rsidRPr="0066170A">
        <w:rPr>
          <w:rtl/>
          <w:lang w:bidi="ar-EG"/>
        </w:rPr>
        <w:t xml:space="preserve"> مروراً بالنقطة </w:t>
      </w:r>
      <w:r w:rsidRPr="0066170A">
        <w:rPr>
          <w:i/>
          <w:iCs/>
          <w:lang w:bidi="ar-EG"/>
        </w:rPr>
        <w:t>A</w:t>
      </w:r>
      <w:r w:rsidRPr="0066170A">
        <w:rPr>
          <w:rtl/>
          <w:lang w:bidi="ar-EG"/>
        </w:rPr>
        <w:t xml:space="preserve"> بسبب الغازات الجوية والمطر على التوالي.</w:t>
      </w:r>
    </w:p>
    <w:p w14:paraId="7DBED126" w14:textId="77777777" w:rsidR="00954302" w:rsidRPr="0066170A" w:rsidRDefault="00954302" w:rsidP="00954302">
      <w:pPr>
        <w:rPr>
          <w:rtl/>
          <w:lang w:bidi="ar-EG"/>
        </w:rPr>
      </w:pPr>
      <w:r w:rsidRPr="0066170A">
        <w:rPr>
          <w:rFonts w:hint="cs"/>
          <w:rtl/>
          <w:lang w:bidi="ar-EG"/>
        </w:rPr>
        <w:t>و</w:t>
      </w:r>
      <w:r w:rsidRPr="0066170A">
        <w:rPr>
          <w:rtl/>
          <w:lang w:bidi="ar-EG"/>
        </w:rPr>
        <w:t xml:space="preserve">بالنسبة لحدود التكامل في المعادلة </w:t>
      </w:r>
      <w:r w:rsidRPr="0066170A">
        <w:rPr>
          <w:lang w:bidi="ar-EG"/>
        </w:rPr>
        <w:t>(103)</w:t>
      </w:r>
      <w:r w:rsidRPr="0066170A">
        <w:rPr>
          <w:rtl/>
          <w:lang w:bidi="ar-EG"/>
        </w:rPr>
        <w:t xml:space="preserve">، يتحدد الارتفاعان الأدنى والأقصى </w:t>
      </w:r>
      <m:oMath>
        <m:sSub>
          <m:sSubPr>
            <m:ctrlPr>
              <w:rPr>
                <w:rFonts w:ascii="Cambria Math" w:hAnsi="Cambria Math"/>
                <w:i/>
              </w:rPr>
            </m:ctrlPr>
          </m:sSubPr>
          <m:e>
            <m:r>
              <w:rPr>
                <w:rFonts w:ascii="Cambria Math" w:hAnsi="Cambria Math"/>
              </w:rPr>
              <m:t>z</m:t>
            </m:r>
          </m:e>
          <m:sub>
            <m:r>
              <w:rPr>
                <w:rFonts w:ascii="Cambria Math" w:hAnsi="Cambria Math"/>
              </w:rPr>
              <m:t>min</m:t>
            </m:r>
          </m:sub>
        </m:sSub>
      </m:oMath>
      <w:r w:rsidRPr="0066170A">
        <w:rPr>
          <w:rtl/>
          <w:lang w:bidi="ar-EG"/>
        </w:rPr>
        <w:t xml:space="preserve"> و</w:t>
      </w:r>
      <m:oMath>
        <m:sSub>
          <m:sSubPr>
            <m:ctrlPr>
              <w:rPr>
                <w:rFonts w:ascii="Cambria Math" w:hAnsi="Cambria Math"/>
                <w:i/>
              </w:rPr>
            </m:ctrlPr>
          </m:sSubPr>
          <m:e>
            <m:r>
              <w:rPr>
                <w:rFonts w:ascii="Cambria Math" w:hAnsi="Cambria Math"/>
              </w:rPr>
              <m:t>z</m:t>
            </m:r>
          </m:e>
          <m:sub>
            <m:r>
              <w:rPr>
                <w:rFonts w:ascii="Cambria Math" w:hAnsi="Cambria Math"/>
              </w:rPr>
              <m:t>max</m:t>
            </m:r>
          </m:sub>
        </m:sSub>
      </m:oMath>
      <w:r w:rsidRPr="0066170A">
        <w:rPr>
          <w:rtl/>
          <w:lang w:bidi="ar-EG"/>
        </w:rPr>
        <w:t xml:space="preserve"> بعرض حزمة المحطة </w:t>
      </w:r>
      <w:r w:rsidRPr="0066170A">
        <w:rPr>
          <w:lang w:bidi="ar-EG"/>
        </w:rPr>
        <w:t>1</w:t>
      </w:r>
      <w:r w:rsidRPr="0066170A">
        <w:rPr>
          <w:rtl/>
          <w:lang w:bidi="ar-EG"/>
        </w:rPr>
        <w:t xml:space="preserve"> والمحطة </w:t>
      </w:r>
      <w:r w:rsidRPr="0066170A">
        <w:rPr>
          <w:lang w:bidi="ar-EG"/>
        </w:rPr>
        <w:t>2</w:t>
      </w:r>
      <w:r w:rsidRPr="0066170A">
        <w:rPr>
          <w:rtl/>
          <w:lang w:bidi="ar-EG"/>
        </w:rPr>
        <w:t>.</w:t>
      </w:r>
    </w:p>
    <w:p w14:paraId="1C6A968B" w14:textId="77777777" w:rsidR="00954302" w:rsidRPr="0066170A" w:rsidRDefault="00954302" w:rsidP="0066170A">
      <w:pPr>
        <w:pStyle w:val="Equation"/>
      </w:pPr>
      <w:r w:rsidRPr="0066170A">
        <w:tab/>
      </w:r>
      <m:oMath>
        <m:sSub>
          <m:sSubPr>
            <m:ctrlPr>
              <w:rPr>
                <w:rFonts w:ascii="Cambria Math" w:hAnsi="Cambria Math"/>
              </w:rPr>
            </m:ctrlPr>
          </m:sSubPr>
          <m:e>
            <m:r>
              <w:rPr>
                <w:rFonts w:ascii="Cambria Math" w:hAnsi="Cambria Math"/>
              </w:rPr>
              <m:t>z</m:t>
            </m:r>
          </m:e>
          <m:sub>
            <m:r>
              <m:rPr>
                <m:sty m:val="p"/>
              </m:rPr>
              <w:rPr>
                <w:rFonts w:ascii="Cambria Math" w:hAnsi="Cambria Math"/>
              </w:rPr>
              <m:t>1</m:t>
            </m:r>
            <m:r>
              <w:rPr>
                <w:rFonts w:ascii="Cambria Math" w:hAnsi="Cambria Math"/>
              </w:rPr>
              <m:t>max</m:t>
            </m:r>
          </m:sub>
        </m:sSub>
        <m:r>
          <m:rPr>
            <m:sty m:val="p"/>
          </m:rPr>
          <w:rPr>
            <w:rFonts w:ascii="Cambria Math" w:hAnsi="Cambria Math"/>
          </w:rPr>
          <m:t>=</m:t>
        </m:r>
        <m:rad>
          <m:radPr>
            <m:degHide m:val="1"/>
            <m:ctrlPr>
              <w:rPr>
                <w:rFonts w:ascii="Cambria Math" w:hAnsi="Cambria Math"/>
              </w:rPr>
            </m:ctrlPr>
          </m:radPr>
          <m:deg>
            <m:ctrlPr>
              <w:rPr>
                <w:rFonts w:ascii="Cambria Math" w:hAnsi="Cambria Math"/>
                <w:i/>
              </w:rPr>
            </m:ctrlPr>
          </m:deg>
          <m:e>
            <m:sSubSup>
              <m:sSubSupPr>
                <m:ctrlPr>
                  <w:rPr>
                    <w:rFonts w:ascii="Cambria Math" w:hAnsi="Cambria Math"/>
                  </w:rPr>
                </m:ctrlPr>
              </m:sSubSupPr>
              <m:e>
                <m:r>
                  <m:rPr>
                    <m:sty m:val="p"/>
                  </m:rPr>
                  <w:rPr>
                    <w:rFonts w:ascii="Cambria Math" w:hAnsi="Cambria Math"/>
                  </w:rPr>
                  <m:t>x</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y</m:t>
                </m:r>
              </m:e>
              <m:sub>
                <m:r>
                  <m:rPr>
                    <m:sty m:val="p"/>
                  </m:rPr>
                  <w:rPr>
                    <w:rFonts w:ascii="Cambria Math" w:hAnsi="Cambria Math"/>
                  </w:rPr>
                  <m:t>0</m:t>
                </m:r>
              </m:sub>
              <m:sup>
                <m:r>
                  <m:rPr>
                    <m:sty m:val="p"/>
                  </m:rPr>
                  <w:rPr>
                    <w:rFonts w:ascii="Cambria Math" w:hAnsi="Cambria Math"/>
                  </w:rPr>
                  <m:t>2</m:t>
                </m:r>
              </m:sup>
            </m:sSubSup>
          </m:e>
        </m:rad>
        <m:func>
          <m:funcPr>
            <m:ctrlPr>
              <w:rPr>
                <w:rFonts w:ascii="Cambria Math" w:hAnsi="Cambria Math"/>
              </w:rPr>
            </m:ctrlPr>
          </m:funcPr>
          <m:fName>
            <m:r>
              <m:rPr>
                <m:sty m:val="p"/>
              </m:rPr>
              <w:rPr>
                <w:rFonts w:ascii="Cambria Math" w:hAnsi="Cambria Math"/>
              </w:rPr>
              <m:t>tan</m:t>
            </m:r>
          </m:fName>
          <m:e>
            <m:sSub>
              <m:sSubPr>
                <m:ctrlPr>
                  <w:rPr>
                    <w:rFonts w:ascii="Cambria Math" w:hAnsi="Cambria Math"/>
                  </w:rPr>
                </m:ctrlPr>
              </m:sSubPr>
              <m:e>
                <m:r>
                  <m:rPr>
                    <m:sty m:val="p"/>
                  </m:rPr>
                  <w:rPr>
                    <w:rFonts w:ascii="Cambria Math" w:hAnsi="Cambria Math"/>
                  </w:rPr>
                  <m:t>(ϵ</m:t>
                </m:r>
              </m:e>
              <m:sub>
                <m:r>
                  <m:rPr>
                    <m:sty m:val="p"/>
                  </m:rPr>
                  <w:rPr>
                    <w:rFonts w:ascii="Cambria Math" w:hAnsi="Cambria Math"/>
                  </w:rPr>
                  <m:t>1</m:t>
                </m:r>
              </m:sub>
            </m:sSub>
            <m:r>
              <w:rPr>
                <w:rFonts w:ascii="Cambria Math" w:hAnsi="Cambria Math"/>
              </w:rPr>
              <m:t>+0.5B</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e>
        </m:func>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0</m:t>
            </m:r>
          </m:sub>
        </m:sSub>
      </m:oMath>
      <w:r w:rsidRPr="0066170A">
        <w:tab/>
        <w:t>(106)</w:t>
      </w:r>
    </w:p>
    <w:p w14:paraId="401E102A" w14:textId="77777777" w:rsidR="00954302" w:rsidRPr="0066170A" w:rsidRDefault="00954302" w:rsidP="0066170A">
      <w:pPr>
        <w:pStyle w:val="Equation"/>
      </w:pPr>
      <w:r w:rsidRPr="0066170A">
        <w:tab/>
      </w:r>
      <m:oMath>
        <m:sSub>
          <m:sSubPr>
            <m:ctrlPr>
              <w:rPr>
                <w:rFonts w:ascii="Cambria Math" w:hAnsi="Cambria Math"/>
              </w:rPr>
            </m:ctrlPr>
          </m:sSubPr>
          <m:e>
            <m:r>
              <w:rPr>
                <w:rFonts w:ascii="Cambria Math" w:hAnsi="Cambria Math"/>
              </w:rPr>
              <m:t>z</m:t>
            </m:r>
          </m:e>
          <m:sub>
            <m:r>
              <m:rPr>
                <m:sty m:val="p"/>
              </m:rPr>
              <w:rPr>
                <w:rFonts w:ascii="Cambria Math" w:hAnsi="Cambria Math"/>
              </w:rPr>
              <m:t>1</m:t>
            </m:r>
            <m:r>
              <w:rPr>
                <w:rFonts w:ascii="Cambria Math" w:hAnsi="Cambria Math"/>
              </w:rPr>
              <m:t>min</m:t>
            </m:r>
          </m:sub>
        </m:sSub>
        <m:r>
          <m:rPr>
            <m:sty m:val="p"/>
          </m:rPr>
          <w:rPr>
            <w:rFonts w:ascii="Cambria Math" w:hAnsi="Cambria Math"/>
          </w:rPr>
          <m:t>=</m:t>
        </m:r>
        <m:rad>
          <m:radPr>
            <m:degHide m:val="1"/>
            <m:ctrlPr>
              <w:rPr>
                <w:rFonts w:ascii="Cambria Math" w:hAnsi="Cambria Math"/>
              </w:rPr>
            </m:ctrlPr>
          </m:radPr>
          <m:deg>
            <m:ctrlPr>
              <w:rPr>
                <w:rFonts w:ascii="Cambria Math" w:hAnsi="Cambria Math"/>
                <w:i/>
              </w:rPr>
            </m:ctrlPr>
          </m:deg>
          <m:e>
            <m:sSubSup>
              <m:sSubSupPr>
                <m:ctrlPr>
                  <w:rPr>
                    <w:rFonts w:ascii="Cambria Math" w:hAnsi="Cambria Math"/>
                  </w:rPr>
                </m:ctrlPr>
              </m:sSubSupPr>
              <m:e>
                <m:r>
                  <m:rPr>
                    <m:sty m:val="p"/>
                  </m:rPr>
                  <w:rPr>
                    <w:rFonts w:ascii="Cambria Math" w:hAnsi="Cambria Math"/>
                  </w:rPr>
                  <m:t>x</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y</m:t>
                </m:r>
              </m:e>
              <m:sub>
                <m:r>
                  <m:rPr>
                    <m:sty m:val="p"/>
                  </m:rPr>
                  <w:rPr>
                    <w:rFonts w:ascii="Cambria Math" w:hAnsi="Cambria Math"/>
                  </w:rPr>
                  <m:t>0</m:t>
                </m:r>
              </m:sub>
              <m:sup>
                <m:r>
                  <m:rPr>
                    <m:sty m:val="p"/>
                  </m:rPr>
                  <w:rPr>
                    <w:rFonts w:ascii="Cambria Math" w:hAnsi="Cambria Math"/>
                  </w:rPr>
                  <m:t>2</m:t>
                </m:r>
              </m:sup>
            </m:sSubSup>
          </m:e>
        </m:rad>
        <m:func>
          <m:funcPr>
            <m:ctrlPr>
              <w:rPr>
                <w:rFonts w:ascii="Cambria Math" w:hAnsi="Cambria Math"/>
              </w:rPr>
            </m:ctrlPr>
          </m:funcPr>
          <m:fName>
            <m:r>
              <m:rPr>
                <m:sty m:val="p"/>
              </m:rPr>
              <w:rPr>
                <w:rFonts w:ascii="Cambria Math" w:hAnsi="Cambria Math"/>
              </w:rPr>
              <m:t>tan</m:t>
            </m:r>
          </m:fName>
          <m:e>
            <m:sSub>
              <m:sSubPr>
                <m:ctrlPr>
                  <w:rPr>
                    <w:rFonts w:ascii="Cambria Math" w:hAnsi="Cambria Math"/>
                  </w:rPr>
                </m:ctrlPr>
              </m:sSubPr>
              <m:e>
                <m:r>
                  <m:rPr>
                    <m:sty m:val="p"/>
                  </m:rPr>
                  <w:rPr>
                    <w:rFonts w:ascii="Cambria Math" w:hAnsi="Cambria Math"/>
                  </w:rPr>
                  <m:t>(ϵ</m:t>
                </m:r>
              </m:e>
              <m:sub>
                <m:r>
                  <m:rPr>
                    <m:sty m:val="p"/>
                  </m:rPr>
                  <w:rPr>
                    <w:rFonts w:ascii="Cambria Math" w:hAnsi="Cambria Math"/>
                  </w:rPr>
                  <m:t>1</m:t>
                </m:r>
              </m:sub>
            </m:sSub>
            <m:r>
              <w:rPr>
                <w:rFonts w:ascii="Cambria Math" w:hAnsi="Cambria Math"/>
              </w:rPr>
              <m:t>-0.5B</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e>
        </m:func>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0</m:t>
            </m:r>
          </m:sub>
        </m:sSub>
      </m:oMath>
      <w:r w:rsidRPr="0066170A">
        <w:tab/>
        <w:t>(107)</w:t>
      </w:r>
    </w:p>
    <w:p w14:paraId="5C5EE18A" w14:textId="77777777" w:rsidR="00954302" w:rsidRPr="0066170A" w:rsidRDefault="00954302" w:rsidP="0066170A">
      <w:pPr>
        <w:pStyle w:val="Equation"/>
      </w:pPr>
      <w:r w:rsidRPr="0066170A">
        <w:tab/>
      </w:r>
      <m:oMath>
        <m:sSub>
          <m:sSubPr>
            <m:ctrlPr>
              <w:rPr>
                <w:rFonts w:ascii="Cambria Math" w:hAnsi="Cambria Math"/>
              </w:rPr>
            </m:ctrlPr>
          </m:sSubPr>
          <m:e>
            <m:r>
              <w:rPr>
                <w:rFonts w:ascii="Cambria Math" w:hAnsi="Cambria Math"/>
              </w:rPr>
              <m:t>z</m:t>
            </m:r>
          </m:e>
          <m:sub>
            <m:r>
              <m:rPr>
                <m:sty m:val="p"/>
              </m:rPr>
              <w:rPr>
                <w:rFonts w:ascii="Cambria Math" w:hAnsi="Cambria Math"/>
              </w:rPr>
              <m:t>2</m:t>
            </m:r>
            <m:r>
              <w:rPr>
                <w:rFonts w:ascii="Cambria Math" w:hAnsi="Cambria Math"/>
              </w:rPr>
              <m:t>max</m:t>
            </m:r>
          </m:sub>
        </m:sSub>
        <m:r>
          <m:rPr>
            <m:sty m:val="p"/>
          </m:rPr>
          <w:rPr>
            <w:rFonts w:ascii="Cambria Math" w:hAnsi="Cambria Math"/>
          </w:rPr>
          <m:t>=</m:t>
        </m:r>
        <m:rad>
          <m:radPr>
            <m:degHide m:val="1"/>
            <m:ctrlPr>
              <w:rPr>
                <w:rFonts w:ascii="Cambria Math" w:hAnsi="Cambria Math"/>
              </w:rPr>
            </m:ctrlPr>
          </m:radPr>
          <m:deg>
            <m:ctrlPr>
              <w:rPr>
                <w:rFonts w:ascii="Cambria Math" w:hAnsi="Cambria Math"/>
                <w:i/>
              </w:rPr>
            </m:ctrlPr>
          </m:deg>
          <m:e>
            <m:sSup>
              <m:sSupPr>
                <m:ctrlPr>
                  <w:rPr>
                    <w:rFonts w:ascii="Cambria Math" w:hAnsi="Cambria Math"/>
                  </w:rPr>
                </m:ctrlPr>
              </m:sSupPr>
              <m:e>
                <m:d>
                  <m:dPr>
                    <m:ctrlPr>
                      <w:rPr>
                        <w:rFonts w:ascii="Cambria Math" w:hAnsi="Cambria Math"/>
                        <w:i/>
                      </w:rPr>
                    </m:ctrlPr>
                  </m:dPr>
                  <m:e>
                    <m:sSub>
                      <m:sSubPr>
                        <m:ctrlPr>
                          <w:rPr>
                            <w:rFonts w:ascii="Cambria Math" w:hAnsi="Cambria Math"/>
                          </w:rPr>
                        </m:ctrlPr>
                      </m:sSubPr>
                      <m:e>
                        <m:r>
                          <m:rPr>
                            <m:sty m:val="p"/>
                          </m:rPr>
                          <w:rPr>
                            <w:rFonts w:ascii="Cambria Math" w:hAnsi="Cambria Math"/>
                          </w:rPr>
                          <m:t>x</m:t>
                        </m:r>
                        <m:ctrlPr>
                          <w:rPr>
                            <w:rFonts w:ascii="Cambria Math" w:hAnsi="Cambria Math"/>
                            <w:i/>
                          </w:rPr>
                        </m:ctrlPr>
                      </m:e>
                      <m:sub>
                        <m:r>
                          <m:rPr>
                            <m:sty m:val="p"/>
                          </m:rPr>
                          <w:rPr>
                            <w:rFonts w:ascii="Cambria Math" w:hAnsi="Cambria Math"/>
                          </w:rPr>
                          <m:t>0</m:t>
                        </m:r>
                      </m:sub>
                    </m:sSub>
                    <m:r>
                      <m:rPr>
                        <m:sty m:val="p"/>
                      </m:rPr>
                      <w:rPr>
                        <w:rFonts w:ascii="Cambria Math" w:hAnsi="Cambria Math"/>
                      </w:rPr>
                      <m:t>-d</m:t>
                    </m:r>
                    <m:ctrlPr>
                      <w:rPr>
                        <w:rFonts w:ascii="Cambria Math" w:hAnsi="Cambria Math"/>
                      </w:rPr>
                    </m:ctrlPr>
                  </m:e>
                </m:d>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y</m:t>
                </m:r>
              </m:e>
              <m:sub>
                <m:r>
                  <m:rPr>
                    <m:sty m:val="p"/>
                  </m:rPr>
                  <w:rPr>
                    <w:rFonts w:ascii="Cambria Math" w:hAnsi="Cambria Math"/>
                  </w:rPr>
                  <m:t>0</m:t>
                </m:r>
              </m:sub>
              <m:sup>
                <m:r>
                  <m:rPr>
                    <m:sty m:val="p"/>
                  </m:rPr>
                  <w:rPr>
                    <w:rFonts w:ascii="Cambria Math" w:hAnsi="Cambria Math"/>
                  </w:rPr>
                  <m:t>2</m:t>
                </m:r>
              </m:sup>
            </m:sSubSup>
          </m:e>
        </m:rad>
        <m:func>
          <m:funcPr>
            <m:ctrlPr>
              <w:rPr>
                <w:rFonts w:ascii="Cambria Math" w:hAnsi="Cambria Math"/>
              </w:rPr>
            </m:ctrlPr>
          </m:funcPr>
          <m:fName>
            <m:r>
              <m:rPr>
                <m:sty m:val="p"/>
              </m:rPr>
              <w:rPr>
                <w:rFonts w:ascii="Cambria Math" w:hAnsi="Cambria Math"/>
              </w:rPr>
              <m:t>tan</m:t>
            </m:r>
          </m:fName>
          <m:e>
            <m:sSub>
              <m:sSubPr>
                <m:ctrlPr>
                  <w:rPr>
                    <w:rFonts w:ascii="Cambria Math" w:hAnsi="Cambria Math"/>
                  </w:rPr>
                </m:ctrlPr>
              </m:sSubPr>
              <m:e>
                <m:r>
                  <m:rPr>
                    <m:sty m:val="p"/>
                  </m:rPr>
                  <w:rPr>
                    <w:rFonts w:ascii="Cambria Math" w:hAnsi="Cambria Math"/>
                  </w:rPr>
                  <m:t>(ϵ</m:t>
                </m:r>
              </m:e>
              <m:sub>
                <m:r>
                  <m:rPr>
                    <m:sty m:val="p"/>
                  </m:rPr>
                  <w:rPr>
                    <w:rFonts w:ascii="Cambria Math" w:hAnsi="Cambria Math"/>
                  </w:rPr>
                  <m:t>2</m:t>
                </m:r>
              </m:sub>
            </m:sSub>
            <m:r>
              <w:rPr>
                <w:rFonts w:ascii="Cambria Math" w:hAnsi="Cambria Math"/>
              </w:rPr>
              <m:t>+0.5B</m:t>
            </m:r>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m:t>
            </m:r>
          </m:e>
        </m:func>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0</m:t>
            </m:r>
          </m:sub>
        </m:sSub>
      </m:oMath>
      <w:r w:rsidRPr="0066170A">
        <w:tab/>
        <w:t>(108)</w:t>
      </w:r>
    </w:p>
    <w:p w14:paraId="3EFF5382" w14:textId="77777777" w:rsidR="00954302" w:rsidRPr="0066170A" w:rsidRDefault="00954302" w:rsidP="00954302">
      <w:pPr>
        <w:pStyle w:val="Equation"/>
      </w:pPr>
      <w:r w:rsidRPr="0066170A">
        <w:tab/>
      </w:r>
      <m:oMath>
        <m:sSub>
          <m:sSubPr>
            <m:ctrlPr>
              <w:rPr>
                <w:rFonts w:ascii="Cambria Math" w:hAnsi="Cambria Math"/>
              </w:rPr>
            </m:ctrlPr>
          </m:sSubPr>
          <m:e>
            <m:r>
              <w:rPr>
                <w:rFonts w:ascii="Cambria Math" w:hAnsi="Cambria Math"/>
              </w:rPr>
              <m:t>z</m:t>
            </m:r>
          </m:e>
          <m:sub>
            <m:r>
              <m:rPr>
                <m:sty m:val="p"/>
              </m:rPr>
              <w:rPr>
                <w:rFonts w:ascii="Cambria Math" w:hAnsi="Cambria Math"/>
              </w:rPr>
              <m:t>2</m:t>
            </m:r>
            <m:r>
              <w:rPr>
                <w:rFonts w:ascii="Cambria Math" w:hAnsi="Cambria Math"/>
              </w:rPr>
              <m:t>min</m:t>
            </m:r>
          </m:sub>
        </m:sSub>
        <m:r>
          <m:rPr>
            <m:sty m:val="p"/>
          </m:rPr>
          <w:rPr>
            <w:rFonts w:ascii="Cambria Math" w:hAnsi="Cambria Math"/>
          </w:rPr>
          <m:t>=</m:t>
        </m:r>
        <m:rad>
          <m:radPr>
            <m:degHide m:val="1"/>
            <m:ctrlPr>
              <w:rPr>
                <w:rFonts w:ascii="Cambria Math" w:hAnsi="Cambria Math"/>
              </w:rPr>
            </m:ctrlPr>
          </m:radPr>
          <m:deg>
            <m:ctrlPr>
              <w:rPr>
                <w:rFonts w:ascii="Cambria Math" w:hAnsi="Cambria Math"/>
                <w:i/>
              </w:rPr>
            </m:ctrlPr>
          </m:deg>
          <m:e>
            <m:sSup>
              <m:sSupPr>
                <m:ctrlPr>
                  <w:rPr>
                    <w:rFonts w:ascii="Cambria Math" w:hAnsi="Cambria Math"/>
                  </w:rPr>
                </m:ctrlPr>
              </m:sSupPr>
              <m:e>
                <m:d>
                  <m:dPr>
                    <m:ctrlPr>
                      <w:rPr>
                        <w:rFonts w:ascii="Cambria Math" w:hAnsi="Cambria Math"/>
                        <w:i/>
                      </w:rPr>
                    </m:ctrlPr>
                  </m:dPr>
                  <m:e>
                    <m:sSub>
                      <m:sSubPr>
                        <m:ctrlPr>
                          <w:rPr>
                            <w:rFonts w:ascii="Cambria Math" w:hAnsi="Cambria Math"/>
                          </w:rPr>
                        </m:ctrlPr>
                      </m:sSubPr>
                      <m:e>
                        <m:r>
                          <m:rPr>
                            <m:sty m:val="p"/>
                          </m:rPr>
                          <w:rPr>
                            <w:rFonts w:ascii="Cambria Math" w:hAnsi="Cambria Math"/>
                          </w:rPr>
                          <m:t>x</m:t>
                        </m:r>
                        <m:ctrlPr>
                          <w:rPr>
                            <w:rFonts w:ascii="Cambria Math" w:hAnsi="Cambria Math"/>
                            <w:i/>
                          </w:rPr>
                        </m:ctrlPr>
                      </m:e>
                      <m:sub>
                        <m:r>
                          <m:rPr>
                            <m:sty m:val="p"/>
                          </m:rPr>
                          <w:rPr>
                            <w:rFonts w:ascii="Cambria Math" w:hAnsi="Cambria Math"/>
                          </w:rPr>
                          <m:t>0</m:t>
                        </m:r>
                      </m:sub>
                    </m:sSub>
                    <m:r>
                      <m:rPr>
                        <m:sty m:val="p"/>
                      </m:rPr>
                      <w:rPr>
                        <w:rFonts w:ascii="Cambria Math" w:hAnsi="Cambria Math"/>
                      </w:rPr>
                      <m:t>-d</m:t>
                    </m:r>
                    <m:ctrlPr>
                      <w:rPr>
                        <w:rFonts w:ascii="Cambria Math" w:hAnsi="Cambria Math"/>
                      </w:rPr>
                    </m:ctrlPr>
                  </m:e>
                </m:d>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y</m:t>
                </m:r>
              </m:e>
              <m:sub>
                <m:r>
                  <m:rPr>
                    <m:sty m:val="p"/>
                  </m:rPr>
                  <w:rPr>
                    <w:rFonts w:ascii="Cambria Math" w:hAnsi="Cambria Math"/>
                  </w:rPr>
                  <m:t>0</m:t>
                </m:r>
              </m:sub>
              <m:sup>
                <m:r>
                  <m:rPr>
                    <m:sty m:val="p"/>
                  </m:rPr>
                  <w:rPr>
                    <w:rFonts w:ascii="Cambria Math" w:hAnsi="Cambria Math"/>
                  </w:rPr>
                  <m:t>2</m:t>
                </m:r>
              </m:sup>
            </m:sSubSup>
          </m:e>
        </m:rad>
        <m:func>
          <m:funcPr>
            <m:ctrlPr>
              <w:rPr>
                <w:rFonts w:ascii="Cambria Math" w:hAnsi="Cambria Math"/>
              </w:rPr>
            </m:ctrlPr>
          </m:funcPr>
          <m:fName>
            <m:r>
              <m:rPr>
                <m:sty m:val="p"/>
              </m:rPr>
              <w:rPr>
                <w:rFonts w:ascii="Cambria Math" w:hAnsi="Cambria Math"/>
              </w:rPr>
              <m:t>tan</m:t>
            </m:r>
          </m:fName>
          <m:e>
            <m:sSub>
              <m:sSubPr>
                <m:ctrlPr>
                  <w:rPr>
                    <w:rFonts w:ascii="Cambria Math" w:hAnsi="Cambria Math"/>
                  </w:rPr>
                </m:ctrlPr>
              </m:sSubPr>
              <m:e>
                <m:r>
                  <m:rPr>
                    <m:sty m:val="p"/>
                  </m:rPr>
                  <w:rPr>
                    <w:rFonts w:ascii="Cambria Math" w:hAnsi="Cambria Math"/>
                  </w:rPr>
                  <m:t>(ϵ</m:t>
                </m:r>
              </m:e>
              <m:sub>
                <m:r>
                  <m:rPr>
                    <m:sty m:val="p"/>
                  </m:rPr>
                  <w:rPr>
                    <w:rFonts w:ascii="Cambria Math" w:hAnsi="Cambria Math"/>
                  </w:rPr>
                  <m:t>2</m:t>
                </m:r>
              </m:sub>
            </m:sSub>
            <m:r>
              <w:rPr>
                <w:rFonts w:ascii="Cambria Math" w:hAnsi="Cambria Math"/>
              </w:rPr>
              <m:t>-0.5B</m:t>
            </m:r>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m:t>
            </m:r>
          </m:e>
        </m:func>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0</m:t>
            </m:r>
          </m:sub>
        </m:sSub>
      </m:oMath>
      <w:r w:rsidRPr="0066170A">
        <w:tab/>
        <w:t>(109)</w:t>
      </w:r>
    </w:p>
    <w:p w14:paraId="64337D0A" w14:textId="77777777" w:rsidR="00954302" w:rsidRPr="0066170A" w:rsidRDefault="00954302" w:rsidP="00954302">
      <w:pPr>
        <w:pStyle w:val="Equation"/>
        <w:spacing w:after="240"/>
      </w:pPr>
      <w:r w:rsidRPr="0066170A">
        <w:tab/>
      </w:r>
      <m:oMath>
        <m:sSub>
          <m:sSubPr>
            <m:ctrlPr>
              <w:rPr>
                <w:rFonts w:ascii="Cambria Math" w:hAnsi="Cambria Math"/>
              </w:rPr>
            </m:ctrlPr>
          </m:sSubPr>
          <m:e>
            <m:r>
              <w:rPr>
                <w:rFonts w:ascii="Cambria Math" w:hAnsi="Cambria Math"/>
              </w:rPr>
              <m:t>z</m:t>
            </m:r>
          </m:e>
          <m:sub>
            <m:r>
              <w:rPr>
                <w:rFonts w:ascii="Cambria Math" w:hAnsi="Cambria Math"/>
              </w:rPr>
              <m:t>max</m:t>
            </m:r>
          </m:sub>
        </m:sSub>
        <m:r>
          <m:rPr>
            <m:sty m:val="p"/>
          </m:rPr>
          <w:rPr>
            <w:rFonts w:ascii="Cambria Math" w:hAnsi="Cambria Math"/>
          </w:rPr>
          <m:t>=min</m:t>
        </m:r>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rPr>
                  <m:t>max</m:t>
                </m:r>
              </m:fName>
              <m:e>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1max</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2max</m:t>
                        </m:r>
                      </m:sub>
                    </m:sSub>
                  </m:e>
                </m:d>
              </m:e>
            </m:func>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R</m:t>
                </m:r>
              </m:sub>
            </m:sSub>
            <m:r>
              <w:rPr>
                <w:rFonts w:ascii="Cambria Math" w:hAnsi="Cambria Math"/>
              </w:rPr>
              <m:t xml:space="preserve"> </m:t>
            </m:r>
          </m:e>
        </m:d>
      </m:oMath>
      <w:r w:rsidRPr="0066170A">
        <w:tab/>
        <w:t>(110)</w:t>
      </w:r>
    </w:p>
    <w:p w14:paraId="2650C82B" w14:textId="77777777" w:rsidR="00954302" w:rsidRPr="0066170A" w:rsidRDefault="00954302" w:rsidP="00954302">
      <w:pPr>
        <w:pStyle w:val="Equation"/>
        <w:spacing w:after="240"/>
      </w:pPr>
      <w:r w:rsidRPr="0066170A">
        <w:tab/>
      </w:r>
      <m:oMath>
        <m:sSub>
          <m:sSubPr>
            <m:ctrlPr>
              <w:rPr>
                <w:rFonts w:ascii="Cambria Math" w:hAnsi="Cambria Math"/>
              </w:rPr>
            </m:ctrlPr>
          </m:sSubPr>
          <m:e>
            <m:r>
              <w:rPr>
                <w:rFonts w:ascii="Cambria Math" w:hAnsi="Cambria Math"/>
              </w:rPr>
              <m:t>z</m:t>
            </m:r>
          </m:e>
          <m:sub>
            <m:r>
              <w:rPr>
                <w:rFonts w:ascii="Cambria Math" w:hAnsi="Cambria Math"/>
              </w:rPr>
              <m:t>min</m:t>
            </m:r>
          </m:sub>
        </m:sSub>
        <m:r>
          <m:rPr>
            <m:sty m:val="p"/>
          </m:rPr>
          <w:rPr>
            <w:rFonts w:ascii="Cambria Math" w:hAnsi="Cambria Math"/>
          </w:rPr>
          <m:t>= min⁡</m:t>
        </m:r>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1min</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2min</m:t>
            </m:r>
          </m:sub>
        </m:sSub>
        <m:r>
          <w:rPr>
            <w:rFonts w:ascii="Cambria Math" w:hAnsi="Cambria Math"/>
          </w:rPr>
          <m:t xml:space="preserve">  )</m:t>
        </m:r>
        <m:r>
          <m:rPr>
            <m:sty m:val="p"/>
          </m:rPr>
          <w:rPr>
            <w:rFonts w:ascii="Cambria Math" w:hAnsi="Cambria Math"/>
          </w:rPr>
          <m:t xml:space="preserve"> </m:t>
        </m:r>
      </m:oMath>
      <w:r w:rsidRPr="0066170A">
        <w:tab/>
        <w:t>(111)</w:t>
      </w:r>
    </w:p>
    <w:p w14:paraId="041BE3CE" w14:textId="77777777" w:rsidR="00954302" w:rsidRPr="0066170A" w:rsidRDefault="00954302" w:rsidP="00954302">
      <w:pPr>
        <w:rPr>
          <w:rtl/>
          <w:lang w:bidi="ar-EG"/>
        </w:rPr>
      </w:pPr>
      <w:r w:rsidRPr="0066170A">
        <w:rPr>
          <w:rtl/>
          <w:lang w:bidi="ar-EG"/>
        </w:rPr>
        <w:t>و</w:t>
      </w:r>
      <m:oMath>
        <m:sSub>
          <m:sSubPr>
            <m:ctrlPr>
              <w:rPr>
                <w:rFonts w:ascii="Cambria Math" w:hAnsi="Cambria Math"/>
                <w:i/>
              </w:rPr>
            </m:ctrlPr>
          </m:sSubPr>
          <m:e>
            <m:r>
              <w:rPr>
                <w:rFonts w:ascii="Cambria Math" w:hAnsi="Cambria Math"/>
              </w:rPr>
              <m:t>BW</m:t>
            </m:r>
          </m:e>
          <m:sub>
            <m:r>
              <w:rPr>
                <w:rFonts w:ascii="Cambria Math" w:hAnsi="Cambria Math"/>
              </w:rPr>
              <m:t>1</m:t>
            </m:r>
          </m:sub>
        </m:sSub>
      </m:oMath>
      <w:r w:rsidRPr="0066170A">
        <w:rPr>
          <w:rtl/>
          <w:lang w:bidi="ar-EG"/>
        </w:rPr>
        <w:t xml:space="preserve"> و</w:t>
      </w:r>
      <m:oMath>
        <m:sSub>
          <m:sSubPr>
            <m:ctrlPr>
              <w:rPr>
                <w:rFonts w:ascii="Cambria Math" w:hAnsi="Cambria Math"/>
                <w:i/>
              </w:rPr>
            </m:ctrlPr>
          </m:sSubPr>
          <m:e>
            <m:r>
              <w:rPr>
                <w:rFonts w:ascii="Cambria Math" w:hAnsi="Cambria Math"/>
              </w:rPr>
              <m:t>BW</m:t>
            </m:r>
          </m:e>
          <m:sub>
            <m:r>
              <w:rPr>
                <w:rFonts w:ascii="Cambria Math" w:hAnsi="Cambria Math"/>
              </w:rPr>
              <m:t>2</m:t>
            </m:r>
          </m:sub>
        </m:sSub>
      </m:oMath>
      <w:r w:rsidRPr="0066170A">
        <w:rPr>
          <w:rtl/>
          <w:lang w:bidi="ar-EG"/>
        </w:rPr>
        <w:t xml:space="preserve"> هما عرض حزمة المحطة </w:t>
      </w:r>
      <w:r w:rsidRPr="0066170A">
        <w:rPr>
          <w:lang w:bidi="ar-EG"/>
        </w:rPr>
        <w:t>1</w:t>
      </w:r>
      <w:r w:rsidRPr="0066170A">
        <w:rPr>
          <w:rtl/>
          <w:lang w:bidi="ar-EG"/>
        </w:rPr>
        <w:t xml:space="preserve"> والمحطة </w:t>
      </w:r>
      <w:r w:rsidRPr="0066170A">
        <w:rPr>
          <w:lang w:bidi="ar-EG"/>
        </w:rPr>
        <w:t>2</w:t>
      </w:r>
      <w:r w:rsidRPr="0066170A">
        <w:rPr>
          <w:rtl/>
          <w:lang w:bidi="ar-EG"/>
        </w:rPr>
        <w:t xml:space="preserve"> على التوالي بقيم الراديان. أما </w:t>
      </w:r>
      <w:r w:rsidRPr="0066170A">
        <w:rPr>
          <w:rFonts w:hint="cs"/>
          <w:rtl/>
          <w:lang w:bidi="ar-EG"/>
        </w:rPr>
        <w:t>بالنسبة ل</w:t>
      </w:r>
      <w:r w:rsidRPr="0066170A">
        <w:rPr>
          <w:rtl/>
          <w:lang w:bidi="ar-EG"/>
        </w:rPr>
        <w:t xml:space="preserve">تحديد </w:t>
      </w:r>
      <m:oMath>
        <m:sSub>
          <m:sSubPr>
            <m:ctrlPr>
              <w:rPr>
                <w:rFonts w:ascii="Cambria Math" w:hAnsi="Cambria Math"/>
                <w:i/>
              </w:rPr>
            </m:ctrlPr>
          </m:sSubPr>
          <m:e>
            <m:r>
              <m:rPr>
                <m:sty m:val="p"/>
              </m:rPr>
              <w:rPr>
                <w:rFonts w:ascii="Cambria Math" w:hAnsi="Cambria Math"/>
              </w:rPr>
              <m:t>ρ</m:t>
            </m:r>
          </m:e>
          <m:sub>
            <m:r>
              <w:rPr>
                <w:rFonts w:ascii="Cambria Math" w:hAnsi="Cambria Math"/>
              </w:rPr>
              <m:t>max</m:t>
            </m:r>
          </m:sub>
        </m:sSub>
      </m:oMath>
      <w:r w:rsidRPr="0066170A">
        <w:rPr>
          <w:rtl/>
          <w:lang w:bidi="ar-EG"/>
        </w:rPr>
        <w:t xml:space="preserve"> </w:t>
      </w:r>
      <w:r w:rsidRPr="0066170A">
        <w:rPr>
          <w:rFonts w:hint="cs"/>
          <w:rtl/>
          <w:lang w:bidi="ar-EG"/>
        </w:rPr>
        <w:t>ل</w:t>
      </w:r>
      <w:r w:rsidRPr="0066170A">
        <w:rPr>
          <w:rtl/>
          <w:lang w:bidi="ar-EG"/>
        </w:rPr>
        <w:t xml:space="preserve">حد التكامل على </w:t>
      </w:r>
      <m:oMath>
        <m:r>
          <w:rPr>
            <w:rFonts w:ascii="Cambria Math" w:hAnsi="Cambria Math"/>
          </w:rPr>
          <m:t>d</m:t>
        </m:r>
        <m:r>
          <m:rPr>
            <m:sty m:val="p"/>
          </m:rPr>
          <w:rPr>
            <w:rFonts w:ascii="Cambria Math" w:hAnsi="Cambria Math"/>
          </w:rPr>
          <m:t>ρ</m:t>
        </m:r>
      </m:oMath>
      <w:r w:rsidRPr="0066170A">
        <w:rPr>
          <w:rtl/>
          <w:lang w:bidi="ar-EG"/>
        </w:rPr>
        <w:t xml:space="preserve"> فيعطى بالمعادلة </w:t>
      </w:r>
      <w:r w:rsidRPr="0066170A">
        <w:rPr>
          <w:lang w:bidi="ar-EG"/>
        </w:rPr>
        <w:t>(112)</w:t>
      </w:r>
      <w:r w:rsidRPr="0066170A">
        <w:rPr>
          <w:rtl/>
          <w:lang w:bidi="ar-EG"/>
        </w:rPr>
        <w:t>.</w:t>
      </w:r>
    </w:p>
    <w:p w14:paraId="3CFF0292" w14:textId="77777777" w:rsidR="00954302" w:rsidRPr="0066170A" w:rsidRDefault="00954302" w:rsidP="00954302">
      <w:pPr>
        <w:pStyle w:val="Equation"/>
        <w:rPr>
          <w:lang w:val="de-CH"/>
        </w:rPr>
      </w:pPr>
      <w:r w:rsidRPr="0066170A">
        <w:rPr>
          <w:lang w:val="nl-NL"/>
        </w:rPr>
        <w:tab/>
      </w:r>
      <w:r w:rsidRPr="0066170A">
        <w:rPr>
          <w:lang w:val="de-CH"/>
        </w:rPr>
        <w:t> </w:t>
      </w:r>
      <m:oMath>
        <m:sSub>
          <m:sSubPr>
            <m:ctrlPr>
              <w:rPr>
                <w:rFonts w:ascii="Cambria Math" w:hAnsi="Cambria Math"/>
                <w:i/>
              </w:rPr>
            </m:ctrlPr>
          </m:sSubPr>
          <m:e>
            <m:r>
              <m:rPr>
                <m:sty m:val="p"/>
              </m:rPr>
              <w:rPr>
                <w:rFonts w:ascii="Cambria Math" w:hAnsi="Cambria Math"/>
              </w:rPr>
              <m:t>ρ</m:t>
            </m:r>
          </m:e>
          <m:sub>
            <m:r>
              <w:rPr>
                <w:rFonts w:ascii="Cambria Math" w:hAnsi="Cambria Math"/>
              </w:rPr>
              <m:t>max</m:t>
            </m:r>
          </m:sub>
        </m:sSub>
        <m:r>
          <w:rPr>
            <w:rFonts w:ascii="Cambria Math" w:hAnsi="Cambria Math"/>
            <w:lang w:val="de-CH"/>
          </w:rPr>
          <m:t xml:space="preserve">= </m:t>
        </m:r>
        <m:f>
          <m:fPr>
            <m:ctrlPr>
              <w:rPr>
                <w:rFonts w:ascii="Cambria Math" w:hAnsi="Cambria Math"/>
                <w:i/>
              </w:rPr>
            </m:ctrlPr>
          </m:fPr>
          <m:num>
            <m:r>
              <w:rPr>
                <w:rFonts w:ascii="Cambria Math" w:hAnsi="Cambria Math"/>
                <w:lang w:val="de-CH"/>
              </w:rPr>
              <m:t>1</m:t>
            </m:r>
          </m:num>
          <m:den>
            <m:r>
              <w:rPr>
                <w:rFonts w:ascii="Cambria Math" w:hAnsi="Cambria Math"/>
                <w:lang w:val="de-CH"/>
              </w:rPr>
              <m:t>2</m:t>
            </m:r>
          </m:den>
        </m:f>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ρ</m:t>
                </m:r>
              </m:e>
              <m:sub>
                <m:r>
                  <w:rPr>
                    <w:rFonts w:ascii="Cambria Math" w:hAnsi="Cambria Math"/>
                    <w:lang w:val="de-CH"/>
                  </w:rPr>
                  <m:t>1</m:t>
                </m:r>
              </m:sub>
            </m:sSub>
            <m:r>
              <w:rPr>
                <w:rFonts w:ascii="Cambria Math" w:hAnsi="Cambria Math"/>
                <w:lang w:val="de-CH"/>
              </w:rPr>
              <m:t>+</m:t>
            </m:r>
            <m:sSub>
              <m:sSubPr>
                <m:ctrlPr>
                  <w:rPr>
                    <w:rFonts w:ascii="Cambria Math" w:hAnsi="Cambria Math"/>
                    <w:i/>
                  </w:rPr>
                </m:ctrlPr>
              </m:sSubPr>
              <m:e>
                <m:r>
                  <m:rPr>
                    <m:sty m:val="p"/>
                  </m:rPr>
                  <w:rPr>
                    <w:rFonts w:ascii="Cambria Math" w:hAnsi="Cambria Math"/>
                  </w:rPr>
                  <m:t>ρ</m:t>
                </m:r>
              </m:e>
              <m:sub>
                <m:r>
                  <w:rPr>
                    <w:rFonts w:ascii="Cambria Math" w:hAnsi="Cambria Math"/>
                    <w:lang w:val="de-CH"/>
                  </w:rPr>
                  <m:t>2</m:t>
                </m:r>
              </m:sub>
            </m:sSub>
            <m:r>
              <w:rPr>
                <w:rFonts w:ascii="Cambria Math" w:hAnsi="Cambria Math"/>
                <w:lang w:val="de-CH"/>
              </w:rPr>
              <m:t xml:space="preserve">  </m:t>
            </m:r>
          </m:e>
        </m:d>
      </m:oMath>
      <w:r w:rsidRPr="0066170A">
        <w:rPr>
          <w:lang w:val="de-CH"/>
        </w:rPr>
        <w:t>               km</w:t>
      </w:r>
      <w:r w:rsidRPr="0066170A">
        <w:rPr>
          <w:lang w:val="de-CH"/>
        </w:rPr>
        <w:tab/>
        <w:t>(112)</w:t>
      </w:r>
    </w:p>
    <w:p w14:paraId="1E125F60" w14:textId="77777777" w:rsidR="00954302" w:rsidRPr="0066170A" w:rsidRDefault="00954302" w:rsidP="00954302">
      <w:pPr>
        <w:pStyle w:val="Equation"/>
        <w:rPr>
          <w:lang w:val="de-CH"/>
        </w:rPr>
      </w:pPr>
      <w:r w:rsidRPr="0066170A">
        <w:rPr>
          <w:lang w:val="de-CH"/>
        </w:rPr>
        <w:tab/>
      </w:r>
      <m:oMath>
        <m:r>
          <w:rPr>
            <w:rFonts w:ascii="Cambria Math" w:hAnsi="Cambria Math"/>
            <w:lang w:val="de-CH"/>
          </w:rPr>
          <m:t xml:space="preserve"> </m:t>
        </m:r>
      </m:oMath>
      <w:r w:rsidRPr="0066170A">
        <w:rPr>
          <w:lang w:val="de-CH"/>
        </w:rPr>
        <w:t> </w:t>
      </w:r>
      <m:oMath>
        <m:sSub>
          <m:sSubPr>
            <m:ctrlPr>
              <w:rPr>
                <w:rFonts w:ascii="Cambria Math" w:hAnsi="Cambria Math"/>
                <w:i/>
              </w:rPr>
            </m:ctrlPr>
          </m:sSubPr>
          <m:e>
            <m:r>
              <m:rPr>
                <m:sty m:val="p"/>
              </m:rPr>
              <w:rPr>
                <w:rFonts w:ascii="Cambria Math" w:hAnsi="Cambria Math"/>
              </w:rPr>
              <m:t>ρ</m:t>
            </m:r>
          </m:e>
          <m:sub>
            <m:r>
              <w:rPr>
                <w:rFonts w:ascii="Cambria Math" w:hAnsi="Cambria Math"/>
                <w:lang w:val="de-CH"/>
              </w:rPr>
              <m:t>1</m:t>
            </m:r>
          </m:sub>
        </m:sSub>
        <m:r>
          <w:rPr>
            <w:rFonts w:ascii="Cambria Math" w:hAnsi="Cambria Math"/>
            <w:lang w:val="de-CH"/>
          </w:rPr>
          <m:t xml:space="preserve">= </m:t>
        </m:r>
        <m:sSub>
          <m:sSubPr>
            <m:ctrlPr>
              <w:rPr>
                <w:rFonts w:ascii="Cambria Math" w:hAnsi="Cambria Math"/>
                <w:i/>
              </w:rPr>
            </m:ctrlPr>
          </m:sSubPr>
          <m:e>
            <m:r>
              <w:rPr>
                <w:rFonts w:ascii="Cambria Math" w:hAnsi="Cambria Math"/>
              </w:rPr>
              <m:t>x</m:t>
            </m:r>
          </m:e>
          <m:sub>
            <m:r>
              <w:rPr>
                <w:rFonts w:ascii="Cambria Math" w:hAnsi="Cambria Math"/>
                <w:lang w:val="de-CH"/>
              </w:rPr>
              <m:t>0</m:t>
            </m:r>
          </m:sub>
        </m:sSub>
        <m:r>
          <w:rPr>
            <w:rFonts w:ascii="Cambria Math" w:hAnsi="Cambria Math"/>
            <w:lang w:val="de-CH"/>
          </w:rPr>
          <m:t>-</m:t>
        </m:r>
        <m:f>
          <m:fPr>
            <m:ctrlPr>
              <w:rPr>
                <w:rFonts w:ascii="Cambria Math" w:hAnsi="Cambria Math"/>
                <w:i/>
              </w:rPr>
            </m:ctrlPr>
          </m:fPr>
          <m:num>
            <m:r>
              <w:rPr>
                <w:rFonts w:ascii="Cambria Math" w:hAnsi="Cambria Math"/>
              </w:rPr>
              <m:t>d</m:t>
            </m:r>
          </m:num>
          <m:den>
            <m:r>
              <w:rPr>
                <w:rFonts w:ascii="Cambria Math" w:hAnsi="Cambria Math"/>
                <w:lang w:val="de-CH"/>
              </w:rPr>
              <m:t xml:space="preserve">1+ </m:t>
            </m:r>
            <m:func>
              <m:funcPr>
                <m:ctrlPr>
                  <w:rPr>
                    <w:rFonts w:ascii="Cambria Math" w:hAnsi="Cambria Math"/>
                    <w:i/>
                  </w:rPr>
                </m:ctrlPr>
              </m:funcPr>
              <m:fName>
                <m:r>
                  <m:rPr>
                    <m:sty m:val="p"/>
                  </m:rPr>
                  <w:rPr>
                    <w:rFonts w:ascii="Cambria Math" w:hAnsi="Cambria Math"/>
                    <w:lang w:val="de-CH"/>
                  </w:rPr>
                  <m:t>tan</m:t>
                </m:r>
              </m:fName>
              <m:e>
                <m:d>
                  <m:dPr>
                    <m:ctrlPr>
                      <w:rPr>
                        <w:rFonts w:ascii="Cambria Math" w:hAnsi="Cambria Math"/>
                        <w:i/>
                      </w:rPr>
                    </m:ctrlPr>
                  </m:dPr>
                  <m:e>
                    <m:sSub>
                      <m:sSubPr>
                        <m:ctrlPr>
                          <w:rPr>
                            <w:rFonts w:ascii="Cambria Math" w:hAnsi="Cambria Math"/>
                            <w:i/>
                          </w:rPr>
                        </m:ctrlPr>
                      </m:sSubPr>
                      <m:e>
                        <m:r>
                          <m:rPr>
                            <m:sty m:val="p"/>
                          </m:rPr>
                          <w:rPr>
                            <w:rFonts w:ascii="Cambria Math" w:hAnsi="Cambria Math"/>
                          </w:rPr>
                          <m:t>ε</m:t>
                        </m:r>
                      </m:e>
                      <m:sub>
                        <m:r>
                          <w:rPr>
                            <w:rFonts w:ascii="Cambria Math" w:hAnsi="Cambria Math"/>
                            <w:lang w:val="de-CH"/>
                          </w:rPr>
                          <m:t>1</m:t>
                        </m:r>
                      </m:sub>
                    </m:sSub>
                    <m:r>
                      <w:rPr>
                        <w:rFonts w:ascii="Cambria Math" w:hAnsi="Cambria Math"/>
                        <w:lang w:val="de-CH"/>
                      </w:rPr>
                      <m:t>+0.5</m:t>
                    </m:r>
                    <m:sSub>
                      <m:sSubPr>
                        <m:ctrlPr>
                          <w:rPr>
                            <w:rFonts w:ascii="Cambria Math" w:hAnsi="Cambria Math"/>
                            <w:i/>
                          </w:rPr>
                        </m:ctrlPr>
                      </m:sSubPr>
                      <m:e>
                        <m:r>
                          <w:rPr>
                            <w:rFonts w:ascii="Cambria Math" w:hAnsi="Cambria Math"/>
                          </w:rPr>
                          <m:t>BW</m:t>
                        </m:r>
                      </m:e>
                      <m:sub>
                        <m:r>
                          <w:rPr>
                            <w:rFonts w:ascii="Cambria Math" w:hAnsi="Cambria Math"/>
                            <w:lang w:val="de-CH"/>
                          </w:rPr>
                          <m:t>1</m:t>
                        </m:r>
                      </m:sub>
                    </m:sSub>
                  </m:e>
                </m:d>
                <m:func>
                  <m:funcPr>
                    <m:ctrlPr>
                      <w:rPr>
                        <w:rFonts w:ascii="Cambria Math" w:hAnsi="Cambria Math"/>
                        <w:i/>
                      </w:rPr>
                    </m:ctrlPr>
                  </m:funcPr>
                  <m:fName>
                    <m:r>
                      <m:rPr>
                        <m:sty m:val="p"/>
                      </m:rPr>
                      <w:rPr>
                        <w:rFonts w:ascii="Cambria Math" w:hAnsi="Cambria Math"/>
                        <w:lang w:val="de-CH"/>
                      </w:rPr>
                      <m:t>cot</m:t>
                    </m:r>
                  </m:fName>
                  <m:e>
                    <m:d>
                      <m:dPr>
                        <m:ctrlPr>
                          <w:rPr>
                            <w:rFonts w:ascii="Cambria Math" w:hAnsi="Cambria Math"/>
                            <w:i/>
                          </w:rPr>
                        </m:ctrlPr>
                      </m:dPr>
                      <m:e>
                        <m:sSub>
                          <m:sSubPr>
                            <m:ctrlPr>
                              <w:rPr>
                                <w:rFonts w:ascii="Cambria Math" w:hAnsi="Cambria Math"/>
                                <w:i/>
                              </w:rPr>
                            </m:ctrlPr>
                          </m:sSubPr>
                          <m:e>
                            <m:r>
                              <m:rPr>
                                <m:sty m:val="p"/>
                              </m:rPr>
                              <w:rPr>
                                <w:rFonts w:ascii="Cambria Math" w:hAnsi="Cambria Math"/>
                              </w:rPr>
                              <m:t>ε</m:t>
                            </m:r>
                          </m:e>
                          <m:sub>
                            <m:r>
                              <w:rPr>
                                <w:rFonts w:ascii="Cambria Math" w:hAnsi="Cambria Math"/>
                                <w:lang w:val="de-CH"/>
                              </w:rPr>
                              <m:t>2</m:t>
                            </m:r>
                          </m:sub>
                        </m:sSub>
                        <m:r>
                          <w:rPr>
                            <w:rFonts w:ascii="Cambria Math" w:hAnsi="Cambria Math"/>
                            <w:lang w:val="de-CH"/>
                          </w:rPr>
                          <m:t>-0.5</m:t>
                        </m:r>
                        <m:sSub>
                          <m:sSubPr>
                            <m:ctrlPr>
                              <w:rPr>
                                <w:rFonts w:ascii="Cambria Math" w:hAnsi="Cambria Math"/>
                                <w:i/>
                              </w:rPr>
                            </m:ctrlPr>
                          </m:sSubPr>
                          <m:e>
                            <m:r>
                              <w:rPr>
                                <w:rFonts w:ascii="Cambria Math" w:hAnsi="Cambria Math"/>
                              </w:rPr>
                              <m:t>BW</m:t>
                            </m:r>
                          </m:e>
                          <m:sub>
                            <m:r>
                              <w:rPr>
                                <w:rFonts w:ascii="Cambria Math" w:hAnsi="Cambria Math"/>
                                <w:lang w:val="de-CH"/>
                              </w:rPr>
                              <m:t>2</m:t>
                            </m:r>
                          </m:sub>
                        </m:sSub>
                      </m:e>
                    </m:d>
                  </m:e>
                </m:func>
              </m:e>
            </m:func>
          </m:den>
        </m:f>
      </m:oMath>
      <w:r w:rsidRPr="0066170A">
        <w:rPr>
          <w:lang w:val="de-CH"/>
        </w:rPr>
        <w:t>               km</w:t>
      </w:r>
      <w:r w:rsidRPr="0066170A">
        <w:rPr>
          <w:lang w:val="de-CH"/>
        </w:rPr>
        <w:tab/>
        <w:t>(113)</w:t>
      </w:r>
    </w:p>
    <w:p w14:paraId="41E1B287" w14:textId="77777777" w:rsidR="00954302" w:rsidRPr="0066170A" w:rsidRDefault="00954302" w:rsidP="00954302">
      <w:pPr>
        <w:pStyle w:val="Equation"/>
        <w:spacing w:after="240"/>
        <w:rPr>
          <w:lang w:val="de-CH"/>
        </w:rPr>
      </w:pPr>
      <w:r w:rsidRPr="0066170A">
        <w:rPr>
          <w:lang w:val="de-CH"/>
        </w:rPr>
        <w:tab/>
        <w:t> </w:t>
      </w:r>
      <m:oMath>
        <m:sSub>
          <m:sSubPr>
            <m:ctrlPr>
              <w:rPr>
                <w:rFonts w:ascii="Cambria Math" w:hAnsi="Cambria Math"/>
                <w:i/>
              </w:rPr>
            </m:ctrlPr>
          </m:sSubPr>
          <m:e>
            <m:r>
              <m:rPr>
                <m:sty m:val="p"/>
              </m:rPr>
              <w:rPr>
                <w:rFonts w:ascii="Cambria Math" w:hAnsi="Cambria Math"/>
              </w:rPr>
              <m:t>ρ</m:t>
            </m:r>
          </m:e>
          <m:sub>
            <m:r>
              <w:rPr>
                <w:rFonts w:ascii="Cambria Math" w:hAnsi="Cambria Math"/>
                <w:lang w:val="de-CH"/>
              </w:rPr>
              <m:t>2</m:t>
            </m:r>
          </m:sub>
        </m:sSub>
        <m:r>
          <w:rPr>
            <w:rFonts w:ascii="Cambria Math" w:hAnsi="Cambria Math"/>
            <w:lang w:val="de-CH"/>
          </w:rPr>
          <m:t xml:space="preserve">= </m:t>
        </m:r>
        <m:d>
          <m:dPr>
            <m:ctrlPr>
              <w:rPr>
                <w:rFonts w:ascii="Cambria Math" w:hAnsi="Cambria Math"/>
                <w:i/>
              </w:rPr>
            </m:ctrlPr>
          </m:dPr>
          <m:e>
            <m:r>
              <w:rPr>
                <w:rFonts w:ascii="Cambria Math" w:hAnsi="Cambria Math"/>
              </w:rPr>
              <m:t>d</m:t>
            </m:r>
            <m:r>
              <w:rPr>
                <w:rFonts w:ascii="Cambria Math" w:hAnsi="Cambria Math"/>
                <w:lang w:val="de-CH"/>
              </w:rPr>
              <m:t>-</m:t>
            </m:r>
            <m:sSub>
              <m:sSubPr>
                <m:ctrlPr>
                  <w:rPr>
                    <w:rFonts w:ascii="Cambria Math" w:hAnsi="Cambria Math"/>
                    <w:i/>
                  </w:rPr>
                </m:ctrlPr>
              </m:sSubPr>
              <m:e>
                <m:r>
                  <w:rPr>
                    <w:rFonts w:ascii="Cambria Math" w:hAnsi="Cambria Math"/>
                  </w:rPr>
                  <m:t>x</m:t>
                </m:r>
              </m:e>
              <m:sub>
                <m:r>
                  <w:rPr>
                    <w:rFonts w:ascii="Cambria Math" w:hAnsi="Cambria Math"/>
                    <w:lang w:val="de-CH"/>
                  </w:rPr>
                  <m:t>0</m:t>
                </m:r>
              </m:sub>
            </m:sSub>
          </m:e>
        </m:d>
        <m:r>
          <w:rPr>
            <w:rFonts w:ascii="Cambria Math" w:hAnsi="Cambria Math"/>
            <w:lang w:val="de-CH"/>
          </w:rPr>
          <m:t>-</m:t>
        </m:r>
        <m:f>
          <m:fPr>
            <m:ctrlPr>
              <w:rPr>
                <w:rFonts w:ascii="Cambria Math" w:hAnsi="Cambria Math"/>
                <w:i/>
              </w:rPr>
            </m:ctrlPr>
          </m:fPr>
          <m:num>
            <m:r>
              <w:rPr>
                <w:rFonts w:ascii="Cambria Math" w:hAnsi="Cambria Math"/>
              </w:rPr>
              <m:t>d</m:t>
            </m:r>
          </m:num>
          <m:den>
            <m:r>
              <w:rPr>
                <w:rFonts w:ascii="Cambria Math" w:hAnsi="Cambria Math"/>
                <w:lang w:val="de-CH"/>
              </w:rPr>
              <m:t xml:space="preserve">1+ </m:t>
            </m:r>
            <m:func>
              <m:funcPr>
                <m:ctrlPr>
                  <w:rPr>
                    <w:rFonts w:ascii="Cambria Math" w:hAnsi="Cambria Math"/>
                    <w:i/>
                  </w:rPr>
                </m:ctrlPr>
              </m:funcPr>
              <m:fName>
                <m:r>
                  <m:rPr>
                    <m:sty m:val="p"/>
                  </m:rPr>
                  <w:rPr>
                    <w:rFonts w:ascii="Cambria Math" w:hAnsi="Cambria Math"/>
                    <w:lang w:val="de-CH"/>
                  </w:rPr>
                  <m:t>tan</m:t>
                </m:r>
              </m:fName>
              <m:e>
                <m:d>
                  <m:dPr>
                    <m:ctrlPr>
                      <w:rPr>
                        <w:rFonts w:ascii="Cambria Math" w:hAnsi="Cambria Math"/>
                        <w:i/>
                      </w:rPr>
                    </m:ctrlPr>
                  </m:dPr>
                  <m:e>
                    <m:sSub>
                      <m:sSubPr>
                        <m:ctrlPr>
                          <w:rPr>
                            <w:rFonts w:ascii="Cambria Math" w:hAnsi="Cambria Math"/>
                            <w:i/>
                          </w:rPr>
                        </m:ctrlPr>
                      </m:sSubPr>
                      <m:e>
                        <m:r>
                          <m:rPr>
                            <m:sty m:val="p"/>
                          </m:rPr>
                          <w:rPr>
                            <w:rFonts w:ascii="Cambria Math" w:hAnsi="Cambria Math"/>
                          </w:rPr>
                          <m:t>ε</m:t>
                        </m:r>
                      </m:e>
                      <m:sub>
                        <m:r>
                          <w:rPr>
                            <w:rFonts w:ascii="Cambria Math" w:hAnsi="Cambria Math"/>
                            <w:lang w:val="de-CH"/>
                          </w:rPr>
                          <m:t>2</m:t>
                        </m:r>
                      </m:sub>
                    </m:sSub>
                    <m:r>
                      <w:rPr>
                        <w:rFonts w:ascii="Cambria Math" w:hAnsi="Cambria Math"/>
                        <w:lang w:val="de-CH"/>
                      </w:rPr>
                      <m:t>+0.5</m:t>
                    </m:r>
                    <m:sSub>
                      <m:sSubPr>
                        <m:ctrlPr>
                          <w:rPr>
                            <w:rFonts w:ascii="Cambria Math" w:hAnsi="Cambria Math"/>
                            <w:i/>
                          </w:rPr>
                        </m:ctrlPr>
                      </m:sSubPr>
                      <m:e>
                        <m:r>
                          <w:rPr>
                            <w:rFonts w:ascii="Cambria Math" w:hAnsi="Cambria Math"/>
                          </w:rPr>
                          <m:t>BW</m:t>
                        </m:r>
                      </m:e>
                      <m:sub>
                        <m:r>
                          <w:rPr>
                            <w:rFonts w:ascii="Cambria Math" w:hAnsi="Cambria Math"/>
                            <w:lang w:val="de-CH"/>
                          </w:rPr>
                          <m:t>2</m:t>
                        </m:r>
                      </m:sub>
                    </m:sSub>
                  </m:e>
                </m:d>
                <m:func>
                  <m:funcPr>
                    <m:ctrlPr>
                      <w:rPr>
                        <w:rFonts w:ascii="Cambria Math" w:hAnsi="Cambria Math"/>
                        <w:i/>
                      </w:rPr>
                    </m:ctrlPr>
                  </m:funcPr>
                  <m:fName>
                    <m:r>
                      <m:rPr>
                        <m:sty m:val="p"/>
                      </m:rPr>
                      <w:rPr>
                        <w:rFonts w:ascii="Cambria Math" w:hAnsi="Cambria Math"/>
                        <w:lang w:val="de-CH"/>
                      </w:rPr>
                      <m:t>cot</m:t>
                    </m:r>
                  </m:fName>
                  <m:e>
                    <m:d>
                      <m:dPr>
                        <m:ctrlPr>
                          <w:rPr>
                            <w:rFonts w:ascii="Cambria Math" w:hAnsi="Cambria Math"/>
                            <w:i/>
                          </w:rPr>
                        </m:ctrlPr>
                      </m:dPr>
                      <m:e>
                        <m:sSub>
                          <m:sSubPr>
                            <m:ctrlPr>
                              <w:rPr>
                                <w:rFonts w:ascii="Cambria Math" w:hAnsi="Cambria Math"/>
                                <w:i/>
                              </w:rPr>
                            </m:ctrlPr>
                          </m:sSubPr>
                          <m:e>
                            <m:r>
                              <m:rPr>
                                <m:sty m:val="p"/>
                              </m:rPr>
                              <w:rPr>
                                <w:rFonts w:ascii="Cambria Math" w:hAnsi="Cambria Math"/>
                              </w:rPr>
                              <m:t>ε</m:t>
                            </m:r>
                          </m:e>
                          <m:sub>
                            <m:r>
                              <w:rPr>
                                <w:rFonts w:ascii="Cambria Math" w:hAnsi="Cambria Math"/>
                                <w:lang w:val="de-CH"/>
                              </w:rPr>
                              <m:t>1</m:t>
                            </m:r>
                          </m:sub>
                        </m:sSub>
                        <m:r>
                          <w:rPr>
                            <w:rFonts w:ascii="Cambria Math" w:hAnsi="Cambria Math"/>
                            <w:lang w:val="de-CH"/>
                          </w:rPr>
                          <m:t>-0.5</m:t>
                        </m:r>
                        <m:sSub>
                          <m:sSubPr>
                            <m:ctrlPr>
                              <w:rPr>
                                <w:rFonts w:ascii="Cambria Math" w:hAnsi="Cambria Math"/>
                                <w:i/>
                              </w:rPr>
                            </m:ctrlPr>
                          </m:sSubPr>
                          <m:e>
                            <m:r>
                              <w:rPr>
                                <w:rFonts w:ascii="Cambria Math" w:hAnsi="Cambria Math"/>
                              </w:rPr>
                              <m:t>BW</m:t>
                            </m:r>
                          </m:e>
                          <m:sub>
                            <m:r>
                              <w:rPr>
                                <w:rFonts w:ascii="Cambria Math" w:hAnsi="Cambria Math"/>
                                <w:lang w:val="de-CH"/>
                              </w:rPr>
                              <m:t>1</m:t>
                            </m:r>
                          </m:sub>
                        </m:sSub>
                      </m:e>
                    </m:d>
                  </m:e>
                </m:func>
              </m:e>
            </m:func>
          </m:den>
        </m:f>
      </m:oMath>
      <w:r w:rsidRPr="0066170A">
        <w:rPr>
          <w:lang w:val="de-CH"/>
        </w:rPr>
        <w:t>              km</w:t>
      </w:r>
      <w:r w:rsidRPr="0066170A">
        <w:rPr>
          <w:lang w:val="de-CH"/>
        </w:rPr>
        <w:tab/>
        <w:t>(114)</w:t>
      </w:r>
    </w:p>
    <w:p w14:paraId="0A8AB7EB" w14:textId="77777777" w:rsidR="00954302" w:rsidRPr="0066170A" w:rsidRDefault="00954302" w:rsidP="00954302">
      <w:pPr>
        <w:rPr>
          <w:rtl/>
          <w:lang w:bidi="ar-EG"/>
        </w:rPr>
      </w:pPr>
      <w:r w:rsidRPr="0066170A">
        <w:rPr>
          <w:rFonts w:hint="cs"/>
          <w:rtl/>
          <w:lang w:bidi="ar-EG"/>
        </w:rPr>
        <w:lastRenderedPageBreak/>
        <w:t>و</w:t>
      </w:r>
      <w:r w:rsidRPr="0066170A">
        <w:rPr>
          <w:rtl/>
          <w:lang w:bidi="ar-EG"/>
        </w:rPr>
        <w:t xml:space="preserve">تعتمد شدة المجال القريب للهوائيات على تفاصيل الأجهزة المحددة التي قد لا تكون متاحة </w:t>
      </w:r>
      <w:r w:rsidRPr="0066170A">
        <w:rPr>
          <w:rFonts w:hint="cs"/>
          <w:rtl/>
          <w:lang w:bidi="ar-EG"/>
        </w:rPr>
        <w:t>عند</w:t>
      </w:r>
      <w:r w:rsidRPr="0066170A">
        <w:rPr>
          <w:rtl/>
          <w:lang w:bidi="ar-EG"/>
        </w:rPr>
        <w:t xml:space="preserve"> إجراء تحليل التداخل. ومن المناسب افتراض أن شدة المجال ستكون بنفس القدر تقريباً من حيث الحجم كما كانت في بداية منطقة المجال البعيد. ويتفق هذا التقريب مع القياسات الفعلية لشدة المجال القريب.</w:t>
      </w:r>
    </w:p>
    <w:p w14:paraId="06BE61CE" w14:textId="77777777" w:rsidR="00954302" w:rsidRPr="0066170A" w:rsidRDefault="00954302" w:rsidP="00954302">
      <w:pPr>
        <w:rPr>
          <w:rtl/>
          <w:lang w:val="de-CH" w:bidi="ar-EG"/>
        </w:rPr>
      </w:pPr>
      <w:r w:rsidRPr="0066170A">
        <w:rPr>
          <w:rFonts w:hint="cs"/>
          <w:rtl/>
          <w:lang w:bidi="ar-EG"/>
        </w:rPr>
        <w:t>و</w:t>
      </w:r>
      <w:r w:rsidRPr="0066170A">
        <w:rPr>
          <w:rtl/>
          <w:lang w:bidi="ar-EG"/>
        </w:rPr>
        <w:t xml:space="preserve">زاوية الانتثار </w:t>
      </w:r>
      <m:oMath>
        <m:sSub>
          <m:sSubPr>
            <m:ctrlPr>
              <w:rPr>
                <w:rFonts w:ascii="Cambria Math" w:hAnsi="Cambria Math"/>
                <w:i/>
              </w:rPr>
            </m:ctrlPr>
          </m:sSubPr>
          <m:e>
            <m:r>
              <m:rPr>
                <m:sty m:val="p"/>
              </m:rPr>
              <w:rPr>
                <w:rFonts w:ascii="Cambria Math" w:hAnsi="Cambria Math"/>
              </w:rPr>
              <m:t>φ</m:t>
            </m:r>
          </m:e>
          <m:sub>
            <m:r>
              <w:rPr>
                <w:rFonts w:ascii="Cambria Math" w:hAnsi="Cambria Math"/>
              </w:rPr>
              <m:t>s</m:t>
            </m:r>
          </m:sub>
        </m:sSub>
      </m:oMath>
      <w:r w:rsidRPr="0066170A">
        <w:rPr>
          <w:rtl/>
          <w:lang w:bidi="ar-EG"/>
        </w:rPr>
        <w:t xml:space="preserve"> من المحطة </w:t>
      </w:r>
      <w:r w:rsidRPr="0066170A">
        <w:rPr>
          <w:lang w:bidi="ar-EG"/>
        </w:rPr>
        <w:t>1</w:t>
      </w:r>
      <w:r w:rsidRPr="0066170A">
        <w:rPr>
          <w:rtl/>
          <w:lang w:bidi="ar-EG"/>
        </w:rPr>
        <w:t xml:space="preserve"> إلى نقطة التكامل </w:t>
      </w:r>
      <w:r w:rsidRPr="0066170A">
        <w:rPr>
          <w:lang w:bidi="ar-EG"/>
        </w:rPr>
        <w:t>A</w:t>
      </w:r>
      <w:r w:rsidRPr="0066170A">
        <w:rPr>
          <w:rtl/>
          <w:lang w:bidi="ar-EG"/>
        </w:rPr>
        <w:t xml:space="preserve"> هي:</w:t>
      </w:r>
    </w:p>
    <w:p w14:paraId="50BACE7D" w14:textId="77777777" w:rsidR="00954302" w:rsidRPr="0066170A" w:rsidRDefault="00954302" w:rsidP="0066170A">
      <w:pPr>
        <w:pStyle w:val="Equation"/>
        <w:rPr>
          <w:lang w:val="de-CH"/>
        </w:rPr>
      </w:pPr>
      <w:r w:rsidRPr="0066170A">
        <w:rPr>
          <w:lang w:val="de-CH"/>
        </w:rPr>
        <w:tab/>
      </w:r>
      <m:oMath>
        <m:sSub>
          <m:sSubPr>
            <m:ctrlPr>
              <w:rPr>
                <w:rFonts w:ascii="Cambria Math" w:hAnsi="Cambria Math"/>
              </w:rPr>
            </m:ctrlPr>
          </m:sSubPr>
          <m:e>
            <m:r>
              <m:rPr>
                <m:sty m:val="p"/>
              </m:rPr>
              <w:rPr>
                <w:rFonts w:ascii="Cambria Math" w:hAnsi="Cambria Math"/>
              </w:rPr>
              <m:t>φ</m:t>
            </m:r>
          </m:e>
          <m:sub>
            <m:r>
              <w:rPr>
                <w:rFonts w:ascii="Cambria Math" w:hAnsi="Cambria Math"/>
              </w:rPr>
              <m:t>s</m:t>
            </m:r>
          </m:sub>
        </m:sSub>
        <m:r>
          <m:rPr>
            <m:sty m:val="p"/>
          </m:rPr>
          <w:rPr>
            <w:rFonts w:ascii="Cambria Math" w:hAnsi="Cambria Math"/>
            <w:lang w:val="de-C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de-CH"/>
                  </w:rPr>
                  <m:t>cos</m:t>
                </m:r>
              </m:e>
              <m:sup>
                <m:r>
                  <m:rPr>
                    <m:sty m:val="p"/>
                  </m:rPr>
                  <w:rPr>
                    <w:rFonts w:ascii="Cambria Math" w:hAnsi="Cambria Math"/>
                    <w:lang w:val="de-CH"/>
                  </w:rPr>
                  <m:t>-1</m:t>
                </m:r>
              </m:sup>
            </m:sSup>
          </m:fName>
          <m:e>
            <m:d>
              <m:dPr>
                <m:ctrlPr>
                  <w:rPr>
                    <w:rFonts w:ascii="Cambria Math" w:hAnsi="Cambria Math"/>
                  </w:rPr>
                </m:ctrlPr>
              </m:dPr>
              <m:e>
                <m:r>
                  <w:rPr>
                    <w:rFonts w:ascii="Cambria Math" w:hAnsi="Cambria Math"/>
                    <w:lang w:val="de-CH"/>
                  </w:rPr>
                  <m:t>-</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lang w:val="de-CH"/>
                          </w:rPr>
                          <m:t>1</m:t>
                        </m:r>
                      </m:sub>
                    </m:sSub>
                  </m:num>
                  <m:den>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lang w:val="de-CH"/>
                          </w:rPr>
                          <m:t>2</m:t>
                        </m:r>
                      </m:sub>
                    </m:sSub>
                  </m:den>
                </m:f>
                <m:r>
                  <m:rPr>
                    <m:sty m:val="p"/>
                  </m:rPr>
                  <w:rPr>
                    <w:rFonts w:ascii="Cambria Math" w:hAnsi="Cambria Math"/>
                    <w:lang w:val="de-CH"/>
                  </w:rPr>
                  <m:t xml:space="preserve">+ </m:t>
                </m:r>
                <m:f>
                  <m:fPr>
                    <m:ctrlPr>
                      <w:rPr>
                        <w:rFonts w:ascii="Cambria Math" w:hAnsi="Cambria Math"/>
                      </w:rPr>
                    </m:ctrlPr>
                  </m:fPr>
                  <m:num>
                    <m:r>
                      <w:rPr>
                        <w:rFonts w:ascii="Cambria Math" w:hAnsi="Cambria Math"/>
                      </w:rPr>
                      <m:t>d</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lang w:val="de-CH"/>
                              </w:rPr>
                              <m:t>0</m:t>
                            </m:r>
                          </m:sub>
                        </m:sSub>
                        <m:r>
                          <m:rPr>
                            <m:sty m:val="p"/>
                          </m:rPr>
                          <w:rPr>
                            <w:rFonts w:ascii="Cambria Math" w:hAnsi="Cambria Math"/>
                            <w:lang w:val="de-CH"/>
                          </w:rPr>
                          <m:t>+</m:t>
                        </m:r>
                        <m:r>
                          <m:rPr>
                            <m:sty m:val="p"/>
                          </m:rPr>
                          <w:rPr>
                            <w:rFonts w:ascii="Cambria Math" w:hAnsi="Cambria Math"/>
                          </w:rPr>
                          <m:t>ρ</m:t>
                        </m:r>
                        <m:func>
                          <m:funcPr>
                            <m:ctrlPr>
                              <w:rPr>
                                <w:rFonts w:ascii="Cambria Math" w:hAnsi="Cambria Math"/>
                                <w:iCs/>
                              </w:rPr>
                            </m:ctrlPr>
                          </m:funcPr>
                          <m:fName>
                            <m:r>
                              <m:rPr>
                                <m:sty m:val="p"/>
                              </m:rPr>
                              <w:rPr>
                                <w:rFonts w:ascii="Cambria Math" w:hAnsi="Cambria Math"/>
                                <w:lang w:val="de-CH"/>
                              </w:rPr>
                              <m:t>cos</m:t>
                            </m:r>
                          </m:fName>
                          <m:e>
                            <m:r>
                              <m:rPr>
                                <m:sty m:val="p"/>
                              </m:rPr>
                              <w:rPr>
                                <w:rFonts w:ascii="Cambria Math" w:hAnsi="Cambria Math"/>
                              </w:rPr>
                              <m:t>φ</m:t>
                            </m:r>
                          </m:e>
                        </m:func>
                      </m:e>
                    </m:d>
                    <m:r>
                      <m:rPr>
                        <m:sty m:val="p"/>
                      </m:rPr>
                      <w:rPr>
                        <w:rFonts w:ascii="Cambria Math" w:hAnsi="Cambria Math"/>
                        <w:lang w:val="de-CH"/>
                      </w:rPr>
                      <m:t>+</m:t>
                    </m:r>
                    <m:sSub>
                      <m:sSubPr>
                        <m:ctrlPr>
                          <w:rPr>
                            <w:rFonts w:ascii="Cambria Math" w:hAnsi="Cambria Math"/>
                          </w:rPr>
                        </m:ctrlPr>
                      </m:sSubPr>
                      <m:e>
                        <m:r>
                          <w:rPr>
                            <w:rFonts w:ascii="Cambria Math" w:hAnsi="Cambria Math"/>
                            <w:lang w:val="de-CH"/>
                          </w:rPr>
                          <m:t>h</m:t>
                        </m:r>
                      </m:e>
                      <m:sub>
                        <m:r>
                          <m:rPr>
                            <m:sty m:val="p"/>
                          </m:rPr>
                          <w:rPr>
                            <w:rFonts w:ascii="Cambria Math" w:hAnsi="Cambria Math"/>
                            <w:lang w:val="de-CH"/>
                          </w:rPr>
                          <m:t>2</m:t>
                        </m:r>
                      </m:sub>
                    </m:sSub>
                    <m:d>
                      <m:dPr>
                        <m:ctrlPr>
                          <w:rPr>
                            <w:rFonts w:ascii="Cambria Math" w:hAnsi="Cambria Math"/>
                          </w:rPr>
                        </m:ctrlPr>
                      </m:dPr>
                      <m:e>
                        <m:sSub>
                          <m:sSubPr>
                            <m:ctrlPr>
                              <w:rPr>
                                <w:rFonts w:ascii="Cambria Math" w:hAnsi="Cambria Math"/>
                              </w:rPr>
                            </m:ctrlPr>
                          </m:sSubPr>
                          <m:e>
                            <m:r>
                              <w:rPr>
                                <w:rFonts w:ascii="Cambria Math" w:hAnsi="Cambria Math"/>
                                <w:lang w:val="de-CH"/>
                              </w:rPr>
                              <m:t>h</m:t>
                            </m:r>
                          </m:e>
                          <m:sub>
                            <m:r>
                              <m:rPr>
                                <m:sty m:val="p"/>
                              </m:rPr>
                              <w:rPr>
                                <w:rFonts w:ascii="Cambria Math" w:hAnsi="Cambria Math"/>
                                <w:lang w:val="de-CH"/>
                              </w:rPr>
                              <m:t>0</m:t>
                            </m:r>
                          </m:sub>
                        </m:sSub>
                        <m:r>
                          <m:rPr>
                            <m:sty m:val="p"/>
                          </m:rPr>
                          <w:rPr>
                            <w:rFonts w:ascii="Cambria Math" w:hAnsi="Cambria Math"/>
                            <w:lang w:val="de-CH"/>
                          </w:rPr>
                          <m:t>+</m:t>
                        </m:r>
                        <m:r>
                          <w:rPr>
                            <w:rFonts w:ascii="Cambria Math" w:hAnsi="Cambria Math"/>
                          </w:rPr>
                          <m:t>z</m:t>
                        </m:r>
                      </m:e>
                    </m:d>
                  </m:num>
                  <m:den>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lang w:val="de-CH"/>
                          </w:rPr>
                          <m:t>1</m:t>
                        </m:r>
                      </m:sub>
                    </m:sSub>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lang w:val="de-CH"/>
                          </w:rPr>
                          <m:t>2</m:t>
                        </m:r>
                      </m:sub>
                    </m:sSub>
                  </m:den>
                </m:f>
              </m:e>
            </m:d>
          </m:e>
        </m:func>
      </m:oMath>
      <w:r w:rsidRPr="0066170A">
        <w:rPr>
          <w:lang w:val="de-CH"/>
        </w:rPr>
        <w:tab/>
        <w:t>(115)</w:t>
      </w:r>
    </w:p>
    <w:p w14:paraId="29906329" w14:textId="77777777" w:rsidR="00954302" w:rsidRPr="0066170A" w:rsidRDefault="00954302" w:rsidP="00954302">
      <w:pPr>
        <w:pStyle w:val="Heading3"/>
        <w:rPr>
          <w:rtl/>
          <w:lang w:bidi="ar-EG"/>
        </w:rPr>
      </w:pPr>
      <w:r w:rsidRPr="0066170A">
        <w:rPr>
          <w:lang w:val="de-CH" w:bidi="ar-EG"/>
        </w:rPr>
        <w:t>4.3.5</w:t>
      </w:r>
      <w:r w:rsidRPr="0066170A">
        <w:rPr>
          <w:rtl/>
          <w:lang w:bidi="ar-EG"/>
        </w:rPr>
        <w:tab/>
      </w:r>
      <w:r w:rsidRPr="0066170A">
        <w:rPr>
          <w:rFonts w:hint="cs"/>
          <w:rtl/>
          <w:lang w:bidi="ar-EG"/>
        </w:rPr>
        <w:t>بناء عناصر دالة نقل الانتثار</w:t>
      </w:r>
    </w:p>
    <w:p w14:paraId="2338D5E4" w14:textId="77777777" w:rsidR="00954302" w:rsidRPr="0066170A" w:rsidRDefault="00954302" w:rsidP="00954302">
      <w:pPr>
        <w:pStyle w:val="Heading4"/>
        <w:rPr>
          <w:rtl/>
          <w:lang w:bidi="ar-EG"/>
        </w:rPr>
      </w:pPr>
      <w:r w:rsidRPr="0066170A">
        <w:rPr>
          <w:lang w:val="de-CH" w:bidi="ar-EG"/>
        </w:rPr>
        <w:t>1.4.3.5</w:t>
      </w:r>
      <w:r w:rsidRPr="0066170A">
        <w:rPr>
          <w:rtl/>
          <w:lang w:bidi="ar-EG"/>
        </w:rPr>
        <w:tab/>
      </w:r>
      <w:r w:rsidRPr="0066170A">
        <w:rPr>
          <w:rFonts w:hint="cs"/>
          <w:rtl/>
          <w:lang w:bidi="ar-EG"/>
        </w:rPr>
        <w:t>كسب الهوائي</w:t>
      </w:r>
    </w:p>
    <w:p w14:paraId="567255EE" w14:textId="77777777" w:rsidR="00954302" w:rsidRPr="0066170A" w:rsidRDefault="00954302" w:rsidP="00954302">
      <w:pPr>
        <w:rPr>
          <w:rtl/>
          <w:lang w:bidi="ar-EG"/>
        </w:rPr>
      </w:pPr>
      <w:r w:rsidRPr="0066170A">
        <w:rPr>
          <w:rtl/>
          <w:lang w:bidi="ar-EG"/>
        </w:rPr>
        <w:t xml:space="preserve">يمكن الحصول على مكاسب الهوائي </w:t>
      </w: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1</m:t>
            </m:r>
          </m:sub>
        </m:sSub>
      </m:oMath>
      <w:r w:rsidRPr="0066170A">
        <w:rPr>
          <w:rtl/>
          <w:lang w:bidi="ar-EG"/>
        </w:rPr>
        <w:t xml:space="preserve"> و</w:t>
      </w: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2</m:t>
            </m:r>
          </m:sub>
        </m:sSub>
      </m:oMath>
      <w:r w:rsidRPr="0066170A">
        <w:rPr>
          <w:rtl/>
          <w:lang w:bidi="ar-EG"/>
        </w:rPr>
        <w:t xml:space="preserve"> عند عنصر التكامل </w:t>
      </w:r>
      <m:oMath>
        <m:r>
          <w:rPr>
            <w:rFonts w:ascii="Cambria Math" w:eastAsiaTheme="minorEastAsia" w:hAnsi="Cambria Math"/>
          </w:rPr>
          <m:t>A(</m:t>
        </m:r>
        <m:r>
          <m:rPr>
            <m:sty m:val="p"/>
          </m:rPr>
          <w:rPr>
            <w:rFonts w:ascii="Cambria Math" w:eastAsiaTheme="minorEastAsia" w:hAnsi="Cambria Math"/>
          </w:rPr>
          <m:t>ρ</m:t>
        </m:r>
        <m:r>
          <w:rPr>
            <w:rFonts w:ascii="Cambria Math" w:eastAsiaTheme="minorEastAsia" w:hAnsi="Cambria Math"/>
          </w:rPr>
          <m:t>,</m:t>
        </m:r>
        <m:r>
          <m:rPr>
            <m:sty m:val="p"/>
          </m:rPr>
          <w:rPr>
            <w:rFonts w:ascii="Cambria Math" w:eastAsiaTheme="minorEastAsia" w:hAnsi="Cambria Math"/>
          </w:rPr>
          <m:t xml:space="preserve"> φ</m:t>
        </m:r>
        <m:r>
          <w:rPr>
            <w:rFonts w:ascii="Cambria Math" w:eastAsiaTheme="minorEastAsia" w:hAnsi="Cambria Math"/>
          </w:rPr>
          <m:t>, z)</m:t>
        </m:r>
      </m:oMath>
      <w:r w:rsidRPr="0066170A">
        <w:rPr>
          <w:rtl/>
          <w:lang w:bidi="ar-EG"/>
        </w:rPr>
        <w:t xml:space="preserve"> من خلال إدخال قيم خارج زوايا التسديد </w:t>
      </w:r>
      <m:oMath>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A1,2</m:t>
            </m:r>
          </m:sub>
        </m:sSub>
      </m:oMath>
      <w:r w:rsidRPr="0066170A">
        <w:rPr>
          <w:rtl/>
          <w:lang w:bidi="ar-EG"/>
        </w:rPr>
        <w:t xml:space="preserve"> في </w:t>
      </w:r>
      <w:r w:rsidRPr="0066170A">
        <w:rPr>
          <w:rFonts w:hint="cs"/>
          <w:rtl/>
          <w:lang w:bidi="ar-EG"/>
        </w:rPr>
        <w:t>نمط</w:t>
      </w:r>
      <w:r w:rsidRPr="0066170A">
        <w:rPr>
          <w:rtl/>
          <w:lang w:bidi="ar-EG"/>
        </w:rPr>
        <w:t xml:space="preserve"> الكسب المقابل المقدم ضمن معلمات </w:t>
      </w:r>
      <w:r w:rsidRPr="0066170A">
        <w:rPr>
          <w:rFonts w:hint="cs"/>
          <w:rtl/>
          <w:lang w:bidi="ar-EG"/>
        </w:rPr>
        <w:t>الدخل</w:t>
      </w:r>
      <w:r w:rsidRPr="0066170A">
        <w:rPr>
          <w:rtl/>
          <w:lang w:bidi="ar-EG"/>
        </w:rPr>
        <w:t xml:space="preserve"> في الجدول </w:t>
      </w:r>
      <w:r w:rsidRPr="0066170A">
        <w:rPr>
          <w:lang w:bidi="ar-EG"/>
        </w:rPr>
        <w:t>6</w:t>
      </w:r>
      <w:r w:rsidRPr="0066170A">
        <w:rPr>
          <w:rtl/>
          <w:lang w:bidi="ar-EG"/>
        </w:rPr>
        <w:t xml:space="preserve">. </w:t>
      </w:r>
      <w:r w:rsidRPr="0066170A">
        <w:rPr>
          <w:rFonts w:hint="cs"/>
          <w:rtl/>
          <w:lang w:bidi="ar-EG"/>
        </w:rPr>
        <w:t>وال</w:t>
      </w:r>
      <w:r w:rsidRPr="0066170A">
        <w:rPr>
          <w:rtl/>
          <w:lang w:bidi="ar-EG"/>
        </w:rPr>
        <w:t xml:space="preserve">زاوية خارج التسديد </w:t>
      </w:r>
      <m:oMath>
        <m:sSub>
          <m:sSubPr>
            <m:ctrlPr>
              <w:rPr>
                <w:rFonts w:ascii="Cambria Math" w:hAnsi="Cambria Math"/>
                <w:i/>
              </w:rPr>
            </m:ctrlPr>
          </m:sSubPr>
          <m:e>
            <m:r>
              <m:rPr>
                <m:sty m:val="p"/>
              </m:rPr>
              <w:rPr>
                <w:rFonts w:ascii="Cambria Math" w:hAnsi="Cambria Math"/>
              </w:rPr>
              <m:t>θ</m:t>
            </m:r>
          </m:e>
          <m:sub>
            <m:r>
              <w:rPr>
                <w:rFonts w:ascii="Cambria Math" w:hAnsi="Cambria Math"/>
              </w:rPr>
              <m:t>A1</m:t>
            </m:r>
          </m:sub>
        </m:sSub>
      </m:oMath>
      <w:r w:rsidRPr="0066170A">
        <w:rPr>
          <w:rtl/>
          <w:lang w:bidi="ar-EG"/>
        </w:rPr>
        <w:t xml:space="preserve"> هي الزاوية </w:t>
      </w:r>
      <w:r w:rsidRPr="0066170A">
        <w:rPr>
          <w:rFonts w:hint="cs"/>
          <w:rtl/>
          <w:lang w:bidi="ar-EG"/>
        </w:rPr>
        <w:t xml:space="preserve">الواقعة </w:t>
      </w:r>
      <w:r w:rsidRPr="0066170A">
        <w:rPr>
          <w:rtl/>
          <w:lang w:bidi="ar-EG"/>
        </w:rPr>
        <w:t xml:space="preserve">بين متجه الوحدة </w:t>
      </w:r>
      <m:oMath>
        <m:sSub>
          <m:sSubPr>
            <m:ctrlPr>
              <w:rPr>
                <w:rFonts w:ascii="Cambria Math" w:hAnsi="Cambria Math"/>
                <w:i/>
              </w:rPr>
            </m:ctrlPr>
          </m:sSubPr>
          <m:e>
            <m:r>
              <w:rPr>
                <w:rFonts w:ascii="Cambria Math" w:hAnsi="Cambria Math"/>
              </w:rPr>
              <m:t>V</m:t>
            </m:r>
          </m:e>
          <m:sub>
            <m:r>
              <w:rPr>
                <w:rFonts w:ascii="Cambria Math" w:hAnsi="Cambria Math"/>
              </w:rPr>
              <m:t>A1</m:t>
            </m:r>
          </m:sub>
        </m:sSub>
      </m:oMath>
      <w:r w:rsidRPr="0066170A">
        <w:rPr>
          <w:rtl/>
          <w:lang w:bidi="ar-EG"/>
        </w:rPr>
        <w:t xml:space="preserve"> الممتد من المحطة </w:t>
      </w:r>
      <w:r w:rsidRPr="0066170A">
        <w:rPr>
          <w:lang w:bidi="ar-EG"/>
        </w:rPr>
        <w:t>1</w:t>
      </w:r>
      <w:r w:rsidRPr="0066170A">
        <w:rPr>
          <w:rtl/>
          <w:lang w:bidi="ar-EG"/>
        </w:rPr>
        <w:t xml:space="preserve"> إلى عنصر التكامل واتجاه الحزمة الرئيسية للمحطة </w:t>
      </w:r>
      <w:r w:rsidRPr="0066170A">
        <w:rPr>
          <w:lang w:bidi="ar-EG"/>
        </w:rPr>
        <w:t>1</w:t>
      </w:r>
      <w:r w:rsidRPr="0066170A">
        <w:rPr>
          <w:rtl/>
          <w:lang w:bidi="ar-EG"/>
        </w:rPr>
        <w:t>. وتعطى هذه الزاوية بالمعادلة التالية:</w:t>
      </w:r>
    </w:p>
    <w:p w14:paraId="7B577DF3" w14:textId="77777777" w:rsidR="00954302" w:rsidRPr="0066170A" w:rsidRDefault="00954302" w:rsidP="00954302">
      <w:pPr>
        <w:pStyle w:val="Equation"/>
        <w:rPr>
          <w:lang w:val="de-CH"/>
        </w:rPr>
      </w:pPr>
      <w:r w:rsidRPr="0066170A">
        <w:rPr>
          <w:lang w:val="de-CH"/>
        </w:rPr>
        <w:tab/>
      </w:r>
      <m:oMath>
        <m:sSub>
          <m:sSubPr>
            <m:ctrlPr>
              <w:rPr>
                <w:rFonts w:ascii="Cambria Math" w:hAnsi="Cambria Math"/>
              </w:rPr>
            </m:ctrlPr>
          </m:sSubPr>
          <m:e>
            <m:r>
              <m:rPr>
                <m:sty m:val="p"/>
              </m:rPr>
              <w:rPr>
                <w:rFonts w:ascii="Cambria Math" w:hAnsi="Cambria Math"/>
              </w:rPr>
              <m:t>θ</m:t>
            </m:r>
          </m:e>
          <m:sub>
            <m:r>
              <w:rPr>
                <w:rFonts w:ascii="Cambria Math" w:hAnsi="Cambria Math"/>
              </w:rPr>
              <m:t>A</m:t>
            </m:r>
            <m:r>
              <m:rPr>
                <m:sty m:val="p"/>
              </m:rPr>
              <w:rPr>
                <w:rFonts w:ascii="Cambria Math" w:hAnsi="Cambria Math"/>
                <w:lang w:val="de-CH"/>
              </w:rPr>
              <m:t>1</m:t>
            </m:r>
          </m:sub>
        </m:sSub>
        <m:r>
          <m:rPr>
            <m:sty m:val="p"/>
          </m:rPr>
          <w:rPr>
            <w:rFonts w:ascii="Cambria Math" w:hAnsi="Cambria Math"/>
            <w:lang w:val="de-CH"/>
          </w:rPr>
          <m:t xml:space="preserve">=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de-CH"/>
                  </w:rPr>
                  <m:t>cos</m:t>
                </m:r>
              </m:e>
              <m:sup>
                <m:r>
                  <m:rPr>
                    <m:sty m:val="p"/>
                  </m:rPr>
                  <w:rPr>
                    <w:rFonts w:ascii="Cambria Math" w:hAnsi="Cambria Math"/>
                    <w:lang w:val="de-CH"/>
                  </w:rPr>
                  <m:t>-1</m:t>
                </m:r>
              </m:sup>
            </m:sSup>
          </m:fName>
          <m:e>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lang w:val="de-CH"/>
                      </w:rPr>
                      <m:t>cos</m:t>
                    </m:r>
                  </m:fName>
                  <m:e>
                    <m:sSub>
                      <m:sSubPr>
                        <m:ctrlPr>
                          <w:rPr>
                            <w:rFonts w:ascii="Cambria Math" w:hAnsi="Cambria Math"/>
                            <w:iCs/>
                          </w:rPr>
                        </m:ctrlPr>
                      </m:sSubPr>
                      <m:e>
                        <m:r>
                          <m:rPr>
                            <m:sty m:val="p"/>
                          </m:rPr>
                          <w:rPr>
                            <w:rFonts w:ascii="Cambria Math" w:hAnsi="Cambria Math"/>
                          </w:rPr>
                          <m:t>ε</m:t>
                        </m:r>
                      </m:e>
                      <m:sub>
                        <m:r>
                          <m:rPr>
                            <m:sty m:val="p"/>
                          </m:rPr>
                          <w:rPr>
                            <w:rFonts w:ascii="Cambria Math" w:hAnsi="Cambria Math"/>
                            <w:lang w:val="de-CH"/>
                          </w:rPr>
                          <m:t>1</m:t>
                        </m:r>
                      </m:sub>
                    </m:sSub>
                  </m:e>
                </m:func>
                <m:func>
                  <m:funcPr>
                    <m:ctrlPr>
                      <w:rPr>
                        <w:rFonts w:ascii="Cambria Math" w:hAnsi="Cambria Math"/>
                      </w:rPr>
                    </m:ctrlPr>
                  </m:funcPr>
                  <m:fName>
                    <m:r>
                      <m:rPr>
                        <m:sty m:val="p"/>
                      </m:rPr>
                      <w:rPr>
                        <w:rFonts w:ascii="Cambria Math" w:hAnsi="Cambria Math"/>
                        <w:lang w:val="de-CH"/>
                      </w:rPr>
                      <m:t>cos</m:t>
                    </m:r>
                  </m:fName>
                  <m:e>
                    <m:sSub>
                      <m:sSubPr>
                        <m:ctrlPr>
                          <w:rPr>
                            <w:rFonts w:ascii="Cambria Math" w:hAnsi="Cambria Math"/>
                          </w:rPr>
                        </m:ctrlPr>
                      </m:sSubPr>
                      <m:e>
                        <m:r>
                          <m:rPr>
                            <m:sty m:val="p"/>
                          </m:rPr>
                          <w:rPr>
                            <w:rFonts w:ascii="Cambria Math" w:hAnsi="Cambria Math"/>
                          </w:rPr>
                          <m:t>ε</m:t>
                        </m:r>
                      </m:e>
                      <m:sub>
                        <m:r>
                          <w:rPr>
                            <w:rFonts w:ascii="Cambria Math" w:hAnsi="Cambria Math"/>
                          </w:rPr>
                          <m:t>A</m:t>
                        </m:r>
                        <m:r>
                          <m:rPr>
                            <m:sty m:val="p"/>
                          </m:rPr>
                          <w:rPr>
                            <w:rFonts w:ascii="Cambria Math" w:hAnsi="Cambria Math"/>
                            <w:lang w:val="de-CH"/>
                          </w:rPr>
                          <m:t>1</m:t>
                        </m:r>
                      </m:sub>
                    </m:sSub>
                    <m:func>
                      <m:funcPr>
                        <m:ctrlPr>
                          <w:rPr>
                            <w:rFonts w:ascii="Cambria Math" w:hAnsi="Cambria Math"/>
                          </w:rPr>
                        </m:ctrlPr>
                      </m:funcPr>
                      <m:fName>
                        <m:r>
                          <m:rPr>
                            <m:sty m:val="p"/>
                          </m:rPr>
                          <w:rPr>
                            <w:rFonts w:ascii="Cambria Math" w:hAnsi="Cambria Math"/>
                            <w:lang w:val="de-CH"/>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α</m:t>
                                </m:r>
                              </m:e>
                              <m:sub>
                                <m:r>
                                  <m:rPr>
                                    <m:sty m:val="p"/>
                                  </m:rPr>
                                  <w:rPr>
                                    <w:rFonts w:ascii="Cambria Math" w:hAnsi="Cambria Math"/>
                                    <w:lang w:val="de-CH"/>
                                  </w:rPr>
                                  <m:t>1</m:t>
                                </m:r>
                              </m:sub>
                            </m:sSub>
                            <m:r>
                              <m:rPr>
                                <m:sty m:val="p"/>
                              </m:rPr>
                              <w:rPr>
                                <w:rFonts w:ascii="Cambria Math" w:hAnsi="Cambria Math"/>
                                <w:lang w:val="de-CH"/>
                              </w:rPr>
                              <m:t>-</m:t>
                            </m:r>
                            <m:sSub>
                              <m:sSubPr>
                                <m:ctrlPr>
                                  <w:rPr>
                                    <w:rFonts w:ascii="Cambria Math" w:hAnsi="Cambria Math"/>
                                  </w:rPr>
                                </m:ctrlPr>
                              </m:sSubPr>
                              <m:e>
                                <m:r>
                                  <m:rPr>
                                    <m:sty m:val="p"/>
                                  </m:rPr>
                                  <w:rPr>
                                    <w:rFonts w:ascii="Cambria Math" w:hAnsi="Cambria Math"/>
                                  </w:rPr>
                                  <m:t>α</m:t>
                                </m:r>
                              </m:e>
                              <m:sub>
                                <m:r>
                                  <w:rPr>
                                    <w:rFonts w:ascii="Cambria Math" w:hAnsi="Cambria Math"/>
                                  </w:rPr>
                                  <m:t>A</m:t>
                                </m:r>
                                <m:r>
                                  <m:rPr>
                                    <m:sty m:val="p"/>
                                  </m:rPr>
                                  <w:rPr>
                                    <w:rFonts w:ascii="Cambria Math" w:hAnsi="Cambria Math"/>
                                    <w:lang w:val="de-CH"/>
                                  </w:rPr>
                                  <m:t>1</m:t>
                                </m:r>
                              </m:sub>
                            </m:sSub>
                          </m:e>
                        </m:d>
                      </m:e>
                    </m:func>
                  </m:e>
                </m:func>
                <m:r>
                  <m:rPr>
                    <m:sty m:val="p"/>
                  </m:rPr>
                  <w:rPr>
                    <w:rFonts w:ascii="Cambria Math" w:hAnsi="Cambria Math"/>
                    <w:lang w:val="de-CH"/>
                  </w:rPr>
                  <m:t>+</m:t>
                </m:r>
                <m:func>
                  <m:funcPr>
                    <m:ctrlPr>
                      <w:rPr>
                        <w:rFonts w:ascii="Cambria Math" w:hAnsi="Cambria Math"/>
                      </w:rPr>
                    </m:ctrlPr>
                  </m:funcPr>
                  <m:fName>
                    <m:r>
                      <m:rPr>
                        <m:sty m:val="p"/>
                      </m:rPr>
                      <w:rPr>
                        <w:rFonts w:ascii="Cambria Math" w:hAnsi="Cambria Math"/>
                        <w:lang w:val="de-CH"/>
                      </w:rPr>
                      <m:t>sin</m:t>
                    </m:r>
                  </m:fName>
                  <m:e>
                    <m:sSub>
                      <m:sSubPr>
                        <m:ctrlPr>
                          <w:rPr>
                            <w:rFonts w:ascii="Cambria Math" w:hAnsi="Cambria Math"/>
                            <w:iCs/>
                          </w:rPr>
                        </m:ctrlPr>
                      </m:sSubPr>
                      <m:e>
                        <m:r>
                          <m:rPr>
                            <m:sty m:val="p"/>
                          </m:rPr>
                          <w:rPr>
                            <w:rFonts w:ascii="Cambria Math" w:hAnsi="Cambria Math"/>
                          </w:rPr>
                          <m:t>ε</m:t>
                        </m:r>
                      </m:e>
                      <m:sub>
                        <m:r>
                          <m:rPr>
                            <m:sty m:val="p"/>
                          </m:rPr>
                          <w:rPr>
                            <w:rFonts w:ascii="Cambria Math" w:hAnsi="Cambria Math"/>
                            <w:lang w:val="de-CH"/>
                          </w:rPr>
                          <m:t>1</m:t>
                        </m:r>
                      </m:sub>
                    </m:sSub>
                    <m:func>
                      <m:funcPr>
                        <m:ctrlPr>
                          <w:rPr>
                            <w:rFonts w:ascii="Cambria Math" w:hAnsi="Cambria Math"/>
                          </w:rPr>
                        </m:ctrlPr>
                      </m:funcPr>
                      <m:fName>
                        <m:r>
                          <m:rPr>
                            <m:sty m:val="p"/>
                          </m:rPr>
                          <w:rPr>
                            <w:rFonts w:ascii="Cambria Math" w:hAnsi="Cambria Math"/>
                            <w:lang w:val="de-CH"/>
                          </w:rPr>
                          <m:t>sin</m:t>
                        </m:r>
                      </m:fName>
                      <m:e>
                        <m:sSub>
                          <m:sSubPr>
                            <m:ctrlPr>
                              <w:rPr>
                                <w:rFonts w:ascii="Cambria Math" w:hAnsi="Cambria Math"/>
                              </w:rPr>
                            </m:ctrlPr>
                          </m:sSubPr>
                          <m:e>
                            <m:r>
                              <m:rPr>
                                <m:sty m:val="p"/>
                              </m:rPr>
                              <w:rPr>
                                <w:rFonts w:ascii="Cambria Math" w:hAnsi="Cambria Math"/>
                              </w:rPr>
                              <m:t>ε</m:t>
                            </m:r>
                          </m:e>
                          <m:sub>
                            <m:r>
                              <w:rPr>
                                <w:rFonts w:ascii="Cambria Math" w:hAnsi="Cambria Math"/>
                              </w:rPr>
                              <m:t>A</m:t>
                            </m:r>
                            <m:r>
                              <m:rPr>
                                <m:sty m:val="p"/>
                              </m:rPr>
                              <w:rPr>
                                <w:rFonts w:ascii="Cambria Math" w:hAnsi="Cambria Math"/>
                                <w:lang w:val="de-CH"/>
                              </w:rPr>
                              <m:t>1</m:t>
                            </m:r>
                          </m:sub>
                        </m:sSub>
                      </m:e>
                    </m:func>
                  </m:e>
                </m:func>
              </m:e>
            </m:d>
          </m:e>
        </m:func>
      </m:oMath>
      <w:r w:rsidRPr="0066170A">
        <w:rPr>
          <w:lang w:val="de-CH"/>
        </w:rPr>
        <w:tab/>
        <w:t>(116)</w:t>
      </w:r>
    </w:p>
    <w:p w14:paraId="6687C218" w14:textId="77777777" w:rsidR="00954302" w:rsidRPr="0066170A" w:rsidRDefault="00954302" w:rsidP="00954302">
      <w:pPr>
        <w:rPr>
          <w:rtl/>
          <w:lang w:bidi="ar-EG"/>
        </w:rPr>
      </w:pPr>
      <w:r w:rsidRPr="0066170A">
        <w:rPr>
          <w:rFonts w:hint="cs"/>
          <w:rtl/>
          <w:lang w:bidi="ar-EG"/>
        </w:rPr>
        <w:t>وال</w:t>
      </w:r>
      <w:r w:rsidRPr="0066170A">
        <w:rPr>
          <w:rFonts w:hint="eastAsia"/>
          <w:rtl/>
          <w:lang w:bidi="ar-EG"/>
        </w:rPr>
        <w:t>زاوية</w:t>
      </w:r>
      <w:r w:rsidRPr="0066170A">
        <w:rPr>
          <w:rtl/>
          <w:lang w:bidi="ar-EG"/>
        </w:rPr>
        <w:t xml:space="preserve"> خارج التسديد </w:t>
      </w:r>
      <m:oMath>
        <m:sSub>
          <m:sSubPr>
            <m:ctrlPr>
              <w:rPr>
                <w:rFonts w:ascii="Cambria Math" w:hAnsi="Cambria Math"/>
                <w:i/>
              </w:rPr>
            </m:ctrlPr>
          </m:sSubPr>
          <m:e>
            <m:r>
              <m:rPr>
                <m:sty m:val="p"/>
              </m:rPr>
              <w:rPr>
                <w:rFonts w:ascii="Cambria Math" w:hAnsi="Cambria Math"/>
              </w:rPr>
              <m:t>θ</m:t>
            </m:r>
          </m:e>
          <m:sub>
            <m:r>
              <w:rPr>
                <w:rFonts w:ascii="Cambria Math" w:hAnsi="Cambria Math"/>
              </w:rPr>
              <m:t>A2</m:t>
            </m:r>
          </m:sub>
        </m:sSub>
      </m:oMath>
      <w:r w:rsidRPr="0066170A">
        <w:rPr>
          <w:rtl/>
          <w:lang w:bidi="ar-EG"/>
        </w:rPr>
        <w:t xml:space="preserve"> هي الزاوية بين متجه الوحدة </w:t>
      </w:r>
      <m:oMath>
        <m:sSub>
          <m:sSubPr>
            <m:ctrlPr>
              <w:rPr>
                <w:rFonts w:ascii="Cambria Math" w:hAnsi="Cambria Math"/>
                <w:i/>
              </w:rPr>
            </m:ctrlPr>
          </m:sSubPr>
          <m:e>
            <m:r>
              <w:rPr>
                <w:rFonts w:ascii="Cambria Math" w:hAnsi="Cambria Math"/>
              </w:rPr>
              <m:t>V</m:t>
            </m:r>
          </m:e>
          <m:sub>
            <m:r>
              <w:rPr>
                <w:rFonts w:ascii="Cambria Math" w:hAnsi="Cambria Math"/>
              </w:rPr>
              <m:t>A2</m:t>
            </m:r>
          </m:sub>
        </m:sSub>
      </m:oMath>
      <w:r w:rsidRPr="0066170A">
        <w:rPr>
          <w:rtl/>
          <w:lang w:bidi="ar-EG"/>
        </w:rPr>
        <w:t xml:space="preserve"> الممتد من المحطة </w:t>
      </w:r>
      <w:r w:rsidRPr="0066170A">
        <w:rPr>
          <w:lang w:bidi="ar-EG"/>
        </w:rPr>
        <w:t>2</w:t>
      </w:r>
      <w:r w:rsidRPr="0066170A">
        <w:rPr>
          <w:rtl/>
          <w:lang w:bidi="ar-EG"/>
        </w:rPr>
        <w:t xml:space="preserve"> إلى عنصر التكامل والحزمة الرئيسية للمحطة </w:t>
      </w:r>
      <w:r w:rsidRPr="0066170A">
        <w:rPr>
          <w:lang w:bidi="ar-EG"/>
        </w:rPr>
        <w:t>2</w:t>
      </w:r>
      <w:r w:rsidRPr="0066170A">
        <w:rPr>
          <w:rtl/>
          <w:lang w:bidi="ar-EG"/>
        </w:rPr>
        <w:t>. وتعطى هذه الزاوية بالمعادلة التالية:</w:t>
      </w:r>
    </w:p>
    <w:p w14:paraId="012E0570" w14:textId="77777777" w:rsidR="00954302" w:rsidRPr="0066170A" w:rsidRDefault="00954302" w:rsidP="0066170A">
      <w:pPr>
        <w:pStyle w:val="Equation"/>
        <w:rPr>
          <w:lang w:val="de-CH"/>
        </w:rPr>
      </w:pPr>
      <w:r w:rsidRPr="0066170A">
        <w:rPr>
          <w:lang w:val="de-CH"/>
        </w:rPr>
        <w:tab/>
      </w:r>
      <m:oMath>
        <m:sSub>
          <m:sSubPr>
            <m:ctrlPr>
              <w:rPr>
                <w:rFonts w:ascii="Cambria Math" w:hAnsi="Cambria Math"/>
              </w:rPr>
            </m:ctrlPr>
          </m:sSubPr>
          <m:e>
            <m:r>
              <m:rPr>
                <m:sty m:val="p"/>
              </m:rPr>
              <w:rPr>
                <w:rFonts w:ascii="Cambria Math" w:hAnsi="Cambria Math"/>
              </w:rPr>
              <m:t>θ</m:t>
            </m:r>
          </m:e>
          <m:sub>
            <m:r>
              <w:rPr>
                <w:rFonts w:ascii="Cambria Math" w:hAnsi="Cambria Math"/>
              </w:rPr>
              <m:t>A</m:t>
            </m:r>
            <m:r>
              <m:rPr>
                <m:sty m:val="p"/>
              </m:rPr>
              <w:rPr>
                <w:rFonts w:ascii="Cambria Math" w:hAnsi="Cambria Math"/>
                <w:lang w:val="de-CH"/>
              </w:rPr>
              <m:t>2</m:t>
            </m:r>
          </m:sub>
        </m:sSub>
        <m:r>
          <m:rPr>
            <m:sty m:val="p"/>
          </m:rPr>
          <w:rPr>
            <w:rFonts w:ascii="Cambria Math" w:hAnsi="Cambria Math"/>
            <w:lang w:val="de-CH"/>
          </w:rPr>
          <m:t xml:space="preserve">=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de-CH"/>
                  </w:rPr>
                  <m:t>cos</m:t>
                </m:r>
              </m:e>
              <m:sup>
                <m:r>
                  <m:rPr>
                    <m:sty m:val="p"/>
                  </m:rPr>
                  <w:rPr>
                    <w:rFonts w:ascii="Cambria Math" w:hAnsi="Cambria Math"/>
                    <w:lang w:val="de-CH"/>
                  </w:rPr>
                  <m:t>-1</m:t>
                </m:r>
              </m:sup>
            </m:sSup>
          </m:fName>
          <m:e>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lang w:val="de-CH"/>
                      </w:rPr>
                      <m:t>cos</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lang w:val="de-CH"/>
                          </w:rPr>
                          <m:t>2</m:t>
                        </m:r>
                      </m:sub>
                    </m:sSub>
                  </m:e>
                </m:func>
                <m:func>
                  <m:funcPr>
                    <m:ctrlPr>
                      <w:rPr>
                        <w:rFonts w:ascii="Cambria Math" w:hAnsi="Cambria Math"/>
                      </w:rPr>
                    </m:ctrlPr>
                  </m:funcPr>
                  <m:fName>
                    <m:r>
                      <m:rPr>
                        <m:sty m:val="p"/>
                      </m:rPr>
                      <w:rPr>
                        <w:rFonts w:ascii="Cambria Math" w:hAnsi="Cambria Math"/>
                        <w:lang w:val="de-CH"/>
                      </w:rPr>
                      <m:t>cos</m:t>
                    </m:r>
                  </m:fName>
                  <m:e>
                    <m:sSub>
                      <m:sSubPr>
                        <m:ctrlPr>
                          <w:rPr>
                            <w:rFonts w:ascii="Cambria Math" w:hAnsi="Cambria Math"/>
                          </w:rPr>
                        </m:ctrlPr>
                      </m:sSubPr>
                      <m:e>
                        <m:r>
                          <m:rPr>
                            <m:sty m:val="p"/>
                          </m:rPr>
                          <w:rPr>
                            <w:rFonts w:ascii="Cambria Math" w:hAnsi="Cambria Math"/>
                          </w:rPr>
                          <m:t>ε</m:t>
                        </m:r>
                      </m:e>
                      <m:sub>
                        <m:r>
                          <w:rPr>
                            <w:rFonts w:ascii="Cambria Math" w:hAnsi="Cambria Math"/>
                          </w:rPr>
                          <m:t>A</m:t>
                        </m:r>
                        <m:r>
                          <m:rPr>
                            <m:sty m:val="p"/>
                          </m:rPr>
                          <w:rPr>
                            <w:rFonts w:ascii="Cambria Math" w:hAnsi="Cambria Math"/>
                            <w:lang w:val="de-CH"/>
                          </w:rPr>
                          <m:t>2</m:t>
                        </m:r>
                      </m:sub>
                    </m:sSub>
                    <m:func>
                      <m:funcPr>
                        <m:ctrlPr>
                          <w:rPr>
                            <w:rFonts w:ascii="Cambria Math" w:hAnsi="Cambria Math"/>
                          </w:rPr>
                        </m:ctrlPr>
                      </m:funcPr>
                      <m:fName>
                        <m:r>
                          <m:rPr>
                            <m:sty m:val="p"/>
                          </m:rPr>
                          <w:rPr>
                            <w:rFonts w:ascii="Cambria Math" w:hAnsi="Cambria Math"/>
                            <w:lang w:val="de-CH"/>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α</m:t>
                                </m:r>
                              </m:e>
                              <m:sub>
                                <m:r>
                                  <m:rPr>
                                    <m:sty m:val="p"/>
                                  </m:rPr>
                                  <w:rPr>
                                    <w:rFonts w:ascii="Cambria Math" w:hAnsi="Cambria Math"/>
                                    <w:lang w:val="de-CH"/>
                                  </w:rPr>
                                  <m:t>2</m:t>
                                </m:r>
                              </m:sub>
                            </m:sSub>
                            <m:r>
                              <m:rPr>
                                <m:sty m:val="p"/>
                              </m:rPr>
                              <w:rPr>
                                <w:rFonts w:ascii="Cambria Math" w:hAnsi="Cambria Math"/>
                                <w:lang w:val="de-CH"/>
                              </w:rPr>
                              <m:t>-</m:t>
                            </m:r>
                            <m:sSub>
                              <m:sSubPr>
                                <m:ctrlPr>
                                  <w:rPr>
                                    <w:rFonts w:ascii="Cambria Math" w:hAnsi="Cambria Math"/>
                                  </w:rPr>
                                </m:ctrlPr>
                              </m:sSubPr>
                              <m:e>
                                <m:r>
                                  <m:rPr>
                                    <m:sty m:val="p"/>
                                  </m:rPr>
                                  <w:rPr>
                                    <w:rFonts w:ascii="Cambria Math" w:hAnsi="Cambria Math"/>
                                  </w:rPr>
                                  <m:t>α</m:t>
                                </m:r>
                              </m:e>
                              <m:sub>
                                <m:r>
                                  <w:rPr>
                                    <w:rFonts w:ascii="Cambria Math" w:hAnsi="Cambria Math"/>
                                  </w:rPr>
                                  <m:t>A</m:t>
                                </m:r>
                                <m:r>
                                  <m:rPr>
                                    <m:sty m:val="p"/>
                                  </m:rPr>
                                  <w:rPr>
                                    <w:rFonts w:ascii="Cambria Math" w:hAnsi="Cambria Math"/>
                                    <w:lang w:val="de-CH"/>
                                  </w:rPr>
                                  <m:t>2</m:t>
                                </m:r>
                              </m:sub>
                            </m:sSub>
                          </m:e>
                        </m:d>
                      </m:e>
                    </m:func>
                  </m:e>
                </m:func>
                <m:r>
                  <m:rPr>
                    <m:sty m:val="p"/>
                  </m:rPr>
                  <w:rPr>
                    <w:rFonts w:ascii="Cambria Math" w:hAnsi="Cambria Math"/>
                    <w:lang w:val="de-CH"/>
                  </w:rPr>
                  <m:t>+</m:t>
                </m:r>
                <m:func>
                  <m:funcPr>
                    <m:ctrlPr>
                      <w:rPr>
                        <w:rFonts w:ascii="Cambria Math" w:hAnsi="Cambria Math"/>
                      </w:rPr>
                    </m:ctrlPr>
                  </m:funcPr>
                  <m:fName>
                    <m:r>
                      <m:rPr>
                        <m:sty m:val="p"/>
                      </m:rPr>
                      <w:rPr>
                        <w:rFonts w:ascii="Cambria Math" w:hAnsi="Cambria Math"/>
                        <w:lang w:val="de-CH"/>
                      </w:rPr>
                      <m:t>sin</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lang w:val="de-CH"/>
                          </w:rPr>
                          <m:t>2</m:t>
                        </m:r>
                      </m:sub>
                    </m:sSub>
                    <m:func>
                      <m:funcPr>
                        <m:ctrlPr>
                          <w:rPr>
                            <w:rFonts w:ascii="Cambria Math" w:hAnsi="Cambria Math"/>
                          </w:rPr>
                        </m:ctrlPr>
                      </m:funcPr>
                      <m:fName>
                        <m:r>
                          <m:rPr>
                            <m:sty m:val="p"/>
                          </m:rPr>
                          <w:rPr>
                            <w:rFonts w:ascii="Cambria Math" w:hAnsi="Cambria Math"/>
                            <w:lang w:val="de-CH"/>
                          </w:rPr>
                          <m:t>sin</m:t>
                        </m:r>
                      </m:fName>
                      <m:e>
                        <m:sSub>
                          <m:sSubPr>
                            <m:ctrlPr>
                              <w:rPr>
                                <w:rFonts w:ascii="Cambria Math" w:hAnsi="Cambria Math"/>
                              </w:rPr>
                            </m:ctrlPr>
                          </m:sSubPr>
                          <m:e>
                            <m:r>
                              <m:rPr>
                                <m:sty m:val="p"/>
                              </m:rPr>
                              <w:rPr>
                                <w:rFonts w:ascii="Cambria Math" w:hAnsi="Cambria Math"/>
                              </w:rPr>
                              <m:t>ε</m:t>
                            </m:r>
                          </m:e>
                          <m:sub>
                            <m:r>
                              <w:rPr>
                                <w:rFonts w:ascii="Cambria Math" w:hAnsi="Cambria Math"/>
                              </w:rPr>
                              <m:t>A</m:t>
                            </m:r>
                            <m:r>
                              <m:rPr>
                                <m:sty m:val="p"/>
                              </m:rPr>
                              <w:rPr>
                                <w:rFonts w:ascii="Cambria Math" w:hAnsi="Cambria Math"/>
                                <w:lang w:val="de-CH"/>
                              </w:rPr>
                              <m:t>2</m:t>
                            </m:r>
                          </m:sub>
                        </m:sSub>
                      </m:e>
                    </m:func>
                  </m:e>
                </m:func>
              </m:e>
            </m:d>
          </m:e>
        </m:func>
      </m:oMath>
      <w:r w:rsidRPr="0066170A">
        <w:rPr>
          <w:lang w:val="de-CH"/>
        </w:rPr>
        <w:tab/>
        <w:t>(117)</w:t>
      </w:r>
    </w:p>
    <w:p w14:paraId="5D9350AF" w14:textId="77777777" w:rsidR="00954302" w:rsidRPr="005259BF" w:rsidRDefault="00954302" w:rsidP="00954302">
      <w:pPr>
        <w:pStyle w:val="Heading4"/>
        <w:rPr>
          <w:lang w:bidi="ar-EG"/>
        </w:rPr>
      </w:pPr>
      <w:r w:rsidRPr="005259BF">
        <w:rPr>
          <w:lang w:val="de-CH" w:bidi="ar-EG"/>
        </w:rPr>
        <w:t>2.4.3.5</w:t>
      </w:r>
      <w:r w:rsidRPr="005259BF">
        <w:rPr>
          <w:rtl/>
          <w:lang w:bidi="ar-EG"/>
        </w:rPr>
        <w:tab/>
      </w:r>
      <w:r w:rsidRPr="005259BF">
        <w:rPr>
          <w:rFonts w:hint="cs"/>
          <w:rtl/>
          <w:lang w:bidi="ar-EG"/>
        </w:rPr>
        <w:t>التوهين الجوي</w:t>
      </w:r>
    </w:p>
    <w:p w14:paraId="778B2FD9" w14:textId="50445F55" w:rsidR="00954302" w:rsidRPr="005259BF" w:rsidRDefault="00954302" w:rsidP="00954302">
      <w:pPr>
        <w:rPr>
          <w:rtl/>
          <w:lang w:bidi="ar-EG"/>
        </w:rPr>
      </w:pPr>
      <w:r w:rsidRPr="005259BF">
        <w:rPr>
          <w:rtl/>
          <w:lang w:bidi="ar-EG"/>
        </w:rPr>
        <w:t>يمكن حساب التوهين</w:t>
      </w:r>
      <m:oMath>
        <m:sSub>
          <m:sSubPr>
            <m:ctrlPr>
              <w:rPr>
                <w:rFonts w:ascii="Cambria Math" w:hAnsi="Cambria Math"/>
                <w:i/>
              </w:rPr>
            </m:ctrlPr>
          </m:sSubPr>
          <m:e>
            <m:r>
              <m:rPr>
                <m:scr m:val="script"/>
                <m:sty m:val="p"/>
              </m:rPr>
              <w:rPr>
                <w:rFonts w:ascii="Cambria Math" w:hAnsi="Cambria Math"/>
              </w:rPr>
              <m:t>K</m:t>
            </m:r>
          </m:e>
          <m:sub>
            <m:r>
              <w:rPr>
                <w:rFonts w:ascii="Cambria Math" w:hAnsi="Cambria Math"/>
              </w:rPr>
              <m:t>atm</m:t>
            </m:r>
          </m:sub>
        </m:sSub>
        <m:r>
          <w:rPr>
            <w:rFonts w:ascii="Cambria Math" w:hAnsi="Cambria Math"/>
          </w:rPr>
          <m:t xml:space="preserve"> </m:t>
        </m:r>
      </m:oMath>
      <w:r w:rsidRPr="005259BF">
        <w:rPr>
          <w:rtl/>
          <w:lang w:bidi="ar-EG"/>
        </w:rPr>
        <w:t xml:space="preserve"> الناجم عن الامتصاص </w:t>
      </w:r>
      <w:r w:rsidRPr="005259BF">
        <w:rPr>
          <w:rFonts w:hint="cs"/>
          <w:rtl/>
          <w:lang w:bidi="ar-EG"/>
        </w:rPr>
        <w:t>عن طريق</w:t>
      </w:r>
      <w:r w:rsidRPr="005259BF">
        <w:rPr>
          <w:rtl/>
          <w:lang w:bidi="ar-EG"/>
        </w:rPr>
        <w:t xml:space="preserve"> الغازات الجوية على طول </w:t>
      </w:r>
      <w:r w:rsidRPr="005259BF">
        <w:rPr>
          <w:rFonts w:hint="cs"/>
          <w:rtl/>
          <w:lang w:bidi="ar-EG"/>
        </w:rPr>
        <w:t>مسيرات</w:t>
      </w:r>
      <w:r w:rsidRPr="005259BF">
        <w:rPr>
          <w:rtl/>
          <w:lang w:bidi="ar-EG"/>
        </w:rPr>
        <w:t xml:space="preserve"> الانتشار إلى عنصر التكامل الموجود عند النقطة </w:t>
      </w:r>
      <m:oMath>
        <m:r>
          <w:rPr>
            <w:rFonts w:ascii="Cambria Math" w:hAnsi="Cambria Math"/>
          </w:rPr>
          <m:t>A</m:t>
        </m:r>
        <m:r>
          <m:rPr>
            <m:sty m:val="p"/>
          </m:rPr>
          <w:rPr>
            <w:rFonts w:ascii="Cambria Math" w:hAnsi="Cambria Math"/>
          </w:rPr>
          <m:t>(ρ, φ,</m:t>
        </m:r>
        <m:r>
          <w:rPr>
            <w:rFonts w:ascii="Cambria Math" w:hAnsi="Cambria Math"/>
          </w:rPr>
          <m:t xml:space="preserve"> z)</m:t>
        </m:r>
      </m:oMath>
      <w:r w:rsidRPr="005259BF">
        <w:rPr>
          <w:rtl/>
          <w:lang w:bidi="ar-EG"/>
        </w:rPr>
        <w:t xml:space="preserve"> من التوهين النوعي </w:t>
      </w:r>
      <w:r w:rsidRPr="005259BF">
        <w:rPr>
          <w:rFonts w:hint="cs"/>
          <w:rtl/>
          <w:lang w:bidi="ar-EG"/>
        </w:rPr>
        <w:t xml:space="preserve">للغلاف </w:t>
      </w:r>
      <w:r w:rsidRPr="005259BF">
        <w:rPr>
          <w:rtl/>
          <w:lang w:bidi="ar-EG"/>
        </w:rPr>
        <w:t xml:space="preserve">الجوي </w:t>
      </w:r>
      <m:oMath>
        <m:sSub>
          <m:sSubPr>
            <m:ctrlPr>
              <w:rPr>
                <w:rFonts w:ascii="Cambria Math" w:hAnsi="Cambria Math"/>
                <w:i/>
              </w:rPr>
            </m:ctrlPr>
          </m:sSubPr>
          <m:e>
            <m:r>
              <m:rPr>
                <m:sty m:val="p"/>
              </m:rPr>
              <w:rPr>
                <w:rFonts w:ascii="Cambria Math" w:hAnsi="Cambria Math"/>
              </w:rPr>
              <m:t>γ</m:t>
            </m:r>
          </m:e>
          <m:sub>
            <m:r>
              <w:rPr>
                <w:rFonts w:ascii="Cambria Math" w:hAnsi="Cambria Math"/>
              </w:rPr>
              <m:t>atm</m:t>
            </m:r>
          </m:sub>
        </m:sSub>
      </m:oMath>
      <w:r w:rsidRPr="005259BF">
        <w:rPr>
          <w:rtl/>
          <w:lang w:bidi="ar-EG"/>
        </w:rPr>
        <w:t xml:space="preserve"> الوارد في الفقرة </w:t>
      </w:r>
      <w:r w:rsidRPr="005259BF">
        <w:rPr>
          <w:lang w:bidi="ar-EG"/>
        </w:rPr>
        <w:t>1.1.3.5</w:t>
      </w:r>
      <w:r w:rsidRPr="005259BF">
        <w:rPr>
          <w:rtl/>
          <w:lang w:bidi="ar-EG"/>
        </w:rPr>
        <w:t>.</w:t>
      </w:r>
    </w:p>
    <w:p w14:paraId="31B7A12D" w14:textId="5092BE78" w:rsidR="00954302" w:rsidRPr="00667472" w:rsidRDefault="00954302" w:rsidP="00954302">
      <w:pPr>
        <w:rPr>
          <w:highlight w:val="cyan"/>
          <w:rtl/>
          <w:lang w:bidi="ar-EG"/>
        </w:rPr>
      </w:pPr>
      <w:r w:rsidRPr="005259BF">
        <w:rPr>
          <w:rtl/>
          <w:lang w:bidi="ar-EG"/>
        </w:rPr>
        <w:t xml:space="preserve">ويؤدي تقسيم مسافات الانتشار </w:t>
      </w:r>
      <m:oMath>
        <m:sSub>
          <m:sSubPr>
            <m:ctrlPr>
              <w:rPr>
                <w:rFonts w:ascii="Cambria Math" w:hAnsi="Cambria Math"/>
                <w:i/>
              </w:rPr>
            </m:ctrlPr>
          </m:sSubPr>
          <m:e>
            <m:r>
              <w:rPr>
                <w:rFonts w:ascii="Cambria Math" w:hAnsi="Cambria Math"/>
              </w:rPr>
              <m:t>r</m:t>
            </m:r>
          </m:e>
          <m:sub>
            <m:r>
              <w:rPr>
                <w:rFonts w:ascii="Cambria Math" w:hAnsi="Cambria Math"/>
              </w:rPr>
              <m:t>A1,2</m:t>
            </m:r>
          </m:sub>
        </m:sSub>
      </m:oMath>
      <w:r w:rsidRPr="005259BF">
        <w:rPr>
          <w:rtl/>
          <w:lang w:bidi="ar-EG"/>
        </w:rPr>
        <w:t xml:space="preserve"> إلى</w:t>
      </w:r>
      <m:oMath>
        <m:sSub>
          <m:sSubPr>
            <m:ctrlPr>
              <w:rPr>
                <w:rFonts w:ascii="Cambria Math" w:hAnsi="Cambria Math"/>
                <w:i/>
              </w:rPr>
            </m:ctrlPr>
          </m:sSubPr>
          <m:e>
            <m:r>
              <w:rPr>
                <w:rFonts w:ascii="Cambria Math" w:hAnsi="Cambria Math"/>
              </w:rPr>
              <m:t>N</m:t>
            </m:r>
          </m:e>
          <m:sub>
            <m:r>
              <w:rPr>
                <w:rFonts w:ascii="Cambria Math" w:hAnsi="Cambria Math"/>
              </w:rPr>
              <m:t>1,2</m:t>
            </m:r>
          </m:sub>
        </m:sSub>
        <m:r>
          <w:rPr>
            <w:rFonts w:ascii="Cambria Math" w:hAnsi="Cambria Math"/>
          </w:rPr>
          <m:t xml:space="preserve"> </m:t>
        </m:r>
      </m:oMath>
      <w:r w:rsidRPr="005259BF">
        <w:rPr>
          <w:rtl/>
          <w:lang w:bidi="ar-EG"/>
        </w:rPr>
        <w:t xml:space="preserve"> من </w:t>
      </w:r>
      <w:r w:rsidRPr="005259BF">
        <w:rPr>
          <w:rFonts w:hint="cs"/>
          <w:rtl/>
          <w:lang w:bidi="ar-EG"/>
        </w:rPr>
        <w:t>فواصل بأطوال</w:t>
      </w:r>
      <w:r w:rsidRPr="005259BF">
        <w:rPr>
          <w:rtl/>
          <w:lang w:bidi="ar-EG"/>
        </w:rPr>
        <w:t xml:space="preserve"> </w:t>
      </w: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t1,2</m:t>
            </m:r>
          </m:sub>
        </m:sSub>
        <m:r>
          <w:rPr>
            <w:rFonts w:ascii="Cambria Math" w:hAnsi="Cambria Math"/>
            <w:szCs w:val="24"/>
          </w:rPr>
          <m:t>/</m:t>
        </m:r>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w:rPr>
                    <w:rFonts w:ascii="Cambria Math" w:hAnsi="Cambria Math"/>
                    <w:szCs w:val="24"/>
                  </w:rPr>
                  <m:t>ε</m:t>
                </m:r>
              </m:e>
              <m:sub>
                <m:r>
                  <w:rPr>
                    <w:rFonts w:ascii="Cambria Math" w:hAnsi="Cambria Math"/>
                    <w:szCs w:val="24"/>
                  </w:rPr>
                  <m:t>A1,2</m:t>
                </m:r>
              </m:sub>
            </m:sSub>
          </m:e>
        </m:func>
      </m:oMath>
      <w:r w:rsidRPr="005259BF">
        <w:rPr>
          <w:rtl/>
          <w:lang w:bidi="ar-EG"/>
        </w:rPr>
        <w:t xml:space="preserve"> إلى الجمع التالي، ويتم تعريف الفترات في</w:t>
      </w:r>
      <w:r w:rsidR="005259BF" w:rsidRPr="005259BF">
        <w:rPr>
          <w:rFonts w:hint="cs"/>
          <w:rtl/>
          <w:lang w:bidi="ar-EG"/>
        </w:rPr>
        <w:t> </w:t>
      </w:r>
      <w:r w:rsidRPr="005259BF">
        <w:rPr>
          <w:rtl/>
          <w:lang w:bidi="ar-EG"/>
        </w:rPr>
        <w:t xml:space="preserve">الفقرة </w:t>
      </w:r>
      <w:r w:rsidRPr="005259BF">
        <w:rPr>
          <w:lang w:bidi="ar-EG"/>
        </w:rPr>
        <w:t>3.4.3.5</w:t>
      </w:r>
      <w:r w:rsidRPr="005259BF">
        <w:rPr>
          <w:rtl/>
          <w:lang w:bidi="ar-EG"/>
        </w:rPr>
        <w:t>.</w:t>
      </w:r>
    </w:p>
    <w:p w14:paraId="6CAF133C" w14:textId="77777777" w:rsidR="00954302" w:rsidRPr="005259BF" w:rsidRDefault="00B90ADB" w:rsidP="005259BF">
      <w:pPr>
        <w:pStyle w:val="Equation"/>
        <w:rPr>
          <w:szCs w:val="24"/>
          <w:lang w:val="de-CH"/>
        </w:rPr>
      </w:pPr>
      <m:oMath>
        <m:sSub>
          <m:sSubPr>
            <m:ctrlPr>
              <w:rPr>
                <w:rFonts w:ascii="Cambria Math" w:hAnsi="Cambria Math"/>
              </w:rPr>
            </m:ctrlPr>
          </m:sSubPr>
          <m:e>
            <m:r>
              <m:rPr>
                <m:scr m:val="script"/>
                <m:sty m:val="p"/>
              </m:rPr>
              <w:rPr>
                <w:rFonts w:ascii="Cambria Math" w:hAnsi="Cambria Math"/>
              </w:rPr>
              <m:t>K</m:t>
            </m:r>
          </m:e>
          <m:sub>
            <m:r>
              <w:rPr>
                <w:rFonts w:ascii="Cambria Math" w:hAnsi="Cambria Math"/>
              </w:rPr>
              <m:t>atm</m:t>
            </m:r>
          </m:sub>
        </m:sSub>
        <m:r>
          <m:rPr>
            <m:sty m:val="p"/>
          </m:rPr>
          <w:rPr>
            <w:rFonts w:ascii="Cambria Math" w:hAnsi="Cambria Math"/>
            <w:lang w:val="de-CH"/>
          </w:rPr>
          <m:t xml:space="preserve">= </m:t>
        </m:r>
        <m:nary>
          <m:naryPr>
            <m:chr m:val="∑"/>
            <m:limLoc m:val="undOvr"/>
            <m:ctrlPr>
              <w:rPr>
                <w:rFonts w:ascii="Cambria Math" w:hAnsi="Cambria Math"/>
              </w:rPr>
            </m:ctrlPr>
          </m:naryPr>
          <m:sub>
            <m:r>
              <w:rPr>
                <w:rFonts w:ascii="Cambria Math" w:hAnsi="Cambria Math"/>
              </w:rPr>
              <m:t>t</m:t>
            </m:r>
            <m:r>
              <m:rPr>
                <m:sty m:val="p"/>
              </m:rPr>
              <w:rPr>
                <w:rFonts w:ascii="Cambria Math" w:hAnsi="Cambria Math"/>
                <w:lang w:val="de-CH"/>
              </w:rPr>
              <m:t>1=1</m:t>
            </m:r>
          </m:sub>
          <m:sup>
            <m:sSub>
              <m:sSubPr>
                <m:ctrlPr>
                  <w:rPr>
                    <w:rFonts w:ascii="Cambria Math" w:hAnsi="Cambria Math"/>
                  </w:rPr>
                </m:ctrlPr>
              </m:sSubPr>
              <m:e>
                <m:r>
                  <w:rPr>
                    <w:rFonts w:ascii="Cambria Math" w:hAnsi="Cambria Math"/>
                  </w:rPr>
                  <m:t>N</m:t>
                </m:r>
              </m:e>
              <m:sub>
                <m:r>
                  <m:rPr>
                    <m:sty m:val="p"/>
                  </m:rPr>
                  <w:rPr>
                    <w:rFonts w:ascii="Cambria Math" w:hAnsi="Cambria Math"/>
                    <w:lang w:val="de-CH"/>
                  </w:rPr>
                  <m:t>1</m:t>
                </m:r>
              </m:sub>
            </m:sSub>
          </m:sup>
          <m:e>
            <m:f>
              <m:fPr>
                <m:ctrlPr>
                  <w:rPr>
                    <w:rFonts w:ascii="Cambria Math" w:hAnsi="Cambria Math"/>
                  </w:rPr>
                </m:ctrlPr>
              </m:fPr>
              <m:num>
                <m:sSub>
                  <m:sSubPr>
                    <m:ctrlPr>
                      <w:rPr>
                        <w:rFonts w:ascii="Cambria Math" w:hAnsi="Cambria Math"/>
                      </w:rPr>
                    </m:ctrlPr>
                  </m:sSubPr>
                  <m:e>
                    <m:r>
                      <m:rPr>
                        <m:sty m:val="p"/>
                      </m:rPr>
                      <w:rPr>
                        <w:rFonts w:ascii="Cambria Math" w:hAnsi="Cambria Math"/>
                      </w:rPr>
                      <m:t>γ</m:t>
                    </m:r>
                  </m:e>
                  <m:sub>
                    <m:r>
                      <w:rPr>
                        <w:rFonts w:ascii="Cambria Math" w:hAnsi="Cambria Math"/>
                      </w:rPr>
                      <m:t>atm</m:t>
                    </m:r>
                  </m:sub>
                </m:sSub>
                <m:d>
                  <m:dPr>
                    <m:ctrlPr>
                      <w:rPr>
                        <w:rFonts w:ascii="Cambria Math" w:hAnsi="Cambria Math"/>
                      </w:rPr>
                    </m:ctrlPr>
                  </m:dPr>
                  <m:e>
                    <m:r>
                      <w:rPr>
                        <w:rFonts w:ascii="Cambria Math" w:hAnsi="Cambria Math"/>
                      </w:rPr>
                      <m:t>t</m:t>
                    </m:r>
                    <m:r>
                      <m:rPr>
                        <m:sty m:val="p"/>
                      </m:rPr>
                      <w:rPr>
                        <w:rFonts w:ascii="Cambria Math" w:hAnsi="Cambria Math"/>
                        <w:lang w:val="de-CH"/>
                      </w:rPr>
                      <m:t>1</m:t>
                    </m:r>
                  </m:e>
                </m:d>
                <m:r>
                  <w:rPr>
                    <w:rFonts w:ascii="Cambria Math" w:hAnsi="Cambria Math"/>
                  </w:rPr>
                  <m:t>Δ</m:t>
                </m:r>
                <m:sSub>
                  <m:sSubPr>
                    <m:ctrlPr>
                      <w:rPr>
                        <w:rFonts w:ascii="Cambria Math" w:hAnsi="Cambria Math"/>
                      </w:rPr>
                    </m:ctrlPr>
                  </m:sSubPr>
                  <m:e>
                    <m:r>
                      <w:rPr>
                        <w:rFonts w:ascii="Cambria Math" w:hAnsi="Cambria Math"/>
                        <w:lang w:val="de-CH"/>
                      </w:rPr>
                      <m:t>h</m:t>
                    </m:r>
                  </m:e>
                  <m:sub>
                    <m:r>
                      <w:rPr>
                        <w:rFonts w:ascii="Cambria Math" w:hAnsi="Cambria Math"/>
                      </w:rPr>
                      <m:t>t</m:t>
                    </m:r>
                    <m:r>
                      <m:rPr>
                        <m:sty m:val="p"/>
                      </m:rPr>
                      <w:rPr>
                        <w:rFonts w:ascii="Cambria Math" w:hAnsi="Cambria Math"/>
                        <w:lang w:val="de-CH"/>
                      </w:rPr>
                      <m:t>1</m:t>
                    </m:r>
                  </m:sub>
                </m:sSub>
              </m:num>
              <m:den>
                <m:func>
                  <m:funcPr>
                    <m:ctrlPr>
                      <w:rPr>
                        <w:rFonts w:ascii="Cambria Math" w:hAnsi="Cambria Math"/>
                      </w:rPr>
                    </m:ctrlPr>
                  </m:funcPr>
                  <m:fName>
                    <m:r>
                      <m:rPr>
                        <m:sty m:val="p"/>
                      </m:rPr>
                      <w:rPr>
                        <w:rFonts w:ascii="Cambria Math" w:hAnsi="Cambria Math"/>
                        <w:lang w:val="de-CH"/>
                      </w:rPr>
                      <m:t>sin</m:t>
                    </m:r>
                  </m:fName>
                  <m:e>
                    <m:sSub>
                      <m:sSubPr>
                        <m:ctrlPr>
                          <w:rPr>
                            <w:rFonts w:ascii="Cambria Math" w:hAnsi="Cambria Math"/>
                          </w:rPr>
                        </m:ctrlPr>
                      </m:sSubPr>
                      <m:e>
                        <m:r>
                          <w:rPr>
                            <w:rFonts w:ascii="Cambria Math" w:hAnsi="Cambria Math"/>
                          </w:rPr>
                          <m:t>ϵ</m:t>
                        </m:r>
                      </m:e>
                      <m:sub>
                        <m:r>
                          <w:rPr>
                            <w:rFonts w:ascii="Cambria Math" w:hAnsi="Cambria Math"/>
                          </w:rPr>
                          <m:t>A</m:t>
                        </m:r>
                        <m:r>
                          <m:rPr>
                            <m:sty m:val="p"/>
                          </m:rPr>
                          <w:rPr>
                            <w:rFonts w:ascii="Cambria Math" w:hAnsi="Cambria Math"/>
                            <w:lang w:val="de-CH"/>
                          </w:rPr>
                          <m:t>1</m:t>
                        </m:r>
                      </m:sub>
                    </m:sSub>
                  </m:e>
                </m:func>
              </m:den>
            </m:f>
          </m:e>
        </m:nary>
        <m:r>
          <m:rPr>
            <m:sty m:val="p"/>
          </m:rPr>
          <w:rPr>
            <w:rFonts w:ascii="Cambria Math" w:hAnsi="Cambria Math"/>
            <w:lang w:val="de-C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lang w:val="de-CH"/>
              </w:rPr>
              <m:t>2=1</m:t>
            </m:r>
          </m:sub>
          <m:sup>
            <m:sSub>
              <m:sSubPr>
                <m:ctrlPr>
                  <w:rPr>
                    <w:rFonts w:ascii="Cambria Math" w:hAnsi="Cambria Math"/>
                  </w:rPr>
                </m:ctrlPr>
              </m:sSubPr>
              <m:e>
                <m:r>
                  <w:rPr>
                    <w:rFonts w:ascii="Cambria Math" w:hAnsi="Cambria Math"/>
                  </w:rPr>
                  <m:t>N</m:t>
                </m:r>
              </m:e>
              <m:sub>
                <m:r>
                  <m:rPr>
                    <m:sty m:val="p"/>
                  </m:rPr>
                  <w:rPr>
                    <w:rFonts w:ascii="Cambria Math" w:hAnsi="Cambria Math"/>
                    <w:lang w:val="de-CH"/>
                  </w:rPr>
                  <m:t>2</m:t>
                </m:r>
              </m:sub>
            </m:sSub>
          </m:sup>
          <m:e>
            <m:f>
              <m:fPr>
                <m:ctrlPr>
                  <w:rPr>
                    <w:rFonts w:ascii="Cambria Math" w:hAnsi="Cambria Math"/>
                  </w:rPr>
                </m:ctrlPr>
              </m:fPr>
              <m:num>
                <m:sSub>
                  <m:sSubPr>
                    <m:ctrlPr>
                      <w:rPr>
                        <w:rFonts w:ascii="Cambria Math" w:hAnsi="Cambria Math"/>
                      </w:rPr>
                    </m:ctrlPr>
                  </m:sSubPr>
                  <m:e>
                    <m:r>
                      <m:rPr>
                        <m:sty m:val="p"/>
                      </m:rPr>
                      <w:rPr>
                        <w:rFonts w:ascii="Cambria Math" w:hAnsi="Cambria Math"/>
                      </w:rPr>
                      <m:t>γ</m:t>
                    </m:r>
                  </m:e>
                  <m:sub>
                    <m:r>
                      <w:rPr>
                        <w:rFonts w:ascii="Cambria Math" w:hAnsi="Cambria Math"/>
                      </w:rPr>
                      <m:t>atm</m:t>
                    </m:r>
                  </m:sub>
                </m:sSub>
                <m:d>
                  <m:dPr>
                    <m:ctrlPr>
                      <w:rPr>
                        <w:rFonts w:ascii="Cambria Math" w:hAnsi="Cambria Math"/>
                      </w:rPr>
                    </m:ctrlPr>
                  </m:dPr>
                  <m:e>
                    <m:r>
                      <w:rPr>
                        <w:rFonts w:ascii="Cambria Math" w:hAnsi="Cambria Math"/>
                      </w:rPr>
                      <m:t>t</m:t>
                    </m:r>
                    <m:r>
                      <m:rPr>
                        <m:sty m:val="p"/>
                      </m:rPr>
                      <w:rPr>
                        <w:rFonts w:ascii="Cambria Math" w:hAnsi="Cambria Math"/>
                        <w:lang w:val="de-CH"/>
                      </w:rPr>
                      <m:t>2</m:t>
                    </m:r>
                  </m:e>
                </m:d>
                <m:r>
                  <w:rPr>
                    <w:rFonts w:ascii="Cambria Math" w:hAnsi="Cambria Math"/>
                  </w:rPr>
                  <m:t>Δ</m:t>
                </m:r>
                <m:sSub>
                  <m:sSubPr>
                    <m:ctrlPr>
                      <w:rPr>
                        <w:rFonts w:ascii="Cambria Math" w:hAnsi="Cambria Math"/>
                      </w:rPr>
                    </m:ctrlPr>
                  </m:sSubPr>
                  <m:e>
                    <m:r>
                      <w:rPr>
                        <w:rFonts w:ascii="Cambria Math" w:hAnsi="Cambria Math"/>
                        <w:lang w:val="de-CH"/>
                      </w:rPr>
                      <m:t>h</m:t>
                    </m:r>
                  </m:e>
                  <m:sub>
                    <m:r>
                      <w:rPr>
                        <w:rFonts w:ascii="Cambria Math" w:hAnsi="Cambria Math"/>
                      </w:rPr>
                      <m:t>t</m:t>
                    </m:r>
                    <m:r>
                      <m:rPr>
                        <m:sty m:val="p"/>
                      </m:rPr>
                      <w:rPr>
                        <w:rFonts w:ascii="Cambria Math" w:hAnsi="Cambria Math"/>
                        <w:lang w:val="de-CH"/>
                      </w:rPr>
                      <m:t>2</m:t>
                    </m:r>
                  </m:sub>
                </m:sSub>
              </m:num>
              <m:den>
                <m:func>
                  <m:funcPr>
                    <m:ctrlPr>
                      <w:rPr>
                        <w:rFonts w:ascii="Cambria Math" w:hAnsi="Cambria Math"/>
                      </w:rPr>
                    </m:ctrlPr>
                  </m:funcPr>
                  <m:fName>
                    <m:r>
                      <m:rPr>
                        <m:sty m:val="p"/>
                      </m:rPr>
                      <w:rPr>
                        <w:rFonts w:ascii="Cambria Math" w:hAnsi="Cambria Math"/>
                        <w:lang w:val="de-CH"/>
                      </w:rPr>
                      <m:t>sin</m:t>
                    </m:r>
                  </m:fName>
                  <m:e>
                    <m:sSub>
                      <m:sSubPr>
                        <m:ctrlPr>
                          <w:rPr>
                            <w:rFonts w:ascii="Cambria Math" w:hAnsi="Cambria Math"/>
                          </w:rPr>
                        </m:ctrlPr>
                      </m:sSubPr>
                      <m:e>
                        <m:r>
                          <w:rPr>
                            <w:rFonts w:ascii="Cambria Math" w:hAnsi="Cambria Math"/>
                          </w:rPr>
                          <m:t>ϵ</m:t>
                        </m:r>
                      </m:e>
                      <m:sub>
                        <m:r>
                          <w:rPr>
                            <w:rFonts w:ascii="Cambria Math" w:hAnsi="Cambria Math"/>
                          </w:rPr>
                          <m:t>A</m:t>
                        </m:r>
                        <m:r>
                          <m:rPr>
                            <m:sty m:val="p"/>
                          </m:rPr>
                          <w:rPr>
                            <w:rFonts w:ascii="Cambria Math" w:hAnsi="Cambria Math"/>
                            <w:lang w:val="de-CH"/>
                          </w:rPr>
                          <m:t>2</m:t>
                        </m:r>
                      </m:sub>
                    </m:sSub>
                  </m:e>
                </m:func>
              </m:den>
            </m:f>
          </m:e>
        </m:nary>
        <m:r>
          <m:rPr>
            <m:sty m:val="p"/>
          </m:rPr>
          <w:rPr>
            <w:rFonts w:ascii="Cambria Math" w:hAnsi="Cambria Math"/>
            <w:color w:val="000000" w:themeColor="text1"/>
            <w:lang w:val="de-C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lang w:val="de-CH"/>
              </w:rPr>
              <m:t>1=1</m:t>
            </m:r>
          </m:sub>
          <m:sup>
            <m:sSub>
              <m:sSubPr>
                <m:ctrlPr>
                  <w:rPr>
                    <w:rFonts w:ascii="Cambria Math" w:hAnsi="Cambria Math"/>
                  </w:rPr>
                </m:ctrlPr>
              </m:sSubPr>
              <m:e>
                <m:r>
                  <w:rPr>
                    <w:rFonts w:ascii="Cambria Math" w:hAnsi="Cambria Math"/>
                  </w:rPr>
                  <m:t>N</m:t>
                </m:r>
              </m:e>
              <m:sub>
                <m:r>
                  <m:rPr>
                    <m:sty m:val="p"/>
                  </m:rPr>
                  <w:rPr>
                    <w:rFonts w:ascii="Cambria Math" w:hAnsi="Cambria Math"/>
                    <w:lang w:val="de-CH"/>
                  </w:rPr>
                  <m:t>1</m:t>
                </m:r>
              </m:sub>
            </m:sSub>
          </m:sup>
          <m:e>
            <m:f>
              <m:fPr>
                <m:ctrlPr>
                  <w:rPr>
                    <w:rFonts w:ascii="Cambria Math" w:hAnsi="Cambria Math"/>
                  </w:rPr>
                </m:ctrlPr>
              </m:fPr>
              <m:num>
                <m:sSub>
                  <m:sSubPr>
                    <m:ctrlPr>
                      <w:rPr>
                        <w:rFonts w:ascii="Cambria Math" w:hAnsi="Cambria Math"/>
                      </w:rPr>
                    </m:ctrlPr>
                  </m:sSubPr>
                  <m:e>
                    <m:r>
                      <m:rPr>
                        <m:sty m:val="p"/>
                      </m:rPr>
                      <w:rPr>
                        <w:rFonts w:ascii="Cambria Math" w:hAnsi="Cambria Math"/>
                      </w:rPr>
                      <m:t>γ</m:t>
                    </m:r>
                  </m:e>
                  <m:sub>
                    <m:r>
                      <w:rPr>
                        <w:rFonts w:ascii="Cambria Math" w:hAnsi="Cambria Math"/>
                      </w:rPr>
                      <m:t>atm</m:t>
                    </m:r>
                  </m:sub>
                </m:sSub>
                <m:d>
                  <m:dPr>
                    <m:ctrlPr>
                      <w:rPr>
                        <w:rFonts w:ascii="Cambria Math" w:hAnsi="Cambria Math"/>
                      </w:rPr>
                    </m:ctrlPr>
                  </m:dPr>
                  <m:e>
                    <m:r>
                      <w:rPr>
                        <w:rFonts w:ascii="Cambria Math" w:hAnsi="Cambria Math"/>
                      </w:rPr>
                      <m:t>t</m:t>
                    </m:r>
                    <m:r>
                      <m:rPr>
                        <m:sty m:val="p"/>
                      </m:rPr>
                      <w:rPr>
                        <w:rFonts w:ascii="Cambria Math" w:hAnsi="Cambria Math"/>
                        <w:lang w:val="de-CH"/>
                      </w:rPr>
                      <m:t>1</m:t>
                    </m:r>
                  </m:e>
                </m:d>
                <m:sSub>
                  <m:sSubPr>
                    <m:ctrlPr>
                      <w:rPr>
                        <w:rFonts w:ascii="Cambria Math" w:hAnsi="Cambria Math"/>
                        <w:i/>
                      </w:rPr>
                    </m:ctrlPr>
                  </m:sSubPr>
                  <m:e>
                    <m:r>
                      <w:rPr>
                        <w:rFonts w:ascii="Cambria Math" w:hAnsi="Cambria Math"/>
                      </w:rPr>
                      <m:t>r</m:t>
                    </m:r>
                  </m:e>
                  <m:sub>
                    <m:r>
                      <w:rPr>
                        <w:rFonts w:ascii="Cambria Math" w:hAnsi="Cambria Math"/>
                      </w:rPr>
                      <m:t>A</m:t>
                    </m:r>
                    <m:r>
                      <w:rPr>
                        <w:rFonts w:ascii="Cambria Math" w:hAnsi="Cambria Math"/>
                        <w:lang w:val="de-CH"/>
                      </w:rPr>
                      <m:t>1</m:t>
                    </m:r>
                  </m:sub>
                </m:sSub>
              </m:num>
              <m:den>
                <m:sSub>
                  <m:sSubPr>
                    <m:ctrlPr>
                      <w:rPr>
                        <w:rFonts w:ascii="Cambria Math" w:hAnsi="Cambria Math"/>
                      </w:rPr>
                    </m:ctrlPr>
                  </m:sSubPr>
                  <m:e>
                    <m:r>
                      <m:rPr>
                        <m:sty m:val="p"/>
                      </m:rPr>
                      <w:rPr>
                        <w:rFonts w:ascii="Cambria Math" w:hAnsi="Cambria Math"/>
                        <w:lang w:val="de-CH"/>
                      </w:rPr>
                      <m:t>N</m:t>
                    </m:r>
                  </m:e>
                  <m:sub>
                    <m:r>
                      <m:rPr>
                        <m:sty m:val="p"/>
                      </m:rPr>
                      <w:rPr>
                        <w:rFonts w:ascii="Cambria Math" w:hAnsi="Cambria Math"/>
                        <w:lang w:val="de-CH"/>
                      </w:rPr>
                      <m:t>1</m:t>
                    </m:r>
                  </m:sub>
                </m:sSub>
              </m:den>
            </m:f>
          </m:e>
        </m:nary>
        <m:r>
          <m:rPr>
            <m:sty m:val="p"/>
          </m:rPr>
          <w:rPr>
            <w:rFonts w:ascii="Cambria Math" w:hAnsi="Cambria Math"/>
            <w:lang w:val="de-C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lang w:val="de-CH"/>
              </w:rPr>
              <m:t>2=1</m:t>
            </m:r>
          </m:sub>
          <m:sup>
            <m:sSub>
              <m:sSubPr>
                <m:ctrlPr>
                  <w:rPr>
                    <w:rFonts w:ascii="Cambria Math" w:hAnsi="Cambria Math"/>
                  </w:rPr>
                </m:ctrlPr>
              </m:sSubPr>
              <m:e>
                <m:r>
                  <w:rPr>
                    <w:rFonts w:ascii="Cambria Math" w:hAnsi="Cambria Math"/>
                  </w:rPr>
                  <m:t>N</m:t>
                </m:r>
              </m:e>
              <m:sub>
                <m:r>
                  <m:rPr>
                    <m:sty m:val="p"/>
                  </m:rPr>
                  <w:rPr>
                    <w:rFonts w:ascii="Cambria Math" w:hAnsi="Cambria Math"/>
                    <w:lang w:val="de-CH"/>
                  </w:rPr>
                  <m:t>2</m:t>
                </m:r>
              </m:sub>
            </m:sSub>
          </m:sup>
          <m:e>
            <m:f>
              <m:fPr>
                <m:ctrlPr>
                  <w:rPr>
                    <w:rFonts w:ascii="Cambria Math" w:hAnsi="Cambria Math"/>
                  </w:rPr>
                </m:ctrlPr>
              </m:fPr>
              <m:num>
                <m:sSub>
                  <m:sSubPr>
                    <m:ctrlPr>
                      <w:rPr>
                        <w:rFonts w:ascii="Cambria Math" w:hAnsi="Cambria Math"/>
                      </w:rPr>
                    </m:ctrlPr>
                  </m:sSubPr>
                  <m:e>
                    <m:r>
                      <m:rPr>
                        <m:sty m:val="p"/>
                      </m:rPr>
                      <w:rPr>
                        <w:rFonts w:ascii="Cambria Math" w:hAnsi="Cambria Math"/>
                      </w:rPr>
                      <m:t>γ</m:t>
                    </m:r>
                  </m:e>
                  <m:sub>
                    <m:r>
                      <w:rPr>
                        <w:rFonts w:ascii="Cambria Math" w:hAnsi="Cambria Math"/>
                      </w:rPr>
                      <m:t>atm</m:t>
                    </m:r>
                  </m:sub>
                </m:sSub>
                <m:d>
                  <m:dPr>
                    <m:ctrlPr>
                      <w:rPr>
                        <w:rFonts w:ascii="Cambria Math" w:hAnsi="Cambria Math"/>
                      </w:rPr>
                    </m:ctrlPr>
                  </m:dPr>
                  <m:e>
                    <m:r>
                      <w:rPr>
                        <w:rFonts w:ascii="Cambria Math" w:hAnsi="Cambria Math"/>
                      </w:rPr>
                      <m:t>t</m:t>
                    </m:r>
                    <m:r>
                      <m:rPr>
                        <m:sty m:val="p"/>
                      </m:rPr>
                      <w:rPr>
                        <w:rFonts w:ascii="Cambria Math" w:hAnsi="Cambria Math"/>
                        <w:lang w:val="de-CH"/>
                      </w:rPr>
                      <m:t>2</m:t>
                    </m:r>
                  </m:e>
                </m:d>
                <m:sSub>
                  <m:sSubPr>
                    <m:ctrlPr>
                      <w:rPr>
                        <w:rFonts w:ascii="Cambria Math" w:hAnsi="Cambria Math"/>
                        <w:i/>
                      </w:rPr>
                    </m:ctrlPr>
                  </m:sSubPr>
                  <m:e>
                    <m:r>
                      <w:rPr>
                        <w:rFonts w:ascii="Cambria Math" w:hAnsi="Cambria Math"/>
                      </w:rPr>
                      <m:t>r</m:t>
                    </m:r>
                  </m:e>
                  <m:sub>
                    <m:r>
                      <w:rPr>
                        <w:rFonts w:ascii="Cambria Math" w:hAnsi="Cambria Math"/>
                      </w:rPr>
                      <m:t>A</m:t>
                    </m:r>
                    <m:r>
                      <w:rPr>
                        <w:rFonts w:ascii="Cambria Math" w:hAnsi="Cambria Math"/>
                        <w:lang w:val="de-CH"/>
                      </w:rPr>
                      <m:t>2</m:t>
                    </m:r>
                  </m:sub>
                </m:sSub>
              </m:num>
              <m:den>
                <m:sSub>
                  <m:sSubPr>
                    <m:ctrlPr>
                      <w:rPr>
                        <w:rFonts w:ascii="Cambria Math" w:hAnsi="Cambria Math"/>
                      </w:rPr>
                    </m:ctrlPr>
                  </m:sSubPr>
                  <m:e>
                    <m:r>
                      <m:rPr>
                        <m:sty m:val="p"/>
                      </m:rPr>
                      <w:rPr>
                        <w:rFonts w:ascii="Cambria Math" w:hAnsi="Cambria Math"/>
                        <w:lang w:val="de-CH"/>
                      </w:rPr>
                      <m:t>N</m:t>
                    </m:r>
                  </m:e>
                  <m:sub>
                    <m:r>
                      <m:rPr>
                        <m:sty m:val="p"/>
                      </m:rPr>
                      <w:rPr>
                        <w:rFonts w:ascii="Cambria Math" w:hAnsi="Cambria Math"/>
                        <w:lang w:val="de-CH"/>
                      </w:rPr>
                      <m:t>2</m:t>
                    </m:r>
                  </m:sub>
                </m:sSub>
              </m:den>
            </m:f>
          </m:e>
        </m:nary>
        <m:r>
          <m:rPr>
            <m:sty m:val="p"/>
          </m:rPr>
          <w:rPr>
            <w:rFonts w:ascii="Cambria Math" w:hAnsi="Cambria Math"/>
            <w:color w:val="000000" w:themeColor="text1"/>
            <w:lang w:val="de-CH"/>
          </w:rPr>
          <m:t xml:space="preserve"> </m:t>
        </m:r>
      </m:oMath>
      <w:r w:rsidR="00954302" w:rsidRPr="005259BF">
        <w:rPr>
          <w:sz w:val="28"/>
          <w:szCs w:val="28"/>
          <w:lang w:val="de-CH"/>
        </w:rPr>
        <w:tab/>
      </w:r>
      <w:r w:rsidR="00954302" w:rsidRPr="005259BF">
        <w:rPr>
          <w:szCs w:val="24"/>
          <w:lang w:val="de-CH"/>
        </w:rPr>
        <w:t>(118)</w:t>
      </w:r>
    </w:p>
    <w:p w14:paraId="1381E77A" w14:textId="77777777" w:rsidR="00954302" w:rsidRPr="003277BF" w:rsidRDefault="00954302" w:rsidP="003277BF">
      <w:pPr>
        <w:pStyle w:val="Heading4"/>
        <w:rPr>
          <w:szCs w:val="22"/>
          <w:rtl/>
        </w:rPr>
      </w:pPr>
      <w:r w:rsidRPr="005259BF">
        <w:rPr>
          <w:lang w:val="de-CH" w:bidi="ar-EG"/>
        </w:rPr>
        <w:t>3.4.3.5</w:t>
      </w:r>
      <w:r w:rsidRPr="005259BF">
        <w:rPr>
          <w:rtl/>
          <w:lang w:bidi="ar-EG"/>
        </w:rPr>
        <w:tab/>
      </w:r>
      <w:r w:rsidRPr="005259BF">
        <w:rPr>
          <w:rFonts w:hint="cs"/>
          <w:rtl/>
          <w:lang w:bidi="ar-EG"/>
        </w:rPr>
        <w:t>التوهين الناجم عن المطر</w:t>
      </w:r>
    </w:p>
    <w:p w14:paraId="7999DE67" w14:textId="7BEC2822" w:rsidR="00954302" w:rsidRPr="005259BF" w:rsidRDefault="00954302" w:rsidP="00954302">
      <w:pPr>
        <w:rPr>
          <w:rtl/>
          <w:lang w:bidi="ar-EG"/>
        </w:rPr>
      </w:pPr>
      <w:r w:rsidRPr="005259BF">
        <w:rPr>
          <w:rFonts w:hint="cs"/>
          <w:rtl/>
          <w:lang w:bidi="ar-EG"/>
        </w:rPr>
        <w:t>على غرار</w:t>
      </w:r>
      <w:r w:rsidRPr="005259BF">
        <w:rPr>
          <w:rtl/>
          <w:lang w:bidi="ar-EG"/>
        </w:rPr>
        <w:t xml:space="preserve"> التوهين الناجم عن الغازات الجوية، يمكن حساب التوهين</w:t>
      </w:r>
      <m:oMath>
        <m:sSub>
          <m:sSubPr>
            <m:ctrlPr>
              <w:rPr>
                <w:rFonts w:ascii="Cambria Math" w:hAnsi="Cambria Math"/>
                <w:i/>
              </w:rPr>
            </m:ctrlPr>
          </m:sSubPr>
          <m:e>
            <m:r>
              <m:rPr>
                <m:scr m:val="script"/>
              </m:rPr>
              <w:rPr>
                <w:rFonts w:ascii="Cambria Math" w:hAnsi="Cambria Math"/>
              </w:rPr>
              <m:t>K</m:t>
            </m:r>
          </m:e>
          <m:sub>
            <m:r>
              <w:rPr>
                <w:rFonts w:ascii="Cambria Math" w:hAnsi="Cambria Math"/>
              </w:rPr>
              <m:t>rain</m:t>
            </m:r>
          </m:sub>
        </m:sSub>
        <m:r>
          <w:rPr>
            <w:rFonts w:ascii="Cambria Math" w:hAnsi="Cambria Math"/>
          </w:rPr>
          <m:t xml:space="preserve"> </m:t>
        </m:r>
      </m:oMath>
      <w:r w:rsidRPr="005259BF">
        <w:rPr>
          <w:rtl/>
          <w:lang w:bidi="ar-EG"/>
        </w:rPr>
        <w:t xml:space="preserve"> على طول مسيرات الانتشار إلى عنصر التكامل الموجود عند النقطة </w:t>
      </w:r>
      <m:oMath>
        <m:r>
          <w:rPr>
            <w:rFonts w:ascii="Cambria Math" w:hAnsi="Cambria Math"/>
          </w:rPr>
          <m:t>A</m:t>
        </m:r>
        <m:r>
          <m:rPr>
            <m:sty m:val="p"/>
          </m:rPr>
          <w:rPr>
            <w:rFonts w:ascii="Cambria Math" w:hAnsi="Cambria Math"/>
          </w:rPr>
          <m:t xml:space="preserve">(ρ, φ, </m:t>
        </m:r>
        <m:r>
          <w:rPr>
            <w:rFonts w:ascii="Cambria Math" w:hAnsi="Cambria Math"/>
          </w:rPr>
          <m:t>z)</m:t>
        </m:r>
        <m:r>
          <m:rPr>
            <m:sty m:val="p"/>
          </m:rPr>
          <w:rPr>
            <w:rFonts w:ascii="Cambria Math" w:hAnsi="Cambria Math"/>
          </w:rPr>
          <m:t xml:space="preserve"> </m:t>
        </m:r>
      </m:oMath>
      <w:r w:rsidRPr="005259BF">
        <w:rPr>
          <w:rtl/>
          <w:lang w:bidi="ar-EG"/>
        </w:rPr>
        <w:t xml:space="preserve"> من التوهين النوعي للمطر </w:t>
      </w:r>
      <m:oMath>
        <m:sSub>
          <m:sSubPr>
            <m:ctrlPr>
              <w:rPr>
                <w:rFonts w:ascii="Cambria Math" w:hAnsi="Cambria Math"/>
                <w:i/>
              </w:rPr>
            </m:ctrlPr>
          </m:sSubPr>
          <m:e>
            <m:r>
              <m:rPr>
                <m:sty m:val="p"/>
              </m:rPr>
              <w:rPr>
                <w:rFonts w:ascii="Cambria Math" w:hAnsi="Cambria Math"/>
              </w:rPr>
              <m:t>γ</m:t>
            </m:r>
          </m:e>
          <m:sub>
            <m:r>
              <w:rPr>
                <w:rFonts w:ascii="Cambria Math" w:hAnsi="Cambria Math"/>
              </w:rPr>
              <m:t>R1,2</m:t>
            </m:r>
          </m:sub>
        </m:sSub>
      </m:oMath>
      <w:r w:rsidRPr="005259BF">
        <w:rPr>
          <w:rtl/>
          <w:lang w:bidi="ar-EG"/>
        </w:rPr>
        <w:t xml:space="preserve"> الوارد في الفقرة </w:t>
      </w:r>
      <w:r w:rsidRPr="005259BF">
        <w:rPr>
          <w:lang w:bidi="ar-EG"/>
        </w:rPr>
        <w:t>2.1.3.5</w:t>
      </w:r>
      <w:r w:rsidRPr="005259BF">
        <w:rPr>
          <w:rtl/>
          <w:lang w:bidi="ar-EG"/>
        </w:rPr>
        <w:t>.</w:t>
      </w:r>
    </w:p>
    <w:p w14:paraId="1EF60045" w14:textId="77777777" w:rsidR="00954302" w:rsidRPr="005259BF" w:rsidRDefault="00954302" w:rsidP="00954302">
      <w:pPr>
        <w:rPr>
          <w:rtl/>
          <w:lang w:bidi="ar-EG"/>
        </w:rPr>
      </w:pPr>
      <w:r w:rsidRPr="005259BF">
        <w:rPr>
          <w:rFonts w:hint="cs"/>
          <w:rtl/>
          <w:lang w:bidi="ar-EG"/>
        </w:rPr>
        <w:t>و</w:t>
      </w:r>
      <w:r w:rsidRPr="005259BF">
        <w:rPr>
          <w:rtl/>
          <w:lang w:bidi="ar-EG"/>
        </w:rPr>
        <w:t xml:space="preserve">يؤدي تقسيم مسافات الانتشار </w:t>
      </w:r>
      <m:oMath>
        <m:sSub>
          <m:sSubPr>
            <m:ctrlPr>
              <w:rPr>
                <w:rFonts w:ascii="Cambria Math" w:hAnsi="Cambria Math"/>
                <w:i/>
              </w:rPr>
            </m:ctrlPr>
          </m:sSubPr>
          <m:e>
            <m:r>
              <w:rPr>
                <w:rFonts w:ascii="Cambria Math" w:hAnsi="Cambria Math"/>
              </w:rPr>
              <m:t>r</m:t>
            </m:r>
          </m:e>
          <m:sub>
            <m:r>
              <w:rPr>
                <w:rFonts w:ascii="Cambria Math" w:hAnsi="Cambria Math"/>
              </w:rPr>
              <m:t>A1,2</m:t>
            </m:r>
          </m:sub>
        </m:sSub>
      </m:oMath>
      <w:r w:rsidRPr="005259BF">
        <w:rPr>
          <w:rtl/>
          <w:lang w:bidi="ar-EG"/>
        </w:rPr>
        <w:t xml:space="preserve"> إلى </w:t>
      </w:r>
      <w:r w:rsidRPr="005259BF">
        <w:rPr>
          <w:rFonts w:hint="cs"/>
          <w:rtl/>
          <w:lang w:bidi="ar-EG"/>
        </w:rPr>
        <w:t>فواصل</w:t>
      </w:r>
      <w:r w:rsidRPr="005259BF">
        <w:rPr>
          <w:rtl/>
          <w:lang w:bidi="ar-EG"/>
        </w:rPr>
        <w:t xml:space="preserve"> </w:t>
      </w:r>
      <m:oMath>
        <m:sSub>
          <m:sSubPr>
            <m:ctrlPr>
              <w:rPr>
                <w:rFonts w:ascii="Cambria Math" w:hAnsi="Cambria Math"/>
                <w:i/>
              </w:rPr>
            </m:ctrlPr>
          </m:sSubPr>
          <m:e>
            <m:r>
              <w:rPr>
                <w:rFonts w:ascii="Cambria Math" w:hAnsi="Cambria Math"/>
              </w:rPr>
              <m:t>N</m:t>
            </m:r>
          </m:e>
          <m:sub>
            <m:r>
              <w:rPr>
                <w:rFonts w:ascii="Cambria Math" w:hAnsi="Cambria Math"/>
              </w:rPr>
              <m:t>1,2</m:t>
            </m:r>
          </m:sub>
        </m:sSub>
        <m:r>
          <w:rPr>
            <w:rFonts w:ascii="Cambria Math" w:hAnsi="Cambria Math"/>
          </w:rPr>
          <m:t xml:space="preserve"> </m:t>
        </m:r>
      </m:oMath>
      <w:r w:rsidRPr="005259BF">
        <w:rPr>
          <w:rtl/>
          <w:lang w:bidi="ar-EG"/>
        </w:rPr>
        <w:t xml:space="preserve"> </w:t>
      </w:r>
      <w:r w:rsidRPr="005259BF">
        <w:rPr>
          <w:rFonts w:hint="cs"/>
          <w:rtl/>
          <w:lang w:bidi="ar-EG"/>
        </w:rPr>
        <w:t>ذات</w:t>
      </w:r>
      <w:r w:rsidRPr="005259BF">
        <w:rPr>
          <w:rtl/>
          <w:lang w:bidi="ar-EG"/>
        </w:rPr>
        <w:t xml:space="preserve"> أطوال </w:t>
      </w:r>
      <m:oMath>
        <m:sSub>
          <m:sSubPr>
            <m:ctrlPr>
              <w:rPr>
                <w:rFonts w:ascii="Cambria Math" w:hAnsi="Cambria Math"/>
                <w:i/>
              </w:rPr>
            </m:ctrlPr>
          </m:sSubPr>
          <m:e>
            <m:r>
              <w:rPr>
                <w:rFonts w:ascii="Cambria Math" w:hAnsi="Cambria Math"/>
              </w:rPr>
              <m:t>∆h</m:t>
            </m:r>
          </m:e>
          <m:sub>
            <m:r>
              <w:rPr>
                <w:rFonts w:ascii="Cambria Math" w:hAnsi="Cambria Math"/>
              </w:rPr>
              <m:t>t1,2</m:t>
            </m:r>
          </m:sub>
        </m:sSub>
        <m:r>
          <w:rPr>
            <w:rFonts w:ascii="Cambria Math" w:hAnsi="Cambria Math"/>
          </w:rPr>
          <m:t>/</m:t>
        </m:r>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ε</m:t>
                </m:r>
              </m:e>
              <m:sub>
                <m:r>
                  <w:rPr>
                    <w:rFonts w:ascii="Cambria Math" w:hAnsi="Cambria Math"/>
                  </w:rPr>
                  <m:t>A1,2</m:t>
                </m:r>
              </m:sub>
            </m:sSub>
          </m:e>
        </m:func>
      </m:oMath>
      <w:r w:rsidRPr="005259BF">
        <w:rPr>
          <w:rtl/>
          <w:lang w:bidi="ar-EG"/>
        </w:rPr>
        <w:t xml:space="preserve"> إلى الجمع التالي.</w:t>
      </w:r>
    </w:p>
    <w:p w14:paraId="5E750B71" w14:textId="77777777" w:rsidR="00954302" w:rsidRPr="005259BF" w:rsidRDefault="00954302" w:rsidP="00954302">
      <w:pPr>
        <w:pStyle w:val="Equation"/>
        <w:rPr>
          <w:lang w:val="de-CH"/>
        </w:rPr>
      </w:pPr>
      <w:r w:rsidRPr="005259BF">
        <w:rPr>
          <w:lang w:val="de-CH"/>
        </w:rPr>
        <w:tab/>
      </w:r>
      <m:oMath>
        <m:sSub>
          <m:sSubPr>
            <m:ctrlPr>
              <w:rPr>
                <w:rFonts w:ascii="Cambria Math" w:hAnsi="Cambria Math"/>
              </w:rPr>
            </m:ctrlPr>
          </m:sSubPr>
          <m:e>
            <m:r>
              <m:rPr>
                <m:scr m:val="script"/>
                <m:sty m:val="p"/>
              </m:rPr>
              <w:rPr>
                <w:rFonts w:ascii="Cambria Math" w:hAnsi="Cambria Math"/>
              </w:rPr>
              <m:t>K</m:t>
            </m:r>
          </m:e>
          <m:sub>
            <m:r>
              <w:rPr>
                <w:rFonts w:ascii="Cambria Math" w:hAnsi="Cambria Math"/>
              </w:rPr>
              <m:t>rain</m:t>
            </m:r>
          </m:sub>
        </m:sSub>
        <m:r>
          <m:rPr>
            <m:sty m:val="p"/>
          </m:rPr>
          <w:rPr>
            <w:rFonts w:ascii="Cambria Math" w:hAnsi="Cambria Math"/>
            <w:lang w:val="de-CH"/>
          </w:rPr>
          <m:t xml:space="preserve">= </m:t>
        </m:r>
        <m:nary>
          <m:naryPr>
            <m:chr m:val="∑"/>
            <m:limLoc m:val="undOvr"/>
            <m:ctrlPr>
              <w:rPr>
                <w:rFonts w:ascii="Cambria Math" w:hAnsi="Cambria Math"/>
              </w:rPr>
            </m:ctrlPr>
          </m:naryPr>
          <m:sub>
            <m:r>
              <w:rPr>
                <w:rFonts w:ascii="Cambria Math" w:hAnsi="Cambria Math"/>
              </w:rPr>
              <m:t>t</m:t>
            </m:r>
            <m:r>
              <m:rPr>
                <m:sty m:val="p"/>
              </m:rPr>
              <w:rPr>
                <w:rFonts w:ascii="Cambria Math" w:hAnsi="Cambria Math"/>
                <w:lang w:val="de-CH"/>
              </w:rPr>
              <m:t>1=1</m:t>
            </m:r>
          </m:sub>
          <m:sup>
            <m:sSub>
              <m:sSubPr>
                <m:ctrlPr>
                  <w:rPr>
                    <w:rFonts w:ascii="Cambria Math" w:hAnsi="Cambria Math"/>
                  </w:rPr>
                </m:ctrlPr>
              </m:sSubPr>
              <m:e>
                <m:r>
                  <w:rPr>
                    <w:rFonts w:ascii="Cambria Math" w:hAnsi="Cambria Math"/>
                  </w:rPr>
                  <m:t>N</m:t>
                </m:r>
              </m:e>
              <m:sub>
                <m:r>
                  <m:rPr>
                    <m:sty m:val="p"/>
                  </m:rPr>
                  <w:rPr>
                    <w:rFonts w:ascii="Cambria Math" w:hAnsi="Cambria Math"/>
                    <w:lang w:val="de-CH"/>
                  </w:rPr>
                  <m:t>1</m:t>
                </m:r>
              </m:sub>
            </m:sSub>
          </m:sup>
          <m:e>
            <m:f>
              <m:fPr>
                <m:ctrlPr>
                  <w:rPr>
                    <w:rFonts w:ascii="Cambria Math" w:hAnsi="Cambria Math"/>
                  </w:rPr>
                </m:ctrlPr>
              </m:fPr>
              <m:num>
                <m:sSub>
                  <m:sSubPr>
                    <m:ctrlPr>
                      <w:rPr>
                        <w:rFonts w:ascii="Cambria Math" w:hAnsi="Cambria Math"/>
                      </w:rPr>
                    </m:ctrlPr>
                  </m:sSubPr>
                  <m:e>
                    <m:r>
                      <w:rPr>
                        <w:rFonts w:ascii="Cambria Math" w:hAnsi="Cambria Math"/>
                      </w:rPr>
                      <m:t>γ</m:t>
                    </m:r>
                  </m:e>
                  <m:sub>
                    <m:r>
                      <w:rPr>
                        <w:rFonts w:ascii="Cambria Math" w:hAnsi="Cambria Math"/>
                      </w:rPr>
                      <m:t>R</m:t>
                    </m:r>
                    <m:r>
                      <w:rPr>
                        <w:rFonts w:ascii="Cambria Math" w:hAnsi="Cambria Math"/>
                        <w:lang w:val="de-CH"/>
                      </w:rPr>
                      <m:t>1</m:t>
                    </m:r>
                  </m:sub>
                </m:sSub>
                <m:d>
                  <m:dPr>
                    <m:ctrlPr>
                      <w:rPr>
                        <w:rFonts w:ascii="Cambria Math" w:hAnsi="Cambria Math"/>
                      </w:rPr>
                    </m:ctrlPr>
                  </m:dPr>
                  <m:e>
                    <m:r>
                      <w:rPr>
                        <w:rFonts w:ascii="Cambria Math" w:hAnsi="Cambria Math"/>
                      </w:rPr>
                      <m:t>t</m:t>
                    </m:r>
                    <m:r>
                      <m:rPr>
                        <m:sty m:val="p"/>
                      </m:rPr>
                      <w:rPr>
                        <w:rFonts w:ascii="Cambria Math" w:hAnsi="Cambria Math"/>
                        <w:lang w:val="de-CH"/>
                      </w:rPr>
                      <m:t>1</m:t>
                    </m:r>
                  </m:e>
                </m:d>
                <m:r>
                  <w:rPr>
                    <w:rFonts w:ascii="Cambria Math" w:hAnsi="Cambria Math"/>
                  </w:rPr>
                  <m:t>Δ</m:t>
                </m:r>
                <m:sSub>
                  <m:sSubPr>
                    <m:ctrlPr>
                      <w:rPr>
                        <w:rFonts w:ascii="Cambria Math" w:hAnsi="Cambria Math"/>
                      </w:rPr>
                    </m:ctrlPr>
                  </m:sSubPr>
                  <m:e>
                    <m:r>
                      <w:rPr>
                        <w:rFonts w:ascii="Cambria Math" w:hAnsi="Cambria Math"/>
                        <w:lang w:val="de-CH"/>
                      </w:rPr>
                      <m:t>h</m:t>
                    </m:r>
                  </m:e>
                  <m:sub>
                    <m:r>
                      <w:rPr>
                        <w:rFonts w:ascii="Cambria Math" w:hAnsi="Cambria Math"/>
                      </w:rPr>
                      <m:t>t</m:t>
                    </m:r>
                    <m:r>
                      <m:rPr>
                        <m:sty m:val="p"/>
                      </m:rPr>
                      <w:rPr>
                        <w:rFonts w:ascii="Cambria Math" w:hAnsi="Cambria Math"/>
                        <w:lang w:val="de-CH"/>
                      </w:rPr>
                      <m:t>1</m:t>
                    </m:r>
                  </m:sub>
                </m:sSub>
              </m:num>
              <m:den>
                <m:func>
                  <m:funcPr>
                    <m:ctrlPr>
                      <w:rPr>
                        <w:rFonts w:ascii="Cambria Math" w:hAnsi="Cambria Math"/>
                      </w:rPr>
                    </m:ctrlPr>
                  </m:funcPr>
                  <m:fName>
                    <m:r>
                      <m:rPr>
                        <m:sty m:val="p"/>
                      </m:rPr>
                      <w:rPr>
                        <w:rFonts w:ascii="Cambria Math" w:hAnsi="Cambria Math"/>
                        <w:lang w:val="de-CH"/>
                      </w:rPr>
                      <m:t>sin</m:t>
                    </m:r>
                  </m:fName>
                  <m:e>
                    <m:sSub>
                      <m:sSubPr>
                        <m:ctrlPr>
                          <w:rPr>
                            <w:rFonts w:ascii="Cambria Math" w:hAnsi="Cambria Math"/>
                          </w:rPr>
                        </m:ctrlPr>
                      </m:sSubPr>
                      <m:e>
                        <m:r>
                          <w:rPr>
                            <w:rFonts w:ascii="Cambria Math" w:hAnsi="Cambria Math"/>
                          </w:rPr>
                          <m:t>ϵ</m:t>
                        </m:r>
                      </m:e>
                      <m:sub>
                        <m:r>
                          <w:rPr>
                            <w:rFonts w:ascii="Cambria Math" w:hAnsi="Cambria Math"/>
                          </w:rPr>
                          <m:t>A</m:t>
                        </m:r>
                        <m:r>
                          <m:rPr>
                            <m:sty m:val="p"/>
                          </m:rPr>
                          <w:rPr>
                            <w:rFonts w:ascii="Cambria Math" w:hAnsi="Cambria Math"/>
                            <w:lang w:val="de-CH"/>
                          </w:rPr>
                          <m:t>1</m:t>
                        </m:r>
                      </m:sub>
                    </m:sSub>
                  </m:e>
                </m:func>
              </m:den>
            </m:f>
          </m:e>
        </m:nary>
        <m:r>
          <m:rPr>
            <m:sty m:val="p"/>
          </m:rPr>
          <w:rPr>
            <w:rFonts w:ascii="Cambria Math" w:hAnsi="Cambria Math"/>
            <w:lang w:val="de-C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lang w:val="de-CH"/>
              </w:rPr>
              <m:t>2=1</m:t>
            </m:r>
          </m:sub>
          <m:sup>
            <m:sSub>
              <m:sSubPr>
                <m:ctrlPr>
                  <w:rPr>
                    <w:rFonts w:ascii="Cambria Math" w:hAnsi="Cambria Math"/>
                  </w:rPr>
                </m:ctrlPr>
              </m:sSubPr>
              <m:e>
                <m:r>
                  <w:rPr>
                    <w:rFonts w:ascii="Cambria Math" w:hAnsi="Cambria Math"/>
                  </w:rPr>
                  <m:t>N</m:t>
                </m:r>
              </m:e>
              <m:sub>
                <m:r>
                  <m:rPr>
                    <m:sty m:val="p"/>
                  </m:rPr>
                  <w:rPr>
                    <w:rFonts w:ascii="Cambria Math" w:hAnsi="Cambria Math"/>
                    <w:lang w:val="de-CH"/>
                  </w:rPr>
                  <m:t>2</m:t>
                </m:r>
              </m:sub>
            </m:sSub>
          </m:sup>
          <m:e>
            <m:f>
              <m:fPr>
                <m:ctrlPr>
                  <w:rPr>
                    <w:rFonts w:ascii="Cambria Math" w:hAnsi="Cambria Math"/>
                  </w:rPr>
                </m:ctrlPr>
              </m:fPr>
              <m:num>
                <m:sSub>
                  <m:sSubPr>
                    <m:ctrlPr>
                      <w:rPr>
                        <w:rFonts w:ascii="Cambria Math" w:hAnsi="Cambria Math"/>
                      </w:rPr>
                    </m:ctrlPr>
                  </m:sSubPr>
                  <m:e>
                    <m:r>
                      <w:rPr>
                        <w:rFonts w:ascii="Cambria Math" w:hAnsi="Cambria Math"/>
                      </w:rPr>
                      <m:t>γ</m:t>
                    </m:r>
                  </m:e>
                  <m:sub>
                    <m:r>
                      <w:rPr>
                        <w:rFonts w:ascii="Cambria Math" w:hAnsi="Cambria Math"/>
                      </w:rPr>
                      <m:t>R</m:t>
                    </m:r>
                    <m:r>
                      <w:rPr>
                        <w:rFonts w:ascii="Cambria Math" w:hAnsi="Cambria Math"/>
                        <w:lang w:val="de-CH"/>
                      </w:rPr>
                      <m:t>2</m:t>
                    </m:r>
                  </m:sub>
                </m:sSub>
                <m:d>
                  <m:dPr>
                    <m:ctrlPr>
                      <w:rPr>
                        <w:rFonts w:ascii="Cambria Math" w:hAnsi="Cambria Math"/>
                      </w:rPr>
                    </m:ctrlPr>
                  </m:dPr>
                  <m:e>
                    <m:r>
                      <w:rPr>
                        <w:rFonts w:ascii="Cambria Math" w:hAnsi="Cambria Math"/>
                      </w:rPr>
                      <m:t>t</m:t>
                    </m:r>
                    <m:r>
                      <m:rPr>
                        <m:sty m:val="p"/>
                      </m:rPr>
                      <w:rPr>
                        <w:rFonts w:ascii="Cambria Math" w:hAnsi="Cambria Math"/>
                        <w:lang w:val="de-CH"/>
                      </w:rPr>
                      <m:t>2</m:t>
                    </m:r>
                  </m:e>
                </m:d>
                <m:r>
                  <w:rPr>
                    <w:rFonts w:ascii="Cambria Math" w:hAnsi="Cambria Math"/>
                  </w:rPr>
                  <m:t>Δ</m:t>
                </m:r>
                <m:sSub>
                  <m:sSubPr>
                    <m:ctrlPr>
                      <w:rPr>
                        <w:rFonts w:ascii="Cambria Math" w:hAnsi="Cambria Math"/>
                      </w:rPr>
                    </m:ctrlPr>
                  </m:sSubPr>
                  <m:e>
                    <m:r>
                      <w:rPr>
                        <w:rFonts w:ascii="Cambria Math" w:hAnsi="Cambria Math"/>
                        <w:lang w:val="de-CH"/>
                      </w:rPr>
                      <m:t>h</m:t>
                    </m:r>
                  </m:e>
                  <m:sub>
                    <m:r>
                      <w:rPr>
                        <w:rFonts w:ascii="Cambria Math" w:hAnsi="Cambria Math"/>
                      </w:rPr>
                      <m:t>t</m:t>
                    </m:r>
                    <m:r>
                      <m:rPr>
                        <m:sty m:val="p"/>
                      </m:rPr>
                      <w:rPr>
                        <w:rFonts w:ascii="Cambria Math" w:hAnsi="Cambria Math"/>
                        <w:lang w:val="de-CH"/>
                      </w:rPr>
                      <m:t>2</m:t>
                    </m:r>
                  </m:sub>
                </m:sSub>
              </m:num>
              <m:den>
                <m:func>
                  <m:funcPr>
                    <m:ctrlPr>
                      <w:rPr>
                        <w:rFonts w:ascii="Cambria Math" w:hAnsi="Cambria Math"/>
                      </w:rPr>
                    </m:ctrlPr>
                  </m:funcPr>
                  <m:fName>
                    <m:r>
                      <m:rPr>
                        <m:sty m:val="p"/>
                      </m:rPr>
                      <w:rPr>
                        <w:rFonts w:ascii="Cambria Math" w:hAnsi="Cambria Math"/>
                        <w:lang w:val="de-CH"/>
                      </w:rPr>
                      <m:t>sin</m:t>
                    </m:r>
                  </m:fName>
                  <m:e>
                    <m:sSub>
                      <m:sSubPr>
                        <m:ctrlPr>
                          <w:rPr>
                            <w:rFonts w:ascii="Cambria Math" w:hAnsi="Cambria Math"/>
                          </w:rPr>
                        </m:ctrlPr>
                      </m:sSubPr>
                      <m:e>
                        <m:r>
                          <w:rPr>
                            <w:rFonts w:ascii="Cambria Math" w:hAnsi="Cambria Math"/>
                          </w:rPr>
                          <m:t>ϵ</m:t>
                        </m:r>
                      </m:e>
                      <m:sub>
                        <m:r>
                          <w:rPr>
                            <w:rFonts w:ascii="Cambria Math" w:hAnsi="Cambria Math"/>
                          </w:rPr>
                          <m:t>A</m:t>
                        </m:r>
                        <m:r>
                          <m:rPr>
                            <m:sty m:val="p"/>
                          </m:rPr>
                          <w:rPr>
                            <w:rFonts w:ascii="Cambria Math" w:hAnsi="Cambria Math"/>
                            <w:lang w:val="de-CH"/>
                          </w:rPr>
                          <m:t>2</m:t>
                        </m:r>
                      </m:sub>
                    </m:sSub>
                  </m:e>
                </m:func>
              </m:den>
            </m:f>
          </m:e>
        </m:nary>
        <m:r>
          <m:rPr>
            <m:sty m:val="p"/>
          </m:rPr>
          <w:rPr>
            <w:rFonts w:ascii="Cambria Math" w:hAnsi="Cambria Math"/>
            <w:lang w:val="de-CH"/>
          </w:rPr>
          <m:t xml:space="preserve"> </m:t>
        </m:r>
      </m:oMath>
      <w:r w:rsidRPr="005259BF">
        <w:rPr>
          <w:lang w:val="de-CH"/>
        </w:rPr>
        <w:tab/>
        <w:t>(119)</w:t>
      </w:r>
    </w:p>
    <w:p w14:paraId="4B44C69E" w14:textId="77777777" w:rsidR="00954302" w:rsidRPr="005259BF" w:rsidRDefault="00954302" w:rsidP="00954302">
      <w:pPr>
        <w:rPr>
          <w:rtl/>
          <w:lang w:bidi="ar-EG"/>
        </w:rPr>
      </w:pPr>
      <w:r w:rsidRPr="005259BF">
        <w:rPr>
          <w:rtl/>
          <w:lang w:bidi="ar-EG"/>
        </w:rPr>
        <w:t>أولاً</w:t>
      </w:r>
      <w:r w:rsidRPr="005259BF">
        <w:rPr>
          <w:rFonts w:hint="cs"/>
          <w:rtl/>
          <w:lang w:bidi="ar-EG"/>
        </w:rPr>
        <w:t>، يتم</w:t>
      </w:r>
      <w:r w:rsidRPr="005259BF">
        <w:rPr>
          <w:rtl/>
          <w:lang w:bidi="ar-EG"/>
        </w:rPr>
        <w:t xml:space="preserve"> بتحديد مسار الانتشار بالمعلمة </w:t>
      </w:r>
      <w:r w:rsidRPr="005259BF">
        <w:rPr>
          <w:i/>
          <w:iCs/>
          <w:lang w:bidi="ar-EG"/>
        </w:rPr>
        <w:t>t</w:t>
      </w:r>
      <w:r w:rsidRPr="005259BF">
        <w:rPr>
          <w:rtl/>
          <w:lang w:bidi="ar-EG"/>
        </w:rPr>
        <w:t xml:space="preserve"> على الفاصل الزمني </w:t>
      </w:r>
      <w:r w:rsidRPr="005259BF">
        <w:t>(0,1)</w:t>
      </w:r>
      <w:r w:rsidRPr="005259BF">
        <w:rPr>
          <w:rtl/>
          <w:lang w:bidi="ar-EG"/>
        </w:rPr>
        <w:t xml:space="preserve"> من النقطة </w:t>
      </w:r>
      <w:r w:rsidRPr="005259BF">
        <w:t>(0,0,0)</w:t>
      </w:r>
      <w:r w:rsidRPr="005259BF">
        <w:rPr>
          <w:rtl/>
          <w:lang w:bidi="ar-EG"/>
        </w:rPr>
        <w:t xml:space="preserve"> إلى نقطة التكامل </w:t>
      </w:r>
      <w:r w:rsidRPr="005259BF">
        <w:rPr>
          <w:lang w:bidi="ar-EG"/>
        </w:rPr>
        <w:t>A</w:t>
      </w:r>
      <w:r w:rsidRPr="005259BF">
        <w:rPr>
          <w:rtl/>
          <w:lang w:bidi="ar-EG"/>
        </w:rPr>
        <w:t xml:space="preserve"> كما يلي:</w:t>
      </w:r>
    </w:p>
    <w:p w14:paraId="288469B3" w14:textId="77777777" w:rsidR="00954302" w:rsidRPr="005259BF" w:rsidRDefault="00954302" w:rsidP="00954302">
      <w:pPr>
        <w:pStyle w:val="Equation"/>
        <w:rPr>
          <w:lang w:val="de-CH"/>
        </w:rPr>
      </w:pPr>
      <w:r w:rsidRPr="005259BF">
        <w:rPr>
          <w:lang w:val="de-CH"/>
        </w:rPr>
        <w:tab/>
      </w:r>
      <m:oMath>
        <m:r>
          <w:rPr>
            <w:rFonts w:ascii="Cambria Math" w:hAnsi="Cambria Math"/>
          </w:rPr>
          <m:t>s</m:t>
        </m:r>
        <m:d>
          <m:dPr>
            <m:ctrlPr>
              <w:rPr>
                <w:rFonts w:ascii="Cambria Math" w:hAnsi="Cambria Math"/>
              </w:rPr>
            </m:ctrlPr>
          </m:dPr>
          <m:e>
            <m:r>
              <w:rPr>
                <w:rFonts w:ascii="Cambria Math" w:hAnsi="Cambria Math"/>
              </w:rPr>
              <m:t>t</m:t>
            </m:r>
          </m:e>
        </m:d>
        <m:r>
          <m:rPr>
            <m:sty m:val="p"/>
          </m:rPr>
          <w:rPr>
            <w:rFonts w:ascii="Cambria Math" w:hAnsi="Cambria Math"/>
            <w:lang w:val="de-CH"/>
          </w:rPr>
          <m:t>=</m:t>
        </m:r>
        <m:sSub>
          <m:sSubPr>
            <m:ctrlPr>
              <w:rPr>
                <w:rFonts w:ascii="Cambria Math" w:hAnsi="Cambria Math"/>
              </w:rPr>
            </m:ctrlPr>
          </m:sSubPr>
          <m:e>
            <m:r>
              <m:rPr>
                <m:sty m:val="bi"/>
              </m:rPr>
              <w:rPr>
                <w:rFonts w:ascii="Cambria Math" w:hAnsi="Cambria Math"/>
              </w:rPr>
              <m:t>R</m:t>
            </m:r>
          </m:e>
          <m:sub>
            <m:r>
              <m:rPr>
                <m:sty m:val="bi"/>
              </m:rPr>
              <w:rPr>
                <w:rFonts w:ascii="Cambria Math" w:hAnsi="Cambria Math"/>
              </w:rPr>
              <m:t>A</m:t>
            </m:r>
            <m:r>
              <m:rPr>
                <m:sty m:val="b"/>
              </m:rPr>
              <w:rPr>
                <w:rFonts w:ascii="Cambria Math" w:hAnsi="Cambria Math"/>
              </w:rPr>
              <m:t>1</m:t>
            </m:r>
          </m:sub>
        </m:sSub>
        <m:r>
          <w:rPr>
            <w:rFonts w:ascii="Cambria Math" w:hAnsi="Cambria Math"/>
          </w:rPr>
          <m:t>t</m:t>
        </m:r>
        <m:r>
          <m:rPr>
            <m:sty m:val="p"/>
          </m:rPr>
          <w:rPr>
            <w:rFonts w:ascii="Cambria Math" w:hAnsi="Cambria Math"/>
            <w:lang w:val="de-CH"/>
          </w:rPr>
          <m:t>+</m:t>
        </m:r>
        <m:d>
          <m:dPr>
            <m:ctrlPr>
              <w:rPr>
                <w:rFonts w:ascii="Cambria Math" w:hAnsi="Cambria Math"/>
              </w:rPr>
            </m:ctrlPr>
          </m:dPr>
          <m:e>
            <m:r>
              <m:rPr>
                <m:sty m:val="p"/>
              </m:rPr>
              <w:rPr>
                <w:rFonts w:ascii="Cambria Math" w:hAnsi="Cambria Math"/>
                <w:lang w:val="de-CH"/>
              </w:rPr>
              <m:t>0,0,0</m:t>
            </m:r>
          </m:e>
        </m:d>
        <m:r>
          <m:rPr>
            <m:sty m:val="p"/>
          </m:rPr>
          <w:rPr>
            <w:rFonts w:ascii="Cambria Math" w:hAnsi="Cambria Math"/>
            <w:lang w:val="de-C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m:rPr>
                          <m:sty m:val="p"/>
                        </m:rPr>
                        <w:rPr>
                          <w:rFonts w:ascii="Cambria Math" w:hAnsi="Cambria Math"/>
                          <w:lang w:val="de-CH"/>
                        </w:rPr>
                        <m:t>0</m:t>
                      </m:r>
                    </m:sub>
                  </m:sSub>
                  <m:r>
                    <m:rPr>
                      <m:sty m:val="p"/>
                    </m:rPr>
                    <w:rPr>
                      <w:rFonts w:ascii="Cambria Math" w:hAnsi="Cambria Math"/>
                      <w:lang w:val="de-CH"/>
                    </w:rPr>
                    <m:t>+</m:t>
                  </m:r>
                  <m:r>
                    <m:rPr>
                      <m:sty m:val="p"/>
                    </m:rPr>
                    <w:rPr>
                      <w:rFonts w:ascii="Cambria Math" w:hAnsi="Cambria Math"/>
                    </w:rPr>
                    <m:t>ρ</m:t>
                  </m:r>
                  <m:func>
                    <m:funcPr>
                      <m:ctrlPr>
                        <w:rPr>
                          <w:rFonts w:ascii="Cambria Math" w:hAnsi="Cambria Math"/>
                        </w:rPr>
                      </m:ctrlPr>
                    </m:funcPr>
                    <m:fName>
                      <m:r>
                        <m:rPr>
                          <m:sty m:val="p"/>
                        </m:rPr>
                        <w:rPr>
                          <w:rFonts w:ascii="Cambria Math" w:hAnsi="Cambria Math"/>
                          <w:lang w:val="de-CH"/>
                        </w:rPr>
                        <m:t>cos</m:t>
                      </m:r>
                    </m:fName>
                    <m:e>
                      <m:r>
                        <m:rPr>
                          <m:sty m:val="p"/>
                        </m:rPr>
                        <w:rPr>
                          <w:rFonts w:ascii="Cambria Math" w:hAnsi="Cambria Math"/>
                        </w:rPr>
                        <m:t>φ</m:t>
                      </m:r>
                    </m:e>
                  </m:func>
                </m:e>
              </m:mr>
              <m:mr>
                <m:e>
                  <m:sSub>
                    <m:sSubPr>
                      <m:ctrlPr>
                        <w:rPr>
                          <w:rFonts w:ascii="Cambria Math" w:hAnsi="Cambria Math"/>
                        </w:rPr>
                      </m:ctrlPr>
                    </m:sSubPr>
                    <m:e>
                      <m:r>
                        <w:rPr>
                          <w:rFonts w:ascii="Cambria Math" w:hAnsi="Cambria Math"/>
                        </w:rPr>
                        <m:t>y</m:t>
                      </m:r>
                    </m:e>
                    <m:sub>
                      <m:r>
                        <m:rPr>
                          <m:sty m:val="p"/>
                        </m:rPr>
                        <w:rPr>
                          <w:rFonts w:ascii="Cambria Math" w:hAnsi="Cambria Math"/>
                          <w:lang w:val="de-CH"/>
                        </w:rPr>
                        <m:t>0</m:t>
                      </m:r>
                    </m:sub>
                  </m:sSub>
                  <m:r>
                    <m:rPr>
                      <m:sty m:val="p"/>
                    </m:rPr>
                    <w:rPr>
                      <w:rFonts w:ascii="Cambria Math" w:hAnsi="Cambria Math"/>
                      <w:lang w:val="de-CH"/>
                    </w:rPr>
                    <m:t>+</m:t>
                  </m:r>
                  <m:r>
                    <m:rPr>
                      <m:sty m:val="p"/>
                    </m:rPr>
                    <w:rPr>
                      <w:rFonts w:ascii="Cambria Math" w:hAnsi="Cambria Math"/>
                    </w:rPr>
                    <m:t>ρ</m:t>
                  </m:r>
                  <m:func>
                    <m:funcPr>
                      <m:ctrlPr>
                        <w:rPr>
                          <w:rFonts w:ascii="Cambria Math" w:hAnsi="Cambria Math"/>
                        </w:rPr>
                      </m:ctrlPr>
                    </m:funcPr>
                    <m:fName>
                      <m:r>
                        <m:rPr>
                          <m:sty m:val="p"/>
                        </m:rPr>
                        <w:rPr>
                          <w:rFonts w:ascii="Cambria Math" w:hAnsi="Cambria Math"/>
                          <w:lang w:val="de-CH"/>
                        </w:rPr>
                        <m:t>sin</m:t>
                      </m:r>
                    </m:fName>
                    <m:e>
                      <m:r>
                        <m:rPr>
                          <m:sty m:val="p"/>
                        </m:rPr>
                        <w:rPr>
                          <w:rFonts w:ascii="Cambria Math" w:hAnsi="Cambria Math"/>
                        </w:rPr>
                        <m:t>φ</m:t>
                      </m:r>
                    </m:e>
                  </m:func>
                </m:e>
              </m:mr>
              <m:mr>
                <m:e>
                  <m:sSub>
                    <m:sSubPr>
                      <m:ctrlPr>
                        <w:rPr>
                          <w:rFonts w:ascii="Cambria Math" w:hAnsi="Cambria Math"/>
                        </w:rPr>
                      </m:ctrlPr>
                    </m:sSubPr>
                    <m:e>
                      <m:r>
                        <w:rPr>
                          <w:rFonts w:ascii="Cambria Math" w:hAnsi="Cambria Math"/>
                          <w:lang w:val="de-CH"/>
                        </w:rPr>
                        <m:t>h</m:t>
                      </m:r>
                    </m:e>
                    <m:sub>
                      <m:r>
                        <m:rPr>
                          <m:sty m:val="p"/>
                        </m:rPr>
                        <w:rPr>
                          <w:rFonts w:ascii="Cambria Math" w:hAnsi="Cambria Math"/>
                          <w:lang w:val="de-CH"/>
                        </w:rPr>
                        <m:t>0</m:t>
                      </m:r>
                    </m:sub>
                  </m:sSub>
                  <m:r>
                    <m:rPr>
                      <m:sty m:val="p"/>
                    </m:rPr>
                    <w:rPr>
                      <w:rFonts w:ascii="Cambria Math" w:hAnsi="Cambria Math"/>
                      <w:lang w:val="de-CH"/>
                    </w:rPr>
                    <m:t>+</m:t>
                  </m:r>
                  <m:r>
                    <w:rPr>
                      <w:rFonts w:ascii="Cambria Math" w:hAnsi="Cambria Math"/>
                    </w:rPr>
                    <m:t>z</m:t>
                  </m:r>
                </m:e>
              </m:mr>
            </m:m>
          </m:e>
        </m:d>
        <m:r>
          <w:rPr>
            <w:rFonts w:ascii="Cambria Math" w:hAnsi="Cambria Math"/>
          </w:rPr>
          <m:t>t</m:t>
        </m:r>
      </m:oMath>
      <w:r w:rsidRPr="005259BF">
        <w:rPr>
          <w:lang w:val="de-CH"/>
        </w:rPr>
        <w:tab/>
        <w:t>(120)</w:t>
      </w:r>
    </w:p>
    <w:p w14:paraId="7AD7CABF" w14:textId="77777777" w:rsidR="00954302" w:rsidRPr="005259BF" w:rsidRDefault="00954302" w:rsidP="00954302">
      <w:pPr>
        <w:pStyle w:val="Equation"/>
        <w:rPr>
          <w:lang w:val="de-CH"/>
        </w:rPr>
      </w:pPr>
      <w:r w:rsidRPr="005259BF">
        <w:rPr>
          <w:lang w:val="de-CH"/>
        </w:rPr>
        <w:lastRenderedPageBreak/>
        <w:tab/>
      </w:r>
      <m:oMath>
        <m:d>
          <m:dPr>
            <m:begChr m:val="|"/>
            <m:endChr m:val="|"/>
            <m:ctrlPr>
              <w:rPr>
                <w:rFonts w:ascii="Cambria Math" w:hAnsi="Cambria Math"/>
              </w:rPr>
            </m:ctrlPr>
          </m:dPr>
          <m:e>
            <m:sSub>
              <m:sSubPr>
                <m:ctrlPr>
                  <w:rPr>
                    <w:rFonts w:ascii="Cambria Math" w:hAnsi="Cambria Math"/>
                  </w:rPr>
                </m:ctrlPr>
              </m:sSubPr>
              <m:e>
                <m:r>
                  <m:rPr>
                    <m:sty m:val="bi"/>
                  </m:rPr>
                  <w:rPr>
                    <w:rFonts w:ascii="Cambria Math" w:hAnsi="Cambria Math"/>
                  </w:rPr>
                  <m:t>R</m:t>
                </m:r>
              </m:e>
              <m:sub>
                <m:r>
                  <m:rPr>
                    <m:sty m:val="bi"/>
                  </m:rPr>
                  <w:rPr>
                    <w:rFonts w:ascii="Cambria Math" w:hAnsi="Cambria Math"/>
                  </w:rPr>
                  <m:t>A</m:t>
                </m:r>
                <m:r>
                  <m:rPr>
                    <m:sty m:val="b"/>
                  </m:rPr>
                  <w:rPr>
                    <w:rFonts w:ascii="Cambria Math" w:hAnsi="Cambria Math"/>
                  </w:rPr>
                  <m:t>1</m:t>
                </m:r>
              </m:sub>
            </m:sSub>
          </m:e>
        </m:d>
        <m:r>
          <m:rPr>
            <m:sty m:val="p"/>
          </m:rPr>
          <w:rPr>
            <w:rFonts w:ascii="Cambria Math" w:hAnsi="Cambria Math"/>
            <w:lang w:val="de-C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x</m:t>
                </m:r>
              </m:e>
              <m:sup>
                <m:r>
                  <m:rPr>
                    <m:sty m:val="p"/>
                  </m:rPr>
                  <w:rPr>
                    <w:rFonts w:ascii="Cambria Math" w:hAnsi="Cambria Math"/>
                    <w:lang w:val="de-CH"/>
                  </w:rPr>
                  <m:t>2</m:t>
                </m:r>
              </m:sup>
            </m:sSup>
            <m:r>
              <m:rPr>
                <m:sty m:val="p"/>
              </m:rPr>
              <w:rPr>
                <w:rFonts w:ascii="Cambria Math" w:hAnsi="Cambria Math"/>
                <w:lang w:val="de-CH"/>
              </w:rPr>
              <m:t>+</m:t>
            </m:r>
            <m:sSup>
              <m:sSupPr>
                <m:ctrlPr>
                  <w:rPr>
                    <w:rFonts w:ascii="Cambria Math" w:hAnsi="Cambria Math"/>
                  </w:rPr>
                </m:ctrlPr>
              </m:sSupPr>
              <m:e>
                <m:r>
                  <w:rPr>
                    <w:rFonts w:ascii="Cambria Math" w:hAnsi="Cambria Math"/>
                  </w:rPr>
                  <m:t>y</m:t>
                </m:r>
              </m:e>
              <m:sup>
                <m:r>
                  <m:rPr>
                    <m:sty m:val="p"/>
                  </m:rPr>
                  <w:rPr>
                    <w:rFonts w:ascii="Cambria Math" w:hAnsi="Cambria Math"/>
                    <w:lang w:val="de-CH"/>
                  </w:rPr>
                  <m:t>2</m:t>
                </m:r>
              </m:sup>
            </m:sSup>
            <m:r>
              <m:rPr>
                <m:sty m:val="p"/>
              </m:rPr>
              <w:rPr>
                <w:rFonts w:ascii="Cambria Math" w:hAnsi="Cambria Math"/>
                <w:lang w:val="de-CH"/>
              </w:rPr>
              <m:t>+</m:t>
            </m:r>
            <m:sSup>
              <m:sSupPr>
                <m:ctrlPr>
                  <w:rPr>
                    <w:rFonts w:ascii="Cambria Math" w:hAnsi="Cambria Math"/>
                  </w:rPr>
                </m:ctrlPr>
              </m:sSupPr>
              <m:e>
                <m:r>
                  <w:rPr>
                    <w:rFonts w:ascii="Cambria Math" w:hAnsi="Cambria Math"/>
                  </w:rPr>
                  <m:t>z</m:t>
                </m:r>
              </m:e>
              <m:sup>
                <m:r>
                  <m:rPr>
                    <m:sty m:val="p"/>
                  </m:rPr>
                  <w:rPr>
                    <w:rFonts w:ascii="Cambria Math" w:hAnsi="Cambria Math"/>
                    <w:lang w:val="de-CH"/>
                  </w:rPr>
                  <m:t>2</m:t>
                </m:r>
              </m:sup>
            </m:sSup>
          </m:e>
        </m:rad>
        <m:r>
          <m:rPr>
            <m:sty m:val="p"/>
          </m:rPr>
          <w:rPr>
            <w:rFonts w:ascii="Cambria Math" w:hAnsi="Cambria Math"/>
            <w:lang w:val="de-CH"/>
          </w:rPr>
          <m:t>=</m:t>
        </m:r>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lang w:val="de-CH"/>
                  </w:rPr>
                  <m:t>(</m:t>
                </m:r>
                <m:sSub>
                  <m:sSubPr>
                    <m:ctrlPr>
                      <w:rPr>
                        <w:rFonts w:ascii="Cambria Math" w:hAnsi="Cambria Math"/>
                      </w:rPr>
                    </m:ctrlPr>
                  </m:sSubPr>
                  <m:e>
                    <m:r>
                      <w:rPr>
                        <w:rFonts w:ascii="Cambria Math" w:hAnsi="Cambria Math"/>
                      </w:rPr>
                      <m:t>x</m:t>
                    </m:r>
                  </m:e>
                  <m:sub>
                    <m:r>
                      <m:rPr>
                        <m:sty m:val="p"/>
                      </m:rPr>
                      <w:rPr>
                        <w:rFonts w:ascii="Cambria Math" w:hAnsi="Cambria Math"/>
                        <w:lang w:val="de-CH"/>
                      </w:rPr>
                      <m:t>0</m:t>
                    </m:r>
                  </m:sub>
                </m:sSub>
                <m:r>
                  <m:rPr>
                    <m:sty m:val="p"/>
                  </m:rPr>
                  <w:rPr>
                    <w:rFonts w:ascii="Cambria Math" w:hAnsi="Cambria Math"/>
                    <w:lang w:val="de-CH"/>
                  </w:rPr>
                  <m:t>+</m:t>
                </m:r>
                <m:r>
                  <m:rPr>
                    <m:sty m:val="p"/>
                  </m:rPr>
                  <w:rPr>
                    <w:rFonts w:ascii="Cambria Math" w:hAnsi="Cambria Math"/>
                  </w:rPr>
                  <m:t>ρ</m:t>
                </m:r>
                <m:func>
                  <m:funcPr>
                    <m:ctrlPr>
                      <w:rPr>
                        <w:rFonts w:ascii="Cambria Math" w:hAnsi="Cambria Math"/>
                      </w:rPr>
                    </m:ctrlPr>
                  </m:funcPr>
                  <m:fName>
                    <m:r>
                      <m:rPr>
                        <m:sty m:val="p"/>
                      </m:rPr>
                      <w:rPr>
                        <w:rFonts w:ascii="Cambria Math" w:hAnsi="Cambria Math"/>
                        <w:lang w:val="de-CH"/>
                      </w:rPr>
                      <m:t>cos</m:t>
                    </m:r>
                  </m:fName>
                  <m:e>
                    <m:r>
                      <m:rPr>
                        <m:sty m:val="p"/>
                      </m:rPr>
                      <w:rPr>
                        <w:rFonts w:ascii="Cambria Math" w:hAnsi="Cambria Math"/>
                      </w:rPr>
                      <m:t>φ</m:t>
                    </m:r>
                  </m:e>
                </m:func>
                <m:r>
                  <m:rPr>
                    <m:sty m:val="p"/>
                  </m:rPr>
                  <w:rPr>
                    <w:rFonts w:ascii="Cambria Math" w:hAnsi="Cambria Math"/>
                    <w:lang w:val="de-CH"/>
                  </w:rPr>
                  <m:t>)</m:t>
                </m:r>
              </m:e>
              <m:sup>
                <m:r>
                  <m:rPr>
                    <m:sty m:val="p"/>
                  </m:rPr>
                  <w:rPr>
                    <w:rFonts w:ascii="Cambria Math" w:hAnsi="Cambria Math"/>
                    <w:lang w:val="de-CH"/>
                  </w:rPr>
                  <m:t>2</m:t>
                </m:r>
              </m:sup>
            </m:sSup>
            <m:r>
              <m:rPr>
                <m:sty m:val="p"/>
              </m:rPr>
              <w:rPr>
                <w:rFonts w:ascii="Cambria Math" w:hAnsi="Cambria Math"/>
                <w:lang w:val="de-CH"/>
              </w:rPr>
              <m:t>+</m:t>
            </m:r>
            <m:sSup>
              <m:sSupPr>
                <m:ctrlPr>
                  <w:rPr>
                    <w:rFonts w:ascii="Cambria Math" w:hAnsi="Cambria Math"/>
                  </w:rPr>
                </m:ctrlPr>
              </m:sSupPr>
              <m:e>
                <m:r>
                  <m:rPr>
                    <m:sty m:val="p"/>
                  </m:rPr>
                  <w:rPr>
                    <w:rFonts w:ascii="Cambria Math" w:hAnsi="Cambria Math"/>
                    <w:lang w:val="de-CH"/>
                  </w:rPr>
                  <m:t>(</m:t>
                </m:r>
                <m:sSub>
                  <m:sSubPr>
                    <m:ctrlPr>
                      <w:rPr>
                        <w:rFonts w:ascii="Cambria Math" w:hAnsi="Cambria Math"/>
                      </w:rPr>
                    </m:ctrlPr>
                  </m:sSubPr>
                  <m:e>
                    <m:r>
                      <w:rPr>
                        <w:rFonts w:ascii="Cambria Math" w:hAnsi="Cambria Math"/>
                      </w:rPr>
                      <m:t>y</m:t>
                    </m:r>
                  </m:e>
                  <m:sub>
                    <m:r>
                      <m:rPr>
                        <m:sty m:val="p"/>
                      </m:rPr>
                      <w:rPr>
                        <w:rFonts w:ascii="Cambria Math" w:hAnsi="Cambria Math"/>
                        <w:lang w:val="de-CH"/>
                      </w:rPr>
                      <m:t>0</m:t>
                    </m:r>
                  </m:sub>
                </m:sSub>
                <m:r>
                  <m:rPr>
                    <m:sty m:val="p"/>
                  </m:rPr>
                  <w:rPr>
                    <w:rFonts w:ascii="Cambria Math" w:hAnsi="Cambria Math"/>
                    <w:lang w:val="de-CH"/>
                  </w:rPr>
                  <m:t>+</m:t>
                </m:r>
                <m:r>
                  <m:rPr>
                    <m:sty m:val="p"/>
                  </m:rPr>
                  <w:rPr>
                    <w:rFonts w:ascii="Cambria Math" w:hAnsi="Cambria Math"/>
                  </w:rPr>
                  <m:t>ρ</m:t>
                </m:r>
                <m:func>
                  <m:funcPr>
                    <m:ctrlPr>
                      <w:rPr>
                        <w:rFonts w:ascii="Cambria Math" w:hAnsi="Cambria Math"/>
                      </w:rPr>
                    </m:ctrlPr>
                  </m:funcPr>
                  <m:fName>
                    <m:r>
                      <m:rPr>
                        <m:sty m:val="p"/>
                      </m:rPr>
                      <w:rPr>
                        <w:rFonts w:ascii="Cambria Math" w:hAnsi="Cambria Math"/>
                        <w:lang w:val="de-CH"/>
                      </w:rPr>
                      <m:t>sin</m:t>
                    </m:r>
                  </m:fName>
                  <m:e>
                    <m:r>
                      <m:rPr>
                        <m:sty m:val="p"/>
                      </m:rPr>
                      <w:rPr>
                        <w:rFonts w:ascii="Cambria Math" w:hAnsi="Cambria Math"/>
                      </w:rPr>
                      <m:t>φ</m:t>
                    </m:r>
                  </m:e>
                </m:func>
                <m:r>
                  <m:rPr>
                    <m:sty m:val="p"/>
                  </m:rPr>
                  <w:rPr>
                    <w:rFonts w:ascii="Cambria Math" w:hAnsi="Cambria Math"/>
                    <w:lang w:val="de-CH"/>
                  </w:rPr>
                  <m:t>)</m:t>
                </m:r>
              </m:e>
              <m:sup>
                <m:r>
                  <m:rPr>
                    <m:sty m:val="p"/>
                  </m:rPr>
                  <w:rPr>
                    <w:rFonts w:ascii="Cambria Math" w:hAnsi="Cambria Math"/>
                    <w:lang w:val="de-CH"/>
                  </w:rPr>
                  <m:t>2</m:t>
                </m:r>
              </m:sup>
            </m:sSup>
            <m:r>
              <m:rPr>
                <m:sty m:val="p"/>
              </m:rPr>
              <w:rPr>
                <w:rFonts w:ascii="Cambria Math" w:hAnsi="Cambria Math"/>
                <w:lang w:val="de-CH"/>
              </w:rPr>
              <m:t>+</m:t>
            </m:r>
            <m:sSup>
              <m:sSupPr>
                <m:ctrlPr>
                  <w:rPr>
                    <w:rFonts w:ascii="Cambria Math" w:hAnsi="Cambria Math"/>
                  </w:rPr>
                </m:ctrlPr>
              </m:sSupPr>
              <m:e>
                <m:r>
                  <m:rPr>
                    <m:sty m:val="p"/>
                  </m:rPr>
                  <w:rPr>
                    <w:rFonts w:ascii="Cambria Math" w:hAnsi="Cambria Math"/>
                    <w:lang w:val="de-CH"/>
                  </w:rPr>
                  <m:t>(</m:t>
                </m:r>
                <m:sSub>
                  <m:sSubPr>
                    <m:ctrlPr>
                      <w:rPr>
                        <w:rFonts w:ascii="Cambria Math" w:hAnsi="Cambria Math"/>
                      </w:rPr>
                    </m:ctrlPr>
                  </m:sSubPr>
                  <m:e>
                    <m:r>
                      <w:rPr>
                        <w:rFonts w:ascii="Cambria Math" w:hAnsi="Cambria Math"/>
                        <w:lang w:val="de-CH"/>
                      </w:rPr>
                      <m:t>h</m:t>
                    </m:r>
                  </m:e>
                  <m:sub>
                    <m:r>
                      <m:rPr>
                        <m:sty m:val="p"/>
                      </m:rPr>
                      <w:rPr>
                        <w:rFonts w:ascii="Cambria Math" w:hAnsi="Cambria Math"/>
                        <w:lang w:val="de-CH"/>
                      </w:rPr>
                      <m:t>0</m:t>
                    </m:r>
                  </m:sub>
                </m:sSub>
                <m:r>
                  <m:rPr>
                    <m:sty m:val="p"/>
                  </m:rPr>
                  <w:rPr>
                    <w:rFonts w:ascii="Cambria Math" w:hAnsi="Cambria Math"/>
                    <w:lang w:val="de-CH"/>
                  </w:rPr>
                  <m:t>+</m:t>
                </m:r>
                <m:r>
                  <w:rPr>
                    <w:rFonts w:ascii="Cambria Math" w:hAnsi="Cambria Math"/>
                  </w:rPr>
                  <m:t>z</m:t>
                </m:r>
                <m:r>
                  <m:rPr>
                    <m:sty m:val="p"/>
                  </m:rPr>
                  <w:rPr>
                    <w:rFonts w:ascii="Cambria Math" w:hAnsi="Cambria Math"/>
                    <w:lang w:val="de-CH"/>
                  </w:rPr>
                  <m:t>)</m:t>
                </m:r>
              </m:e>
              <m:sup>
                <m:r>
                  <m:rPr>
                    <m:sty m:val="p"/>
                  </m:rPr>
                  <w:rPr>
                    <w:rFonts w:ascii="Cambria Math" w:hAnsi="Cambria Math"/>
                    <w:lang w:val="de-CH"/>
                  </w:rPr>
                  <m:t>2</m:t>
                </m:r>
              </m:sup>
            </m:sSup>
          </m:e>
        </m:rad>
      </m:oMath>
      <w:r w:rsidRPr="005259BF">
        <w:rPr>
          <w:lang w:val="de-CH"/>
        </w:rPr>
        <w:tab/>
        <w:t>(121)</w:t>
      </w:r>
    </w:p>
    <w:p w14:paraId="4389EF9B" w14:textId="77777777" w:rsidR="00954302" w:rsidRPr="005259BF" w:rsidRDefault="00954302" w:rsidP="00970D82">
      <w:pPr>
        <w:spacing w:after="120"/>
        <w:rPr>
          <w:rtl/>
          <w:lang w:bidi="ar-EG"/>
        </w:rPr>
      </w:pPr>
      <w:r w:rsidRPr="005259BF">
        <w:rPr>
          <w:rFonts w:hint="cs"/>
          <w:rtl/>
          <w:lang w:bidi="ar-EG"/>
        </w:rPr>
        <w:t>وبالتالي،</w:t>
      </w:r>
      <w:r w:rsidRPr="005259BF">
        <w:rPr>
          <w:rtl/>
          <w:lang w:bidi="ar-EG"/>
        </w:rPr>
        <w:t xml:space="preserve"> بالنسبة لنقاط تكامل </w:t>
      </w:r>
      <m:oMath>
        <m:sSub>
          <m:sSubPr>
            <m:ctrlPr>
              <w:rPr>
                <w:rFonts w:ascii="Cambria Math" w:hAnsi="Cambria Math"/>
                <w:i/>
              </w:rPr>
            </m:ctrlPr>
          </m:sSubPr>
          <m:e>
            <m:r>
              <w:rPr>
                <w:rFonts w:ascii="Cambria Math" w:hAnsi="Cambria Math"/>
              </w:rPr>
              <m:t>N</m:t>
            </m:r>
          </m:e>
          <m:sub>
            <m:r>
              <w:rPr>
                <w:rFonts w:ascii="Cambria Math" w:hAnsi="Cambria Math"/>
              </w:rPr>
              <m:t>1</m:t>
            </m:r>
          </m:sub>
        </m:sSub>
      </m:oMath>
      <w:r w:rsidRPr="005259BF">
        <w:rPr>
          <w:rFonts w:hint="cs"/>
          <w:rtl/>
          <w:lang w:bidi="ar-EG"/>
        </w:rPr>
        <w:t xml:space="preserve">، يكون </w:t>
      </w:r>
      <w:r w:rsidRPr="005259BF">
        <w:rPr>
          <w:rtl/>
          <w:lang w:bidi="ar-EG"/>
        </w:rPr>
        <w:t xml:space="preserve">العامل </w:t>
      </w:r>
      <m:oMath>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t1</m:t>
                </m:r>
              </m:sub>
            </m:sSub>
          </m:num>
          <m:den>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ε</m:t>
                    </m:r>
                  </m:e>
                  <m:sub>
                    <m:r>
                      <w:rPr>
                        <w:rFonts w:ascii="Cambria Math" w:hAnsi="Cambria Math"/>
                      </w:rPr>
                      <m:t>A1</m:t>
                    </m:r>
                  </m:sub>
                </m:sSub>
              </m:e>
            </m:func>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A1</m:t>
                </m:r>
              </m:sub>
            </m:sSub>
          </m:num>
          <m:den>
            <m:sSub>
              <m:sSubPr>
                <m:ctrlPr>
                  <w:rPr>
                    <w:rFonts w:ascii="Cambria Math" w:hAnsi="Cambria Math"/>
                    <w:i/>
                  </w:rPr>
                </m:ctrlPr>
              </m:sSubPr>
              <m:e>
                <m:r>
                  <w:rPr>
                    <w:rFonts w:ascii="Cambria Math" w:hAnsi="Cambria Math"/>
                  </w:rPr>
                  <m:t>N</m:t>
                </m:r>
              </m:e>
              <m:sub>
                <m:r>
                  <w:rPr>
                    <w:rFonts w:ascii="Cambria Math" w:hAnsi="Cambria Math"/>
                  </w:rPr>
                  <m:t>1</m:t>
                </m:r>
              </m:sub>
            </m:sSub>
          </m:den>
        </m:f>
      </m:oMath>
    </w:p>
    <w:p w14:paraId="1DB9EEA5" w14:textId="77777777" w:rsidR="00954302" w:rsidRPr="002D7C3A" w:rsidRDefault="00954302" w:rsidP="00954302">
      <w:pPr>
        <w:rPr>
          <w:spacing w:val="-6"/>
          <w:rtl/>
          <w:lang w:bidi="ar-EG"/>
        </w:rPr>
      </w:pPr>
      <w:r w:rsidRPr="002D7C3A">
        <w:rPr>
          <w:rFonts w:hint="cs"/>
          <w:spacing w:val="-6"/>
          <w:rtl/>
          <w:lang w:bidi="ar-EG"/>
        </w:rPr>
        <w:t>و</w:t>
      </w:r>
      <w:r w:rsidRPr="002D7C3A">
        <w:rPr>
          <w:rFonts w:hint="eastAsia"/>
          <w:spacing w:val="-6"/>
          <w:rtl/>
          <w:lang w:bidi="ar-EG"/>
        </w:rPr>
        <w:t>ثانيا</w:t>
      </w:r>
      <w:r w:rsidRPr="002D7C3A">
        <w:rPr>
          <w:rFonts w:hint="cs"/>
          <w:spacing w:val="-6"/>
          <w:rtl/>
          <w:lang w:bidi="ar-EG"/>
        </w:rPr>
        <w:t>ً</w:t>
      </w:r>
      <w:r w:rsidRPr="002D7C3A">
        <w:rPr>
          <w:rFonts w:hint="eastAsia"/>
          <w:spacing w:val="-6"/>
          <w:rtl/>
          <w:lang w:bidi="ar-EG"/>
        </w:rPr>
        <w:t>،</w:t>
      </w:r>
      <w:r w:rsidRPr="002D7C3A">
        <w:rPr>
          <w:spacing w:val="-6"/>
          <w:rtl/>
          <w:lang w:bidi="ar-EG"/>
        </w:rPr>
        <w:t xml:space="preserve"> </w:t>
      </w:r>
      <w:r w:rsidRPr="002D7C3A">
        <w:rPr>
          <w:rFonts w:hint="cs"/>
          <w:spacing w:val="-6"/>
          <w:rtl/>
          <w:lang w:bidi="ar-EG"/>
        </w:rPr>
        <w:t>يتم تحديد</w:t>
      </w:r>
      <w:r w:rsidRPr="002D7C3A">
        <w:rPr>
          <w:spacing w:val="-6"/>
          <w:rtl/>
          <w:lang w:bidi="ar-EG"/>
        </w:rPr>
        <w:t xml:space="preserve"> معلمات مس</w:t>
      </w:r>
      <w:r w:rsidRPr="002D7C3A">
        <w:rPr>
          <w:rFonts w:hint="cs"/>
          <w:spacing w:val="-6"/>
          <w:rtl/>
          <w:lang w:bidi="ar-EG"/>
        </w:rPr>
        <w:t>ي</w:t>
      </w:r>
      <w:r w:rsidRPr="002D7C3A">
        <w:rPr>
          <w:spacing w:val="-6"/>
          <w:rtl/>
          <w:lang w:bidi="ar-EG"/>
        </w:rPr>
        <w:t xml:space="preserve">ر الانتشار بالمعلمة </w:t>
      </w:r>
      <w:r w:rsidRPr="002D7C3A">
        <w:rPr>
          <w:i/>
          <w:iCs/>
          <w:spacing w:val="-6"/>
          <w:lang w:bidi="ar-EG"/>
        </w:rPr>
        <w:t>t</w:t>
      </w:r>
      <w:r w:rsidRPr="002D7C3A">
        <w:rPr>
          <w:spacing w:val="-6"/>
          <w:rtl/>
          <w:lang w:bidi="ar-EG"/>
        </w:rPr>
        <w:t xml:space="preserve"> على الفاصل </w:t>
      </w:r>
      <w:r w:rsidRPr="002D7C3A">
        <w:rPr>
          <w:spacing w:val="-6"/>
          <w:lang w:bidi="ar-EG"/>
        </w:rPr>
        <w:t>(0,1)</w:t>
      </w:r>
      <w:r w:rsidRPr="002D7C3A">
        <w:rPr>
          <w:spacing w:val="-6"/>
          <w:rtl/>
          <w:lang w:bidi="ar-EG"/>
        </w:rPr>
        <w:t xml:space="preserve"> من النقطة </w:t>
      </w:r>
      <w:r w:rsidRPr="002D7C3A">
        <w:rPr>
          <w:spacing w:val="-6"/>
        </w:rPr>
        <w:t>(</w:t>
      </w:r>
      <w:r w:rsidRPr="002D7C3A">
        <w:rPr>
          <w:i/>
          <w:iCs/>
          <w:spacing w:val="-6"/>
        </w:rPr>
        <w:t>d</w:t>
      </w:r>
      <w:r w:rsidRPr="002D7C3A">
        <w:rPr>
          <w:spacing w:val="-6"/>
        </w:rPr>
        <w:t>,</w:t>
      </w:r>
      <m:oMath>
        <m:r>
          <w:rPr>
            <w:rFonts w:ascii="Cambria Math" w:hAnsi="Cambria Math"/>
            <w:spacing w:val="-6"/>
          </w:rPr>
          <m:t xml:space="preserve"> d</m:t>
        </m:r>
        <m:func>
          <m:funcPr>
            <m:ctrlPr>
              <w:rPr>
                <w:rFonts w:ascii="Cambria Math" w:hAnsi="Cambria Math"/>
                <w:i/>
                <w:spacing w:val="-6"/>
              </w:rPr>
            </m:ctrlPr>
          </m:funcPr>
          <m:fName>
            <m:r>
              <m:rPr>
                <m:sty m:val="p"/>
              </m:rPr>
              <w:rPr>
                <w:rFonts w:ascii="Cambria Math" w:hAnsi="Cambria Math"/>
                <w:spacing w:val="-6"/>
              </w:rPr>
              <m:t>sin</m:t>
            </m:r>
          </m:fName>
          <m:e>
            <m:sSub>
              <m:sSubPr>
                <m:ctrlPr>
                  <w:rPr>
                    <w:rFonts w:ascii="Cambria Math" w:hAnsi="Cambria Math"/>
                    <w:i/>
                    <w:spacing w:val="-6"/>
                  </w:rPr>
                </m:ctrlPr>
              </m:sSubPr>
              <m:e>
                <m:r>
                  <w:rPr>
                    <w:rFonts w:ascii="Cambria Math" w:hAnsi="Cambria Math"/>
                    <w:spacing w:val="-6"/>
                  </w:rPr>
                  <m:t>α</m:t>
                </m:r>
              </m:e>
              <m:sub>
                <m:r>
                  <w:rPr>
                    <w:rFonts w:ascii="Cambria Math" w:hAnsi="Cambria Math"/>
                    <w:spacing w:val="-6"/>
                  </w:rPr>
                  <m:t>1</m:t>
                </m:r>
              </m:sub>
            </m:sSub>
          </m:e>
        </m:func>
      </m:oMath>
      <w:r w:rsidRPr="002D7C3A">
        <w:rPr>
          <w:spacing w:val="-6"/>
        </w:rPr>
        <w:t>,</w:t>
      </w:r>
      <m:oMath>
        <m:r>
          <w:rPr>
            <w:rFonts w:ascii="Cambria Math" w:hAnsi="Cambria Math"/>
            <w:spacing w:val="-6"/>
          </w:rPr>
          <m:t xml:space="preserve"> </m:t>
        </m:r>
        <m:sSub>
          <m:sSubPr>
            <m:ctrlPr>
              <w:rPr>
                <w:rFonts w:ascii="Cambria Math" w:hAnsi="Cambria Math"/>
                <w:i/>
                <w:iCs/>
                <w:spacing w:val="-6"/>
              </w:rPr>
            </m:ctrlPr>
          </m:sSubPr>
          <m:e>
            <m:r>
              <w:rPr>
                <w:rFonts w:ascii="Cambria Math" w:hAnsi="Cambria Math"/>
                <w:spacing w:val="-6"/>
              </w:rPr>
              <m:t>h</m:t>
            </m:r>
          </m:e>
          <m:sub>
            <m:r>
              <m:rPr>
                <m:sty m:val="p"/>
              </m:rPr>
              <w:rPr>
                <w:rFonts w:ascii="Cambria Math" w:hAnsi="Cambria Math"/>
                <w:spacing w:val="-6"/>
                <w:vertAlign w:val="subscript"/>
              </w:rPr>
              <m:t>2_loc</m:t>
            </m:r>
          </m:sub>
        </m:sSub>
      </m:oMath>
      <w:r w:rsidRPr="002D7C3A">
        <w:rPr>
          <w:spacing w:val="-6"/>
        </w:rPr>
        <w:t>)</w:t>
      </w:r>
      <w:r w:rsidRPr="002D7C3A">
        <w:rPr>
          <w:spacing w:val="-6"/>
          <w:rtl/>
          <w:lang w:bidi="ar-EG"/>
        </w:rPr>
        <w:t xml:space="preserve"> إلى نقطة التكامل </w:t>
      </w:r>
      <w:r w:rsidRPr="002D7C3A">
        <w:rPr>
          <w:spacing w:val="-6"/>
          <w:lang w:bidi="ar-EG"/>
        </w:rPr>
        <w:t>A</w:t>
      </w:r>
      <w:r w:rsidRPr="002D7C3A">
        <w:rPr>
          <w:spacing w:val="-6"/>
          <w:rtl/>
          <w:lang w:bidi="ar-EG"/>
        </w:rPr>
        <w:t xml:space="preserve"> كما يلي:</w:t>
      </w:r>
    </w:p>
    <w:p w14:paraId="0104E18C" w14:textId="77777777" w:rsidR="00954302" w:rsidRPr="005259BF" w:rsidRDefault="00954302" w:rsidP="005259BF">
      <w:pPr>
        <w:pStyle w:val="Equation"/>
        <w:rPr>
          <w:lang w:val="de-CH"/>
        </w:rPr>
      </w:pPr>
      <w:r w:rsidRPr="005259BF">
        <w:rPr>
          <w:lang w:val="de-CH"/>
        </w:rPr>
        <w:tab/>
      </w:r>
      <m:oMath>
        <m:r>
          <w:rPr>
            <w:rFonts w:ascii="Cambria Math" w:hAnsi="Cambria Math"/>
          </w:rPr>
          <m:t>s</m:t>
        </m:r>
        <m:d>
          <m:dPr>
            <m:ctrlPr>
              <w:rPr>
                <w:rFonts w:ascii="Cambria Math" w:hAnsi="Cambria Math"/>
              </w:rPr>
            </m:ctrlPr>
          </m:dPr>
          <m:e>
            <m:r>
              <w:rPr>
                <w:rFonts w:ascii="Cambria Math" w:hAnsi="Cambria Math"/>
              </w:rPr>
              <m:t>t</m:t>
            </m:r>
          </m:e>
        </m:d>
        <m:r>
          <m:rPr>
            <m:sty m:val="p"/>
          </m:rPr>
          <w:rPr>
            <w:rFonts w:ascii="Cambria Math" w:hAnsi="Cambria Math"/>
            <w:lang w:val="de-CH"/>
          </w:rPr>
          <m:t>=</m:t>
        </m:r>
        <m:sSub>
          <m:sSubPr>
            <m:ctrlPr>
              <w:rPr>
                <w:rFonts w:ascii="Cambria Math" w:hAnsi="Cambria Math"/>
              </w:rPr>
            </m:ctrlPr>
          </m:sSubPr>
          <m:e>
            <m:r>
              <m:rPr>
                <m:sty m:val="bi"/>
              </m:rPr>
              <w:rPr>
                <w:rFonts w:ascii="Cambria Math" w:hAnsi="Cambria Math"/>
              </w:rPr>
              <m:t>R</m:t>
            </m:r>
          </m:e>
          <m:sub>
            <m:r>
              <m:rPr>
                <m:sty m:val="bi"/>
              </m:rPr>
              <w:rPr>
                <w:rFonts w:ascii="Cambria Math" w:hAnsi="Cambria Math"/>
              </w:rPr>
              <m:t>A</m:t>
            </m:r>
            <m:r>
              <m:rPr>
                <m:sty m:val="b"/>
              </m:rPr>
              <w:rPr>
                <w:rFonts w:ascii="Cambria Math" w:hAnsi="Cambria Math"/>
              </w:rPr>
              <m:t>2</m:t>
            </m:r>
          </m:sub>
        </m:sSub>
        <m:r>
          <w:rPr>
            <w:rFonts w:ascii="Cambria Math" w:hAnsi="Cambria Math"/>
          </w:rPr>
          <m:t>t</m:t>
        </m:r>
        <m:r>
          <m:rPr>
            <m:sty m:val="p"/>
          </m:rPr>
          <w:rPr>
            <w:rFonts w:ascii="Cambria Math" w:hAnsi="Cambria Math"/>
            <w:lang w:val="de-C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d</m:t>
                  </m:r>
                </m:e>
              </m:mr>
              <m:mr>
                <m:e>
                  <m:r>
                    <w:rPr>
                      <w:rFonts w:ascii="Cambria Math" w:hAnsi="Cambria Math"/>
                    </w:rPr>
                    <m:t>d</m:t>
                  </m:r>
                  <m:func>
                    <m:funcPr>
                      <m:ctrlPr>
                        <w:rPr>
                          <w:rFonts w:ascii="Cambria Math" w:hAnsi="Cambria Math"/>
                        </w:rPr>
                      </m:ctrlPr>
                    </m:funcPr>
                    <m:fName>
                      <m:r>
                        <m:rPr>
                          <m:sty m:val="p"/>
                        </m:rPr>
                        <w:rPr>
                          <w:rFonts w:ascii="Cambria Math" w:hAnsi="Cambria Math"/>
                          <w:lang w:val="de-CH"/>
                        </w:rPr>
                        <m:t>sin</m:t>
                      </m:r>
                    </m:fName>
                    <m:e>
                      <m:sSub>
                        <m:sSubPr>
                          <m:ctrlPr>
                            <w:rPr>
                              <w:rFonts w:ascii="Cambria Math" w:hAnsi="Cambria Math"/>
                            </w:rPr>
                          </m:ctrlPr>
                        </m:sSubPr>
                        <m:e>
                          <m:r>
                            <m:rPr>
                              <m:sty m:val="p"/>
                            </m:rPr>
                            <w:rPr>
                              <w:rFonts w:ascii="Cambria Math" w:hAnsi="Cambria Math"/>
                            </w:rPr>
                            <m:t>α</m:t>
                          </m:r>
                        </m:e>
                        <m:sub>
                          <m:r>
                            <m:rPr>
                              <m:sty m:val="p"/>
                            </m:rPr>
                            <w:rPr>
                              <w:rFonts w:ascii="Cambria Math" w:hAnsi="Cambria Math"/>
                              <w:lang w:val="de-CH"/>
                            </w:rPr>
                            <m:t>1</m:t>
                          </m:r>
                        </m:sub>
                      </m:sSub>
                    </m:e>
                  </m:func>
                </m:e>
              </m:mr>
              <m:mr>
                <m:e>
                  <m:sSub>
                    <m:sSubPr>
                      <m:ctrlPr>
                        <w:rPr>
                          <w:rFonts w:ascii="Cambria Math" w:hAnsi="Cambria Math"/>
                          <w:iCs/>
                        </w:rPr>
                      </m:ctrlPr>
                    </m:sSubPr>
                    <m:e>
                      <m:r>
                        <w:rPr>
                          <w:rFonts w:ascii="Cambria Math" w:hAnsi="Cambria Math"/>
                          <w:lang w:val="de-CH"/>
                        </w:rPr>
                        <m:t>h</m:t>
                      </m:r>
                    </m:e>
                    <m:sub>
                      <m:r>
                        <m:rPr>
                          <m:sty m:val="p"/>
                        </m:rPr>
                        <w:rPr>
                          <w:rFonts w:ascii="Cambria Math" w:hAnsi="Cambria Math"/>
                          <w:vertAlign w:val="subscript"/>
                          <w:lang w:val="de-CH"/>
                        </w:rPr>
                        <m:t>2_loc</m:t>
                      </m:r>
                    </m:sub>
                  </m:sSub>
                </m:e>
              </m:mr>
            </m:m>
          </m:e>
        </m:d>
        <m:r>
          <m:rPr>
            <m:sty m:val="p"/>
          </m:rPr>
          <w:rPr>
            <w:rFonts w:ascii="Cambria Math" w:hAnsi="Cambria Math"/>
            <w:lang w:val="de-C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m:rPr>
                          <m:sty m:val="p"/>
                        </m:rPr>
                        <w:rPr>
                          <w:rFonts w:ascii="Cambria Math" w:hAnsi="Cambria Math"/>
                          <w:lang w:val="de-CH"/>
                        </w:rPr>
                        <m:t>0</m:t>
                      </m:r>
                    </m:sub>
                  </m:sSub>
                  <m:r>
                    <m:rPr>
                      <m:sty m:val="p"/>
                    </m:rPr>
                    <w:rPr>
                      <w:rFonts w:ascii="Cambria Math" w:hAnsi="Cambria Math"/>
                      <w:lang w:val="de-CH"/>
                    </w:rPr>
                    <m:t>+</m:t>
                  </m:r>
                  <m:r>
                    <m:rPr>
                      <m:sty m:val="p"/>
                    </m:rPr>
                    <w:rPr>
                      <w:rFonts w:ascii="Cambria Math" w:hAnsi="Cambria Math"/>
                    </w:rPr>
                    <m:t>ρ</m:t>
                  </m:r>
                  <m:func>
                    <m:funcPr>
                      <m:ctrlPr>
                        <w:rPr>
                          <w:rFonts w:ascii="Cambria Math" w:hAnsi="Cambria Math"/>
                          <w:iCs/>
                        </w:rPr>
                      </m:ctrlPr>
                    </m:funcPr>
                    <m:fName>
                      <m:r>
                        <m:rPr>
                          <m:sty m:val="p"/>
                        </m:rPr>
                        <w:rPr>
                          <w:rFonts w:ascii="Cambria Math" w:hAnsi="Cambria Math"/>
                          <w:lang w:val="de-CH"/>
                        </w:rPr>
                        <m:t>cos</m:t>
                      </m:r>
                    </m:fName>
                    <m:e>
                      <m:r>
                        <m:rPr>
                          <m:sty m:val="p"/>
                        </m:rPr>
                        <w:rPr>
                          <w:rFonts w:ascii="Cambria Math" w:hAnsi="Cambria Math"/>
                        </w:rPr>
                        <m:t>φ</m:t>
                      </m:r>
                    </m:e>
                  </m:func>
                  <m:r>
                    <m:rPr>
                      <m:sty m:val="p"/>
                    </m:rPr>
                    <w:rPr>
                      <w:rFonts w:ascii="Cambria Math" w:hAnsi="Cambria Math"/>
                      <w:lang w:val="de-CH"/>
                    </w:rPr>
                    <m:t>-</m:t>
                  </m:r>
                  <m:r>
                    <w:rPr>
                      <w:rFonts w:ascii="Cambria Math" w:hAnsi="Cambria Math"/>
                    </w:rPr>
                    <m:t>d</m:t>
                  </m:r>
                </m:e>
              </m:mr>
              <m:mr>
                <m:e>
                  <m:sSub>
                    <m:sSubPr>
                      <m:ctrlPr>
                        <w:rPr>
                          <w:rFonts w:ascii="Cambria Math" w:hAnsi="Cambria Math"/>
                        </w:rPr>
                      </m:ctrlPr>
                    </m:sSubPr>
                    <m:e>
                      <m:r>
                        <w:rPr>
                          <w:rFonts w:ascii="Cambria Math" w:hAnsi="Cambria Math"/>
                        </w:rPr>
                        <m:t>y</m:t>
                      </m:r>
                    </m:e>
                    <m:sub>
                      <m:r>
                        <m:rPr>
                          <m:sty m:val="p"/>
                        </m:rPr>
                        <w:rPr>
                          <w:rFonts w:ascii="Cambria Math" w:hAnsi="Cambria Math"/>
                          <w:lang w:val="de-CH"/>
                        </w:rPr>
                        <m:t>0</m:t>
                      </m:r>
                    </m:sub>
                  </m:sSub>
                  <m:r>
                    <m:rPr>
                      <m:sty m:val="p"/>
                    </m:rPr>
                    <w:rPr>
                      <w:rFonts w:ascii="Cambria Math" w:hAnsi="Cambria Math"/>
                      <w:lang w:val="de-CH"/>
                    </w:rPr>
                    <m:t>+</m:t>
                  </m:r>
                  <m:r>
                    <m:rPr>
                      <m:sty m:val="p"/>
                    </m:rPr>
                    <w:rPr>
                      <w:rFonts w:ascii="Cambria Math" w:hAnsi="Cambria Math"/>
                    </w:rPr>
                    <m:t>ρ</m:t>
                  </m:r>
                  <m:func>
                    <m:funcPr>
                      <m:ctrlPr>
                        <w:rPr>
                          <w:rFonts w:ascii="Cambria Math" w:hAnsi="Cambria Math"/>
                          <w:iCs/>
                        </w:rPr>
                      </m:ctrlPr>
                    </m:funcPr>
                    <m:fName>
                      <m:r>
                        <m:rPr>
                          <m:sty m:val="p"/>
                        </m:rPr>
                        <w:rPr>
                          <w:rFonts w:ascii="Cambria Math" w:hAnsi="Cambria Math"/>
                          <w:lang w:val="de-CH"/>
                        </w:rPr>
                        <m:t>sin</m:t>
                      </m:r>
                    </m:fName>
                    <m:e>
                      <m:r>
                        <m:rPr>
                          <m:sty m:val="p"/>
                        </m:rPr>
                        <w:rPr>
                          <w:rFonts w:ascii="Cambria Math" w:hAnsi="Cambria Math"/>
                        </w:rPr>
                        <m:t>φ</m:t>
                      </m:r>
                    </m:e>
                  </m:func>
                  <m:r>
                    <m:rPr>
                      <m:sty m:val="p"/>
                    </m:rPr>
                    <w:rPr>
                      <w:rFonts w:ascii="Cambria Math" w:hAnsi="Cambria Math"/>
                      <w:lang w:val="de-CH"/>
                    </w:rPr>
                    <m:t>+</m:t>
                  </m:r>
                  <m:r>
                    <w:rPr>
                      <w:rFonts w:ascii="Cambria Math" w:hAnsi="Cambria Math"/>
                    </w:rPr>
                    <m:t>d</m:t>
                  </m:r>
                  <m:func>
                    <m:funcPr>
                      <m:ctrlPr>
                        <w:rPr>
                          <w:rFonts w:ascii="Cambria Math" w:hAnsi="Cambria Math"/>
                          <w:iCs/>
                        </w:rPr>
                      </m:ctrlPr>
                    </m:funcPr>
                    <m:fName>
                      <m:r>
                        <m:rPr>
                          <m:sty m:val="p"/>
                        </m:rPr>
                        <w:rPr>
                          <w:rFonts w:ascii="Cambria Math" w:hAnsi="Cambria Math"/>
                          <w:lang w:val="de-CH"/>
                        </w:rPr>
                        <m:t>sin</m:t>
                      </m:r>
                    </m:fName>
                    <m:e>
                      <m:sSub>
                        <m:sSubPr>
                          <m:ctrlPr>
                            <w:rPr>
                              <w:rFonts w:ascii="Cambria Math" w:hAnsi="Cambria Math"/>
                              <w:iCs/>
                            </w:rPr>
                          </m:ctrlPr>
                        </m:sSubPr>
                        <m:e>
                          <m:r>
                            <m:rPr>
                              <m:sty m:val="p"/>
                            </m:rPr>
                            <w:rPr>
                              <w:rFonts w:ascii="Cambria Math" w:hAnsi="Cambria Math"/>
                            </w:rPr>
                            <m:t>α</m:t>
                          </m:r>
                        </m:e>
                        <m:sub>
                          <m:r>
                            <m:rPr>
                              <m:sty m:val="p"/>
                            </m:rPr>
                            <w:rPr>
                              <w:rFonts w:ascii="Cambria Math" w:hAnsi="Cambria Math"/>
                              <w:lang w:val="de-CH"/>
                            </w:rPr>
                            <m:t>1</m:t>
                          </m:r>
                        </m:sub>
                      </m:sSub>
                    </m:e>
                  </m:func>
                </m:e>
              </m:mr>
              <m:mr>
                <m:e>
                  <m:sSub>
                    <m:sSubPr>
                      <m:ctrlPr>
                        <w:rPr>
                          <w:rFonts w:ascii="Cambria Math" w:hAnsi="Cambria Math"/>
                        </w:rPr>
                      </m:ctrlPr>
                    </m:sSubPr>
                    <m:e>
                      <m:r>
                        <w:rPr>
                          <w:rFonts w:ascii="Cambria Math" w:hAnsi="Cambria Math"/>
                          <w:lang w:val="de-CH"/>
                        </w:rPr>
                        <m:t>h</m:t>
                      </m:r>
                    </m:e>
                    <m:sub>
                      <m:r>
                        <m:rPr>
                          <m:sty m:val="p"/>
                        </m:rPr>
                        <w:rPr>
                          <w:rFonts w:ascii="Cambria Math" w:hAnsi="Cambria Math"/>
                          <w:lang w:val="de-CH"/>
                        </w:rPr>
                        <m:t>0</m:t>
                      </m:r>
                    </m:sub>
                  </m:sSub>
                  <m:r>
                    <m:rPr>
                      <m:sty m:val="p"/>
                    </m:rPr>
                    <w:rPr>
                      <w:rFonts w:ascii="Cambria Math" w:hAnsi="Cambria Math"/>
                      <w:lang w:val="de-CH"/>
                    </w:rPr>
                    <m:t>+</m:t>
                  </m:r>
                  <m:r>
                    <w:rPr>
                      <w:rFonts w:ascii="Cambria Math" w:hAnsi="Cambria Math"/>
                    </w:rPr>
                    <m:t>z</m:t>
                  </m:r>
                  <m:r>
                    <m:rPr>
                      <m:sty m:val="p"/>
                    </m:rPr>
                    <w:rPr>
                      <w:rFonts w:ascii="Cambria Math" w:hAnsi="Cambria Math"/>
                      <w:lang w:val="de-CH"/>
                    </w:rPr>
                    <m:t>-</m:t>
                  </m:r>
                  <m:sSub>
                    <m:sSubPr>
                      <m:ctrlPr>
                        <w:rPr>
                          <w:rFonts w:ascii="Cambria Math" w:hAnsi="Cambria Math"/>
                        </w:rPr>
                      </m:ctrlPr>
                    </m:sSubPr>
                    <m:e>
                      <m:r>
                        <w:rPr>
                          <w:rFonts w:ascii="Cambria Math" w:hAnsi="Cambria Math"/>
                          <w:lang w:val="de-CH"/>
                        </w:rPr>
                        <m:t>h</m:t>
                      </m:r>
                    </m:e>
                    <m:sub>
                      <m:r>
                        <m:rPr>
                          <m:sty m:val="p"/>
                        </m:rPr>
                        <w:rPr>
                          <w:rFonts w:ascii="Cambria Math" w:hAnsi="Cambria Math"/>
                          <w:lang w:val="de-CH"/>
                        </w:rPr>
                        <m:t>2</m:t>
                      </m:r>
                    </m:sub>
                  </m:sSub>
                </m:e>
              </m:mr>
            </m:m>
          </m:e>
        </m:d>
        <m:r>
          <w:rPr>
            <w:rFonts w:ascii="Cambria Math" w:hAnsi="Cambria Math"/>
          </w:rPr>
          <m:t>t</m:t>
        </m:r>
        <m:r>
          <m:rPr>
            <m:sty m:val="p"/>
          </m:rPr>
          <w:rPr>
            <w:rFonts w:ascii="Cambria Math" w:hAnsi="Cambria Math"/>
            <w:lang w:val="de-C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d</m:t>
                  </m:r>
                </m:e>
              </m:mr>
              <m:mr>
                <m:e>
                  <m:r>
                    <w:rPr>
                      <w:rFonts w:ascii="Cambria Math" w:hAnsi="Cambria Math"/>
                    </w:rPr>
                    <m:t>d</m:t>
                  </m:r>
                  <m:func>
                    <m:funcPr>
                      <m:ctrlPr>
                        <w:rPr>
                          <w:rFonts w:ascii="Cambria Math" w:hAnsi="Cambria Math"/>
                        </w:rPr>
                      </m:ctrlPr>
                    </m:funcPr>
                    <m:fName>
                      <m:r>
                        <m:rPr>
                          <m:sty m:val="p"/>
                        </m:rPr>
                        <w:rPr>
                          <w:rFonts w:ascii="Cambria Math" w:hAnsi="Cambria Math"/>
                          <w:lang w:val="de-CH"/>
                        </w:rPr>
                        <m:t>sin</m:t>
                      </m:r>
                    </m:fName>
                    <m:e>
                      <m:sSub>
                        <m:sSubPr>
                          <m:ctrlPr>
                            <w:rPr>
                              <w:rFonts w:ascii="Cambria Math" w:hAnsi="Cambria Math"/>
                              <w:iCs/>
                            </w:rPr>
                          </m:ctrlPr>
                        </m:sSubPr>
                        <m:e>
                          <m:r>
                            <m:rPr>
                              <m:sty m:val="p"/>
                            </m:rPr>
                            <w:rPr>
                              <w:rFonts w:ascii="Cambria Math" w:hAnsi="Cambria Math"/>
                            </w:rPr>
                            <m:t>α</m:t>
                          </m:r>
                        </m:e>
                        <m:sub>
                          <m:r>
                            <m:rPr>
                              <m:sty m:val="p"/>
                            </m:rPr>
                            <w:rPr>
                              <w:rFonts w:ascii="Cambria Math" w:hAnsi="Cambria Math"/>
                              <w:lang w:val="de-CH"/>
                            </w:rPr>
                            <m:t>1</m:t>
                          </m:r>
                        </m:sub>
                      </m:sSub>
                    </m:e>
                  </m:func>
                </m:e>
              </m:mr>
              <m:mr>
                <m:e>
                  <m:sSub>
                    <m:sSubPr>
                      <m:ctrlPr>
                        <w:rPr>
                          <w:rFonts w:ascii="Cambria Math" w:hAnsi="Cambria Math"/>
                          <w:iCs/>
                        </w:rPr>
                      </m:ctrlPr>
                    </m:sSubPr>
                    <m:e>
                      <m:r>
                        <w:rPr>
                          <w:rFonts w:ascii="Cambria Math" w:hAnsi="Cambria Math"/>
                          <w:lang w:val="de-CH"/>
                        </w:rPr>
                        <m:t>h</m:t>
                      </m:r>
                    </m:e>
                    <m:sub>
                      <m:r>
                        <m:rPr>
                          <m:sty m:val="p"/>
                        </m:rPr>
                        <w:rPr>
                          <w:rFonts w:ascii="Cambria Math" w:hAnsi="Cambria Math"/>
                          <w:lang w:val="de-CH"/>
                        </w:rPr>
                        <m:t>2</m:t>
                      </m:r>
                    </m:sub>
                  </m:sSub>
                </m:e>
              </m:mr>
            </m:m>
          </m:e>
        </m:d>
      </m:oMath>
      <w:r w:rsidRPr="005259BF">
        <w:rPr>
          <w:lang w:val="de-CH"/>
        </w:rPr>
        <w:tab/>
        <w:t>(122)</w:t>
      </w:r>
    </w:p>
    <w:p w14:paraId="334D74C7" w14:textId="77777777" w:rsidR="00954302" w:rsidRPr="00667472" w:rsidRDefault="00954302" w:rsidP="009420B7">
      <w:pPr>
        <w:spacing w:after="120" w:line="240" w:lineRule="auto"/>
        <w:rPr>
          <w:highlight w:val="cyan"/>
          <w:rtl/>
          <w:lang w:bidi="ar-EG"/>
        </w:rPr>
      </w:pPr>
      <w:r w:rsidRPr="005259BF">
        <w:rPr>
          <w:rFonts w:hint="cs"/>
          <w:rtl/>
          <w:lang w:bidi="ar-EG"/>
        </w:rPr>
        <w:t>وبالتالي،</w:t>
      </w:r>
      <w:r w:rsidRPr="005259BF">
        <w:rPr>
          <w:rtl/>
          <w:lang w:bidi="ar-EG"/>
        </w:rPr>
        <w:t xml:space="preserve"> بالنسبة لنقاط تكامل </w:t>
      </w:r>
      <m:oMath>
        <m:sSub>
          <m:sSubPr>
            <m:ctrlPr>
              <w:rPr>
                <w:rFonts w:ascii="Cambria Math" w:hAnsi="Cambria Math"/>
                <w:i/>
              </w:rPr>
            </m:ctrlPr>
          </m:sSubPr>
          <m:e>
            <m:r>
              <w:rPr>
                <w:rFonts w:ascii="Cambria Math" w:hAnsi="Cambria Math"/>
              </w:rPr>
              <m:t>N</m:t>
            </m:r>
          </m:e>
          <m:sub>
            <m:r>
              <w:rPr>
                <w:rFonts w:ascii="Cambria Math" w:hAnsi="Cambria Math"/>
              </w:rPr>
              <m:t>2</m:t>
            </m:r>
          </m:sub>
        </m:sSub>
      </m:oMath>
      <w:r w:rsidRPr="005259BF">
        <w:rPr>
          <w:rFonts w:hint="cs"/>
          <w:rtl/>
          <w:lang w:bidi="ar-EG"/>
        </w:rPr>
        <w:t xml:space="preserve"> يكون </w:t>
      </w:r>
      <w:r w:rsidRPr="005259BF">
        <w:rPr>
          <w:rtl/>
          <w:lang w:bidi="ar-EG"/>
        </w:rPr>
        <w:t>العامل</w:t>
      </w:r>
      <w:r w:rsidRPr="005259BF">
        <w:rPr>
          <w:rFonts w:hint="cs"/>
          <w:rtl/>
          <w:lang w:bidi="ar-EG"/>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t2</m:t>
                </m:r>
              </m:sub>
            </m:sSub>
          </m:num>
          <m:den>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ε</m:t>
                    </m:r>
                  </m:e>
                  <m:sub>
                    <m:r>
                      <w:rPr>
                        <w:rFonts w:ascii="Cambria Math" w:hAnsi="Cambria Math"/>
                      </w:rPr>
                      <m:t>A1</m:t>
                    </m:r>
                  </m:sub>
                </m:sSub>
              </m:e>
            </m:func>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A2</m:t>
                </m:r>
              </m:sub>
            </m:sSub>
          </m:num>
          <m:den>
            <m:sSub>
              <m:sSubPr>
                <m:ctrlPr>
                  <w:rPr>
                    <w:rFonts w:ascii="Cambria Math" w:hAnsi="Cambria Math"/>
                    <w:i/>
                  </w:rPr>
                </m:ctrlPr>
              </m:sSubPr>
              <m:e>
                <m:r>
                  <w:rPr>
                    <w:rFonts w:ascii="Cambria Math" w:hAnsi="Cambria Math"/>
                  </w:rPr>
                  <m:t>N</m:t>
                </m:r>
              </m:e>
              <m:sub>
                <m:r>
                  <w:rPr>
                    <w:rFonts w:ascii="Cambria Math" w:hAnsi="Cambria Math"/>
                  </w:rPr>
                  <m:t>2</m:t>
                </m:r>
              </m:sub>
            </m:sSub>
          </m:den>
        </m:f>
      </m:oMath>
    </w:p>
    <w:p w14:paraId="3D85C39F" w14:textId="77777777" w:rsidR="00954302" w:rsidRPr="005259BF" w:rsidRDefault="00954302" w:rsidP="00954302">
      <w:pPr>
        <w:pStyle w:val="Heading4"/>
        <w:rPr>
          <w:rtl/>
          <w:lang w:bidi="ar-EG"/>
        </w:rPr>
      </w:pPr>
      <w:r w:rsidRPr="005259BF">
        <w:rPr>
          <w:lang w:bidi="ar-EG"/>
        </w:rPr>
        <w:t>4.4.3.5</w:t>
      </w:r>
      <w:r w:rsidRPr="005259BF">
        <w:rPr>
          <w:rtl/>
          <w:lang w:bidi="ar-EG"/>
        </w:rPr>
        <w:tab/>
      </w:r>
      <w:r w:rsidRPr="005259BF">
        <w:rPr>
          <w:rFonts w:hint="cs"/>
          <w:rtl/>
          <w:lang w:bidi="ar-EG"/>
        </w:rPr>
        <w:t>المقطع العرضي الثنائي في الرتل المشترك</w:t>
      </w:r>
    </w:p>
    <w:p w14:paraId="4FAE7B1F" w14:textId="7B1E10CA" w:rsidR="00954302" w:rsidRPr="005259BF" w:rsidRDefault="00954302" w:rsidP="00954302">
      <w:pPr>
        <w:rPr>
          <w:rtl/>
          <w:lang w:bidi="ar-EG"/>
        </w:rPr>
      </w:pPr>
      <w:r w:rsidRPr="005259BF">
        <w:rPr>
          <w:rtl/>
          <w:lang w:bidi="ar-EG"/>
        </w:rPr>
        <w:t xml:space="preserve">عند عنصر التكامل </w:t>
      </w:r>
      <m:oMath>
        <m:r>
          <w:rPr>
            <w:rFonts w:ascii="Cambria Math" w:hAnsi="Cambria Math"/>
          </w:rPr>
          <m:t>A</m:t>
        </m:r>
        <m:r>
          <m:rPr>
            <m:sty m:val="p"/>
          </m:rPr>
          <w:rPr>
            <w:rFonts w:ascii="Cambria Math" w:hAnsi="Cambria Math"/>
          </w:rPr>
          <m:t>(ρ, φ,</m:t>
        </m:r>
        <m:r>
          <w:rPr>
            <w:rFonts w:ascii="Cambria Math" w:hAnsi="Cambria Math"/>
          </w:rPr>
          <m:t xml:space="preserve"> z)</m:t>
        </m:r>
      </m:oMath>
      <w:r w:rsidRPr="005259BF">
        <w:rPr>
          <w:rtl/>
          <w:lang w:bidi="ar-EG"/>
        </w:rPr>
        <w:t xml:space="preserve">، يمكن </w:t>
      </w:r>
      <w:r w:rsidRPr="005259BF">
        <w:rPr>
          <w:rFonts w:hint="cs"/>
          <w:rtl/>
          <w:lang w:bidi="ar-EG"/>
        </w:rPr>
        <w:t>استعمال</w:t>
      </w:r>
      <w:r w:rsidRPr="005259BF">
        <w:rPr>
          <w:rtl/>
          <w:lang w:bidi="ar-EG"/>
        </w:rPr>
        <w:t xml:space="preserve"> المقاطع العرضية المحلية </w:t>
      </w:r>
      <w:r w:rsidRPr="005259BF">
        <w:rPr>
          <w:rFonts w:hint="cs"/>
          <w:rtl/>
          <w:lang w:bidi="ar-EG"/>
        </w:rPr>
        <w:t>ال</w:t>
      </w:r>
      <w:r w:rsidRPr="005259BF">
        <w:rPr>
          <w:rtl/>
          <w:lang w:bidi="ar-EG"/>
        </w:rPr>
        <w:t>ثنائية لقطرات المطر</w:t>
      </w:r>
      <m:oMath>
        <m:sSub>
          <m:sSubPr>
            <m:ctrlPr>
              <w:rPr>
                <w:rFonts w:ascii="Cambria Math" w:hAnsi="Cambria Math"/>
                <w:i/>
              </w:rPr>
            </m:ctrlPr>
          </m:sSubPr>
          <m:e>
            <m:r>
              <m:rPr>
                <m:sty m:val="p"/>
              </m:rPr>
              <w:rPr>
                <w:rFonts w:ascii="Cambria Math" w:hAnsi="Cambria Math"/>
              </w:rPr>
              <m:t>η</m:t>
            </m:r>
          </m:e>
          <m:sub>
            <m:r>
              <w:rPr>
                <w:rFonts w:ascii="Cambria Math" w:hAnsi="Cambria Math"/>
              </w:rPr>
              <m:t>1</m:t>
            </m:r>
          </m:sub>
        </m:sSub>
        <m:r>
          <w:rPr>
            <w:rFonts w:ascii="Cambria Math" w:hAnsi="Cambria Math"/>
          </w:rPr>
          <m:t xml:space="preserve"> </m:t>
        </m:r>
      </m:oMath>
      <w:r w:rsidRPr="005259BF">
        <w:rPr>
          <w:rtl/>
          <w:lang w:bidi="ar-EG"/>
        </w:rPr>
        <w:t xml:space="preserve"> من المعادلة </w:t>
      </w:r>
      <w:r w:rsidRPr="005259BF">
        <w:rPr>
          <w:lang w:bidi="ar-EG"/>
        </w:rPr>
        <w:t>(91)</w:t>
      </w:r>
      <w:r w:rsidRPr="005259BF">
        <w:rPr>
          <w:rtl/>
          <w:lang w:bidi="ar-EG"/>
        </w:rPr>
        <w:t xml:space="preserve"> لصياغة المقاطع العرضية الثنائية في </w:t>
      </w:r>
      <w:r w:rsidRPr="005259BF">
        <w:rPr>
          <w:rFonts w:hint="cs"/>
          <w:rtl/>
          <w:lang w:bidi="ar-EG"/>
        </w:rPr>
        <w:t>الرتل</w:t>
      </w:r>
      <w:r w:rsidRPr="005259BF">
        <w:rPr>
          <w:rtl/>
          <w:lang w:bidi="ar-EG"/>
        </w:rPr>
        <w:t xml:space="preserve"> المشترك</w:t>
      </w:r>
      <w:r w:rsidR="00B47E02">
        <w:rPr>
          <w:rFonts w:hint="cs"/>
          <w:rtl/>
          <w:lang w:bidi="ar-EG"/>
        </w:rPr>
        <w:t xml:space="preserve"> </w:t>
      </w:r>
      <m:oMath>
        <m:sSub>
          <m:sSubPr>
            <m:ctrlPr>
              <w:rPr>
                <w:rFonts w:ascii="Cambria Math" w:hAnsi="Cambria Math"/>
                <w:i/>
              </w:rPr>
            </m:ctrlPr>
          </m:sSubPr>
          <m:e>
            <m:r>
              <m:rPr>
                <m:sty m:val="p"/>
              </m:rPr>
              <w:rPr>
                <w:rFonts w:ascii="Cambria Math" w:hAnsi="Cambria Math"/>
              </w:rPr>
              <m:t>σ</m:t>
            </m:r>
          </m:e>
          <m:sub>
            <m:r>
              <w:rPr>
                <w:rFonts w:ascii="Cambria Math" w:hAnsi="Cambria Math"/>
              </w:rPr>
              <m:t>pq</m:t>
            </m:r>
          </m:sub>
        </m:sSub>
        <m:r>
          <w:rPr>
            <w:rFonts w:ascii="Cambria Math" w:hAnsi="Cambria Math"/>
          </w:rPr>
          <m:t>'</m:t>
        </m:r>
        <m:r>
          <m:rPr>
            <m:sty m:val="p"/>
          </m:rPr>
          <w:rPr>
            <w:rFonts w:ascii="Cambria Math" w:hAnsi="Cambria Math"/>
          </w:rPr>
          <m:t>s</m:t>
        </m:r>
      </m:oMath>
      <w:r w:rsidRPr="005259BF">
        <w:rPr>
          <w:rtl/>
          <w:lang w:bidi="ar-EG"/>
        </w:rPr>
        <w:t>.</w:t>
      </w:r>
    </w:p>
    <w:p w14:paraId="73B63A03" w14:textId="1A651B96" w:rsidR="00954302" w:rsidRPr="005259BF" w:rsidRDefault="00954302" w:rsidP="00954302">
      <w:pPr>
        <w:pStyle w:val="Equation"/>
        <w:rPr>
          <w:rFonts w:eastAsiaTheme="minorEastAsia"/>
        </w:rPr>
      </w:pPr>
      <w:r w:rsidRPr="005259BF">
        <w:rPr>
          <w:rFonts w:eastAsiaTheme="minorEastAsia"/>
        </w:rPr>
        <w:tab/>
      </w:r>
      <m:oMath>
        <m:sSub>
          <m:sSubPr>
            <m:ctrlPr>
              <w:rPr>
                <w:rFonts w:ascii="Cambria Math" w:eastAsiaTheme="minorEastAsia" w:hAnsi="Cambria Math"/>
              </w:rPr>
            </m:ctrlPr>
          </m:sSubPr>
          <m:e>
            <m:r>
              <m:rPr>
                <m:sty m:val="p"/>
              </m:rPr>
              <w:rPr>
                <w:rFonts w:ascii="Cambria Math" w:eastAsiaTheme="minorEastAsia" w:hAnsi="Cambria Math"/>
              </w:rPr>
              <m:t>σ</m:t>
            </m:r>
          </m:e>
          <m:sub>
            <m:r>
              <w:rPr>
                <w:rFonts w:ascii="Cambria Math" w:eastAsiaTheme="minorEastAsia" w:hAnsi="Cambria Math"/>
              </w:rPr>
              <m:t>vv</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η</m:t>
            </m:r>
          </m:e>
          <m:sub>
            <m:r>
              <w:rPr>
                <w:rFonts w:ascii="Cambria Math" w:eastAsiaTheme="minorEastAsia" w:hAnsi="Cambria Math"/>
              </w:rPr>
              <m:t>1</m:t>
            </m:r>
          </m:sub>
        </m:sSub>
        <m:r>
          <m:rPr>
            <m:sty m:val="p"/>
          </m:rPr>
          <w:rPr>
            <w:rFonts w:ascii="Cambria Math" w:eastAsiaTheme="minorEastAsia" w:hAnsi="Cambria Math"/>
          </w:rPr>
          <m:t xml:space="preserve"> </m:t>
        </m:r>
        <m:sSup>
          <m:sSupPr>
            <m:ctrlPr>
              <w:rPr>
                <w:rFonts w:ascii="Cambria Math" w:eastAsiaTheme="minorEastAsia" w:hAnsi="Cambria Math"/>
              </w:rPr>
            </m:ctrlPr>
          </m:sSupPr>
          <m:e>
            <m:d>
              <m:dPr>
                <m:begChr m:val="{"/>
                <m:endChr m:val="}"/>
                <m:ctrlPr>
                  <w:rPr>
                    <w:rFonts w:ascii="Cambria Math" w:eastAsiaTheme="minorEastAsia" w:hAnsi="Cambria Math"/>
                  </w:rPr>
                </m:ctrlPr>
              </m:dPr>
              <m:e>
                <m:func>
                  <m:funcPr>
                    <m:ctrlPr>
                      <w:rPr>
                        <w:rFonts w:ascii="Cambria Math" w:eastAsiaTheme="minorEastAsia" w:hAnsi="Cambria Math"/>
                      </w:rPr>
                    </m:ctrlPr>
                  </m:funcPr>
                  <m:fName>
                    <m:r>
                      <m:rPr>
                        <m:sty m:val="p"/>
                      </m:rPr>
                      <w:rPr>
                        <w:rFonts w:ascii="Cambria Math" w:hAnsi="Cambria Math"/>
                      </w:rPr>
                      <m:t>cos</m:t>
                    </m:r>
                  </m:fName>
                  <m:e>
                    <m:sSub>
                      <m:sSubPr>
                        <m:ctrlPr>
                          <w:rPr>
                            <w:rFonts w:ascii="Cambria Math" w:eastAsiaTheme="minorEastAsia" w:hAnsi="Cambria Math"/>
                          </w:rPr>
                        </m:ctrlPr>
                      </m:sSubPr>
                      <m:e>
                        <m:r>
                          <m:rPr>
                            <m:sty m:val="p"/>
                          </m:rPr>
                          <w:rPr>
                            <w:rFonts w:ascii="Cambria Math" w:eastAsiaTheme="minorEastAsia" w:hAnsi="Cambria Math"/>
                          </w:rPr>
                          <m:t>φ</m:t>
                        </m:r>
                      </m:e>
                      <m:sub>
                        <m:r>
                          <w:rPr>
                            <w:rFonts w:ascii="Cambria Math" w:eastAsiaTheme="minorEastAsia" w:hAnsi="Cambria Math"/>
                          </w:rPr>
                          <m:t>s</m:t>
                        </m:r>
                      </m:sub>
                    </m:sSub>
                  </m:e>
                </m:func>
                <m:func>
                  <m:funcPr>
                    <m:ctrlPr>
                      <w:rPr>
                        <w:rFonts w:ascii="Cambria Math" w:eastAsiaTheme="minorEastAsia" w:hAnsi="Cambria Math"/>
                      </w:rPr>
                    </m:ctrlPr>
                  </m:funcPr>
                  <m:fName>
                    <m:r>
                      <m:rPr>
                        <m:sty m:val="p"/>
                      </m:rPr>
                      <w:rPr>
                        <w:rFonts w:ascii="Cambria Math" w:hAnsi="Cambria Math"/>
                      </w:rPr>
                      <m:t>cos</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vs</m:t>
                        </m:r>
                      </m:sub>
                    </m:sSub>
                  </m:e>
                </m:func>
                <m:func>
                  <m:funcPr>
                    <m:ctrlPr>
                      <w:rPr>
                        <w:rFonts w:ascii="Cambria Math" w:eastAsiaTheme="minorEastAsia" w:hAnsi="Cambria Math"/>
                      </w:rPr>
                    </m:ctrlPr>
                  </m:funcPr>
                  <m:fName>
                    <m:r>
                      <m:rPr>
                        <m:sty m:val="p"/>
                      </m:rPr>
                      <w:rPr>
                        <w:rFonts w:ascii="Cambria Math" w:hAnsi="Cambria Math"/>
                      </w:rPr>
                      <m:t>cos</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vi</m:t>
                        </m:r>
                      </m:sub>
                    </m:sSub>
                  </m:e>
                </m:func>
                <m:r>
                  <m:rPr>
                    <m:sty m:val="p"/>
                  </m:rP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hAnsi="Cambria Math"/>
                      </w:rPr>
                      <m:t>sin</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vs</m:t>
                        </m:r>
                      </m:sub>
                    </m:sSub>
                  </m:e>
                </m:func>
                <m:func>
                  <m:funcPr>
                    <m:ctrlPr>
                      <w:rPr>
                        <w:rFonts w:ascii="Cambria Math" w:eastAsiaTheme="minorEastAsia" w:hAnsi="Cambria Math"/>
                      </w:rPr>
                    </m:ctrlPr>
                  </m:funcPr>
                  <m:fName>
                    <m:r>
                      <m:rPr>
                        <m:sty m:val="p"/>
                      </m:rPr>
                      <w:rPr>
                        <w:rFonts w:ascii="Cambria Math" w:hAnsi="Cambria Math"/>
                      </w:rPr>
                      <m:t>sin</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vi</m:t>
                        </m:r>
                      </m:sub>
                    </m:sSub>
                  </m:e>
                </m:func>
              </m:e>
            </m:d>
          </m:e>
          <m:sup>
            <m:r>
              <m:rPr>
                <m:sty m:val="p"/>
              </m:rPr>
              <w:rPr>
                <w:rFonts w:ascii="Cambria Math" w:eastAsiaTheme="minorEastAsia" w:hAnsi="Cambria Math"/>
              </w:rPr>
              <m:t>2</m:t>
            </m:r>
          </m:sup>
        </m:sSup>
      </m:oMath>
      <w:r w:rsidRPr="005259BF">
        <w:rPr>
          <w:rFonts w:eastAsiaTheme="minorEastAsia"/>
        </w:rPr>
        <w:tab/>
      </w:r>
      <w:r w:rsidR="009420B7" w:rsidRPr="000350FE">
        <w:rPr>
          <w:rFonts w:eastAsiaTheme="minorEastAsia"/>
        </w:rPr>
        <w:t>(123a)</w:t>
      </w:r>
    </w:p>
    <w:p w14:paraId="30DC788E" w14:textId="77BF755F" w:rsidR="00954302" w:rsidRPr="005259BF" w:rsidRDefault="00954302" w:rsidP="00954302">
      <w:pPr>
        <w:pStyle w:val="Equation"/>
        <w:rPr>
          <w:rFonts w:eastAsiaTheme="minorEastAsia"/>
        </w:rPr>
      </w:pPr>
      <w:r w:rsidRPr="005259BF">
        <w:rPr>
          <w:rFonts w:eastAsiaTheme="minorEastAsia"/>
        </w:rPr>
        <w:tab/>
      </w:r>
      <m:oMath>
        <m:sSub>
          <m:sSubPr>
            <m:ctrlPr>
              <w:rPr>
                <w:rFonts w:ascii="Cambria Math" w:eastAsiaTheme="minorEastAsia" w:hAnsi="Cambria Math"/>
              </w:rPr>
            </m:ctrlPr>
          </m:sSubPr>
          <m:e>
            <m:r>
              <m:rPr>
                <m:sty m:val="p"/>
              </m:rPr>
              <w:rPr>
                <w:rFonts w:ascii="Cambria Math" w:eastAsiaTheme="minorEastAsia" w:hAnsi="Cambria Math"/>
              </w:rPr>
              <m:t>σ</m:t>
            </m:r>
          </m:e>
          <m:sub>
            <m:r>
              <w:rPr>
                <w:rFonts w:ascii="Cambria Math" w:eastAsiaTheme="minorEastAsia" w:hAnsi="Cambria Math"/>
              </w:rPr>
              <m:t>vh</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η</m:t>
            </m:r>
          </m:e>
          <m:sub>
            <m:r>
              <w:rPr>
                <w:rFonts w:ascii="Cambria Math" w:eastAsiaTheme="minorEastAsia" w:hAnsi="Cambria Math"/>
              </w:rPr>
              <m:t>1</m:t>
            </m:r>
          </m:sub>
        </m:sSub>
        <m:r>
          <m:rPr>
            <m:sty m:val="p"/>
          </m:rPr>
          <w:rPr>
            <w:rFonts w:ascii="Cambria Math" w:eastAsiaTheme="minorEastAsia" w:hAnsi="Cambria Math"/>
          </w:rPr>
          <m:t xml:space="preserve"> </m:t>
        </m:r>
        <m:sSup>
          <m:sSupPr>
            <m:ctrlPr>
              <w:rPr>
                <w:rFonts w:ascii="Cambria Math" w:eastAsiaTheme="minorEastAsia" w:hAnsi="Cambria Math"/>
              </w:rPr>
            </m:ctrlPr>
          </m:sSupPr>
          <m:e>
            <m:d>
              <m:dPr>
                <m:begChr m:val="{"/>
                <m:endChr m:val="}"/>
                <m:ctrlPr>
                  <w:rPr>
                    <w:rFonts w:ascii="Cambria Math" w:eastAsiaTheme="minorEastAsia" w:hAnsi="Cambria Math"/>
                  </w:rPr>
                </m:ctrlPr>
              </m:dPr>
              <m:e>
                <m:func>
                  <m:funcPr>
                    <m:ctrlPr>
                      <w:rPr>
                        <w:rFonts w:ascii="Cambria Math" w:eastAsiaTheme="minorEastAsia" w:hAnsi="Cambria Math"/>
                      </w:rPr>
                    </m:ctrlPr>
                  </m:funcPr>
                  <m:fName>
                    <m:func>
                      <m:funcPr>
                        <m:ctrlPr>
                          <w:rPr>
                            <w:rFonts w:ascii="Cambria Math" w:eastAsiaTheme="minorEastAsia" w:hAnsi="Cambria Math"/>
                          </w:rPr>
                        </m:ctrlPr>
                      </m:funcPr>
                      <m:fName>
                        <m:r>
                          <m:rPr>
                            <m:sty m:val="p"/>
                          </m:rPr>
                          <w:rPr>
                            <w:rFonts w:ascii="Cambria Math" w:hAnsi="Cambria Math"/>
                          </w:rPr>
                          <m:t>cos</m:t>
                        </m:r>
                      </m:fName>
                      <m:e>
                        <m:sSub>
                          <m:sSubPr>
                            <m:ctrlPr>
                              <w:rPr>
                                <w:rFonts w:ascii="Cambria Math" w:eastAsiaTheme="minorEastAsia" w:hAnsi="Cambria Math"/>
                              </w:rPr>
                            </m:ctrlPr>
                          </m:sSubPr>
                          <m:e>
                            <m:r>
                              <m:rPr>
                                <m:sty m:val="p"/>
                              </m:rPr>
                              <w:rPr>
                                <w:rFonts w:ascii="Cambria Math" w:eastAsiaTheme="minorEastAsia" w:hAnsi="Cambria Math"/>
                              </w:rPr>
                              <m:t>φ</m:t>
                            </m:r>
                          </m:e>
                          <m:sub>
                            <m:r>
                              <w:rPr>
                                <w:rFonts w:ascii="Cambria Math" w:eastAsiaTheme="minorEastAsia" w:hAnsi="Cambria Math"/>
                              </w:rPr>
                              <m:t>s</m:t>
                            </m:r>
                          </m:sub>
                        </m:sSub>
                      </m:e>
                    </m:func>
                    <m:r>
                      <m:rPr>
                        <m:sty m:val="p"/>
                      </m:rPr>
                      <w:rPr>
                        <w:rFonts w:ascii="Cambria Math" w:hAnsi="Cambria Math"/>
                      </w:rPr>
                      <m:t>cos</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vs</m:t>
                        </m:r>
                      </m:sub>
                    </m:sSub>
                  </m:e>
                </m:func>
                <m:func>
                  <m:funcPr>
                    <m:ctrlPr>
                      <w:rPr>
                        <w:rFonts w:ascii="Cambria Math" w:eastAsiaTheme="minorEastAsia" w:hAnsi="Cambria Math"/>
                      </w:rPr>
                    </m:ctrlPr>
                  </m:funcPr>
                  <m:fName>
                    <m:r>
                      <m:rPr>
                        <m:sty m:val="p"/>
                      </m:rPr>
                      <w:rPr>
                        <w:rFonts w:ascii="Cambria Math" w:hAnsi="Cambria Math"/>
                      </w:rPr>
                      <m:t>sin</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vi</m:t>
                        </m:r>
                      </m:sub>
                    </m:sSub>
                  </m:e>
                </m:func>
                <m:r>
                  <m:rPr>
                    <m:sty m:val="p"/>
                  </m:rP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hAnsi="Cambria Math"/>
                      </w:rPr>
                      <m:t>sin</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vs</m:t>
                        </m:r>
                      </m:sub>
                    </m:sSub>
                  </m:e>
                </m:func>
                <m:func>
                  <m:funcPr>
                    <m:ctrlPr>
                      <w:rPr>
                        <w:rFonts w:ascii="Cambria Math" w:eastAsiaTheme="minorEastAsia" w:hAnsi="Cambria Math"/>
                      </w:rPr>
                    </m:ctrlPr>
                  </m:funcPr>
                  <m:fName>
                    <m:r>
                      <m:rPr>
                        <m:sty m:val="p"/>
                      </m:rPr>
                      <w:rPr>
                        <w:rFonts w:ascii="Cambria Math" w:hAnsi="Cambria Math"/>
                      </w:rPr>
                      <m:t>cos</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vi</m:t>
                        </m:r>
                      </m:sub>
                    </m:sSub>
                  </m:e>
                </m:func>
              </m:e>
            </m:d>
          </m:e>
          <m:sup>
            <m:r>
              <m:rPr>
                <m:sty m:val="p"/>
              </m:rPr>
              <w:rPr>
                <w:rFonts w:ascii="Cambria Math" w:eastAsiaTheme="minorEastAsia" w:hAnsi="Cambria Math"/>
              </w:rPr>
              <m:t>2</m:t>
            </m:r>
          </m:sup>
        </m:sSup>
      </m:oMath>
      <w:r w:rsidRPr="005259BF">
        <w:rPr>
          <w:rFonts w:eastAsiaTheme="minorEastAsia"/>
        </w:rPr>
        <w:tab/>
      </w:r>
      <w:r w:rsidR="009420B7" w:rsidRPr="000350FE">
        <w:rPr>
          <w:rFonts w:eastAsiaTheme="minorEastAsia"/>
        </w:rPr>
        <w:t>(123b)</w:t>
      </w:r>
    </w:p>
    <w:p w14:paraId="1509B5FB" w14:textId="4F1CC7ED" w:rsidR="00954302" w:rsidRPr="005259BF" w:rsidRDefault="00954302" w:rsidP="00954302">
      <w:pPr>
        <w:pStyle w:val="Equation"/>
        <w:rPr>
          <w:rFonts w:eastAsiaTheme="minorEastAsia"/>
        </w:rPr>
      </w:pPr>
      <w:r w:rsidRPr="005259BF">
        <w:rPr>
          <w:rFonts w:eastAsiaTheme="minorEastAsia"/>
        </w:rPr>
        <w:tab/>
      </w:r>
      <m:oMath>
        <m:sSub>
          <m:sSubPr>
            <m:ctrlPr>
              <w:rPr>
                <w:rFonts w:ascii="Cambria Math" w:eastAsiaTheme="minorEastAsia" w:hAnsi="Cambria Math"/>
              </w:rPr>
            </m:ctrlPr>
          </m:sSubPr>
          <m:e>
            <m:r>
              <m:rPr>
                <m:sty m:val="p"/>
              </m:rPr>
              <w:rPr>
                <w:rFonts w:ascii="Cambria Math" w:eastAsiaTheme="minorEastAsia" w:hAnsi="Cambria Math"/>
              </w:rPr>
              <m:t>σ</m:t>
            </m:r>
          </m:e>
          <m:sub>
            <m:r>
              <w:rPr>
                <w:rFonts w:ascii="Cambria Math" w:eastAsiaTheme="minorEastAsia" w:hAnsi="Cambria Math"/>
              </w:rPr>
              <m:t>hv</m:t>
            </m:r>
          </m:sub>
        </m:sSub>
        <m:r>
          <m:rPr>
            <m:sty m:val="p"/>
          </m:rPr>
          <w:rPr>
            <w:rFonts w:ascii="Cambria Math" w:eastAsiaTheme="minorEastAsia" w:hAnsi="Cambria Math"/>
          </w:rPr>
          <m:t xml:space="preserve">= </m:t>
        </m:r>
        <m:sSup>
          <m:sSupPr>
            <m:ctrlPr>
              <w:rPr>
                <w:rFonts w:ascii="Cambria Math" w:eastAsiaTheme="minorEastAsia" w:hAnsi="Cambria Math"/>
              </w:rPr>
            </m:ctrlPr>
          </m:sSupPr>
          <m:e>
            <m:sSub>
              <m:sSubPr>
                <m:ctrlPr>
                  <w:rPr>
                    <w:rFonts w:ascii="Cambria Math" w:eastAsiaTheme="minorEastAsia" w:hAnsi="Cambria Math"/>
                  </w:rPr>
                </m:ctrlPr>
              </m:sSubPr>
              <m:e>
                <m:r>
                  <m:rPr>
                    <m:sty m:val="p"/>
                  </m:rPr>
                  <w:rPr>
                    <w:rFonts w:ascii="Cambria Math" w:eastAsiaTheme="minorEastAsia" w:hAnsi="Cambria Math"/>
                  </w:rPr>
                  <m:t>η</m:t>
                </m:r>
              </m:e>
              <m:sub>
                <m:r>
                  <w:rPr>
                    <w:rFonts w:ascii="Cambria Math" w:eastAsiaTheme="minorEastAsia" w:hAnsi="Cambria Math"/>
                  </w:rPr>
                  <m:t>1</m:t>
                </m:r>
              </m:sub>
            </m:sSub>
            <m:d>
              <m:dPr>
                <m:begChr m:val="{"/>
                <m:endChr m:val="}"/>
                <m:ctrlPr>
                  <w:rPr>
                    <w:rFonts w:ascii="Cambria Math" w:eastAsiaTheme="minorEastAsia" w:hAnsi="Cambria Math"/>
                  </w:rPr>
                </m:ctrlPr>
              </m:dPr>
              <m:e>
                <m:func>
                  <m:funcPr>
                    <m:ctrlPr>
                      <w:rPr>
                        <w:rFonts w:ascii="Cambria Math" w:eastAsiaTheme="minorEastAsia" w:hAnsi="Cambria Math"/>
                      </w:rPr>
                    </m:ctrlPr>
                  </m:funcPr>
                  <m:fName>
                    <m:r>
                      <m:rPr>
                        <m:sty m:val="p"/>
                      </m:rPr>
                      <w:rPr>
                        <w:rFonts w:ascii="Cambria Math" w:hAnsi="Cambria Math"/>
                      </w:rPr>
                      <m:t>cos</m:t>
                    </m:r>
                  </m:fName>
                  <m:e>
                    <m:sSub>
                      <m:sSubPr>
                        <m:ctrlPr>
                          <w:rPr>
                            <w:rFonts w:ascii="Cambria Math" w:eastAsiaTheme="minorEastAsia" w:hAnsi="Cambria Math"/>
                          </w:rPr>
                        </m:ctrlPr>
                      </m:sSubPr>
                      <m:e>
                        <m:r>
                          <m:rPr>
                            <m:sty m:val="p"/>
                          </m:rPr>
                          <w:rPr>
                            <w:rFonts w:ascii="Cambria Math" w:eastAsiaTheme="minorEastAsia" w:hAnsi="Cambria Math"/>
                          </w:rPr>
                          <m:t>φ</m:t>
                        </m:r>
                      </m:e>
                      <m:sub>
                        <m:r>
                          <w:rPr>
                            <w:rFonts w:ascii="Cambria Math" w:eastAsiaTheme="minorEastAsia" w:hAnsi="Cambria Math"/>
                          </w:rPr>
                          <m:t>s</m:t>
                        </m:r>
                      </m:sub>
                    </m:sSub>
                  </m:e>
                </m:func>
                <m:func>
                  <m:funcPr>
                    <m:ctrlPr>
                      <w:rPr>
                        <w:rFonts w:ascii="Cambria Math" w:eastAsiaTheme="minorEastAsia" w:hAnsi="Cambria Math"/>
                      </w:rPr>
                    </m:ctrlPr>
                  </m:funcPr>
                  <m:fName>
                    <m:r>
                      <m:rPr>
                        <m:sty m:val="p"/>
                      </m:rPr>
                      <w:rPr>
                        <w:rFonts w:ascii="Cambria Math" w:hAnsi="Cambria Math"/>
                      </w:rPr>
                      <m:t>sin</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vs</m:t>
                        </m:r>
                      </m:sub>
                    </m:sSub>
                  </m:e>
                </m:func>
                <m:func>
                  <m:funcPr>
                    <m:ctrlPr>
                      <w:rPr>
                        <w:rFonts w:ascii="Cambria Math" w:eastAsiaTheme="minorEastAsia" w:hAnsi="Cambria Math"/>
                      </w:rPr>
                    </m:ctrlPr>
                  </m:funcPr>
                  <m:fName>
                    <m:r>
                      <m:rPr>
                        <m:sty m:val="p"/>
                      </m:rPr>
                      <w:rPr>
                        <w:rFonts w:ascii="Cambria Math" w:hAnsi="Cambria Math"/>
                      </w:rPr>
                      <m:t>cos</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vi</m:t>
                        </m:r>
                      </m:sub>
                    </m:sSub>
                  </m:e>
                </m:func>
                <m:r>
                  <m:rPr>
                    <m:sty m:val="p"/>
                  </m:rP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hAnsi="Cambria Math"/>
                      </w:rPr>
                      <m:t>cos</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vs</m:t>
                        </m:r>
                      </m:sub>
                    </m:sSub>
                  </m:e>
                </m:func>
                <m:func>
                  <m:funcPr>
                    <m:ctrlPr>
                      <w:rPr>
                        <w:rFonts w:ascii="Cambria Math" w:eastAsiaTheme="minorEastAsia" w:hAnsi="Cambria Math"/>
                      </w:rPr>
                    </m:ctrlPr>
                  </m:funcPr>
                  <m:fName>
                    <m:r>
                      <m:rPr>
                        <m:sty m:val="p"/>
                      </m:rPr>
                      <w:rPr>
                        <w:rFonts w:ascii="Cambria Math" w:hAnsi="Cambria Math"/>
                      </w:rPr>
                      <m:t>sin</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vi</m:t>
                        </m:r>
                      </m:sub>
                    </m:sSub>
                  </m:e>
                </m:func>
              </m:e>
            </m:d>
          </m:e>
          <m:sup>
            <m:r>
              <m:rPr>
                <m:sty m:val="p"/>
              </m:rPr>
              <w:rPr>
                <w:rFonts w:ascii="Cambria Math" w:eastAsiaTheme="minorEastAsia" w:hAnsi="Cambria Math"/>
              </w:rPr>
              <m:t>2</m:t>
            </m:r>
          </m:sup>
        </m:sSup>
      </m:oMath>
      <w:r w:rsidRPr="005259BF">
        <w:rPr>
          <w:rFonts w:eastAsiaTheme="minorEastAsia"/>
        </w:rPr>
        <w:tab/>
      </w:r>
      <w:r w:rsidR="009420B7" w:rsidRPr="000350FE">
        <w:rPr>
          <w:rFonts w:eastAsiaTheme="minorEastAsia"/>
        </w:rPr>
        <w:t>(123c)</w:t>
      </w:r>
    </w:p>
    <w:p w14:paraId="30972238" w14:textId="6A406D8F" w:rsidR="00954302" w:rsidRPr="005259BF" w:rsidRDefault="00954302" w:rsidP="00954302">
      <w:pPr>
        <w:pStyle w:val="Equation"/>
        <w:rPr>
          <w:rFonts w:eastAsiaTheme="minorEastAsia"/>
        </w:rPr>
      </w:pPr>
      <w:r w:rsidRPr="005259BF">
        <w:rPr>
          <w:rFonts w:eastAsiaTheme="minorEastAsia"/>
        </w:rPr>
        <w:tab/>
      </w:r>
      <m:oMath>
        <m:sSub>
          <m:sSubPr>
            <m:ctrlPr>
              <w:rPr>
                <w:rFonts w:ascii="Cambria Math" w:eastAsiaTheme="minorEastAsia" w:hAnsi="Cambria Math"/>
              </w:rPr>
            </m:ctrlPr>
          </m:sSubPr>
          <m:e>
            <m:r>
              <m:rPr>
                <m:sty m:val="p"/>
              </m:rPr>
              <w:rPr>
                <w:rFonts w:ascii="Cambria Math" w:eastAsiaTheme="minorEastAsia" w:hAnsi="Cambria Math"/>
              </w:rPr>
              <m:t>σ</m:t>
            </m:r>
          </m:e>
          <m:sub>
            <m:r>
              <w:rPr>
                <w:rFonts w:ascii="Cambria Math" w:eastAsiaTheme="minorEastAsia" w:hAnsi="Cambria Math"/>
              </w:rPr>
              <m:t>hh</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η</m:t>
            </m:r>
          </m:e>
          <m:sub>
            <m:r>
              <w:rPr>
                <w:rFonts w:ascii="Cambria Math" w:eastAsiaTheme="minorEastAsia" w:hAnsi="Cambria Math"/>
              </w:rPr>
              <m:t>1</m:t>
            </m:r>
          </m:sub>
        </m:sSub>
        <m:r>
          <m:rPr>
            <m:sty m:val="p"/>
          </m:rPr>
          <w:rPr>
            <w:rFonts w:ascii="Cambria Math" w:eastAsiaTheme="minorEastAsia" w:hAnsi="Cambria Math"/>
          </w:rPr>
          <m:t xml:space="preserve"> </m:t>
        </m:r>
        <m:sSup>
          <m:sSupPr>
            <m:ctrlPr>
              <w:rPr>
                <w:rFonts w:ascii="Cambria Math" w:eastAsiaTheme="minorEastAsia" w:hAnsi="Cambria Math"/>
              </w:rPr>
            </m:ctrlPr>
          </m:sSupPr>
          <m:e>
            <m:d>
              <m:dPr>
                <m:begChr m:val="{"/>
                <m:endChr m:val="}"/>
                <m:ctrlPr>
                  <w:rPr>
                    <w:rFonts w:ascii="Cambria Math" w:eastAsiaTheme="minorEastAsia" w:hAnsi="Cambria Math"/>
                  </w:rPr>
                </m:ctrlPr>
              </m:dPr>
              <m:e>
                <m:func>
                  <m:funcPr>
                    <m:ctrlPr>
                      <w:rPr>
                        <w:rFonts w:ascii="Cambria Math" w:eastAsiaTheme="minorEastAsia" w:hAnsi="Cambria Math"/>
                      </w:rPr>
                    </m:ctrlPr>
                  </m:funcPr>
                  <m:fName>
                    <m:r>
                      <m:rPr>
                        <m:sty m:val="p"/>
                      </m:rPr>
                      <w:rPr>
                        <w:rFonts w:ascii="Cambria Math" w:hAnsi="Cambria Math"/>
                      </w:rPr>
                      <m:t>cos</m:t>
                    </m:r>
                  </m:fName>
                  <m:e>
                    <m:sSub>
                      <m:sSubPr>
                        <m:ctrlPr>
                          <w:rPr>
                            <w:rFonts w:ascii="Cambria Math" w:eastAsiaTheme="minorEastAsia" w:hAnsi="Cambria Math"/>
                          </w:rPr>
                        </m:ctrlPr>
                      </m:sSubPr>
                      <m:e>
                        <m:r>
                          <m:rPr>
                            <m:sty m:val="p"/>
                          </m:rPr>
                          <w:rPr>
                            <w:rFonts w:ascii="Cambria Math" w:eastAsiaTheme="minorEastAsia" w:hAnsi="Cambria Math"/>
                          </w:rPr>
                          <m:t>φ</m:t>
                        </m:r>
                      </m:e>
                      <m:sub>
                        <m:r>
                          <w:rPr>
                            <w:rFonts w:ascii="Cambria Math" w:eastAsiaTheme="minorEastAsia" w:hAnsi="Cambria Math"/>
                          </w:rPr>
                          <m:t>s</m:t>
                        </m:r>
                      </m:sub>
                    </m:sSub>
                  </m:e>
                </m:func>
                <m:func>
                  <m:funcPr>
                    <m:ctrlPr>
                      <w:rPr>
                        <w:rFonts w:ascii="Cambria Math" w:eastAsiaTheme="minorEastAsia" w:hAnsi="Cambria Math"/>
                      </w:rPr>
                    </m:ctrlPr>
                  </m:funcPr>
                  <m:fName>
                    <m:r>
                      <m:rPr>
                        <m:sty m:val="p"/>
                      </m:rPr>
                      <w:rPr>
                        <w:rFonts w:ascii="Cambria Math" w:hAnsi="Cambria Math"/>
                      </w:rPr>
                      <m:t>sin</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vs</m:t>
                        </m:r>
                      </m:sub>
                    </m:sSub>
                  </m:e>
                </m:func>
                <m:func>
                  <m:funcPr>
                    <m:ctrlPr>
                      <w:rPr>
                        <w:rFonts w:ascii="Cambria Math" w:eastAsiaTheme="minorEastAsia" w:hAnsi="Cambria Math"/>
                      </w:rPr>
                    </m:ctrlPr>
                  </m:funcPr>
                  <m:fName>
                    <m:r>
                      <m:rPr>
                        <m:sty m:val="p"/>
                      </m:rPr>
                      <w:rPr>
                        <w:rFonts w:ascii="Cambria Math" w:hAnsi="Cambria Math"/>
                      </w:rPr>
                      <m:t>sin</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vi</m:t>
                        </m:r>
                      </m:sub>
                    </m:sSub>
                  </m:e>
                </m:func>
                <m:r>
                  <m:rPr>
                    <m:sty m:val="p"/>
                  </m:rP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hAnsi="Cambria Math"/>
                      </w:rPr>
                      <m:t>cos</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vs</m:t>
                        </m:r>
                      </m:sub>
                    </m:sSub>
                  </m:e>
                </m:func>
                <m:func>
                  <m:funcPr>
                    <m:ctrlPr>
                      <w:rPr>
                        <w:rFonts w:ascii="Cambria Math" w:eastAsiaTheme="minorEastAsia" w:hAnsi="Cambria Math"/>
                      </w:rPr>
                    </m:ctrlPr>
                  </m:funcPr>
                  <m:fName>
                    <m:r>
                      <m:rPr>
                        <m:sty m:val="p"/>
                      </m:rPr>
                      <w:rPr>
                        <w:rFonts w:ascii="Cambria Math" w:hAnsi="Cambria Math"/>
                      </w:rPr>
                      <m:t>cos</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vi</m:t>
                        </m:r>
                      </m:sub>
                    </m:sSub>
                  </m:e>
                </m:func>
              </m:e>
            </m:d>
          </m:e>
          <m:sup>
            <m:r>
              <m:rPr>
                <m:sty m:val="p"/>
              </m:rPr>
              <w:rPr>
                <w:rFonts w:ascii="Cambria Math" w:eastAsiaTheme="minorEastAsia" w:hAnsi="Cambria Math"/>
              </w:rPr>
              <m:t>2</m:t>
            </m:r>
          </m:sup>
        </m:sSup>
      </m:oMath>
      <w:r w:rsidRPr="005259BF">
        <w:rPr>
          <w:rFonts w:eastAsiaTheme="minorEastAsia"/>
        </w:rPr>
        <w:tab/>
      </w:r>
      <w:r w:rsidR="009420B7" w:rsidRPr="000350FE">
        <w:rPr>
          <w:rFonts w:eastAsiaTheme="minorEastAsia"/>
        </w:rPr>
        <w:t>(123d)</w:t>
      </w:r>
    </w:p>
    <w:p w14:paraId="3108957D" w14:textId="77777777" w:rsidR="00954302" w:rsidRPr="005259BF" w:rsidRDefault="00954302" w:rsidP="00954302">
      <w:pPr>
        <w:rPr>
          <w:rtl/>
          <w:lang w:bidi="ar-EG"/>
        </w:rPr>
      </w:pPr>
      <w:r w:rsidRPr="005259BF">
        <w:rPr>
          <w:rFonts w:hint="cs"/>
          <w:rtl/>
          <w:lang w:bidi="ar-EG"/>
        </w:rPr>
        <w:t>و</w:t>
      </w:r>
      <w:r w:rsidRPr="005259BF">
        <w:rPr>
          <w:rtl/>
          <w:lang w:bidi="ar-EG"/>
        </w:rPr>
        <w:t xml:space="preserve">الزاويتان </w:t>
      </w:r>
      <m:oMath>
        <m:sSub>
          <m:sSubPr>
            <m:ctrlPr>
              <w:rPr>
                <w:rFonts w:ascii="Cambria Math" w:hAnsi="Cambria Math"/>
                <w:i/>
                <w:lang w:eastAsia="zh-CN"/>
              </w:rPr>
            </m:ctrlPr>
          </m:sSubPr>
          <m:e>
            <m:r>
              <m:rPr>
                <m:sty m:val="p"/>
              </m:rPr>
              <w:rPr>
                <w:rFonts w:ascii="Cambria Math" w:eastAsiaTheme="minorEastAsia" w:hAnsi="Cambria Math"/>
              </w:rPr>
              <m:t>α</m:t>
            </m:r>
          </m:e>
          <m:sub>
            <m:r>
              <w:rPr>
                <w:rFonts w:ascii="Cambria Math" w:hAnsi="Cambria Math"/>
                <w:lang w:eastAsia="zh-CN"/>
              </w:rPr>
              <m:t>vi</m:t>
            </m:r>
          </m:sub>
        </m:sSub>
      </m:oMath>
      <w:r w:rsidRPr="005259BF">
        <w:rPr>
          <w:rtl/>
          <w:lang w:bidi="ar-EG"/>
        </w:rPr>
        <w:t xml:space="preserve"> و</w:t>
      </w:r>
      <m:oMath>
        <m:sSub>
          <m:sSubPr>
            <m:ctrlPr>
              <w:rPr>
                <w:rFonts w:ascii="Cambria Math" w:eastAsiaTheme="minorEastAsia" w:hAnsi="Cambria Math"/>
                <w:i/>
              </w:rPr>
            </m:ctrlPr>
          </m:sSubPr>
          <m:e>
            <m:r>
              <m:rPr>
                <m:sty m:val="p"/>
              </m:rPr>
              <w:rPr>
                <w:rFonts w:ascii="Cambria Math" w:eastAsiaTheme="minorEastAsia" w:hAnsi="Cambria Math"/>
              </w:rPr>
              <m:t>α</m:t>
            </m:r>
          </m:e>
          <m:sub>
            <m:r>
              <w:rPr>
                <w:rFonts w:ascii="Cambria Math" w:eastAsiaTheme="minorEastAsia" w:hAnsi="Cambria Math"/>
              </w:rPr>
              <m:t>vs</m:t>
            </m:r>
          </m:sub>
        </m:sSub>
      </m:oMath>
      <w:r w:rsidRPr="005259BF">
        <w:rPr>
          <w:rtl/>
          <w:lang w:bidi="ar-EG"/>
        </w:rPr>
        <w:t xml:space="preserve"> هما الز</w:t>
      </w:r>
      <w:r w:rsidRPr="005259BF">
        <w:rPr>
          <w:rFonts w:hint="cs"/>
          <w:rtl/>
          <w:lang w:bidi="ar-EG"/>
        </w:rPr>
        <w:t>ا</w:t>
      </w:r>
      <w:r w:rsidRPr="005259BF">
        <w:rPr>
          <w:rtl/>
          <w:lang w:bidi="ar-EG"/>
        </w:rPr>
        <w:t>و</w:t>
      </w:r>
      <w:r w:rsidRPr="005259BF">
        <w:rPr>
          <w:rFonts w:hint="cs"/>
          <w:rtl/>
          <w:lang w:bidi="ar-EG"/>
        </w:rPr>
        <w:t>يت</w:t>
      </w:r>
      <w:r w:rsidRPr="005259BF">
        <w:rPr>
          <w:rtl/>
          <w:lang w:bidi="ar-EG"/>
        </w:rPr>
        <w:t>ا</w:t>
      </w:r>
      <w:r w:rsidRPr="005259BF">
        <w:rPr>
          <w:rFonts w:hint="cs"/>
          <w:rtl/>
          <w:lang w:bidi="ar-EG"/>
        </w:rPr>
        <w:t>ن</w:t>
      </w:r>
      <w:r w:rsidRPr="005259BF">
        <w:rPr>
          <w:rtl/>
          <w:lang w:bidi="ar-EG"/>
        </w:rPr>
        <w:t xml:space="preserve"> ال</w:t>
      </w:r>
      <w:r w:rsidRPr="005259BF">
        <w:rPr>
          <w:rFonts w:hint="cs"/>
          <w:rtl/>
          <w:lang w:bidi="ar-EG"/>
        </w:rPr>
        <w:t>ل</w:t>
      </w:r>
      <w:r w:rsidRPr="005259BF">
        <w:rPr>
          <w:rtl/>
          <w:lang w:bidi="ar-EG"/>
        </w:rPr>
        <w:t>تي</w:t>
      </w:r>
      <w:r w:rsidRPr="005259BF">
        <w:rPr>
          <w:rFonts w:hint="cs"/>
          <w:rtl/>
          <w:lang w:bidi="ar-EG"/>
        </w:rPr>
        <w:t>ن</w:t>
      </w:r>
      <w:r w:rsidRPr="005259BF">
        <w:rPr>
          <w:rtl/>
          <w:lang w:bidi="ar-EG"/>
        </w:rPr>
        <w:t xml:space="preserve"> تدور</w:t>
      </w:r>
      <w:r w:rsidRPr="005259BF">
        <w:rPr>
          <w:rFonts w:hint="cs"/>
          <w:rtl/>
          <w:lang w:bidi="ar-EG"/>
        </w:rPr>
        <w:t>ان</w:t>
      </w:r>
      <w:r w:rsidRPr="005259BF">
        <w:rPr>
          <w:rtl/>
          <w:lang w:bidi="ar-EG"/>
        </w:rPr>
        <w:t xml:space="preserve"> من الحادث </w:t>
      </w:r>
      <m:oMath>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i</m:t>
            </m:r>
          </m:sub>
        </m:sSub>
      </m:oMath>
      <w:r w:rsidRPr="005259BF">
        <w:rPr>
          <w:rtl/>
          <w:lang w:bidi="ar-EG"/>
        </w:rPr>
        <w:t xml:space="preserve"> والاستقطابات الرأسية المتناثرة </w:t>
      </w:r>
      <m:oMath>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s</m:t>
            </m:r>
          </m:sub>
        </m:sSub>
      </m:oMath>
      <w:r w:rsidRPr="005259BF">
        <w:rPr>
          <w:rtl/>
          <w:lang w:bidi="ar-EG"/>
        </w:rPr>
        <w:t xml:space="preserve"> </w:t>
      </w:r>
      <w:r w:rsidRPr="005259BF">
        <w:rPr>
          <w:rFonts w:hint="cs"/>
          <w:rtl/>
          <w:lang w:bidi="ar-EG"/>
        </w:rPr>
        <w:t xml:space="preserve">في </w:t>
      </w:r>
      <w:r w:rsidRPr="005259BF">
        <w:rPr>
          <w:rtl/>
          <w:lang w:bidi="ar-EG"/>
        </w:rPr>
        <w:t xml:space="preserve">عكس اتجاه عقارب الساعة إلى الاستقطاب المتعامد </w:t>
      </w:r>
      <w:r w:rsidRPr="005259BF">
        <w:rPr>
          <w:rFonts w:hint="cs"/>
          <w:rtl/>
          <w:lang w:bidi="ar-EG"/>
        </w:rPr>
        <w:t xml:space="preserve">على </w:t>
      </w:r>
      <w:r w:rsidRPr="005259BF">
        <w:rPr>
          <w:rtl/>
          <w:lang w:bidi="ar-EG"/>
        </w:rPr>
        <w:t>مستوى الانتثار</w:t>
      </w:r>
      <w:r w:rsidRPr="005259BF">
        <w:rPr>
          <w:rFonts w:hint="cs"/>
          <w:rtl/>
          <w:lang w:bidi="ar-EG"/>
        </w:rPr>
        <w:t xml:space="preserve"> الوارد في الفقرة </w:t>
      </w:r>
      <w:r w:rsidRPr="005259BF">
        <w:rPr>
          <w:lang w:val="en-CA" w:bidi="ar-EG"/>
        </w:rPr>
        <w:t>3.3.5</w:t>
      </w:r>
      <w:r w:rsidRPr="005259BF">
        <w:rPr>
          <w:rtl/>
          <w:lang w:bidi="ar-EG"/>
        </w:rPr>
        <w:t xml:space="preserve">. </w:t>
      </w:r>
      <w:r w:rsidRPr="005259BF">
        <w:rPr>
          <w:rFonts w:hint="cs"/>
          <w:rtl/>
          <w:lang w:bidi="ar-EG"/>
        </w:rPr>
        <w:t>و</w:t>
      </w:r>
      <w:r w:rsidRPr="005259BF">
        <w:rPr>
          <w:rtl/>
          <w:lang w:bidi="ar-EG"/>
        </w:rPr>
        <w:t xml:space="preserve">المستوى المتناثر لقطرة المطر هو المستوى المتكون من الحادثة والاتجاهات </w:t>
      </w:r>
      <w:r w:rsidRPr="005259BF">
        <w:rPr>
          <w:rFonts w:hint="cs"/>
          <w:rtl/>
          <w:lang w:bidi="ar-EG"/>
        </w:rPr>
        <w:t>المتناثرة</w:t>
      </w:r>
      <w:r w:rsidRPr="005259BF">
        <w:rPr>
          <w:rtl/>
          <w:lang w:bidi="ar-EG"/>
        </w:rPr>
        <w:t>.</w:t>
      </w:r>
    </w:p>
    <w:p w14:paraId="315B9967" w14:textId="77777777" w:rsidR="00954302" w:rsidRPr="005259BF" w:rsidRDefault="00954302" w:rsidP="00954302">
      <w:pPr>
        <w:rPr>
          <w:rtl/>
          <w:lang w:bidi="ar-EG"/>
        </w:rPr>
      </w:pPr>
      <w:r w:rsidRPr="005259BF">
        <w:rPr>
          <w:rFonts w:hint="cs"/>
          <w:rtl/>
          <w:lang w:bidi="ar-EG"/>
        </w:rPr>
        <w:t>ويتم الحصول على</w:t>
      </w:r>
      <w:r w:rsidRPr="005259BF">
        <w:rPr>
          <w:rtl/>
          <w:lang w:bidi="ar-EG"/>
        </w:rPr>
        <w:t xml:space="preserve"> الزاوية </w:t>
      </w:r>
      <m:oMath>
        <m:sSub>
          <m:sSubPr>
            <m:ctrlPr>
              <w:rPr>
                <w:rFonts w:ascii="Cambria Math" w:hAnsi="Cambria Math"/>
                <w:i/>
                <w:szCs w:val="24"/>
                <w:lang w:eastAsia="zh-CN"/>
              </w:rPr>
            </m:ctrlPr>
          </m:sSubPr>
          <m:e>
            <m:r>
              <m:rPr>
                <m:sty m:val="p"/>
              </m:rPr>
              <w:rPr>
                <w:rFonts w:ascii="Cambria Math" w:hAnsi="Cambria Math"/>
                <w:szCs w:val="24"/>
                <w:lang w:eastAsia="zh-CN"/>
              </w:rPr>
              <m:t>α</m:t>
            </m:r>
          </m:e>
          <m:sub>
            <m:r>
              <w:rPr>
                <w:rFonts w:ascii="Cambria Math" w:hAnsi="Cambria Math"/>
                <w:szCs w:val="24"/>
                <w:lang w:eastAsia="zh-CN"/>
              </w:rPr>
              <m:t>vi</m:t>
            </m:r>
          </m:sub>
        </m:sSub>
      </m:oMath>
      <w:r w:rsidRPr="005259BF">
        <w:rPr>
          <w:rtl/>
          <w:lang w:bidi="ar-EG"/>
        </w:rPr>
        <w:t xml:space="preserve"> </w:t>
      </w:r>
      <w:r w:rsidRPr="005259BF">
        <w:rPr>
          <w:rFonts w:hint="cs"/>
          <w:rtl/>
          <w:lang w:bidi="ar-EG"/>
        </w:rPr>
        <w:t>بالمعادلة التالية:</w:t>
      </w:r>
    </w:p>
    <w:p w14:paraId="2218D8B7" w14:textId="77777777" w:rsidR="00954302" w:rsidRPr="005259BF" w:rsidRDefault="00954302" w:rsidP="00954302">
      <w:pPr>
        <w:pStyle w:val="Equation"/>
      </w:pPr>
      <w:r w:rsidRPr="005259BF">
        <w:tab/>
      </w:r>
      <m:oMath>
        <m:sSub>
          <m:sSubPr>
            <m:ctrlPr>
              <w:rPr>
                <w:rFonts w:ascii="Cambria Math" w:hAnsi="Cambria Math"/>
              </w:rPr>
            </m:ctrlPr>
          </m:sSubPr>
          <m:e>
            <m:r>
              <m:rPr>
                <m:sty m:val="p"/>
              </m:rPr>
              <w:rPr>
                <w:rFonts w:ascii="Cambria Math" w:hAnsi="Cambria Math"/>
              </w:rPr>
              <m:t>α</m:t>
            </m:r>
          </m:e>
          <m:sub>
            <m:r>
              <w:rPr>
                <w:rFonts w:ascii="Cambria Math" w:hAnsi="Cambria Math"/>
              </w:rPr>
              <m:t>vi</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fName>
          <m:e>
            <m:d>
              <m:dPr>
                <m:begChr m:val="{"/>
                <m:endChr m:val="}"/>
                <m:ctrlPr>
                  <w:rPr>
                    <w:rFonts w:ascii="Cambria Math" w:hAnsi="Cambria Math"/>
                  </w:rPr>
                </m:ctrlPr>
              </m:dPr>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e>
                    </m:d>
                    <m:d>
                      <m:dPr>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cos</m:t>
                                </m:r>
                              </m:fName>
                              <m:e>
                                <m:r>
                                  <m:rPr>
                                    <m:sty m:val="p"/>
                                  </m:rPr>
                                  <w:rPr>
                                    <w:rFonts w:ascii="Cambria Math" w:hAnsi="Cambria Math"/>
                                  </w:rPr>
                                  <m:t>φ</m:t>
                                </m:r>
                              </m:e>
                            </m:func>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-d+</m:t>
                        </m:r>
                        <m:r>
                          <m:rPr>
                            <m:sty m:val="p"/>
                          </m:rPr>
                          <w:rPr>
                            <w:rFonts w:ascii="Cambria Math" w:hAnsi="Cambria Math"/>
                          </w:rPr>
                          <m:t>ρ</m:t>
                        </m:r>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φ</m:t>
                            </m:r>
                            <m:r>
                              <w:rPr>
                                <w:rFonts w:ascii="Cambria Math" w:hAnsi="Cambria Math"/>
                              </w:rPr>
                              <m:t xml:space="preserve">) +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r>
                                      <m:rPr>
                                        <m:sty m:val="p"/>
                                      </m:rPr>
                                      <w:rPr>
                                        <w:rFonts w:ascii="Cambria Math" w:hAnsi="Cambria Math"/>
                                      </w:rPr>
                                      <m:t>ρ</m:t>
                                    </m:r>
                                    <m:func>
                                      <m:funcPr>
                                        <m:ctrlPr>
                                          <w:rPr>
                                            <w:rFonts w:ascii="Cambria Math" w:hAnsi="Cambria Math"/>
                                            <w:iCs/>
                                          </w:rPr>
                                        </m:ctrlPr>
                                      </m:funcPr>
                                      <m:fName>
                                        <m:r>
                                          <m:rPr>
                                            <m:sty m:val="p"/>
                                          </m:rPr>
                                          <w:rPr>
                                            <w:rFonts w:ascii="Cambria Math" w:hAnsi="Cambria Math"/>
                                          </w:rPr>
                                          <m:t>sin</m:t>
                                        </m:r>
                                      </m:fName>
                                      <m:e>
                                        <m:r>
                                          <m:rPr>
                                            <m:sty m:val="p"/>
                                          </m:rPr>
                                          <w:rPr>
                                            <w:rFonts w:ascii="Cambria Math" w:hAnsi="Cambria Math"/>
                                          </w:rPr>
                                          <m:t xml:space="preserve">φ </m:t>
                                        </m:r>
                                      </m:e>
                                    </m:func>
                                  </m:e>
                                </m:d>
                              </m:e>
                              <m:sup>
                                <m:r>
                                  <w:rPr>
                                    <w:rFonts w:ascii="Cambria Math" w:hAnsi="Cambria Math"/>
                                  </w:rPr>
                                  <m:t>2</m:t>
                                </m:r>
                              </m:sup>
                            </m:sSup>
                          </m:e>
                        </m:func>
                      </m:e>
                    </m:d>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B1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+z)</m:t>
                    </m:r>
                    <m:r>
                      <m:rPr>
                        <m:sty m:val="p"/>
                      </m:rPr>
                      <w:rPr>
                        <w:rFonts w:ascii="Cambria Math" w:hAnsi="Cambria Math"/>
                      </w:rPr>
                      <m:t xml:space="preserve"> </m:t>
                    </m:r>
                  </m:num>
                  <m:den>
                    <m:sSub>
                      <m:sSubPr>
                        <m:ctrlPr>
                          <w:rPr>
                            <w:rFonts w:ascii="Cambria Math" w:hAnsi="Cambria Math"/>
                          </w:rPr>
                        </m:ctrlPr>
                      </m:sSubPr>
                      <m:e>
                        <m:r>
                          <w:rPr>
                            <w:rFonts w:ascii="Cambria Math" w:hAnsi="Cambria Math"/>
                          </w:rPr>
                          <m:t>r</m:t>
                        </m:r>
                      </m:e>
                      <m:sub>
                        <m:r>
                          <m:rPr>
                            <m:sty m:val="p"/>
                          </m:rPr>
                          <w:rPr>
                            <w:rFonts w:ascii="Cambria Math" w:hAnsi="Cambria Math"/>
                          </w:rPr>
                          <m:t>A1</m:t>
                        </m:r>
                      </m:sub>
                    </m:sSub>
                    <m:r>
                      <w:rPr>
                        <w:rFonts w:ascii="Cambria Math" w:hAnsi="Cambria Math"/>
                      </w:rPr>
                      <m:t>d</m:t>
                    </m:r>
                    <m:d>
                      <m:dPr>
                        <m:ctrlPr>
                          <w:rPr>
                            <w:rFonts w:ascii="Cambria Math" w:hAnsi="Cambria Math"/>
                          </w:rPr>
                        </m:ctrlPr>
                      </m:dPr>
                      <m:e>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sin</m:t>
                            </m:r>
                          </m:fName>
                          <m:e>
                            <m:r>
                              <m:rPr>
                                <m:sty m:val="p"/>
                              </m:rPr>
                              <w:rPr>
                                <w:rFonts w:ascii="Cambria Math" w:hAnsi="Cambria Math"/>
                              </w:rPr>
                              <m:t>φ</m:t>
                            </m:r>
                          </m:e>
                        </m:func>
                      </m:e>
                    </m:d>
                  </m:den>
                </m:f>
              </m:e>
            </m:d>
          </m:e>
        </m:func>
      </m:oMath>
      <w:r w:rsidRPr="005259BF">
        <w:tab/>
        <w:t>(124)</w:t>
      </w:r>
    </w:p>
    <w:p w14:paraId="2E3EA538" w14:textId="77777777" w:rsidR="00954302" w:rsidRPr="005259BF" w:rsidRDefault="00954302" w:rsidP="00954302">
      <w:pPr>
        <w:rPr>
          <w:rtl/>
          <w:lang w:bidi="ar-EG"/>
        </w:rPr>
      </w:pPr>
      <w:r w:rsidRPr="005259BF">
        <w:rPr>
          <w:rFonts w:hint="cs"/>
          <w:rtl/>
          <w:lang w:bidi="ar-EG"/>
        </w:rPr>
        <w:t>و</w:t>
      </w:r>
      <w:r w:rsidRPr="005259BF">
        <w:rPr>
          <w:rtl/>
          <w:lang w:bidi="ar-EG"/>
        </w:rPr>
        <w:t xml:space="preserve">زاوية الدوران </w:t>
      </w:r>
      <m:oMath>
        <m:sSub>
          <m:sSubPr>
            <m:ctrlPr>
              <w:rPr>
                <w:rFonts w:ascii="Cambria Math" w:hAnsi="Cambria Math"/>
                <w:i/>
                <w:szCs w:val="24"/>
                <w:lang w:eastAsia="zh-CN"/>
              </w:rPr>
            </m:ctrlPr>
          </m:sSubPr>
          <m:e>
            <m:r>
              <m:rPr>
                <m:sty m:val="p"/>
              </m:rPr>
              <w:rPr>
                <w:rFonts w:ascii="Cambria Math" w:hAnsi="Cambria Math"/>
                <w:szCs w:val="24"/>
                <w:lang w:eastAsia="zh-CN"/>
              </w:rPr>
              <m:t>α</m:t>
            </m:r>
          </m:e>
          <m:sub>
            <m:r>
              <w:rPr>
                <w:rFonts w:ascii="Cambria Math" w:hAnsi="Cambria Math"/>
                <w:szCs w:val="24"/>
                <w:lang w:eastAsia="zh-CN"/>
              </w:rPr>
              <m:t>vi</m:t>
            </m:r>
          </m:sub>
        </m:sSub>
      </m:oMath>
      <w:r w:rsidRPr="005259BF">
        <w:rPr>
          <w:rtl/>
          <w:lang w:bidi="ar-EG"/>
        </w:rPr>
        <w:t xml:space="preserve"> هي</w:t>
      </w:r>
    </w:p>
    <w:p w14:paraId="34552CC9" w14:textId="77777777" w:rsidR="00954302" w:rsidRPr="005259BF" w:rsidRDefault="00954302" w:rsidP="00954302">
      <w:pPr>
        <w:pStyle w:val="Equation"/>
      </w:pPr>
      <w:r w:rsidRPr="005259BF">
        <w:tab/>
      </w:r>
      <m:oMath>
        <m:sSub>
          <m:sSubPr>
            <m:ctrlPr>
              <w:rPr>
                <w:rFonts w:ascii="Cambria Math" w:hAnsi="Cambria Math"/>
              </w:rPr>
            </m:ctrlPr>
          </m:sSubPr>
          <m:e>
            <m:r>
              <m:rPr>
                <m:sty m:val="p"/>
              </m:rPr>
              <w:rPr>
                <w:rFonts w:ascii="Cambria Math" w:hAnsi="Cambria Math"/>
              </w:rPr>
              <m:t>α</m:t>
            </m:r>
          </m:e>
          <m:sub>
            <m:r>
              <w:rPr>
                <w:rFonts w:ascii="Cambria Math" w:hAnsi="Cambria Math"/>
              </w:rPr>
              <m:t>vs</m:t>
            </m:r>
          </m:sub>
        </m:sSub>
        <m:r>
          <m:rPr>
            <m:sty m:val="p"/>
          </m:rPr>
          <w:rPr>
            <w:rFonts w:ascii="Cambria Math" w:hAnsi="Cambria Math"/>
          </w:rPr>
          <m:t xml:space="preserve">=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-1</m:t>
                </m:r>
              </m:sup>
            </m:sSup>
          </m:fName>
          <m:e>
            <m:d>
              <m:dPr>
                <m:begChr m:val="{"/>
                <m:endChr m:val="}"/>
                <m:ctrlPr>
                  <w:rPr>
                    <w:rFonts w:ascii="Cambria Math" w:hAnsi="Cambria Math"/>
                  </w:rPr>
                </m:ctrlPr>
              </m:dPr>
              <m:e>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α</m:t>
                        </m:r>
                      </m:e>
                      <m:sub>
                        <m:r>
                          <w:rPr>
                            <w:rFonts w:ascii="Cambria Math" w:hAnsi="Cambria Math"/>
                          </w:rPr>
                          <m:t>vi</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A1</m:t>
                            </m:r>
                          </m:sub>
                        </m:sSub>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A2</m:t>
                            </m:r>
                          </m:sub>
                        </m:sSub>
                      </m:e>
                    </m:d>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α</m:t>
                            </m:r>
                          </m:e>
                          <m:sub>
                            <m:r>
                              <w:rPr>
                                <w:rFonts w:ascii="Cambria Math" w:hAnsi="Cambria Math"/>
                              </w:rPr>
                              <m:t>vi</m:t>
                            </m:r>
                          </m:sub>
                        </m:sSub>
                      </m:e>
                    </m:func>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A1</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A2</m:t>
                            </m:r>
                          </m:sub>
                        </m:sSub>
                      </m:e>
                    </m:d>
                  </m:e>
                </m:func>
              </m:e>
            </m:d>
          </m:e>
        </m:func>
      </m:oMath>
      <w:r w:rsidRPr="005259BF">
        <w:tab/>
        <w:t>(125)</w:t>
      </w:r>
    </w:p>
    <w:p w14:paraId="42A3F3E2" w14:textId="77777777" w:rsidR="00954302" w:rsidRPr="005259BF" w:rsidRDefault="00954302" w:rsidP="00954302">
      <w:pPr>
        <w:rPr>
          <w:rtl/>
          <w:lang w:bidi="ar-EG"/>
        </w:rPr>
      </w:pPr>
      <w:r w:rsidRPr="005259BF">
        <w:rPr>
          <w:rFonts w:hint="cs"/>
          <w:rtl/>
          <w:lang w:bidi="ar-EG"/>
        </w:rPr>
        <w:t>حيث</w:t>
      </w:r>
    </w:p>
    <w:p w14:paraId="26D00F47" w14:textId="77777777" w:rsidR="00954302" w:rsidRPr="005259BF" w:rsidRDefault="00954302" w:rsidP="00954302">
      <w:pPr>
        <w:pStyle w:val="Equation"/>
      </w:pPr>
      <w:r w:rsidRPr="005259BF">
        <w:tab/>
      </w:r>
      <m:oMath>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A1</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A2</m:t>
                </m:r>
              </m:sub>
            </m:sSub>
          </m:e>
        </m:d>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e>
                </m:d>
                <m:r>
                  <m:rPr>
                    <m:sty m:val="p"/>
                  </m:rPr>
                  <w:rPr>
                    <w:rFonts w:ascii="Cambria Math" w:hAnsi="Cambria Math"/>
                  </w:rPr>
                  <m:t>+</m:t>
                </m:r>
                <m:r>
                  <w:rPr>
                    <w:rFonts w:ascii="Cambria Math" w:hAnsi="Cambria Math"/>
                  </w:rPr>
                  <m:t>z</m:t>
                </m:r>
              </m:e>
            </m:d>
            <m:d>
              <m:dPr>
                <m:ctrlPr>
                  <w:rPr>
                    <w:rFonts w:ascii="Cambria Math" w:hAnsi="Cambria Math"/>
                  </w:rPr>
                </m:ctrlPr>
              </m:dPr>
              <m:e>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sin</m:t>
                    </m:r>
                  </m:fName>
                  <m:e>
                    <m:r>
                      <m:rPr>
                        <m:sty m:val="p"/>
                      </m:rPr>
                      <w:rPr>
                        <w:rFonts w:ascii="Cambria Math" w:hAnsi="Cambria Math"/>
                      </w:rPr>
                      <m:t>φ</m:t>
                    </m:r>
                  </m:e>
                </m:func>
              </m:e>
            </m:d>
          </m:num>
          <m:den>
            <m:sSub>
              <m:sSubPr>
                <m:ctrlPr>
                  <w:rPr>
                    <w:rFonts w:ascii="Cambria Math" w:hAnsi="Cambria Math"/>
                  </w:rPr>
                </m:ctrlPr>
              </m:sSubPr>
              <m:e>
                <m:r>
                  <w:rPr>
                    <w:rFonts w:ascii="Cambria Math" w:hAnsi="Cambria Math"/>
                  </w:rPr>
                  <m:t>d</m:t>
                </m:r>
              </m:e>
              <m:sub>
                <m:r>
                  <w:rPr>
                    <w:rFonts w:ascii="Cambria Math" w:hAnsi="Cambria Math"/>
                  </w:rPr>
                  <m:t>B</m:t>
                </m:r>
                <m:r>
                  <m:rPr>
                    <m:sty m:val="p"/>
                  </m:rPr>
                  <w:rPr>
                    <w:rFonts w:ascii="Cambria Math" w:hAnsi="Cambria Math"/>
                  </w:rPr>
                  <m:t>1</m:t>
                </m:r>
              </m:sub>
            </m:sSub>
            <m:sSub>
              <m:sSubPr>
                <m:ctrlPr>
                  <w:rPr>
                    <w:rFonts w:ascii="Cambria Math" w:hAnsi="Cambria Math"/>
                  </w:rPr>
                </m:ctrlPr>
              </m:sSubPr>
              <m:e>
                <m:r>
                  <w:rPr>
                    <w:rFonts w:ascii="Cambria Math" w:hAnsi="Cambria Math"/>
                  </w:rPr>
                  <m:t>d</m:t>
                </m:r>
              </m:e>
              <m:sub>
                <m:r>
                  <w:rPr>
                    <w:rFonts w:ascii="Cambria Math" w:hAnsi="Cambria Math"/>
                  </w:rPr>
                  <m:t>B</m:t>
                </m:r>
                <m:r>
                  <m:rPr>
                    <m:sty m:val="p"/>
                  </m:rPr>
                  <w:rPr>
                    <w:rFonts w:ascii="Cambria Math" w:hAnsi="Cambria Math"/>
                  </w:rPr>
                  <m:t>2</m:t>
                </m:r>
              </m:sub>
            </m:sSub>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rPr>
                  <m:t>2</m:t>
                </m:r>
              </m:sub>
            </m:sSub>
          </m:den>
        </m:f>
        <m:r>
          <w:rPr>
            <w:rFonts w:ascii="Cambria Math" w:hAnsi="Cambria Math"/>
          </w:rPr>
          <m:t>d</m:t>
        </m:r>
      </m:oMath>
      <w:r w:rsidRPr="005259BF">
        <w:tab/>
        <w:t>(126)</w:t>
      </w:r>
    </w:p>
    <w:p w14:paraId="16E6D908" w14:textId="77777777" w:rsidR="00954302" w:rsidRPr="005259BF" w:rsidRDefault="00954302" w:rsidP="00954302">
      <w:pPr>
        <w:pStyle w:val="Equation"/>
      </w:pPr>
      <w:r w:rsidRPr="005259BF">
        <w:tab/>
      </w:r>
      <m:oMath>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A1</m:t>
                </m:r>
              </m:sub>
            </m:sSub>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A2</m:t>
                </m:r>
              </m:sub>
            </m:sSub>
          </m:e>
        </m:d>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d</m:t>
                </m:r>
              </m:e>
              <m:sub>
                <m:r>
                  <w:rPr>
                    <w:rFonts w:ascii="Cambria Math" w:hAnsi="Cambria Math"/>
                  </w:rPr>
                  <m:t>B</m:t>
                </m:r>
                <m:r>
                  <m:rPr>
                    <m:sty m:val="p"/>
                  </m:rPr>
                  <w:rPr>
                    <w:rFonts w:ascii="Cambria Math" w:hAnsi="Cambria Math"/>
                  </w:rPr>
                  <m:t>1</m:t>
                </m:r>
              </m:sub>
            </m:sSub>
            <m:rad>
              <m:radPr>
                <m:degHide m:val="1"/>
                <m:ctrlPr>
                  <w:rPr>
                    <w:rFonts w:ascii="Cambria Math" w:hAnsi="Cambria Math"/>
                  </w:rPr>
                </m:ctrlPr>
              </m:radPr>
              <m:deg/>
              <m:e>
                <m:r>
                  <m:rPr>
                    <m:sty m:val="p"/>
                  </m:rPr>
                  <w:rPr>
                    <w:rFonts w:ascii="Cambria Math" w:hAnsi="Cambria Math"/>
                  </w:rPr>
                  <m:t>1+</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sSub>
                          <m:sSubPr>
                            <m:ctrlPr>
                              <w:rPr>
                                <w:rFonts w:ascii="Cambria Math" w:hAnsi="Cambria Math"/>
                                <w:i/>
                              </w:rPr>
                            </m:ctrlPr>
                          </m:sSubPr>
                          <m:e>
                            <m:r>
                              <w:rPr>
                                <w:rFonts w:ascii="Cambria Math" w:hAnsi="Cambria Math"/>
                              </w:rPr>
                              <m:t>h</m:t>
                            </m:r>
                          </m:e>
                          <m:sub>
                            <m:r>
                              <w:rPr>
                                <w:rFonts w:ascii="Cambria Math" w:hAnsi="Cambria Math"/>
                              </w:rPr>
                              <m:t>2</m:t>
                            </m:r>
                          </m:sub>
                        </m:sSub>
                      </m:e>
                    </m:d>
                  </m:e>
                  <m:sup>
                    <m:r>
                      <m:rPr>
                        <m:sty m:val="p"/>
                      </m:rPr>
                      <w:rPr>
                        <w:rFonts w:ascii="Cambria Math" w:hAnsi="Cambria Math"/>
                      </w:rPr>
                      <m:t>2</m:t>
                    </m:r>
                  </m:sup>
                </m:sSup>
              </m:e>
            </m:rad>
          </m:den>
        </m:f>
        <m:d>
          <m:dPr>
            <m:ctrlPr>
              <w:rPr>
                <w:rFonts w:ascii="Cambria Math" w:hAnsi="Cambria Math"/>
                <w:i/>
              </w:rPr>
            </m:ctrlPr>
          </m:dPr>
          <m:e>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sin</m:t>
                    </m:r>
                  </m:fName>
                  <m:e>
                    <m:r>
                      <m:rPr>
                        <m:sty m:val="p"/>
                      </m:rPr>
                      <w:rPr>
                        <w:rFonts w:ascii="Cambria Math" w:hAnsi="Cambria Math"/>
                      </w:rPr>
                      <m:t>φ</m:t>
                    </m:r>
                  </m:e>
                </m:func>
              </m:e>
            </m:d>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cos</m:t>
                        </m:r>
                      </m:fName>
                      <m:e>
                        <m:r>
                          <m:rPr>
                            <m:sty m:val="p"/>
                          </m:rPr>
                          <w:rPr>
                            <w:rFonts w:ascii="Cambria Math" w:hAnsi="Cambria Math"/>
                          </w:rPr>
                          <m:t>φ</m:t>
                        </m:r>
                      </m:e>
                    </m:func>
                  </m:e>
                </m:d>
              </m:num>
              <m:den>
                <m:sSub>
                  <m:sSubPr>
                    <m:ctrlPr>
                      <w:rPr>
                        <w:rFonts w:ascii="Cambria Math" w:hAnsi="Cambria Math"/>
                        <w:i/>
                      </w:rPr>
                    </m:ctrlPr>
                  </m:sSubPr>
                  <m:e>
                    <m:r>
                      <w:rPr>
                        <w:rFonts w:ascii="Cambria Math" w:hAnsi="Cambria Math"/>
                      </w:rPr>
                      <m:t>d</m:t>
                    </m:r>
                  </m:e>
                  <m:sub>
                    <m:r>
                      <w:rPr>
                        <w:rFonts w:ascii="Cambria Math" w:hAnsi="Cambria Math"/>
                      </w:rPr>
                      <m:t>B2</m:t>
                    </m:r>
                  </m:sub>
                </m:sSub>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sSub>
                      <m:sSubPr>
                        <m:ctrlPr>
                          <w:rPr>
                            <w:rFonts w:ascii="Cambria Math" w:hAnsi="Cambria Math"/>
                            <w:i/>
                          </w:rPr>
                        </m:ctrlPr>
                      </m:sSubPr>
                      <m:e>
                        <m:r>
                          <w:rPr>
                            <w:rFonts w:ascii="Cambria Math" w:hAnsi="Cambria Math"/>
                          </w:rPr>
                          <m:t>h</m:t>
                        </m:r>
                      </m:e>
                      <m:sub>
                        <m:r>
                          <w:rPr>
                            <w:rFonts w:ascii="Cambria Math" w:hAnsi="Cambria Math"/>
                          </w:rPr>
                          <m:t>2</m:t>
                        </m:r>
                      </m:sub>
                    </m:sSub>
                  </m:e>
                </m:d>
              </m:den>
            </m:f>
          </m:e>
        </m:d>
      </m:oMath>
      <w:r w:rsidRPr="005259BF">
        <w:tab/>
        <w:t>(127)</w:t>
      </w:r>
    </w:p>
    <w:p w14:paraId="3120D143" w14:textId="77777777" w:rsidR="00954302" w:rsidRPr="005259BF" w:rsidRDefault="00954302" w:rsidP="00954302">
      <w:pPr>
        <w:rPr>
          <w:rtl/>
          <w:lang w:bidi="ar-EG"/>
        </w:rPr>
      </w:pPr>
      <w:r w:rsidRPr="005259BF">
        <w:rPr>
          <w:rFonts w:hint="cs"/>
          <w:rtl/>
          <w:lang w:bidi="ar-EG"/>
        </w:rPr>
        <w:t>و</w:t>
      </w:r>
    </w:p>
    <w:p w14:paraId="5308CA82" w14:textId="77777777" w:rsidR="00954302" w:rsidRPr="005259BF" w:rsidRDefault="00954302" w:rsidP="00954302">
      <w:pPr>
        <w:pStyle w:val="Equation"/>
      </w:pPr>
      <w:r w:rsidRPr="005259BF">
        <w:tab/>
      </w:r>
      <m:oMath>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A1</m:t>
                </m:r>
              </m:sub>
            </m:sSub>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A2</m:t>
                </m:r>
              </m:sub>
            </m:sSub>
          </m:e>
        </m:d>
        <m:r>
          <m:rPr>
            <m:sty m:val="p"/>
          </m:rPr>
          <w:rPr>
            <w:rFonts w:ascii="Cambria Math" w:hAnsi="Cambria Math"/>
          </w:rPr>
          <m:t xml:space="preserve">= </m:t>
        </m:r>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B</m:t>
                </m:r>
                <m:r>
                  <m:rPr>
                    <m:sty m:val="p"/>
                  </m:rPr>
                  <w:rPr>
                    <w:rFonts w:ascii="Cambria Math" w:hAnsi="Cambria Math"/>
                  </w:rPr>
                  <m:t>1</m:t>
                </m:r>
              </m:sub>
              <m:sup>
                <m:r>
                  <m:rPr>
                    <m:sty m:val="p"/>
                  </m:rPr>
                  <w:rPr>
                    <w:rFonts w:ascii="Cambria Math" w:hAnsi="Cambria Math"/>
                  </w:rPr>
                  <m:t>2</m:t>
                </m:r>
              </m:sup>
            </m:sSubSup>
            <m:sSubSup>
              <m:sSubSupPr>
                <m:ctrlPr>
                  <w:rPr>
                    <w:rFonts w:ascii="Cambria Math" w:hAnsi="Cambria Math"/>
                  </w:rPr>
                </m:ctrlPr>
              </m:sSubSupPr>
              <m:e>
                <m:r>
                  <w:rPr>
                    <w:rFonts w:ascii="Cambria Math" w:hAnsi="Cambria Math"/>
                  </w:rPr>
                  <m:t>r</m:t>
                </m:r>
              </m:e>
              <m:sub>
                <m:r>
                  <w:rPr>
                    <w:rFonts w:ascii="Cambria Math" w:hAnsi="Cambria Math"/>
                  </w:rPr>
                  <m:t>A2</m:t>
                </m:r>
              </m:sub>
              <m:sup>
                <m:r>
                  <m:rPr>
                    <m:sty m:val="p"/>
                  </m:rPr>
                  <w:rPr>
                    <w:rFonts w:ascii="Cambria Math" w:hAnsi="Cambria Math"/>
                  </w:rPr>
                  <m:t>2</m:t>
                </m:r>
              </m:sup>
            </m:sSubSup>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e>
                </m:d>
                <m:r>
                  <m:rPr>
                    <m:sty m:val="p"/>
                  </m:rPr>
                  <w:rPr>
                    <w:rFonts w:ascii="Cambria Math" w:hAnsi="Cambria Math"/>
                  </w:rPr>
                  <m:t>+</m:t>
                </m:r>
                <m:r>
                  <w:rPr>
                    <w:rFonts w:ascii="Cambria Math" w:hAnsi="Cambria Math"/>
                  </w:rPr>
                  <m:t>z</m:t>
                </m:r>
              </m:e>
            </m:d>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2</m:t>
                    </m:r>
                  </m:sub>
                </m:sSub>
                <m:sSubSup>
                  <m:sSubSupPr>
                    <m:ctrlPr>
                      <w:rPr>
                        <w:rFonts w:ascii="Cambria Math" w:hAnsi="Cambria Math"/>
                      </w:rPr>
                    </m:ctrlPr>
                  </m:sSubSupPr>
                  <m:e>
                    <m:r>
                      <w:rPr>
                        <w:rFonts w:ascii="Cambria Math" w:hAnsi="Cambria Math"/>
                      </w:rPr>
                      <m:t>d</m:t>
                    </m:r>
                  </m:e>
                  <m:sub>
                    <m:r>
                      <w:rPr>
                        <w:rFonts w:ascii="Cambria Math" w:hAnsi="Cambria Math"/>
                      </w:rPr>
                      <m:t>B</m:t>
                    </m:r>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e>
                </m:d>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cos</m:t>
                        </m:r>
                      </m:fName>
                      <m:e>
                        <m:r>
                          <m:rPr>
                            <m:sty m:val="p"/>
                          </m:rPr>
                          <w:rPr>
                            <w:rFonts w:ascii="Cambria Math" w:hAnsi="Cambria Math"/>
                          </w:rPr>
                          <m:t>φ</m:t>
                        </m:r>
                      </m:e>
                    </m:func>
                  </m:e>
                </m:d>
                <m:r>
                  <w:rPr>
                    <w:rFonts w:ascii="Cambria Math" w:hAnsi="Cambria Math"/>
                  </w:rPr>
                  <m:t>d</m:t>
                </m:r>
              </m:e>
            </m:d>
          </m:num>
          <m:den>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rPr>
                  <m:t>1</m:t>
                </m:r>
              </m:sub>
            </m:sSub>
            <m:sSub>
              <m:sSubPr>
                <m:ctrlPr>
                  <w:rPr>
                    <w:rFonts w:ascii="Cambria Math" w:hAnsi="Cambria Math"/>
                  </w:rPr>
                </m:ctrlPr>
              </m:sSubPr>
              <m:e>
                <m:r>
                  <w:rPr>
                    <w:rFonts w:ascii="Cambria Math" w:hAnsi="Cambria Math"/>
                  </w:rPr>
                  <m:t>d</m:t>
                </m:r>
              </m:e>
              <m:sub>
                <m:r>
                  <w:rPr>
                    <w:rFonts w:ascii="Cambria Math" w:hAnsi="Cambria Math"/>
                  </w:rPr>
                  <m:t>B</m:t>
                </m:r>
                <m:r>
                  <m:rPr>
                    <m:sty m:val="p"/>
                  </m:rPr>
                  <w:rPr>
                    <w:rFonts w:ascii="Cambria Math" w:hAnsi="Cambria Math"/>
                  </w:rPr>
                  <m:t>1</m:t>
                </m:r>
              </m:sub>
            </m:sSub>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rPr>
                  <m:t>2</m:t>
                </m:r>
              </m:sub>
            </m:sSub>
            <m:sSub>
              <m:sSubPr>
                <m:ctrlPr>
                  <w:rPr>
                    <w:rFonts w:ascii="Cambria Math" w:hAnsi="Cambria Math"/>
                  </w:rPr>
                </m:ctrlPr>
              </m:sSubPr>
              <m:e>
                <m:r>
                  <w:rPr>
                    <w:rFonts w:ascii="Cambria Math" w:hAnsi="Cambria Math"/>
                  </w:rPr>
                  <m:t>d</m:t>
                </m:r>
              </m:e>
              <m:sub>
                <m:r>
                  <w:rPr>
                    <w:rFonts w:ascii="Cambria Math" w:hAnsi="Cambria Math"/>
                  </w:rPr>
                  <m:t>B</m:t>
                </m:r>
                <m:r>
                  <m:rPr>
                    <m:sty m:val="p"/>
                  </m:rPr>
                  <w:rPr>
                    <w:rFonts w:ascii="Cambria Math" w:hAnsi="Cambria Math"/>
                  </w:rPr>
                  <m:t>2</m:t>
                </m:r>
              </m:sub>
            </m:sSub>
          </m:den>
        </m:f>
      </m:oMath>
      <w:r w:rsidRPr="005259BF">
        <w:tab/>
        <w:t>(128)</w:t>
      </w:r>
    </w:p>
    <w:p w14:paraId="134DCEE5" w14:textId="77777777" w:rsidR="00954302" w:rsidRPr="005259BF" w:rsidRDefault="00954302" w:rsidP="00954302">
      <w:pPr>
        <w:pStyle w:val="Equation"/>
      </w:pPr>
      <w:r w:rsidRPr="005259BF">
        <w:lastRenderedPageBreak/>
        <w:tab/>
      </w:r>
      <m:oMath>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A</m:t>
                </m:r>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A</m:t>
                </m:r>
                <m:r>
                  <m:rPr>
                    <m:sty m:val="p"/>
                  </m:rPr>
                  <w:rPr>
                    <w:rFonts w:ascii="Cambria Math" w:hAnsi="Cambria Math"/>
                  </w:rPr>
                  <m:t>2</m:t>
                </m:r>
              </m:sub>
            </m:sSub>
          </m:e>
        </m:d>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e>
                </m:d>
              </m:e>
              <m:sup>
                <m:r>
                  <m:rPr>
                    <m:sty m:val="p"/>
                  </m:rPr>
                  <w:rPr>
                    <w:rFonts w:ascii="Cambria Math" w:hAnsi="Cambria Math"/>
                  </w:rPr>
                  <m:t>2</m:t>
                </m:r>
              </m:sup>
            </m:sSup>
          </m:den>
        </m:f>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1</m:t>
                </m:r>
              </m:num>
              <m:den>
                <m:sSubSup>
                  <m:sSubSupPr>
                    <m:ctrlPr>
                      <w:rPr>
                        <w:rFonts w:ascii="Cambria Math" w:hAnsi="Cambria Math"/>
                      </w:rPr>
                    </m:ctrlPr>
                  </m:sSubSupPr>
                  <m:e>
                    <m:r>
                      <w:rPr>
                        <w:rFonts w:ascii="Cambria Math" w:hAnsi="Cambria Math"/>
                      </w:rPr>
                      <m:t>d</m:t>
                    </m:r>
                  </m:e>
                  <m:sub>
                    <m:r>
                      <w:rPr>
                        <w:rFonts w:ascii="Cambria Math" w:hAnsi="Cambria Math"/>
                      </w:rPr>
                      <m:t>B</m:t>
                    </m:r>
                    <m:r>
                      <m:rPr>
                        <m:sty m:val="p"/>
                      </m:rPr>
                      <w:rPr>
                        <w:rFonts w:ascii="Cambria Math" w:hAnsi="Cambria Math"/>
                      </w:rPr>
                      <m:t>1</m:t>
                    </m:r>
                  </m:sub>
                  <m:sup>
                    <m:r>
                      <m:rPr>
                        <m:sty m:val="p"/>
                      </m:rPr>
                      <w:rPr>
                        <w:rFonts w:ascii="Cambria Math" w:hAnsi="Cambria Math"/>
                      </w:rPr>
                      <m:t>2</m:t>
                    </m:r>
                  </m:sup>
                </m:sSubSup>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1</m:t>
                            </m:r>
                          </m:sub>
                        </m:sSub>
                      </m:e>
                    </m:d>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d</m:t>
                    </m:r>
                  </m:e>
                  <m:sub>
                    <m:r>
                      <m:rPr>
                        <m:sty m:val="p"/>
                      </m:rPr>
                      <w:rPr>
                        <w:rFonts w:ascii="Cambria Math" w:hAnsi="Cambria Math"/>
                      </w:rPr>
                      <m:t>B2</m:t>
                    </m:r>
                  </m:sub>
                  <m:sup>
                    <m:r>
                      <m:rPr>
                        <m:sty m:val="p"/>
                      </m:rPr>
                      <w:rPr>
                        <w:rFonts w:ascii="Cambria Math" w:hAnsi="Cambria Math"/>
                      </w:rPr>
                      <m:t>2</m:t>
                    </m:r>
                  </m:sup>
                </m:sSubSup>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2</m:t>
                    </m:r>
                  </m:sub>
                  <m:sup>
                    <m:r>
                      <m:rPr>
                        <m:sty m:val="p"/>
                      </m:rPr>
                      <w:rPr>
                        <w:rFonts w:ascii="Cambria Math" w:hAnsi="Cambria Math"/>
                      </w:rPr>
                      <m:t>2</m:t>
                    </m:r>
                  </m:sup>
                </m:sSubSup>
              </m:num>
              <m:den>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e>
                    </m:d>
                  </m:e>
                  <m:sup>
                    <m:r>
                      <m:rPr>
                        <m:sty m:val="p"/>
                      </m:rPr>
                      <w:rPr>
                        <w:rFonts w:ascii="Cambria Math" w:hAnsi="Cambria Math"/>
                      </w:rPr>
                      <m:t>2</m:t>
                    </m:r>
                  </m:sup>
                </m:sSup>
              </m:den>
            </m:f>
          </m:e>
        </m:d>
      </m:oMath>
      <w:r w:rsidRPr="005259BF">
        <w:tab/>
        <w:t>(129)</w:t>
      </w:r>
    </w:p>
    <w:p w14:paraId="2B06EFB9" w14:textId="77777777" w:rsidR="00954302" w:rsidRPr="005259BF" w:rsidRDefault="00954302" w:rsidP="00954302">
      <w:pPr>
        <w:pStyle w:val="Heading3"/>
        <w:rPr>
          <w:rtl/>
          <w:lang w:bidi="ar-EG"/>
        </w:rPr>
      </w:pPr>
      <w:r w:rsidRPr="005259BF">
        <w:rPr>
          <w:lang w:bidi="ar-EG"/>
        </w:rPr>
        <w:t>5.3.5</w:t>
      </w:r>
      <w:r w:rsidRPr="005259BF">
        <w:rPr>
          <w:rtl/>
          <w:lang w:bidi="ar-EG"/>
        </w:rPr>
        <w:tab/>
      </w:r>
      <w:r w:rsidRPr="005259BF">
        <w:rPr>
          <w:rFonts w:hint="cs"/>
          <w:rtl/>
          <w:lang w:bidi="ar-EG"/>
        </w:rPr>
        <w:t>تكامل دالة نقل الانتثار</w:t>
      </w:r>
    </w:p>
    <w:p w14:paraId="44275F74" w14:textId="07180DEB" w:rsidR="00954302" w:rsidRPr="00667472" w:rsidRDefault="00954302" w:rsidP="00954302">
      <w:pPr>
        <w:rPr>
          <w:highlight w:val="cyan"/>
          <w:rtl/>
          <w:lang w:bidi="ar-EG"/>
        </w:rPr>
      </w:pPr>
      <w:r w:rsidRPr="005259BF">
        <w:rPr>
          <w:rtl/>
          <w:lang w:bidi="ar-EG"/>
        </w:rPr>
        <w:t xml:space="preserve">يمكن إجراء تكامل دالة نقل الانتثار (المعادلة </w:t>
      </w:r>
      <w:r w:rsidRPr="005259BF">
        <w:rPr>
          <w:lang w:bidi="ar-EG"/>
        </w:rPr>
        <w:t>(103)</w:t>
      </w:r>
      <w:r w:rsidRPr="005259BF">
        <w:rPr>
          <w:rtl/>
          <w:lang w:bidi="ar-EG"/>
        </w:rPr>
        <w:t>) باست</w:t>
      </w:r>
      <w:r w:rsidRPr="005259BF">
        <w:rPr>
          <w:rFonts w:hint="cs"/>
          <w:rtl/>
          <w:lang w:bidi="ar-EG"/>
        </w:rPr>
        <w:t>عمال</w:t>
      </w:r>
      <w:r w:rsidRPr="005259BF">
        <w:rPr>
          <w:rtl/>
          <w:lang w:bidi="ar-EG"/>
        </w:rPr>
        <w:t xml:space="preserve"> أي تقنية تكامل عددي مناسبة مثل تقنية تربيع </w:t>
      </w:r>
      <w:proofErr w:type="spellStart"/>
      <w:r w:rsidRPr="005259BF">
        <w:rPr>
          <w:rtl/>
          <w:lang w:bidi="ar-EG"/>
        </w:rPr>
        <w:t>ليجيندر</w:t>
      </w:r>
      <w:proofErr w:type="spellEnd"/>
      <w:r w:rsidR="005259BF" w:rsidRPr="005259BF">
        <w:rPr>
          <w:rFonts w:hint="cs"/>
          <w:rtl/>
          <w:lang w:bidi="ar-EG"/>
        </w:rPr>
        <w:t>-</w:t>
      </w:r>
      <w:r w:rsidRPr="005259BF">
        <w:rPr>
          <w:rtl/>
          <w:lang w:bidi="ar-EG"/>
        </w:rPr>
        <w:t>غاوس المطبقة أدناه.</w:t>
      </w:r>
    </w:p>
    <w:p w14:paraId="3585B76A" w14:textId="329913D1" w:rsidR="00954302" w:rsidRPr="005259BF" w:rsidRDefault="00954302" w:rsidP="00954302">
      <w:pPr>
        <w:pStyle w:val="Heading4"/>
        <w:rPr>
          <w:rtl/>
          <w:lang w:bidi="ar-EG"/>
        </w:rPr>
      </w:pPr>
      <w:r w:rsidRPr="005259BF">
        <w:rPr>
          <w:lang w:bidi="ar-EG"/>
        </w:rPr>
        <w:t>1.5.3.5</w:t>
      </w:r>
      <w:r w:rsidRPr="005259BF">
        <w:rPr>
          <w:rtl/>
          <w:lang w:bidi="ar-EG"/>
        </w:rPr>
        <w:tab/>
        <w:t xml:space="preserve">التكامل بواسطة تربيع </w:t>
      </w:r>
      <w:proofErr w:type="spellStart"/>
      <w:r w:rsidRPr="005259BF">
        <w:rPr>
          <w:rtl/>
          <w:lang w:bidi="ar-EG"/>
        </w:rPr>
        <w:t>ليجيندر</w:t>
      </w:r>
      <w:proofErr w:type="spellEnd"/>
      <w:r w:rsidR="003F2A67">
        <w:rPr>
          <w:rFonts w:hint="cs"/>
          <w:rtl/>
          <w:lang w:bidi="ar-EG"/>
        </w:rPr>
        <w:t>-</w:t>
      </w:r>
      <w:r w:rsidRPr="005259BF">
        <w:rPr>
          <w:rtl/>
          <w:lang w:bidi="ar-EG"/>
        </w:rPr>
        <w:t>غاوس</w:t>
      </w:r>
    </w:p>
    <w:p w14:paraId="65DA21EA" w14:textId="77777777" w:rsidR="00954302" w:rsidRPr="005259BF" w:rsidRDefault="00954302" w:rsidP="00954302">
      <w:pPr>
        <w:rPr>
          <w:rtl/>
          <w:lang w:bidi="ar-EG"/>
        </w:rPr>
      </w:pPr>
      <w:r w:rsidRPr="005259BF">
        <w:rPr>
          <w:rFonts w:hint="cs"/>
          <w:rtl/>
          <w:lang w:bidi="ar-EG"/>
        </w:rPr>
        <w:t>عند</w:t>
      </w:r>
      <w:r w:rsidRPr="005259BF">
        <w:rPr>
          <w:rtl/>
          <w:lang w:bidi="ar-EG"/>
        </w:rPr>
        <w:t xml:space="preserve"> تطبيق تربيع </w:t>
      </w:r>
      <w:proofErr w:type="spellStart"/>
      <w:r w:rsidRPr="005259BF">
        <w:rPr>
          <w:rtl/>
          <w:lang w:bidi="ar-EG"/>
        </w:rPr>
        <w:t>ليجيندر</w:t>
      </w:r>
      <w:proofErr w:type="spellEnd"/>
      <w:r w:rsidRPr="005259BF">
        <w:rPr>
          <w:rtl/>
          <w:lang w:bidi="ar-EG"/>
        </w:rPr>
        <w:t xml:space="preserve">-غاوس، يتم </w:t>
      </w:r>
      <w:r w:rsidRPr="005259BF">
        <w:rPr>
          <w:rFonts w:hint="cs"/>
          <w:rtl/>
          <w:lang w:bidi="ar-EG"/>
        </w:rPr>
        <w:t>استعمال</w:t>
      </w:r>
      <w:r w:rsidRPr="005259BF">
        <w:rPr>
          <w:rtl/>
          <w:lang w:bidi="ar-EG"/>
        </w:rPr>
        <w:t xml:space="preserve"> التغيير التالي للمتغيرات</w:t>
      </w:r>
    </w:p>
    <w:p w14:paraId="7C5407FD" w14:textId="77777777" w:rsidR="00954302" w:rsidRPr="005259BF" w:rsidRDefault="00954302" w:rsidP="00954302">
      <w:pPr>
        <w:pStyle w:val="Equation"/>
      </w:pPr>
      <w:r w:rsidRPr="005259BF">
        <w:tab/>
      </w:r>
      <m:oMath>
        <m:r>
          <m:rPr>
            <m:sty m:val="p"/>
          </m:rPr>
          <w:rPr>
            <w:rFonts w:ascii="Cambria Math" w:hAnsi="Cambria Math"/>
          </w:rPr>
          <m:t>ρ=</m:t>
        </m:r>
        <m:f>
          <m:fPr>
            <m:ctrlPr>
              <w:rPr>
                <w:rFonts w:ascii="Cambria Math" w:hAnsi="Cambria Math"/>
              </w:rPr>
            </m:ctrlPr>
          </m:fPr>
          <m:num>
            <m:sSub>
              <m:sSubPr>
                <m:ctrlPr>
                  <w:rPr>
                    <w:rFonts w:ascii="Cambria Math" w:hAnsi="Cambria Math"/>
                  </w:rPr>
                </m:ctrlPr>
              </m:sSubPr>
              <m:e>
                <m:r>
                  <m:rPr>
                    <m:sty m:val="p"/>
                  </m:rPr>
                  <w:rPr>
                    <w:rFonts w:ascii="Cambria Math" w:hAnsi="Cambria Math"/>
                  </w:rPr>
                  <m:t>ρ</m:t>
                </m:r>
              </m:e>
              <m:sub>
                <m:r>
                  <w:rPr>
                    <w:rFonts w:ascii="Cambria Math" w:hAnsi="Cambria Math"/>
                  </w:rPr>
                  <m:t>max</m:t>
                </m:r>
              </m:sub>
            </m:sSub>
            <m:r>
              <m:rPr>
                <m:sty m:val="p"/>
              </m:rPr>
              <w:rPr>
                <w:rFonts w:ascii="Cambria Math" w:hAnsi="Cambria Math"/>
              </w:rPr>
              <m:t xml:space="preserve"> </m:t>
            </m:r>
          </m:num>
          <m:den>
            <m:r>
              <m:rPr>
                <m:sty m:val="p"/>
              </m:rPr>
              <w:rPr>
                <w:rFonts w:ascii="Cambria Math" w:hAnsi="Cambria Math"/>
              </w:rPr>
              <m:t>2</m:t>
            </m:r>
          </m:den>
        </m:f>
        <m:d>
          <m:dPr>
            <m:ctrlPr>
              <w:rPr>
                <w:rFonts w:ascii="Cambria Math" w:hAnsi="Cambria Math"/>
                <w:b/>
              </w:rPr>
            </m:ctrlPr>
          </m:dPr>
          <m:e>
            <m:r>
              <w:rPr>
                <w:rFonts w:ascii="Cambria Math" w:hAnsi="Cambria Math"/>
              </w:rPr>
              <m:t>χ</m:t>
            </m:r>
            <m:r>
              <m:rPr>
                <m:sty m:val="b"/>
              </m:rPr>
              <w:rPr>
                <w:rFonts w:ascii="Cambria Math" w:hAnsi="Cambria Math"/>
              </w:rPr>
              <m:t>+</m:t>
            </m:r>
            <m:r>
              <m:rPr>
                <m:sty m:val="p"/>
              </m:rPr>
              <w:rPr>
                <w:rFonts w:ascii="Cambria Math" w:hAnsi="Cambria Math"/>
              </w:rPr>
              <m:t>1</m:t>
            </m:r>
          </m:e>
        </m:d>
      </m:oMath>
    </w:p>
    <w:p w14:paraId="3EC36A06" w14:textId="77777777" w:rsidR="00954302" w:rsidRPr="005259BF" w:rsidRDefault="00954302" w:rsidP="00954302">
      <w:pPr>
        <w:pStyle w:val="Equation"/>
        <w:rPr>
          <w:iCs/>
        </w:rPr>
      </w:pPr>
      <w:r w:rsidRPr="005259BF">
        <w:tab/>
      </w:r>
      <m:oMath>
        <m:r>
          <m:rPr>
            <m:sty m:val="p"/>
          </m:rPr>
          <w:rPr>
            <w:rFonts w:ascii="Cambria Math" w:hAnsi="Cambria Math"/>
          </w:rPr>
          <m:t>φ=π</m:t>
        </m:r>
        <m:d>
          <m:dPr>
            <m:ctrlPr>
              <w:rPr>
                <w:rFonts w:ascii="Cambria Math" w:hAnsi="Cambria Math"/>
                <w:iCs/>
              </w:rPr>
            </m:ctrlPr>
          </m:dPr>
          <m:e>
            <m:r>
              <m:rPr>
                <m:sty m:val="p"/>
              </m:rPr>
              <w:rPr>
                <w:rFonts w:ascii="Cambria Math" w:hAnsi="Cambria Math"/>
              </w:rPr>
              <m:t>η+1</m:t>
            </m:r>
          </m:e>
        </m:d>
        <m:r>
          <m:rPr>
            <m:sty m:val="p"/>
          </m:rPr>
          <w:rPr>
            <w:rFonts w:ascii="Cambria Math" w:hAnsi="Cambria Math"/>
          </w:rPr>
          <m:t xml:space="preserve"> </m:t>
        </m:r>
      </m:oMath>
    </w:p>
    <w:p w14:paraId="69C73E6C" w14:textId="77777777" w:rsidR="00954302" w:rsidRPr="005259BF" w:rsidRDefault="00954302" w:rsidP="00954302">
      <w:pPr>
        <w:pStyle w:val="Equation"/>
      </w:pPr>
      <w:r w:rsidRPr="005259BF">
        <w:tab/>
      </w:r>
      <m:oMath>
        <m:r>
          <w:rPr>
            <w:rFonts w:ascii="Cambria Math" w:hAnsi="Cambria Math"/>
          </w:rPr>
          <m:t>z</m:t>
        </m:r>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max</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min</m:t>
                    </m:r>
                  </m:sub>
                </m:sSub>
              </m:e>
            </m:d>
          </m:num>
          <m:den>
            <m:r>
              <m:rPr>
                <m:sty m:val="p"/>
              </m:rPr>
              <w:rPr>
                <w:rFonts w:ascii="Cambria Math" w:hAnsi="Cambria Math"/>
              </w:rPr>
              <m:t>2</m:t>
            </m:r>
          </m:den>
        </m:f>
        <m:r>
          <m:rPr>
            <m:sty m:val="p"/>
          </m:rPr>
          <w:rPr>
            <w:rFonts w:ascii="Cambria Math" w:hAnsi="Cambria Math"/>
          </w:rPr>
          <m:t>ς+</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max</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min</m:t>
                    </m:r>
                  </m:sub>
                </m:sSub>
              </m:e>
            </m:d>
          </m:num>
          <m:den>
            <m:r>
              <m:rPr>
                <m:sty m:val="p"/>
              </m:rPr>
              <w:rPr>
                <w:rFonts w:ascii="Cambria Math" w:hAnsi="Cambria Math"/>
              </w:rPr>
              <m:t>2</m:t>
            </m:r>
          </m:den>
        </m:f>
      </m:oMath>
      <w:r w:rsidRPr="005259BF">
        <w:tab/>
        <w:t>(131)</w:t>
      </w:r>
    </w:p>
    <w:p w14:paraId="1BB291B3" w14:textId="77777777" w:rsidR="00954302" w:rsidRPr="00667472" w:rsidRDefault="00954302" w:rsidP="00954302">
      <w:pPr>
        <w:rPr>
          <w:highlight w:val="cyan"/>
          <w:rtl/>
          <w:lang w:bidi="ar-EG"/>
        </w:rPr>
      </w:pPr>
      <w:r w:rsidRPr="005259BF">
        <w:rPr>
          <w:rFonts w:hint="cs"/>
          <w:rtl/>
          <w:lang w:bidi="ar-EG"/>
        </w:rPr>
        <w:t xml:space="preserve">حيث </w:t>
      </w:r>
      <m:oMath>
        <m:r>
          <w:rPr>
            <w:rFonts w:ascii="Cambria Math" w:hAnsi="Cambria Math"/>
          </w:rPr>
          <m:t xml:space="preserve">-1 ≤ </m:t>
        </m:r>
        <m:r>
          <m:rPr>
            <m:sty m:val="p"/>
          </m:rPr>
          <w:rPr>
            <w:rFonts w:ascii="Cambria Math" w:hAnsi="Cambria Math"/>
          </w:rPr>
          <m:t>χ</m:t>
        </m:r>
        <m:r>
          <w:rPr>
            <w:rFonts w:ascii="Cambria Math" w:hAnsi="Cambria Math"/>
          </w:rPr>
          <m:t xml:space="preserve">, </m:t>
        </m:r>
        <m:r>
          <m:rPr>
            <m:sty m:val="p"/>
          </m:rPr>
          <w:rPr>
            <w:rFonts w:ascii="Cambria Math" w:hAnsi="Cambria Math"/>
          </w:rPr>
          <m:t>η</m:t>
        </m:r>
        <m:r>
          <w:rPr>
            <w:rFonts w:ascii="Cambria Math" w:hAnsi="Cambria Math"/>
          </w:rPr>
          <m:t>,</m:t>
        </m:r>
        <m:r>
          <m:rPr>
            <m:sty m:val="p"/>
          </m:rPr>
          <w:rPr>
            <w:rFonts w:ascii="Cambria Math" w:hAnsi="Cambria Math"/>
          </w:rPr>
          <m:t xml:space="preserve"> ς</m:t>
        </m:r>
        <m:r>
          <w:rPr>
            <w:rFonts w:ascii="Cambria Math" w:hAnsi="Cambria Math"/>
          </w:rPr>
          <m:t xml:space="preserve"> ≤1</m:t>
        </m:r>
      </m:oMath>
      <w:r w:rsidRPr="005259BF">
        <w:rPr>
          <w:rFonts w:hint="cs"/>
          <w:rtl/>
          <w:lang w:bidi="ar-EG"/>
        </w:rPr>
        <w:t>.</w:t>
      </w:r>
    </w:p>
    <w:p w14:paraId="2C8C390D" w14:textId="6794AEB8" w:rsidR="00954302" w:rsidRPr="005259BF" w:rsidRDefault="00954302" w:rsidP="00954302">
      <w:pPr>
        <w:rPr>
          <w:rtl/>
          <w:lang w:bidi="ar-EG"/>
        </w:rPr>
      </w:pPr>
      <w:r w:rsidRPr="005259BF">
        <w:rPr>
          <w:rFonts w:hint="cs"/>
          <w:rtl/>
          <w:lang w:bidi="ar-EG"/>
        </w:rPr>
        <w:t xml:space="preserve">وعند </w:t>
      </w:r>
      <w:r w:rsidRPr="005259BF">
        <w:rPr>
          <w:rtl/>
          <w:lang w:bidi="ar-EG"/>
        </w:rPr>
        <w:t xml:space="preserve">إدخال المعادلة </w:t>
      </w:r>
      <w:r w:rsidRPr="005259BF">
        <w:rPr>
          <w:lang w:bidi="ar-EG"/>
        </w:rPr>
        <w:t>(131)</w:t>
      </w:r>
      <w:r w:rsidRPr="005259BF">
        <w:rPr>
          <w:rtl/>
          <w:lang w:bidi="ar-EG"/>
        </w:rPr>
        <w:t xml:space="preserve"> إلى المعادلات </w:t>
      </w:r>
      <w:r w:rsidRPr="005259BF">
        <w:rPr>
          <w:lang w:bidi="ar-EG"/>
        </w:rPr>
        <w:t>(104-103)</w:t>
      </w:r>
      <w:r w:rsidRPr="005259BF">
        <w:rPr>
          <w:rtl/>
          <w:lang w:bidi="ar-EG"/>
        </w:rPr>
        <w:t xml:space="preserve"> واست</w:t>
      </w:r>
      <w:r w:rsidRPr="005259BF">
        <w:rPr>
          <w:rFonts w:hint="cs"/>
          <w:rtl/>
          <w:lang w:bidi="ar-EG"/>
        </w:rPr>
        <w:t>عمال</w:t>
      </w:r>
      <w:r w:rsidRPr="005259BF">
        <w:rPr>
          <w:rtl/>
          <w:lang w:bidi="ar-EG"/>
        </w:rPr>
        <w:t xml:space="preserve"> التربيع </w:t>
      </w:r>
      <w:proofErr w:type="spellStart"/>
      <w:r w:rsidRPr="005259BF">
        <w:rPr>
          <w:rtl/>
          <w:lang w:bidi="ar-EG"/>
        </w:rPr>
        <w:t>ليجيندر</w:t>
      </w:r>
      <w:proofErr w:type="spellEnd"/>
      <w:r w:rsidR="003F2A67">
        <w:rPr>
          <w:rFonts w:hint="cs"/>
          <w:rtl/>
          <w:lang w:bidi="ar-EG"/>
        </w:rPr>
        <w:t>-</w:t>
      </w:r>
      <w:r w:rsidRPr="005259BF">
        <w:rPr>
          <w:rtl/>
          <w:lang w:bidi="ar-EG"/>
        </w:rPr>
        <w:t>غاوس</w:t>
      </w:r>
      <w:r w:rsidRPr="005259BF">
        <w:rPr>
          <w:rFonts w:hint="cs"/>
          <w:rtl/>
          <w:lang w:bidi="ar-EG"/>
        </w:rPr>
        <w:t>، نحصل على</w:t>
      </w:r>
      <w:r w:rsidRPr="005259BF">
        <w:rPr>
          <w:rtl/>
          <w:lang w:bidi="ar-EG"/>
        </w:rPr>
        <w:t>:</w:t>
      </w:r>
    </w:p>
    <w:p w14:paraId="1A7563F8" w14:textId="77777777" w:rsidR="00954302" w:rsidRPr="005259BF" w:rsidRDefault="00954302" w:rsidP="00954302">
      <w:pPr>
        <w:pStyle w:val="Equation"/>
      </w:pPr>
      <w:r w:rsidRPr="005259BF">
        <w:tab/>
      </w:r>
      <m:oMath>
        <m:sSub>
          <m:sSubPr>
            <m:ctrlPr>
              <w:rPr>
                <w:rFonts w:ascii="Cambria Math" w:hAnsi="Cambria Math"/>
              </w:rPr>
            </m:ctrlPr>
          </m:sSubPr>
          <m:e>
            <m:r>
              <w:rPr>
                <w:rFonts w:ascii="Cambria Math" w:hAnsi="Cambria Math"/>
              </w:rPr>
              <m:t>C</m:t>
            </m:r>
          </m:e>
          <m:sub>
            <m:r>
              <w:rPr>
                <w:rFonts w:ascii="Cambria Math" w:hAnsi="Cambria Math"/>
              </w:rPr>
              <m:t>pq</m:t>
            </m:r>
          </m:sub>
        </m:sSub>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sSub>
              <m:sSubPr>
                <m:ctrlPr>
                  <w:rPr>
                    <w:rFonts w:ascii="Cambria Math" w:hAnsi="Cambria Math"/>
                  </w:rPr>
                </m:ctrlPr>
              </m:sSubPr>
              <m:e>
                <m:r>
                  <w:rPr>
                    <w:rFonts w:ascii="Cambria Math" w:hAnsi="Cambria Math"/>
                  </w:rPr>
                  <m:t>M</m:t>
                </m:r>
              </m:e>
              <m:sub>
                <m:r>
                  <m:rPr>
                    <m:sty m:val="p"/>
                  </m:rPr>
                  <w:rPr>
                    <w:rFonts w:ascii="Cambria Math" w:hAnsi="Cambria Math"/>
                  </w:rPr>
                  <m:t>3</m:t>
                </m:r>
              </m:sub>
            </m:sSub>
          </m:sup>
          <m:e>
            <m:sSub>
              <m:sSubPr>
                <m:ctrlPr>
                  <w:rPr>
                    <w:rFonts w:ascii="Cambria Math" w:hAnsi="Cambria Math"/>
                  </w:rPr>
                </m:ctrlPr>
              </m:sSubPr>
              <m:e>
                <m:r>
                  <m:rPr>
                    <m:scr m:val="script"/>
                    <m:sty m:val="p"/>
                  </m:rPr>
                  <w:rPr>
                    <w:rFonts w:ascii="Cambria Math" w:hAnsi="Cambria Math"/>
                  </w:rPr>
                  <m:t>H</m:t>
                </m:r>
              </m:e>
              <m:sub>
                <m:r>
                  <w:rPr>
                    <w:rFonts w:ascii="Cambria Math" w:hAnsi="Cambria Math"/>
                  </w:rPr>
                  <m:t>n</m:t>
                </m:r>
              </m:sub>
            </m:sSub>
          </m:e>
        </m:nary>
        <m:r>
          <m:rPr>
            <m:sty m:val="p"/>
          </m:rPr>
          <w:rPr>
            <w:rFonts w:ascii="Cambria Math" w:hAnsi="Cambria Math"/>
          </w:rPr>
          <m:t xml:space="preserve"> </m:t>
        </m:r>
      </m:oMath>
      <w:r w:rsidRPr="005259BF">
        <w:tab/>
        <w:t>(132)</w:t>
      </w:r>
    </w:p>
    <w:p w14:paraId="2488D612" w14:textId="77777777" w:rsidR="00954302" w:rsidRPr="005259BF" w:rsidRDefault="00954302" w:rsidP="00954302">
      <w:pPr>
        <w:pStyle w:val="Equation"/>
      </w:pPr>
      <w:r w:rsidRPr="005259BF">
        <w:tab/>
      </w:r>
      <m:oMath>
        <m:sSub>
          <m:sSubPr>
            <m:ctrlPr>
              <w:rPr>
                <w:rFonts w:ascii="Cambria Math" w:hAnsi="Cambria Math"/>
              </w:rPr>
            </m:ctrlPr>
          </m:sSubPr>
          <m:e>
            <m:r>
              <m:rPr>
                <m:scr m:val="script"/>
                <m:sty m:val="p"/>
              </m:rPr>
              <w:rPr>
                <w:rFonts w:ascii="Cambria Math" w:hAnsi="Cambria Math"/>
              </w:rPr>
              <m:t>H</m:t>
            </m:r>
          </m:e>
          <m:sub>
            <m:r>
              <w:rPr>
                <w:rFonts w:ascii="Cambria Math" w:hAnsi="Cambria Math"/>
              </w:rPr>
              <m:t>n</m:t>
            </m:r>
          </m:sub>
        </m:sSub>
        <m:r>
          <m:rPr>
            <m:sty m:val="p"/>
          </m:rPr>
          <w:rPr>
            <w:rFonts w:ascii="Cambria Math" w:hAnsi="Cambria Math"/>
          </w:rPr>
          <m:t xml:space="preserve">= </m:t>
        </m:r>
        <m:f>
          <m:fPr>
            <m:ctrlPr>
              <w:rPr>
                <w:rFonts w:ascii="Cambria Math" w:hAnsi="Cambria Math"/>
              </w:rPr>
            </m:ctrlPr>
          </m:fPr>
          <m:num>
            <m:r>
              <w:rPr>
                <w:rFonts w:ascii="Cambria Math" w:hAnsi="Cambria Math"/>
              </w:rPr>
              <m:t>π</m:t>
            </m:r>
            <m:d>
              <m:dPr>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max</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min</m:t>
                    </m:r>
                  </m:sub>
                </m:sSub>
              </m:e>
            </m:d>
            <m:sSubSup>
              <m:sSubSupPr>
                <m:ctrlPr>
                  <w:rPr>
                    <w:rFonts w:ascii="Cambria Math" w:hAnsi="Cambria Math"/>
                  </w:rPr>
                </m:ctrlPr>
              </m:sSubSupPr>
              <m:e>
                <m:r>
                  <w:rPr>
                    <w:rFonts w:ascii="Cambria Math" w:hAnsi="Cambria Math"/>
                  </w:rPr>
                  <m:t>d</m:t>
                </m:r>
              </m:e>
              <m:sub>
                <m:r>
                  <w:rPr>
                    <w:rFonts w:ascii="Cambria Math" w:hAnsi="Cambria Math"/>
                  </w:rPr>
                  <m:t>c</m:t>
                </m:r>
              </m:sub>
              <m:sup>
                <m:r>
                  <m:rPr>
                    <m:sty m:val="p"/>
                  </m:rPr>
                  <w:rPr>
                    <w:rFonts w:ascii="Cambria Math" w:hAnsi="Cambria Math"/>
                  </w:rPr>
                  <m:t>2</m:t>
                </m:r>
              </m:sup>
            </m:sSubSup>
          </m:num>
          <m:den>
            <m:r>
              <m:rPr>
                <m:sty m:val="p"/>
              </m:rPr>
              <w:rPr>
                <w:rFonts w:ascii="Cambria Math" w:hAnsi="Cambria Math"/>
              </w:rPr>
              <m:t>4</m:t>
            </m:r>
          </m:den>
        </m:f>
        <m:r>
          <m:rPr>
            <m:sty m:val="p"/>
          </m:rPr>
          <w:rPr>
            <w:rFonts w:ascii="Cambria Math" w:hAnsi="Cambria Math"/>
          </w:rPr>
          <m:t xml:space="preserve"> </m:t>
        </m:r>
        <m:sSub>
          <m:sSubPr>
            <m:ctrlPr>
              <w:rPr>
                <w:rFonts w:ascii="Cambria Math" w:hAnsi="Cambria Math"/>
              </w:rPr>
            </m:ctrlPr>
          </m:sSubPr>
          <m:e>
            <m:r>
              <w:rPr>
                <w:rFonts w:ascii="Cambria Math" w:hAnsi="Cambria Math"/>
              </w:rPr>
              <m:t>w</m:t>
            </m:r>
          </m:e>
          <m:sub>
            <m:r>
              <w:rPr>
                <w:rFonts w:ascii="Cambria Math" w:hAnsi="Cambria Math"/>
              </w:rPr>
              <m:t>n</m:t>
            </m:r>
          </m:sub>
        </m:sSub>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M</m:t>
                </m:r>
              </m:e>
              <m:sub>
                <m:r>
                  <m:rPr>
                    <m:sty m:val="p"/>
                  </m:rPr>
                  <w:rPr>
                    <w:rFonts w:ascii="Cambria Math" w:hAnsi="Cambria Math"/>
                  </w:rPr>
                  <m:t>1</m:t>
                </m:r>
              </m:sub>
            </m:sSub>
          </m:sup>
          <m:e>
            <m:sSub>
              <m:sSubPr>
                <m:ctrlPr>
                  <w:rPr>
                    <w:rFonts w:ascii="Cambria Math" w:hAnsi="Cambria Math"/>
                  </w:rPr>
                </m:ctrlPr>
              </m:sSubPr>
              <m:e>
                <m:r>
                  <w:rPr>
                    <w:rFonts w:ascii="Cambria Math" w:hAnsi="Cambria Math"/>
                  </w:rPr>
                  <m:t>w</m:t>
                </m:r>
              </m:e>
              <m:sub>
                <m:r>
                  <w:rPr>
                    <w:rFonts w:ascii="Cambria Math" w:hAnsi="Cambria Math"/>
                  </w:rPr>
                  <m:t>i</m:t>
                </m:r>
              </m:sub>
            </m:sSub>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sSub>
                  <m:sSubPr>
                    <m:ctrlPr>
                      <w:rPr>
                        <w:rFonts w:ascii="Cambria Math" w:hAnsi="Cambria Math"/>
                      </w:rPr>
                    </m:ctrlPr>
                  </m:sSubPr>
                  <m:e>
                    <m:r>
                      <w:rPr>
                        <w:rFonts w:ascii="Cambria Math" w:hAnsi="Cambria Math"/>
                      </w:rPr>
                      <m:t>M</m:t>
                    </m:r>
                  </m:e>
                  <m:sub>
                    <m:r>
                      <m:rPr>
                        <m:sty m:val="p"/>
                      </m:rPr>
                      <w:rPr>
                        <w:rFonts w:ascii="Cambria Math" w:hAnsi="Cambria Math"/>
                      </w:rPr>
                      <m:t>2</m:t>
                    </m:r>
                  </m:sub>
                </m:sSub>
              </m:sup>
              <m:e>
                <m:sSub>
                  <m:sSubPr>
                    <m:ctrlPr>
                      <w:rPr>
                        <w:rFonts w:ascii="Cambria Math" w:hAnsi="Cambria Math"/>
                      </w:rPr>
                    </m:ctrlPr>
                  </m:sSubPr>
                  <m:e>
                    <m:r>
                      <w:rPr>
                        <w:rFonts w:ascii="Cambria Math" w:hAnsi="Cambria Math"/>
                      </w:rPr>
                      <m:t>w</m:t>
                    </m:r>
                  </m:e>
                  <m:sub>
                    <m:r>
                      <w:rPr>
                        <w:rFonts w:ascii="Cambria Math" w:hAnsi="Cambria Math"/>
                      </w:rPr>
                      <m:t>j</m:t>
                    </m:r>
                  </m:sub>
                </m:sSub>
                <m:sSub>
                  <m:sSubPr>
                    <m:ctrlPr>
                      <w:rPr>
                        <w:rFonts w:ascii="Cambria Math" w:hAnsi="Cambria Math"/>
                      </w:rPr>
                    </m:ctrlPr>
                  </m:sSubPr>
                  <m:e>
                    <m:r>
                      <m:rPr>
                        <m:scr m:val="script"/>
                        <m:sty m:val="p"/>
                      </m:rPr>
                      <w:rPr>
                        <w:rFonts w:ascii="Cambria Math" w:hAnsi="Cambria Math"/>
                      </w:rPr>
                      <m:t>F</m:t>
                    </m:r>
                  </m:e>
                  <m:sub>
                    <m:r>
                      <w:rPr>
                        <w:rFonts w:ascii="Cambria Math" w:hAnsi="Cambria Math"/>
                      </w:rPr>
                      <m:t>ijn</m:t>
                    </m:r>
                  </m:sub>
                </m:sSub>
                <m:d>
                  <m:dPr>
                    <m:ctrlPr>
                      <w:rPr>
                        <w:rFonts w:ascii="Cambria Math" w:hAnsi="Cambria Math"/>
                      </w:rPr>
                    </m:ctrlPr>
                  </m:dPr>
                  <m:e>
                    <m:sSub>
                      <m:sSubPr>
                        <m:ctrlPr>
                          <w:rPr>
                            <w:rFonts w:ascii="Cambria Math" w:hAnsi="Cambria Math"/>
                          </w:rPr>
                        </m:ctrlPr>
                      </m:sSubPr>
                      <m:e>
                        <m:r>
                          <w:rPr>
                            <w:rFonts w:ascii="Cambria Math" w:hAnsi="Cambria Math"/>
                          </w:rPr>
                          <m:t>χ</m:t>
                        </m:r>
                      </m:e>
                      <m:sub>
                        <m:r>
                          <w:rPr>
                            <w:rFonts w:ascii="Cambria Math" w:hAnsi="Cambria Math"/>
                          </w:rPr>
                          <m:t>i</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η</m:t>
                        </m:r>
                      </m:e>
                      <m:sub>
                        <m:r>
                          <w:rPr>
                            <w:rFonts w:ascii="Cambria Math" w:hAnsi="Cambria Math"/>
                          </w:rPr>
                          <m:t>j</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ς</m:t>
                        </m:r>
                      </m:e>
                      <m:sub>
                        <m:r>
                          <w:rPr>
                            <w:rFonts w:ascii="Cambria Math" w:hAnsi="Cambria Math"/>
                          </w:rPr>
                          <m:t>n</m:t>
                        </m:r>
                      </m:sub>
                    </m:sSub>
                  </m:e>
                </m:d>
              </m:e>
            </m:nary>
          </m:e>
        </m:nary>
        <m:r>
          <m:rPr>
            <m:sty m:val="p"/>
          </m:rPr>
          <w:rPr>
            <w:rFonts w:ascii="Cambria Math" w:hAnsi="Cambria Math"/>
          </w:rPr>
          <m:t xml:space="preserve"> </m:t>
        </m:r>
      </m:oMath>
      <w:r w:rsidRPr="005259BF">
        <w:tab/>
        <w:t>(133)</w:t>
      </w:r>
    </w:p>
    <w:p w14:paraId="30893420" w14:textId="77777777" w:rsidR="00954302" w:rsidRPr="005259BF" w:rsidRDefault="00954302" w:rsidP="005259BF">
      <w:pPr>
        <w:pStyle w:val="Note"/>
        <w:rPr>
          <w:lang w:bidi="ar-EG"/>
        </w:rPr>
      </w:pPr>
      <w:r w:rsidRPr="005259BF">
        <w:rPr>
          <w:rFonts w:hint="cs"/>
          <w:b/>
          <w:bCs/>
          <w:rtl/>
          <w:lang w:bidi="ar-EG"/>
        </w:rPr>
        <w:t>ملاحظة</w:t>
      </w:r>
      <w:r w:rsidRPr="005259BF">
        <w:rPr>
          <w:rFonts w:hint="cs"/>
          <w:rtl/>
          <w:lang w:bidi="ar-EG"/>
        </w:rPr>
        <w:t xml:space="preserve">: </w:t>
      </w:r>
      <m:oMath>
        <m:sSub>
          <m:sSubPr>
            <m:ctrlPr>
              <w:rPr>
                <w:rFonts w:ascii="Cambria Math" w:hAnsi="Cambria Math"/>
              </w:rPr>
            </m:ctrlPr>
          </m:sSubPr>
          <m:e>
            <m:r>
              <m:rPr>
                <m:scr m:val="script"/>
                <m:sty m:val="p"/>
              </m:rPr>
              <w:rPr>
                <w:rFonts w:ascii="Cambria Math" w:hAnsi="Cambria Math"/>
                <w:lang w:val="it-IT"/>
              </w:rPr>
              <m:t>F</m:t>
            </m:r>
          </m:e>
          <m:sub>
            <m:r>
              <w:rPr>
                <w:rFonts w:ascii="Cambria Math" w:hAnsi="Cambria Math"/>
              </w:rPr>
              <m:t>ijn</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χ</m:t>
                </m:r>
              </m:e>
              <m:sub>
                <m:r>
                  <w:rPr>
                    <w:rFonts w:ascii="Cambria Math" w:hAnsi="Cambria Math"/>
                  </w:rPr>
                  <m:t>i</m:t>
                </m:r>
              </m:sub>
            </m:sSub>
            <m:r>
              <m:rPr>
                <m:sty m:val="p"/>
              </m:rPr>
              <w:rPr>
                <w:rFonts w:ascii="Cambria Math" w:hAnsi="Cambria Math"/>
                <w:lang w:val="it-IT"/>
              </w:rPr>
              <m:t xml:space="preserve">, </m:t>
            </m:r>
            <m:sSub>
              <m:sSubPr>
                <m:ctrlPr>
                  <w:rPr>
                    <w:rFonts w:ascii="Cambria Math" w:hAnsi="Cambria Math"/>
                  </w:rPr>
                </m:ctrlPr>
              </m:sSubPr>
              <m:e>
                <m:r>
                  <m:rPr>
                    <m:sty m:val="p"/>
                  </m:rPr>
                  <w:rPr>
                    <w:rFonts w:ascii="Cambria Math" w:hAnsi="Cambria Math"/>
                  </w:rPr>
                  <m:t>η</m:t>
                </m:r>
              </m:e>
              <m:sub>
                <m:r>
                  <w:rPr>
                    <w:rFonts w:ascii="Cambria Math" w:hAnsi="Cambria Math"/>
                  </w:rPr>
                  <m:t>j</m:t>
                </m:r>
              </m:sub>
            </m:sSub>
            <m:r>
              <m:rPr>
                <m:sty m:val="p"/>
              </m:rPr>
              <w:rPr>
                <w:rFonts w:ascii="Cambria Math" w:hAnsi="Cambria Math"/>
                <w:lang w:val="it-IT"/>
              </w:rPr>
              <m:t xml:space="preserve">, </m:t>
            </m:r>
            <m:sSub>
              <m:sSubPr>
                <m:ctrlPr>
                  <w:rPr>
                    <w:rFonts w:ascii="Cambria Math" w:hAnsi="Cambria Math"/>
                  </w:rPr>
                </m:ctrlPr>
              </m:sSubPr>
              <m:e>
                <m:r>
                  <m:rPr>
                    <m:sty m:val="p"/>
                  </m:rPr>
                  <w:rPr>
                    <w:rFonts w:ascii="Cambria Math" w:hAnsi="Cambria Math"/>
                  </w:rPr>
                  <m:t>ς</m:t>
                </m:r>
              </m:e>
              <m:sub>
                <m:r>
                  <w:rPr>
                    <w:rFonts w:ascii="Cambria Math" w:hAnsi="Cambria Math"/>
                  </w:rPr>
                  <m:t>n</m:t>
                </m:r>
              </m:sub>
            </m:sSub>
          </m:e>
        </m:d>
        <m:r>
          <m:rPr>
            <m:scr m:val="script"/>
            <m:sty m:val="p"/>
          </m:rPr>
          <w:rPr>
            <w:rFonts w:ascii="Cambria Math" w:hAnsi="Cambria Math"/>
            <w:lang w:val="it-IT"/>
          </w:rPr>
          <m:t>→F</m:t>
        </m:r>
        <m:d>
          <m:dPr>
            <m:ctrlPr>
              <w:rPr>
                <w:rFonts w:ascii="Cambria Math" w:hAnsi="Cambria Math"/>
              </w:rPr>
            </m:ctrlPr>
          </m:dPr>
          <m:e>
            <m:r>
              <m:rPr>
                <m:sty m:val="p"/>
              </m:rPr>
              <w:rPr>
                <w:rFonts w:ascii="Cambria Math" w:hAnsi="Cambria Math"/>
              </w:rPr>
              <m:t>ρ</m:t>
            </m:r>
            <m:r>
              <m:rPr>
                <m:sty m:val="p"/>
              </m:rPr>
              <w:rPr>
                <w:rFonts w:ascii="Cambria Math" w:hAnsi="Cambria Math"/>
                <w:lang w:val="it-IT"/>
              </w:rPr>
              <m:t>,</m:t>
            </m:r>
            <m:r>
              <m:rPr>
                <m:sty m:val="p"/>
              </m:rPr>
              <w:rPr>
                <w:rFonts w:ascii="Cambria Math" w:hAnsi="Cambria Math"/>
              </w:rPr>
              <m:t>φ</m:t>
            </m:r>
            <m:r>
              <m:rPr>
                <m:sty m:val="p"/>
              </m:rPr>
              <w:rPr>
                <w:rFonts w:ascii="Cambria Math" w:hAnsi="Cambria Math"/>
                <w:lang w:val="it-IT"/>
              </w:rPr>
              <m:t>,</m:t>
            </m:r>
            <m:r>
              <w:rPr>
                <w:rFonts w:ascii="Cambria Math" w:hAnsi="Cambria Math"/>
              </w:rPr>
              <m:t>z</m:t>
            </m:r>
          </m:e>
        </m:d>
      </m:oMath>
      <w:r w:rsidRPr="005259BF">
        <w:rPr>
          <w:rFonts w:hint="cs"/>
          <w:rtl/>
          <w:lang w:bidi="ar-EG"/>
        </w:rPr>
        <w:t xml:space="preserve"> عن طريق المعادلة </w:t>
      </w:r>
      <w:r w:rsidRPr="005259BF">
        <w:rPr>
          <w:lang w:val="en-CA" w:bidi="ar-EG"/>
        </w:rPr>
        <w:t>(104)</w:t>
      </w:r>
      <w:r w:rsidRPr="005259BF">
        <w:rPr>
          <w:rFonts w:hint="cs"/>
          <w:rtl/>
          <w:lang w:bidi="ar-EG"/>
        </w:rPr>
        <w:t>.</w:t>
      </w:r>
    </w:p>
    <w:p w14:paraId="1AA18353" w14:textId="06FC4B96" w:rsidR="00954302" w:rsidRPr="005259BF" w:rsidRDefault="00B90ADB" w:rsidP="00954302">
      <w:pPr>
        <w:rPr>
          <w:rtl/>
          <w:lang w:bidi="ar-EG"/>
        </w:rPr>
      </w:pPr>
      <m:oMath>
        <m:sSub>
          <m:sSubPr>
            <m:ctrlPr>
              <w:rPr>
                <w:rFonts w:ascii="Cambria Math" w:hAnsi="Cambria Math"/>
                <w:i/>
              </w:rPr>
            </m:ctrlPr>
          </m:sSubPr>
          <m:e>
            <m:r>
              <w:rPr>
                <w:rFonts w:ascii="Cambria Math" w:hAnsi="Cambria Math"/>
              </w:rPr>
              <m:t>M</m:t>
            </m:r>
          </m:e>
          <m:sub>
            <m:r>
              <w:rPr>
                <w:rFonts w:ascii="Cambria Math" w:hAnsi="Cambria Math"/>
              </w:rPr>
              <m:t>1</m:t>
            </m:r>
          </m:sub>
        </m:sSub>
      </m:oMath>
      <w:r w:rsidR="00954302" w:rsidRPr="005259BF">
        <w:rPr>
          <w:rFonts w:hint="cs"/>
          <w:rtl/>
          <w:lang w:bidi="ar-EG"/>
        </w:rPr>
        <w:t xml:space="preserve"> و</w:t>
      </w:r>
      <m:oMath>
        <m:sSub>
          <m:sSubPr>
            <m:ctrlPr>
              <w:rPr>
                <w:rFonts w:ascii="Cambria Math" w:hAnsi="Cambria Math"/>
                <w:i/>
              </w:rPr>
            </m:ctrlPr>
          </m:sSubPr>
          <m:e>
            <m:r>
              <w:rPr>
                <w:rFonts w:ascii="Cambria Math" w:hAnsi="Cambria Math"/>
              </w:rPr>
              <m:t>M</m:t>
            </m:r>
          </m:e>
          <m:sub>
            <m:r>
              <w:rPr>
                <w:rFonts w:ascii="Cambria Math" w:hAnsi="Cambria Math"/>
              </w:rPr>
              <m:t>2</m:t>
            </m:r>
          </m:sub>
        </m:sSub>
      </m:oMath>
      <w:r w:rsidR="00954302" w:rsidRPr="005259BF">
        <w:rPr>
          <w:rFonts w:hint="cs"/>
          <w:rtl/>
          <w:lang w:bidi="ar-EG"/>
        </w:rPr>
        <w:t xml:space="preserve"> و</w:t>
      </w:r>
      <m:oMath>
        <m:sSub>
          <m:sSubPr>
            <m:ctrlPr>
              <w:rPr>
                <w:rFonts w:ascii="Cambria Math" w:hAnsi="Cambria Math"/>
                <w:i/>
              </w:rPr>
            </m:ctrlPr>
          </m:sSubPr>
          <m:e>
            <m:r>
              <w:rPr>
                <w:rFonts w:ascii="Cambria Math" w:hAnsi="Cambria Math"/>
              </w:rPr>
              <m:t>M</m:t>
            </m:r>
          </m:e>
          <m:sub>
            <m:r>
              <w:rPr>
                <w:rFonts w:ascii="Cambria Math" w:hAnsi="Cambria Math"/>
              </w:rPr>
              <m:t>3</m:t>
            </m:r>
          </m:sub>
        </m:sSub>
      </m:oMath>
      <w:r w:rsidR="00954302" w:rsidRPr="005259BF">
        <w:rPr>
          <w:rtl/>
          <w:lang w:bidi="ar-EG"/>
        </w:rPr>
        <w:t xml:space="preserve"> هي إجمالي عدد نقاط التكامل. </w:t>
      </w:r>
      <w:r w:rsidR="00954302" w:rsidRPr="005259BF">
        <w:rPr>
          <w:rFonts w:hint="cs"/>
          <w:rtl/>
          <w:lang w:bidi="ar-EG"/>
        </w:rPr>
        <w:t>و</w:t>
      </w:r>
      <w:r w:rsidR="00954302" w:rsidRPr="005259BF">
        <w:rPr>
          <w:rtl/>
          <w:lang w:bidi="ar-EG"/>
        </w:rPr>
        <w:t>علاوة</w:t>
      </w:r>
      <w:r w:rsidR="003F2A67">
        <w:rPr>
          <w:rFonts w:hint="cs"/>
          <w:rtl/>
          <w:lang w:bidi="ar-EG"/>
        </w:rPr>
        <w:t>ً</w:t>
      </w:r>
      <w:r w:rsidR="00954302" w:rsidRPr="005259BF">
        <w:rPr>
          <w:rtl/>
          <w:lang w:bidi="ar-EG"/>
        </w:rPr>
        <w:t xml:space="preserve"> على ذلك،</w:t>
      </w:r>
      <w:r w:rsidR="00954302" w:rsidRPr="005259BF">
        <w:rPr>
          <w:rFonts w:hint="cs"/>
          <w:rtl/>
          <w:lang w:bidi="ar-EG"/>
        </w:rPr>
        <w:t xml:space="preserve"> </w:t>
      </w:r>
      <m:oMath>
        <m:sSub>
          <m:sSubPr>
            <m:ctrlPr>
              <w:rPr>
                <w:rFonts w:ascii="Cambria Math" w:hAnsi="Cambria Math"/>
                <w:i/>
              </w:rPr>
            </m:ctrlPr>
          </m:sSubPr>
          <m:e>
            <m:r>
              <m:rPr>
                <m:sty m:val="p"/>
              </m:rPr>
              <w:rPr>
                <w:rFonts w:ascii="Cambria Math" w:hAnsi="Cambria Math"/>
              </w:rPr>
              <m:t>χ</m:t>
            </m:r>
          </m:e>
          <m:sub>
            <m:r>
              <w:rPr>
                <w:rFonts w:ascii="Cambria Math" w:hAnsi="Cambria Math"/>
              </w:rPr>
              <m:t>i</m:t>
            </m:r>
          </m:sub>
        </m:sSub>
      </m:oMath>
      <w:r w:rsidR="00954302" w:rsidRPr="005259BF">
        <w:rPr>
          <w:rtl/>
          <w:lang w:bidi="ar-EG"/>
        </w:rPr>
        <w:t xml:space="preserve"> </w:t>
      </w:r>
      <m:oMath>
        <m:r>
          <w:rPr>
            <w:rFonts w:ascii="Cambria Math" w:hAnsi="Cambria Math"/>
            <w:lang w:bidi="ar-EG"/>
          </w:rPr>
          <m:t>(</m:t>
        </m:r>
        <m:r>
          <w:rPr>
            <w:rFonts w:ascii="Cambria Math" w:hAnsi="Cambria Math"/>
          </w:rPr>
          <m:t xml:space="preserve">i=1,…., </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lang w:val="en-CA"/>
          </w:rPr>
          <m:t>)</m:t>
        </m:r>
      </m:oMath>
      <w:r w:rsidR="00954302" w:rsidRPr="005259BF">
        <w:rPr>
          <w:rFonts w:hint="cs"/>
          <w:rtl/>
          <w:lang w:val="en-CA"/>
        </w:rPr>
        <w:t xml:space="preserve"> </w:t>
      </w:r>
      <w:r w:rsidR="00954302" w:rsidRPr="005259BF">
        <w:rPr>
          <w:rtl/>
          <w:lang w:bidi="ar-EG"/>
        </w:rPr>
        <w:t>و</w:t>
      </w:r>
      <m:oMath>
        <m:sSub>
          <m:sSubPr>
            <m:ctrlPr>
              <w:rPr>
                <w:rFonts w:ascii="Cambria Math" w:hAnsi="Cambria Math"/>
                <w:i/>
              </w:rPr>
            </m:ctrlPr>
          </m:sSubPr>
          <m:e>
            <m:r>
              <m:rPr>
                <m:sty m:val="p"/>
              </m:rPr>
              <w:rPr>
                <w:rFonts w:ascii="Cambria Math" w:hAnsi="Cambria Math"/>
              </w:rPr>
              <m:t>η</m:t>
            </m:r>
          </m:e>
          <m:sub>
            <m:r>
              <w:rPr>
                <w:rFonts w:ascii="Cambria Math" w:hAnsi="Cambria Math"/>
              </w:rPr>
              <m:t>j</m:t>
            </m:r>
          </m:sub>
        </m:sSub>
      </m:oMath>
      <w:r w:rsidR="00954302" w:rsidRPr="005259BF">
        <w:rPr>
          <w:rtl/>
          <w:lang w:bidi="ar-EG"/>
        </w:rPr>
        <w:t xml:space="preserve"> </w:t>
      </w:r>
      <m:oMath>
        <m:r>
          <w:rPr>
            <w:rFonts w:ascii="Cambria Math" w:hAnsi="Cambria Math"/>
            <w:lang w:val="en-CA" w:bidi="ar-EG"/>
          </w:rPr>
          <m:t>(</m:t>
        </m:r>
        <m:r>
          <w:rPr>
            <w:rFonts w:ascii="Cambria Math" w:hAnsi="Cambria Math"/>
          </w:rPr>
          <m:t>j=1,…..,</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oMath>
      <w:r w:rsidR="00954302" w:rsidRPr="005259BF">
        <w:rPr>
          <w:rFonts w:hint="cs"/>
          <w:rtl/>
          <w:lang w:bidi="ar-EG"/>
        </w:rPr>
        <w:t xml:space="preserve"> و</w:t>
      </w:r>
      <m:oMath>
        <m:sSub>
          <m:sSubPr>
            <m:ctrlPr>
              <w:rPr>
                <w:rFonts w:ascii="Cambria Math" w:hAnsi="Cambria Math"/>
                <w:i/>
              </w:rPr>
            </m:ctrlPr>
          </m:sSubPr>
          <m:e>
            <m:r>
              <m:rPr>
                <m:sty m:val="p"/>
              </m:rPr>
              <w:rPr>
                <w:rFonts w:ascii="Cambria Math" w:hAnsi="Cambria Math"/>
              </w:rPr>
              <m:t>ς</m:t>
            </m:r>
          </m:e>
          <m:sub>
            <m:r>
              <w:rPr>
                <w:rFonts w:ascii="Cambria Math" w:hAnsi="Cambria Math"/>
              </w:rPr>
              <m:t>n</m:t>
            </m:r>
          </m:sub>
        </m:sSub>
      </m:oMath>
      <w:r w:rsidR="00954302" w:rsidRPr="005259BF">
        <w:rPr>
          <w:rFonts w:hint="cs"/>
          <w:rtl/>
          <w:lang w:bidi="ar-EG"/>
        </w:rPr>
        <w:t xml:space="preserve"> </w:t>
      </w:r>
      <m:oMath>
        <m:r>
          <w:rPr>
            <w:rFonts w:ascii="Cambria Math" w:hAnsi="Cambria Math"/>
          </w:rPr>
          <m:t xml:space="preserve">n=1, ……., </m:t>
        </m:r>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m:t>
        </m:r>
      </m:oMath>
      <w:r w:rsidR="00954302" w:rsidRPr="005259BF">
        <w:rPr>
          <w:rFonts w:hint="cs"/>
          <w:rtl/>
          <w:lang w:bidi="ar-EG"/>
        </w:rPr>
        <w:t xml:space="preserve"> </w:t>
      </w:r>
      <w:r w:rsidR="00954302" w:rsidRPr="005259BF">
        <w:rPr>
          <w:rtl/>
          <w:lang w:bidi="ar-EG"/>
        </w:rPr>
        <w:t xml:space="preserve">هي عقد </w:t>
      </w:r>
      <w:r w:rsidR="00954302" w:rsidRPr="005259BF">
        <w:rPr>
          <w:rFonts w:hint="cs"/>
          <w:rtl/>
          <w:lang w:bidi="ar-EG"/>
        </w:rPr>
        <w:t xml:space="preserve">تربيع </w:t>
      </w:r>
      <w:r w:rsidR="00954302" w:rsidRPr="005259BF">
        <w:rPr>
          <w:rtl/>
          <w:lang w:bidi="ar-EG"/>
        </w:rPr>
        <w:t>غاوس؛ و</w:t>
      </w: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00954302" w:rsidRPr="005259BF">
        <w:rPr>
          <w:rtl/>
          <w:lang w:bidi="ar-EG"/>
        </w:rPr>
        <w:t xml:space="preserve"> و</w:t>
      </w:r>
      <m:oMath>
        <m:sSub>
          <m:sSubPr>
            <m:ctrlPr>
              <w:rPr>
                <w:rFonts w:ascii="Cambria Math" w:hAnsi="Cambria Math"/>
                <w:i/>
              </w:rPr>
            </m:ctrlPr>
          </m:sSubPr>
          <m:e>
            <m:r>
              <w:rPr>
                <w:rFonts w:ascii="Cambria Math" w:hAnsi="Cambria Math"/>
              </w:rPr>
              <m:t>w</m:t>
            </m:r>
          </m:e>
          <m:sub>
            <m:r>
              <w:rPr>
                <w:rFonts w:ascii="Cambria Math" w:hAnsi="Cambria Math"/>
              </w:rPr>
              <m:t>j</m:t>
            </m:r>
          </m:sub>
        </m:sSub>
      </m:oMath>
      <w:r w:rsidR="00954302" w:rsidRPr="005259BF">
        <w:rPr>
          <w:rtl/>
          <w:lang w:bidi="ar-EG"/>
        </w:rPr>
        <w:t xml:space="preserve"> و</w:t>
      </w:r>
      <m:oMath>
        <m:sSub>
          <m:sSubPr>
            <m:ctrlPr>
              <w:rPr>
                <w:rFonts w:ascii="Cambria Math" w:hAnsi="Cambria Math"/>
                <w:i/>
              </w:rPr>
            </m:ctrlPr>
          </m:sSubPr>
          <m:e>
            <m:r>
              <w:rPr>
                <w:rFonts w:ascii="Cambria Math" w:hAnsi="Cambria Math"/>
              </w:rPr>
              <m:t>w</m:t>
            </m:r>
          </m:e>
          <m:sub>
            <m:r>
              <w:rPr>
                <w:rFonts w:ascii="Cambria Math" w:hAnsi="Cambria Math"/>
              </w:rPr>
              <m:t>n</m:t>
            </m:r>
          </m:sub>
        </m:sSub>
      </m:oMath>
      <w:r w:rsidR="00954302" w:rsidRPr="005259BF">
        <w:rPr>
          <w:rtl/>
          <w:lang w:bidi="ar-EG"/>
        </w:rPr>
        <w:t xml:space="preserve"> هي الأوزان المقابلة الواردة في التوصية </w:t>
      </w:r>
      <w:r w:rsidR="00954302" w:rsidRPr="005259BF">
        <w:rPr>
          <w:lang w:bidi="ar-EG"/>
        </w:rPr>
        <w:t>ITU-R P.1144</w:t>
      </w:r>
      <w:r w:rsidR="00954302" w:rsidRPr="005259BF">
        <w:rPr>
          <w:rtl/>
          <w:lang w:bidi="ar-EG"/>
        </w:rPr>
        <w:t>.</w:t>
      </w:r>
    </w:p>
    <w:p w14:paraId="4137B682" w14:textId="77777777" w:rsidR="00954302" w:rsidRPr="005259BF" w:rsidRDefault="00954302" w:rsidP="00954302">
      <w:pPr>
        <w:rPr>
          <w:rtl/>
          <w:lang w:bidi="ar-EG"/>
        </w:rPr>
      </w:pPr>
      <w:r w:rsidRPr="005259BF">
        <w:rPr>
          <w:rFonts w:hint="cs"/>
          <w:rtl/>
          <w:lang w:bidi="ar-EG"/>
        </w:rPr>
        <w:t xml:space="preserve">ويكون </w:t>
      </w:r>
      <w:r w:rsidRPr="005259BF">
        <w:rPr>
          <w:rtl/>
          <w:lang w:bidi="ar-EG"/>
        </w:rPr>
        <w:t xml:space="preserve">إجراء التكامل </w:t>
      </w:r>
      <w:r w:rsidRPr="005259BF">
        <w:rPr>
          <w:rFonts w:hint="cs"/>
          <w:rtl/>
          <w:lang w:bidi="ar-EG"/>
        </w:rPr>
        <w:t>باستعمال</w:t>
      </w:r>
      <w:r w:rsidRPr="005259BF">
        <w:rPr>
          <w:rtl/>
          <w:lang w:bidi="ar-EG"/>
        </w:rPr>
        <w:t xml:space="preserve"> المعادلات من </w:t>
      </w:r>
      <w:r w:rsidRPr="005259BF">
        <w:rPr>
          <w:lang w:bidi="ar-EG"/>
        </w:rPr>
        <w:t>(131)</w:t>
      </w:r>
      <w:r w:rsidRPr="005259BF">
        <w:rPr>
          <w:rtl/>
          <w:lang w:bidi="ar-EG"/>
        </w:rPr>
        <w:t xml:space="preserve"> إلى </w:t>
      </w:r>
      <w:r w:rsidRPr="005259BF">
        <w:rPr>
          <w:lang w:bidi="ar-EG"/>
        </w:rPr>
        <w:t>(133)</w:t>
      </w:r>
      <w:r w:rsidRPr="005259BF">
        <w:rPr>
          <w:rtl/>
          <w:lang w:bidi="ar-EG"/>
        </w:rPr>
        <w:t xml:space="preserve"> كما يلي:</w:t>
      </w:r>
    </w:p>
    <w:p w14:paraId="11616B47" w14:textId="77777777" w:rsidR="00954302" w:rsidRPr="005259BF" w:rsidRDefault="00954302" w:rsidP="00954302">
      <w:pPr>
        <w:pStyle w:val="enumlev10"/>
        <w:rPr>
          <w:rtl/>
        </w:rPr>
      </w:pPr>
      <w:r w:rsidRPr="005259BF">
        <w:t>1</w:t>
      </w:r>
      <w:r w:rsidRPr="005259BF">
        <w:tab/>
      </w:r>
      <w:r w:rsidRPr="005259BF">
        <w:rPr>
          <w:rtl/>
          <w:lang w:bidi="ar-EG"/>
        </w:rPr>
        <w:t xml:space="preserve">حدد نقاط تربيع غاوس </w:t>
      </w:r>
      <m:oMath>
        <m:sSub>
          <m:sSubPr>
            <m:ctrlPr>
              <w:rPr>
                <w:rFonts w:ascii="Cambria Math" w:hAnsi="Cambria Math"/>
                <w:i/>
              </w:rPr>
            </m:ctrlPr>
          </m:sSubPr>
          <m:e>
            <m:r>
              <m:rPr>
                <m:sty m:val="p"/>
              </m:rPr>
              <w:rPr>
                <w:rFonts w:ascii="Cambria Math" w:hAnsi="Cambria Math"/>
              </w:rPr>
              <m:t>χ</m:t>
            </m:r>
          </m:e>
          <m:sub>
            <m:r>
              <w:rPr>
                <w:rFonts w:ascii="Cambria Math" w:hAnsi="Cambria Math"/>
              </w:rPr>
              <m:t>i</m:t>
            </m:r>
          </m:sub>
        </m:sSub>
      </m:oMath>
      <w:r w:rsidRPr="005259BF">
        <w:rPr>
          <w:rtl/>
          <w:lang w:bidi="ar-EG"/>
        </w:rPr>
        <w:t xml:space="preserve"> </w:t>
      </w:r>
      <m:oMath>
        <m:r>
          <w:rPr>
            <w:rFonts w:ascii="Cambria Math" w:hAnsi="Cambria Math"/>
            <w:lang w:bidi="ar-EG"/>
          </w:rPr>
          <m:t>(</m:t>
        </m:r>
        <m:r>
          <w:rPr>
            <w:rFonts w:ascii="Cambria Math" w:hAnsi="Cambria Math"/>
          </w:rPr>
          <m:t xml:space="preserve">i=1,…., </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lang w:val="en-CA"/>
          </w:rPr>
          <m:t>)</m:t>
        </m:r>
      </m:oMath>
      <w:r w:rsidRPr="005259BF">
        <w:rPr>
          <w:rFonts w:hint="cs"/>
          <w:rtl/>
          <w:lang w:val="en-CA"/>
        </w:rPr>
        <w:t xml:space="preserve"> </w:t>
      </w:r>
      <w:r w:rsidRPr="005259BF">
        <w:rPr>
          <w:rtl/>
          <w:lang w:bidi="ar-EG"/>
        </w:rPr>
        <w:t>و</w:t>
      </w:r>
      <m:oMath>
        <m:sSub>
          <m:sSubPr>
            <m:ctrlPr>
              <w:rPr>
                <w:rFonts w:ascii="Cambria Math" w:hAnsi="Cambria Math"/>
                <w:i/>
              </w:rPr>
            </m:ctrlPr>
          </m:sSubPr>
          <m:e>
            <m:r>
              <m:rPr>
                <m:sty m:val="p"/>
              </m:rPr>
              <w:rPr>
                <w:rFonts w:ascii="Cambria Math" w:hAnsi="Cambria Math"/>
              </w:rPr>
              <m:t>η</m:t>
            </m:r>
          </m:e>
          <m:sub>
            <m:r>
              <w:rPr>
                <w:rFonts w:ascii="Cambria Math" w:hAnsi="Cambria Math"/>
              </w:rPr>
              <m:t>j</m:t>
            </m:r>
          </m:sub>
        </m:sSub>
      </m:oMath>
      <w:r w:rsidRPr="005259BF">
        <w:rPr>
          <w:rtl/>
          <w:lang w:bidi="ar-EG"/>
        </w:rPr>
        <w:t xml:space="preserve"> </w:t>
      </w:r>
      <m:oMath>
        <m:r>
          <w:rPr>
            <w:rFonts w:ascii="Cambria Math" w:hAnsi="Cambria Math"/>
            <w:lang w:val="en-CA" w:bidi="ar-EG"/>
          </w:rPr>
          <m:t>(</m:t>
        </m:r>
        <m:r>
          <w:rPr>
            <w:rFonts w:ascii="Cambria Math" w:hAnsi="Cambria Math"/>
          </w:rPr>
          <m:t>j=1,…..,</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oMath>
      <w:r w:rsidRPr="005259BF">
        <w:rPr>
          <w:rFonts w:hint="cs"/>
          <w:rtl/>
        </w:rPr>
        <w:t>؛</w:t>
      </w:r>
      <w:r w:rsidRPr="005259BF">
        <w:rPr>
          <w:rtl/>
          <w:lang w:bidi="ar-EG"/>
        </w:rPr>
        <w:t xml:space="preserve"> والأوزان المقابلة </w:t>
      </w: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Pr="005259BF">
        <w:rPr>
          <w:rtl/>
          <w:lang w:bidi="ar-EG"/>
        </w:rPr>
        <w:t xml:space="preserve"> و</w:t>
      </w:r>
      <m:oMath>
        <m:sSub>
          <m:sSubPr>
            <m:ctrlPr>
              <w:rPr>
                <w:rFonts w:ascii="Cambria Math" w:hAnsi="Cambria Math"/>
                <w:i/>
              </w:rPr>
            </m:ctrlPr>
          </m:sSubPr>
          <m:e>
            <m:r>
              <w:rPr>
                <w:rFonts w:ascii="Cambria Math" w:hAnsi="Cambria Math"/>
              </w:rPr>
              <m:t>w</m:t>
            </m:r>
          </m:e>
          <m:sub>
            <m:r>
              <w:rPr>
                <w:rFonts w:ascii="Cambria Math" w:hAnsi="Cambria Math"/>
              </w:rPr>
              <m:t>j</m:t>
            </m:r>
          </m:sub>
        </m:sSub>
      </m:oMath>
      <w:r w:rsidRPr="005259BF">
        <w:rPr>
          <w:rtl/>
          <w:lang w:bidi="ar-EG"/>
        </w:rPr>
        <w:t xml:space="preserve"> من الفقرة </w:t>
      </w:r>
      <w:r w:rsidRPr="005259BF">
        <w:rPr>
          <w:lang w:bidi="ar-EG"/>
        </w:rPr>
        <w:t>7.3.5</w:t>
      </w:r>
      <w:r w:rsidRPr="005259BF">
        <w:rPr>
          <w:rtl/>
          <w:lang w:bidi="ar-EG"/>
        </w:rPr>
        <w:t>.</w:t>
      </w:r>
    </w:p>
    <w:p w14:paraId="615D324C" w14:textId="77777777" w:rsidR="00954302" w:rsidRPr="005259BF" w:rsidRDefault="00954302" w:rsidP="00954302">
      <w:pPr>
        <w:pStyle w:val="enumlev10"/>
        <w:rPr>
          <w:rtl/>
        </w:rPr>
      </w:pPr>
      <w:r w:rsidRPr="005259BF">
        <w:t>2</w:t>
      </w:r>
      <w:r w:rsidRPr="005259BF">
        <w:tab/>
      </w:r>
      <w:r w:rsidRPr="005259BF">
        <w:rPr>
          <w:rtl/>
          <w:lang w:bidi="ar-EG"/>
        </w:rPr>
        <w:t xml:space="preserve">أدخل نقاط تربيع غاوس في المعادلة </w:t>
      </w:r>
      <w:r w:rsidRPr="005259BF">
        <w:rPr>
          <w:lang w:bidi="ar-EG"/>
        </w:rPr>
        <w:t>(131)</w:t>
      </w:r>
      <w:r w:rsidRPr="005259BF">
        <w:rPr>
          <w:rtl/>
          <w:lang w:bidi="ar-EG"/>
        </w:rPr>
        <w:t xml:space="preserve"> لحساب نصف القطر </w:t>
      </w:r>
      <m:oMath>
        <m:sSub>
          <m:sSubPr>
            <m:ctrlPr>
              <w:rPr>
                <w:rFonts w:ascii="Cambria Math" w:hAnsi="Cambria Math"/>
                <w:i/>
              </w:rPr>
            </m:ctrlPr>
          </m:sSubPr>
          <m:e>
            <m:r>
              <m:rPr>
                <m:sty m:val="p"/>
              </m:rPr>
              <w:rPr>
                <w:rFonts w:ascii="Cambria Math" w:hAnsi="Cambria Math"/>
              </w:rPr>
              <m:t>ρ</m:t>
            </m:r>
          </m:e>
          <m:sub>
            <m:r>
              <w:rPr>
                <w:rFonts w:ascii="Cambria Math" w:hAnsi="Cambria Math"/>
              </w:rPr>
              <m:t>i</m:t>
            </m:r>
          </m:sub>
        </m:sSub>
        <m:r>
          <w:rPr>
            <w:rFonts w:ascii="Cambria Math" w:hAnsi="Cambria Math"/>
          </w:rPr>
          <m:t>'s</m:t>
        </m:r>
      </m:oMath>
      <w:r w:rsidRPr="005259BF">
        <w:rPr>
          <w:rtl/>
          <w:lang w:bidi="ar-EG"/>
        </w:rPr>
        <w:t xml:space="preserve"> وزوايا السمت </w:t>
      </w:r>
      <m:oMath>
        <m:sSub>
          <m:sSubPr>
            <m:ctrlPr>
              <w:rPr>
                <w:rFonts w:ascii="Cambria Math" w:hAnsi="Cambria Math"/>
                <w:i/>
              </w:rPr>
            </m:ctrlPr>
          </m:sSubPr>
          <m:e>
            <m:r>
              <m:rPr>
                <m:sty m:val="p"/>
              </m:rPr>
              <w:rPr>
                <w:rFonts w:ascii="Cambria Math" w:hAnsi="Cambria Math"/>
              </w:rPr>
              <m:t>φ</m:t>
            </m:r>
          </m:e>
          <m:sub>
            <m:r>
              <w:rPr>
                <w:rFonts w:ascii="Cambria Math" w:hAnsi="Cambria Math"/>
              </w:rPr>
              <m:t>j</m:t>
            </m:r>
          </m:sub>
        </m:sSub>
      </m:oMath>
      <w:r w:rsidRPr="005259BF">
        <w:rPr>
          <w:rtl/>
          <w:lang w:bidi="ar-EG"/>
        </w:rPr>
        <w:t xml:space="preserve"> والارتفاعات </w:t>
      </w:r>
      <m:oMath>
        <m:sSub>
          <m:sSubPr>
            <m:ctrlPr>
              <w:rPr>
                <w:rFonts w:ascii="Cambria Math" w:hAnsi="Cambria Math"/>
                <w:i/>
              </w:rPr>
            </m:ctrlPr>
          </m:sSubPr>
          <m:e>
            <m:r>
              <w:rPr>
                <w:rFonts w:ascii="Cambria Math" w:hAnsi="Cambria Math"/>
              </w:rPr>
              <m:t>z</m:t>
            </m:r>
          </m:e>
          <m:sub>
            <m:r>
              <w:rPr>
                <w:rFonts w:ascii="Cambria Math" w:hAnsi="Cambria Math"/>
              </w:rPr>
              <m:t>n</m:t>
            </m:r>
          </m:sub>
        </m:sSub>
        <m:r>
          <w:rPr>
            <w:rFonts w:ascii="Cambria Math" w:hAnsi="Cambria Math"/>
          </w:rPr>
          <m:t>'s</m:t>
        </m:r>
      </m:oMath>
      <w:r w:rsidRPr="005259BF">
        <w:rPr>
          <w:rtl/>
          <w:lang w:bidi="ar-EG"/>
        </w:rPr>
        <w:t xml:space="preserve"> ضمن حجم التكامل.</w:t>
      </w:r>
    </w:p>
    <w:p w14:paraId="4F5F6D98" w14:textId="77777777" w:rsidR="00954302" w:rsidRPr="005259BF" w:rsidRDefault="00954302" w:rsidP="00954302">
      <w:pPr>
        <w:pStyle w:val="enumlev10"/>
        <w:rPr>
          <w:rtl/>
        </w:rPr>
      </w:pPr>
      <w:r w:rsidRPr="005259BF">
        <w:t>3</w:t>
      </w:r>
      <w:r w:rsidRPr="005259BF">
        <w:tab/>
      </w:r>
      <w:r w:rsidRPr="005259BF">
        <w:rPr>
          <w:rtl/>
          <w:lang w:bidi="ar-EG"/>
        </w:rPr>
        <w:t xml:space="preserve">ابدأ بالطبقة السفلية داخل خلية المطر </w:t>
      </w:r>
      <m:oMath>
        <m:r>
          <w:rPr>
            <w:rFonts w:ascii="Cambria Math" w:hAnsi="Cambria Math"/>
            <w:lang w:bidi="ar-EG"/>
          </w:rPr>
          <m:t>(</m:t>
        </m:r>
        <m:r>
          <w:rPr>
            <w:rFonts w:ascii="Cambria Math" w:hAnsi="Cambria Math"/>
          </w:rPr>
          <m:t>n=1)</m:t>
        </m:r>
      </m:oMath>
      <w:r w:rsidRPr="005259BF">
        <w:rPr>
          <w:rtl/>
          <w:lang w:bidi="ar-EG"/>
        </w:rPr>
        <w:t xml:space="preserve"> مع العقدة التربيعية </w:t>
      </w:r>
      <m:oMath>
        <m:sSub>
          <m:sSubPr>
            <m:ctrlPr>
              <w:rPr>
                <w:rFonts w:ascii="Cambria Math" w:hAnsi="Cambria Math"/>
                <w:i/>
              </w:rPr>
            </m:ctrlPr>
          </m:sSubPr>
          <m:e>
            <m:r>
              <w:rPr>
                <w:rFonts w:ascii="Cambria Math" w:hAnsi="Cambria Math"/>
              </w:rPr>
              <m:t>ς</m:t>
            </m:r>
          </m:e>
          <m:sub>
            <m:r>
              <w:rPr>
                <w:rFonts w:ascii="Cambria Math" w:hAnsi="Cambria Math"/>
              </w:rPr>
              <m:t>1</m:t>
            </m:r>
          </m:sub>
        </m:sSub>
      </m:oMath>
      <w:r w:rsidRPr="005259BF">
        <w:rPr>
          <w:rtl/>
          <w:lang w:bidi="ar-EG"/>
        </w:rPr>
        <w:t xml:space="preserve"> والوزن </w:t>
      </w:r>
      <m:oMath>
        <m:sSub>
          <m:sSubPr>
            <m:ctrlPr>
              <w:rPr>
                <w:rFonts w:ascii="Cambria Math" w:hAnsi="Cambria Math"/>
                <w:i/>
              </w:rPr>
            </m:ctrlPr>
          </m:sSubPr>
          <m:e>
            <m:r>
              <w:rPr>
                <w:rFonts w:ascii="Cambria Math" w:hAnsi="Cambria Math"/>
              </w:rPr>
              <m:t>w</m:t>
            </m:r>
          </m:e>
          <m:sub>
            <m:r>
              <w:rPr>
                <w:rFonts w:ascii="Cambria Math" w:hAnsi="Cambria Math"/>
              </w:rPr>
              <m:t>1</m:t>
            </m:r>
          </m:sub>
        </m:sSub>
      </m:oMath>
      <w:r w:rsidRPr="005259BF">
        <w:rPr>
          <w:rtl/>
          <w:lang w:bidi="ar-EG"/>
        </w:rPr>
        <w:t>.</w:t>
      </w:r>
    </w:p>
    <w:p w14:paraId="1AFC2DD9" w14:textId="77777777" w:rsidR="00954302" w:rsidRPr="005259BF" w:rsidRDefault="00954302" w:rsidP="00954302">
      <w:pPr>
        <w:pStyle w:val="enumlev10"/>
        <w:rPr>
          <w:rtl/>
        </w:rPr>
      </w:pPr>
      <w:r w:rsidRPr="005259BF">
        <w:t>4</w:t>
      </w:r>
      <w:r w:rsidRPr="005259BF">
        <w:tab/>
      </w:r>
      <w:r w:rsidRPr="005259BF">
        <w:rPr>
          <w:rtl/>
          <w:lang w:bidi="ar-EG"/>
        </w:rPr>
        <w:t xml:space="preserve">استخدم نصف القطر الناتج وزوايا السمت والارتفاع </w:t>
      </w:r>
      <w:r w:rsidRPr="005259BF">
        <w:t>(</w:t>
      </w:r>
      <m:oMath>
        <m:sSub>
          <m:sSubPr>
            <m:ctrlPr>
              <w:rPr>
                <w:rFonts w:ascii="Cambria Math" w:hAnsi="Cambria Math"/>
                <w:i/>
              </w:rPr>
            </m:ctrlPr>
          </m:sSubPr>
          <m:e>
            <m:r>
              <m:rPr>
                <m:sty m:val="p"/>
              </m:rPr>
              <w:rPr>
                <w:rFonts w:ascii="Cambria Math" w:hAnsi="Cambria Math"/>
              </w:rPr>
              <m:t>ρ</m:t>
            </m:r>
          </m:e>
          <m:sub>
            <m:r>
              <w:rPr>
                <w:rFonts w:ascii="Cambria Math" w:hAnsi="Cambria Math"/>
              </w:rPr>
              <m:t>i</m:t>
            </m:r>
          </m:sub>
        </m:sSub>
        <m:r>
          <w:rPr>
            <w:rFonts w:ascii="Cambria Math" w:hAnsi="Cambria Math"/>
          </w:rPr>
          <m:t>,</m:t>
        </m:r>
      </m:oMath>
      <w:r w:rsidRPr="005259BF">
        <w:t xml:space="preserve"> </w:t>
      </w:r>
      <m:oMath>
        <m:sSub>
          <m:sSubPr>
            <m:ctrlPr>
              <w:rPr>
                <w:rFonts w:ascii="Cambria Math" w:hAnsi="Cambria Math"/>
                <w:i/>
              </w:rPr>
            </m:ctrlPr>
          </m:sSubPr>
          <m:e>
            <m:r>
              <m:rPr>
                <m:sty m:val="p"/>
              </m:rPr>
              <w:rPr>
                <w:rFonts w:ascii="Cambria Math" w:hAnsi="Cambria Math"/>
              </w:rPr>
              <m:t>φ</m:t>
            </m:r>
          </m:e>
          <m:sub>
            <m:r>
              <w:rPr>
                <w:rFonts w:ascii="Cambria Math" w:hAnsi="Cambria Math"/>
              </w:rPr>
              <m:t>j</m:t>
            </m:r>
          </m:sub>
        </m:sSub>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 xml:space="preserve">) </m:t>
        </m:r>
      </m:oMath>
      <w:r w:rsidRPr="005259BF">
        <w:rPr>
          <w:rtl/>
          <w:lang w:bidi="ar-EG"/>
        </w:rPr>
        <w:t xml:space="preserve"> لحساب قيم المعلمات المبلغ عنها في المعادلات من </w:t>
      </w:r>
      <w:r w:rsidRPr="005259BF">
        <w:rPr>
          <w:lang w:bidi="ar-EG"/>
        </w:rPr>
        <w:t>(97)</w:t>
      </w:r>
      <w:r w:rsidRPr="005259BF">
        <w:rPr>
          <w:rtl/>
          <w:lang w:bidi="ar-EG"/>
        </w:rPr>
        <w:t xml:space="preserve"> إلى </w:t>
      </w:r>
      <w:r w:rsidRPr="005259BF">
        <w:rPr>
          <w:lang w:bidi="ar-EG"/>
        </w:rPr>
        <w:t>(102)</w:t>
      </w:r>
      <w:r w:rsidRPr="005259BF">
        <w:rPr>
          <w:rtl/>
          <w:lang w:bidi="ar-EG"/>
        </w:rPr>
        <w:t>.</w:t>
      </w:r>
    </w:p>
    <w:p w14:paraId="57779833" w14:textId="0441D552" w:rsidR="00954302" w:rsidRPr="005259BF" w:rsidRDefault="00954302" w:rsidP="00954302">
      <w:pPr>
        <w:pStyle w:val="enumlev10"/>
        <w:rPr>
          <w:rtl/>
        </w:rPr>
      </w:pPr>
      <w:r w:rsidRPr="005259BF">
        <w:t>5</w:t>
      </w:r>
      <w:r w:rsidRPr="005259BF">
        <w:tab/>
      </w:r>
      <w:r w:rsidRPr="005259BF">
        <w:rPr>
          <w:rtl/>
          <w:lang w:bidi="ar-EG"/>
        </w:rPr>
        <w:t xml:space="preserve">لكل نقطة، </w:t>
      </w:r>
      <w:r w:rsidRPr="005259BF">
        <w:rPr>
          <w:rFonts w:hint="cs"/>
          <w:rtl/>
          <w:lang w:bidi="ar-EG"/>
        </w:rPr>
        <w:t>استعمل</w:t>
      </w:r>
      <w:r w:rsidRPr="005259BF">
        <w:rPr>
          <w:rtl/>
          <w:lang w:bidi="ar-EG"/>
        </w:rPr>
        <w:t xml:space="preserve"> القيم المذكورة أعلاه لتحديد زوايا خارج التسديد (المعادلتان </w:t>
      </w:r>
      <w:r w:rsidRPr="005259BF">
        <w:rPr>
          <w:lang w:bidi="ar-EG"/>
        </w:rPr>
        <w:t>(116)</w:t>
      </w:r>
      <w:r w:rsidRPr="005259BF">
        <w:rPr>
          <w:rtl/>
          <w:lang w:bidi="ar-EG"/>
        </w:rPr>
        <w:t xml:space="preserve"> و</w:t>
      </w:r>
      <w:r w:rsidRPr="005259BF">
        <w:rPr>
          <w:lang w:bidi="ar-EG"/>
        </w:rPr>
        <w:t>(117)</w:t>
      </w:r>
      <w:r w:rsidRPr="005259BF">
        <w:rPr>
          <w:rtl/>
          <w:lang w:bidi="ar-EG"/>
        </w:rPr>
        <w:t>) و</w:t>
      </w:r>
      <w:r w:rsidRPr="005259BF">
        <w:rPr>
          <w:rFonts w:hint="cs"/>
          <w:rtl/>
          <w:lang w:bidi="ar-EG"/>
        </w:rPr>
        <w:t>بالتالي</w:t>
      </w:r>
      <w:r w:rsidRPr="005259BF">
        <w:rPr>
          <w:rtl/>
          <w:lang w:bidi="ar-EG"/>
        </w:rPr>
        <w:t xml:space="preserve"> كسب كل هوائي، والمقاطع العرضية الثنائية، </w:t>
      </w:r>
      <w:r w:rsidRPr="005259BF">
        <w:rPr>
          <w:rFonts w:hint="cs"/>
          <w:rtl/>
          <w:lang w:bidi="ar-EG"/>
        </w:rPr>
        <w:t>و</w:t>
      </w:r>
      <w:r w:rsidRPr="005259BF">
        <w:rPr>
          <w:rtl/>
          <w:lang w:bidi="ar-EG"/>
        </w:rPr>
        <w:t xml:space="preserve">المعادلات من </w:t>
      </w:r>
      <w:r w:rsidR="009420B7">
        <w:rPr>
          <w:lang w:bidi="ar-EG"/>
        </w:rPr>
        <w:t>(123a)</w:t>
      </w:r>
      <w:r w:rsidRPr="005259BF">
        <w:rPr>
          <w:rtl/>
          <w:lang w:bidi="ar-EG"/>
        </w:rPr>
        <w:t xml:space="preserve"> إلى </w:t>
      </w:r>
      <w:r w:rsidR="009420B7">
        <w:rPr>
          <w:lang w:bidi="ar-EG"/>
        </w:rPr>
        <w:t>(123</w:t>
      </w:r>
      <w:proofErr w:type="gramStart"/>
      <w:r w:rsidR="009420B7">
        <w:rPr>
          <w:lang w:bidi="ar-EG"/>
        </w:rPr>
        <w:t>d)</w:t>
      </w:r>
      <w:r w:rsidRPr="005259BF">
        <w:rPr>
          <w:rtl/>
          <w:lang w:bidi="ar-EG"/>
        </w:rPr>
        <w:t>،</w:t>
      </w:r>
      <w:proofErr w:type="gramEnd"/>
      <w:r w:rsidRPr="005259BF">
        <w:rPr>
          <w:rtl/>
          <w:lang w:bidi="ar-EG"/>
        </w:rPr>
        <w:t xml:space="preserve"> </w:t>
      </w:r>
      <w:r w:rsidRPr="005259BF">
        <w:rPr>
          <w:rFonts w:hint="cs"/>
          <w:rtl/>
          <w:lang w:bidi="ar-EG"/>
        </w:rPr>
        <w:t>و</w:t>
      </w:r>
      <w:r w:rsidRPr="005259BF">
        <w:rPr>
          <w:rtl/>
          <w:lang w:bidi="ar-EG"/>
        </w:rPr>
        <w:t xml:space="preserve">التوهين </w:t>
      </w:r>
      <w:r w:rsidRPr="005259BF">
        <w:rPr>
          <w:rFonts w:hint="cs"/>
          <w:rtl/>
          <w:lang w:bidi="ar-EG"/>
        </w:rPr>
        <w:t xml:space="preserve">للغلاف </w:t>
      </w:r>
      <w:r w:rsidRPr="005259BF">
        <w:rPr>
          <w:rtl/>
          <w:lang w:bidi="ar-EG"/>
        </w:rPr>
        <w:t xml:space="preserve">الجوي (المعادلة </w:t>
      </w:r>
      <w:r w:rsidRPr="005259BF">
        <w:rPr>
          <w:lang w:bidi="ar-EG"/>
        </w:rPr>
        <w:t>(118)</w:t>
      </w:r>
      <w:r w:rsidRPr="005259BF">
        <w:rPr>
          <w:rtl/>
          <w:lang w:bidi="ar-EG"/>
        </w:rPr>
        <w:t xml:space="preserve">) والتوهين </w:t>
      </w:r>
      <w:r w:rsidRPr="005259BF">
        <w:rPr>
          <w:rFonts w:hint="cs"/>
          <w:rtl/>
          <w:lang w:bidi="ar-EG"/>
        </w:rPr>
        <w:t>لل</w:t>
      </w:r>
      <w:r w:rsidRPr="005259BF">
        <w:rPr>
          <w:rtl/>
          <w:lang w:bidi="ar-EG"/>
        </w:rPr>
        <w:t xml:space="preserve">مطر (المعادلة </w:t>
      </w:r>
      <w:r w:rsidRPr="005259BF">
        <w:rPr>
          <w:lang w:bidi="ar-EG"/>
        </w:rPr>
        <w:t>(119)</w:t>
      </w:r>
      <w:r w:rsidRPr="005259BF">
        <w:rPr>
          <w:rtl/>
          <w:lang w:bidi="ar-EG"/>
        </w:rPr>
        <w:t>).</w:t>
      </w:r>
    </w:p>
    <w:p w14:paraId="2216C97A" w14:textId="77777777" w:rsidR="00954302" w:rsidRPr="005259BF" w:rsidRDefault="00954302" w:rsidP="00954302">
      <w:pPr>
        <w:pStyle w:val="enumlev10"/>
        <w:rPr>
          <w:rtl/>
        </w:rPr>
      </w:pPr>
      <w:r w:rsidRPr="005259BF">
        <w:t>6</w:t>
      </w:r>
      <w:r w:rsidRPr="005259BF">
        <w:tab/>
      </w:r>
      <w:r w:rsidRPr="005259BF">
        <w:rPr>
          <w:rtl/>
          <w:lang w:bidi="ar-EG"/>
        </w:rPr>
        <w:t xml:space="preserve">استخدم نتائج الإجراء </w:t>
      </w:r>
      <w:r w:rsidRPr="005259BF">
        <w:rPr>
          <w:lang w:bidi="ar-EG"/>
        </w:rPr>
        <w:t>5</w:t>
      </w:r>
      <w:r w:rsidRPr="005259BF">
        <w:rPr>
          <w:rtl/>
          <w:lang w:bidi="ar-EG"/>
        </w:rPr>
        <w:t xml:space="preserve"> في حساب الدالة المقابلة </w:t>
      </w:r>
      <m:oMath>
        <m:sSub>
          <m:sSubPr>
            <m:ctrlPr>
              <w:rPr>
                <w:rFonts w:ascii="Cambria Math" w:hAnsi="Cambria Math"/>
                <w:i/>
              </w:rPr>
            </m:ctrlPr>
          </m:sSubPr>
          <m:e>
            <m:r>
              <m:rPr>
                <m:scr m:val="script"/>
              </m:rPr>
              <w:rPr>
                <w:rFonts w:ascii="Cambria Math" w:hAnsi="Cambria Math"/>
              </w:rPr>
              <m:t xml:space="preserve"> F</m:t>
            </m:r>
          </m:e>
          <m:sub>
            <m:r>
              <w:rPr>
                <w:rFonts w:ascii="Cambria Math" w:hAnsi="Cambria Math"/>
              </w:rPr>
              <m:t>ij1</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χ</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η</m:t>
                </m:r>
              </m:e>
              <m:sub>
                <m:r>
                  <w:rPr>
                    <w:rFonts w:ascii="Cambria Math" w:hAnsi="Cambria Math"/>
                  </w:rPr>
                  <m:t>j</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ς</m:t>
                </m:r>
              </m:e>
              <m:sub>
                <m:r>
                  <w:rPr>
                    <w:rFonts w:ascii="Cambria Math" w:hAnsi="Cambria Math"/>
                  </w:rPr>
                  <m:t>1</m:t>
                </m:r>
              </m:sub>
            </m:sSub>
          </m:e>
        </m:d>
      </m:oMath>
      <w:r w:rsidRPr="005259BF">
        <w:rPr>
          <w:rtl/>
          <w:lang w:bidi="ar-EG"/>
        </w:rPr>
        <w:t xml:space="preserve"> الواردة في المعادلة </w:t>
      </w:r>
      <w:r w:rsidRPr="005259BF">
        <w:rPr>
          <w:lang w:bidi="ar-EG"/>
        </w:rPr>
        <w:t>(104)</w:t>
      </w:r>
      <w:r w:rsidRPr="005259BF">
        <w:rPr>
          <w:rtl/>
          <w:lang w:bidi="ar-EG"/>
        </w:rPr>
        <w:t>.</w:t>
      </w:r>
    </w:p>
    <w:p w14:paraId="5F3C04D7" w14:textId="77777777" w:rsidR="00954302" w:rsidRPr="005259BF" w:rsidRDefault="00954302" w:rsidP="00954302">
      <w:pPr>
        <w:pStyle w:val="enumlev10"/>
        <w:rPr>
          <w:rtl/>
        </w:rPr>
      </w:pPr>
      <w:r w:rsidRPr="005259BF">
        <w:t>7</w:t>
      </w:r>
      <w:r w:rsidRPr="005259BF">
        <w:tab/>
      </w:r>
      <w:r w:rsidRPr="005259BF">
        <w:rPr>
          <w:rtl/>
          <w:lang w:bidi="ar-EG"/>
        </w:rPr>
        <w:t xml:space="preserve">اضرب كل </w:t>
      </w:r>
      <m:oMath>
        <m:sSub>
          <m:sSubPr>
            <m:ctrlPr>
              <w:rPr>
                <w:rFonts w:ascii="Cambria Math" w:hAnsi="Cambria Math"/>
                <w:i/>
              </w:rPr>
            </m:ctrlPr>
          </m:sSubPr>
          <m:e>
            <m:r>
              <m:rPr>
                <m:scr m:val="script"/>
              </m:rPr>
              <w:rPr>
                <w:rFonts w:ascii="Cambria Math" w:hAnsi="Cambria Math"/>
              </w:rPr>
              <m:t>F</m:t>
            </m:r>
          </m:e>
          <m:sub>
            <m:r>
              <w:rPr>
                <w:rFonts w:ascii="Cambria Math" w:hAnsi="Cambria Math"/>
              </w:rPr>
              <m:t>ij1</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χ</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η</m:t>
                </m:r>
              </m:e>
              <m:sub>
                <m:r>
                  <w:rPr>
                    <w:rFonts w:ascii="Cambria Math" w:hAnsi="Cambria Math"/>
                  </w:rPr>
                  <m:t>j</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ς</m:t>
                </m:r>
              </m:e>
              <m:sub>
                <m:r>
                  <w:rPr>
                    <w:rFonts w:ascii="Cambria Math" w:hAnsi="Cambria Math"/>
                  </w:rPr>
                  <m:t>1</m:t>
                </m:r>
              </m:sub>
            </m:sSub>
          </m:e>
        </m:d>
      </m:oMath>
      <w:r w:rsidRPr="005259BF">
        <w:rPr>
          <w:rtl/>
          <w:lang w:bidi="ar-EG"/>
        </w:rPr>
        <w:t xml:space="preserve"> </w:t>
      </w:r>
      <w:r w:rsidRPr="005259BF">
        <w:rPr>
          <w:rFonts w:hint="cs"/>
          <w:rtl/>
          <w:lang w:bidi="ar-EG"/>
        </w:rPr>
        <w:t xml:space="preserve">في </w:t>
      </w:r>
      <w:r w:rsidRPr="005259BF">
        <w:rPr>
          <w:rtl/>
          <w:lang w:bidi="ar-EG"/>
        </w:rPr>
        <w:t xml:space="preserve">أوزان غاوس المقابلة </w:t>
      </w:r>
      <w:r w:rsidRPr="005259BF">
        <w:t>(</w:t>
      </w: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Pr="005259BF">
        <w:t xml:space="preserve">, </w:t>
      </w:r>
      <m:oMath>
        <m:sSub>
          <m:sSubPr>
            <m:ctrlPr>
              <w:rPr>
                <w:rFonts w:ascii="Cambria Math" w:hAnsi="Cambria Math"/>
                <w:i/>
              </w:rPr>
            </m:ctrlPr>
          </m:sSubPr>
          <m:e>
            <m:r>
              <w:rPr>
                <w:rFonts w:ascii="Cambria Math" w:hAnsi="Cambria Math"/>
              </w:rPr>
              <m:t>w</m:t>
            </m:r>
          </m:e>
          <m:sub>
            <m:r>
              <w:rPr>
                <w:rFonts w:ascii="Cambria Math" w:hAnsi="Cambria Math"/>
              </w:rPr>
              <m:t>j</m:t>
            </m:r>
          </m:sub>
        </m:sSub>
      </m:oMath>
      <w:r w:rsidRPr="005259BF">
        <w:t xml:space="preserve">, and </w:t>
      </w:r>
      <m:oMath>
        <m:sSub>
          <m:sSubPr>
            <m:ctrlPr>
              <w:rPr>
                <w:rFonts w:ascii="Cambria Math" w:hAnsi="Cambria Math"/>
                <w:i/>
              </w:rPr>
            </m:ctrlPr>
          </m:sSubPr>
          <m:e>
            <m:r>
              <w:rPr>
                <w:rFonts w:ascii="Cambria Math" w:hAnsi="Cambria Math"/>
              </w:rPr>
              <m:t>w</m:t>
            </m:r>
          </m:e>
          <m:sub>
            <m:r>
              <w:rPr>
                <w:rFonts w:ascii="Cambria Math" w:hAnsi="Cambria Math"/>
              </w:rPr>
              <m:t>1</m:t>
            </m:r>
          </m:sub>
        </m:sSub>
      </m:oMath>
      <w:r w:rsidRPr="005259BF">
        <w:t>)</w:t>
      </w:r>
      <w:r w:rsidRPr="005259BF">
        <w:rPr>
          <w:rtl/>
          <w:lang w:bidi="ar-EG"/>
        </w:rPr>
        <w:t>.</w:t>
      </w:r>
    </w:p>
    <w:p w14:paraId="1C929CCD" w14:textId="77777777" w:rsidR="00954302" w:rsidRPr="005259BF" w:rsidRDefault="00954302" w:rsidP="00954302">
      <w:pPr>
        <w:pStyle w:val="enumlev10"/>
        <w:rPr>
          <w:rtl/>
        </w:rPr>
      </w:pPr>
      <w:r w:rsidRPr="005259BF">
        <w:lastRenderedPageBreak/>
        <w:t>8</w:t>
      </w:r>
      <w:r w:rsidRPr="005259BF">
        <w:tab/>
      </w:r>
      <w:r w:rsidRPr="005259BF">
        <w:rPr>
          <w:rtl/>
          <w:lang w:bidi="ar-EG"/>
        </w:rPr>
        <w:t>اجمع كل قيم</w:t>
      </w:r>
      <w:r w:rsidRPr="005259BF">
        <w:rPr>
          <w:rFonts w:hint="cs"/>
          <w:rtl/>
          <w:lang w:bidi="ar-EG"/>
        </w:rPr>
        <w:t xml:space="preserve"> </w:t>
      </w:r>
      <m:oMath>
        <m:sSub>
          <m:sSubPr>
            <m:ctrlPr>
              <w:rPr>
                <w:rFonts w:ascii="Cambria Math" w:hAnsi="Cambria Math"/>
                <w:i/>
              </w:rPr>
            </m:ctrlPr>
          </m:sSubPr>
          <m:e>
            <m:r>
              <m:rPr>
                <m:scr m:val="script"/>
              </m:rPr>
              <w:rPr>
                <w:rFonts w:ascii="Cambria Math" w:hAnsi="Cambria Math"/>
              </w:rPr>
              <m:t xml:space="preserve"> F</m:t>
            </m:r>
          </m:e>
          <m:sub>
            <m:r>
              <w:rPr>
                <w:rFonts w:ascii="Cambria Math" w:hAnsi="Cambria Math"/>
              </w:rPr>
              <m:t>ij1</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χ</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η</m:t>
                </m:r>
              </m:e>
              <m:sub>
                <m:r>
                  <w:rPr>
                    <w:rFonts w:ascii="Cambria Math" w:hAnsi="Cambria Math"/>
                  </w:rPr>
                  <m:t>j</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ς</m:t>
                </m:r>
              </m:e>
              <m:sub>
                <m:r>
                  <w:rPr>
                    <w:rFonts w:ascii="Cambria Math" w:hAnsi="Cambria Math"/>
                  </w:rPr>
                  <m:t>1</m:t>
                </m:r>
              </m:sub>
            </m:sSub>
          </m:e>
        </m:d>
      </m:oMath>
      <w:r w:rsidRPr="005259BF">
        <w:rPr>
          <w:rtl/>
          <w:lang w:bidi="ar-EG"/>
        </w:rPr>
        <w:t xml:space="preserve"> واضرب النتيجة في </w:t>
      </w:r>
      <m:oMath>
        <m:f>
          <m:fPr>
            <m:ctrlPr>
              <w:rPr>
                <w:rFonts w:ascii="Cambria Math" w:hAnsi="Cambria Math"/>
                <w:i/>
              </w:rPr>
            </m:ctrlPr>
          </m:fPr>
          <m:num>
            <m:r>
              <m:rPr>
                <m:sty m:val="p"/>
              </m:rPr>
              <w:rPr>
                <w:rFonts w:ascii="Cambria Math" w:hAnsi="Cambria Math"/>
              </w:rPr>
              <m:t>π</m:t>
            </m:r>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min</m:t>
                    </m:r>
                  </m:sub>
                </m:sSub>
              </m:e>
            </m:d>
            <m:sSubSup>
              <m:sSubSupPr>
                <m:ctrlPr>
                  <w:rPr>
                    <w:rFonts w:ascii="Cambria Math" w:hAnsi="Cambria Math"/>
                    <w:i/>
                  </w:rPr>
                </m:ctrlPr>
              </m:sSubSupPr>
              <m:e>
                <m:r>
                  <w:rPr>
                    <w:rFonts w:ascii="Cambria Math" w:hAnsi="Cambria Math"/>
                  </w:rPr>
                  <m:t>d</m:t>
                </m:r>
              </m:e>
              <m:sub>
                <m:r>
                  <w:rPr>
                    <w:rFonts w:ascii="Cambria Math" w:hAnsi="Cambria Math"/>
                  </w:rPr>
                  <m:t>c</m:t>
                </m:r>
              </m:sub>
              <m:sup>
                <m:r>
                  <w:rPr>
                    <w:rFonts w:ascii="Cambria Math" w:hAnsi="Cambria Math"/>
                  </w:rPr>
                  <m:t>2</m:t>
                </m:r>
              </m:sup>
            </m:sSubSup>
          </m:num>
          <m:den>
            <m:r>
              <w:rPr>
                <w:rFonts w:ascii="Cambria Math" w:hAnsi="Cambria Math"/>
              </w:rPr>
              <m:t>4</m:t>
            </m:r>
          </m:den>
        </m:f>
      </m:oMath>
      <w:r w:rsidRPr="005259BF">
        <w:rPr>
          <w:rtl/>
          <w:lang w:bidi="ar-EG"/>
        </w:rPr>
        <w:t xml:space="preserve"> لتحصل على </w:t>
      </w:r>
      <m:oMath>
        <m:sSub>
          <m:sSubPr>
            <m:ctrlPr>
              <w:rPr>
                <w:rFonts w:ascii="Cambria Math" w:hAnsi="Cambria Math"/>
                <w:i/>
              </w:rPr>
            </m:ctrlPr>
          </m:sSubPr>
          <m:e>
            <m:r>
              <m:rPr>
                <m:scr m:val="script"/>
              </m:rPr>
              <w:rPr>
                <w:rFonts w:ascii="Cambria Math" w:hAnsi="Cambria Math"/>
              </w:rPr>
              <m:t>H</m:t>
            </m:r>
          </m:e>
          <m:sub>
            <m:r>
              <w:rPr>
                <w:rFonts w:ascii="Cambria Math" w:hAnsi="Cambria Math"/>
              </w:rPr>
              <m:t>1</m:t>
            </m:r>
          </m:sub>
        </m:sSub>
      </m:oMath>
      <w:r w:rsidRPr="005259BF">
        <w:rPr>
          <w:rtl/>
          <w:lang w:bidi="ar-EG"/>
        </w:rPr>
        <w:t xml:space="preserve"> كما في المعادلة </w:t>
      </w:r>
      <w:r w:rsidRPr="005259BF">
        <w:rPr>
          <w:lang w:bidi="ar-EG"/>
        </w:rPr>
        <w:t>(133)</w:t>
      </w:r>
      <w:r w:rsidRPr="005259BF">
        <w:rPr>
          <w:rtl/>
          <w:lang w:bidi="ar-EG"/>
        </w:rPr>
        <w:t xml:space="preserve"> مع </w:t>
      </w:r>
      <m:oMath>
        <m:r>
          <w:rPr>
            <w:rFonts w:ascii="Cambria Math" w:hAnsi="Cambria Math"/>
          </w:rPr>
          <m:t>n=1</m:t>
        </m:r>
      </m:oMath>
      <w:r w:rsidRPr="005259BF">
        <w:rPr>
          <w:rtl/>
          <w:lang w:bidi="ar-EG"/>
        </w:rPr>
        <w:t>.</w:t>
      </w:r>
    </w:p>
    <w:p w14:paraId="3F961F24" w14:textId="77777777" w:rsidR="00954302" w:rsidRPr="005259BF" w:rsidRDefault="00954302" w:rsidP="00954302">
      <w:pPr>
        <w:pStyle w:val="enumlev10"/>
        <w:rPr>
          <w:rtl/>
        </w:rPr>
      </w:pPr>
      <w:r w:rsidRPr="005259BF">
        <w:t>9</w:t>
      </w:r>
      <w:r w:rsidRPr="005259BF">
        <w:tab/>
      </w:r>
      <w:r w:rsidRPr="005259BF">
        <w:rPr>
          <w:rtl/>
          <w:lang w:bidi="ar-EG"/>
        </w:rPr>
        <w:t xml:space="preserve">كرر الإجراءات </w:t>
      </w:r>
      <w:r w:rsidRPr="005259BF">
        <w:rPr>
          <w:lang w:bidi="ar-EG"/>
        </w:rPr>
        <w:t>1</w:t>
      </w:r>
      <w:r w:rsidRPr="005259BF">
        <w:rPr>
          <w:rtl/>
          <w:lang w:bidi="ar-EG"/>
        </w:rPr>
        <w:t xml:space="preserve"> إلى </w:t>
      </w:r>
      <w:r w:rsidRPr="005259BF">
        <w:rPr>
          <w:lang w:bidi="ar-EG"/>
        </w:rPr>
        <w:t>8</w:t>
      </w:r>
      <w:r w:rsidRPr="005259BF">
        <w:rPr>
          <w:rtl/>
          <w:lang w:bidi="ar-EG"/>
        </w:rPr>
        <w:t xml:space="preserve"> مع زيادة </w:t>
      </w:r>
      <w:r w:rsidRPr="005259BF">
        <w:rPr>
          <w:rFonts w:hint="cs"/>
          <w:rtl/>
          <w:lang w:bidi="ar-EG"/>
        </w:rPr>
        <w:t>درجة</w:t>
      </w:r>
      <w:r w:rsidRPr="005259BF">
        <w:rPr>
          <w:rtl/>
          <w:lang w:bidi="ar-EG"/>
        </w:rPr>
        <w:t xml:space="preserve"> </w:t>
      </w:r>
      <m:oMath>
        <m:r>
          <w:rPr>
            <w:rFonts w:ascii="Cambria Math" w:hAnsi="Cambria Math"/>
          </w:rPr>
          <m:t>n</m:t>
        </m:r>
      </m:oMath>
      <w:r w:rsidRPr="005259BF">
        <w:rPr>
          <w:rtl/>
          <w:lang w:bidi="ar-EG"/>
        </w:rPr>
        <w:t xml:space="preserve"> بمقدار </w:t>
      </w:r>
      <w:r w:rsidRPr="005259BF">
        <w:t>1 (</w:t>
      </w:r>
      <m:oMath>
        <m:r>
          <w:rPr>
            <w:rFonts w:ascii="Cambria Math" w:hAnsi="Cambria Math"/>
          </w:rPr>
          <m:t xml:space="preserve">n=1,…, </m:t>
        </m:r>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3</m:t>
            </m:r>
          </m:sub>
        </m:sSub>
      </m:oMath>
      <w:r w:rsidRPr="005259BF">
        <w:t>)</w:t>
      </w:r>
      <w:r w:rsidRPr="005259BF">
        <w:rPr>
          <w:rtl/>
          <w:lang w:bidi="ar-EG"/>
        </w:rPr>
        <w:t xml:space="preserve"> للحصول على قيم كل</w:t>
      </w:r>
      <w:r w:rsidRPr="005259BF">
        <w:rPr>
          <w:rFonts w:hint="cs"/>
          <w:rtl/>
          <w:lang w:bidi="ar-EG"/>
        </w:rPr>
        <w:t xml:space="preserve"> </w:t>
      </w:r>
      <m:oMath>
        <m:sSub>
          <m:sSubPr>
            <m:ctrlPr>
              <w:rPr>
                <w:rFonts w:ascii="Cambria Math" w:hAnsi="Cambria Math"/>
                <w:i/>
              </w:rPr>
            </m:ctrlPr>
          </m:sSubPr>
          <m:e>
            <m:r>
              <m:rPr>
                <m:scr m:val="script"/>
              </m:rPr>
              <w:rPr>
                <w:rFonts w:ascii="Cambria Math" w:hAnsi="Cambria Math"/>
              </w:rPr>
              <m:t>H</m:t>
            </m:r>
          </m:e>
          <m:sub>
            <m:r>
              <w:rPr>
                <w:rFonts w:ascii="Cambria Math" w:hAnsi="Cambria Math"/>
              </w:rPr>
              <m:t>n</m:t>
            </m:r>
          </m:sub>
        </m:sSub>
      </m:oMath>
      <w:r w:rsidRPr="005259BF">
        <w:rPr>
          <w:rtl/>
          <w:lang w:bidi="ar-EG"/>
        </w:rPr>
        <w:t xml:space="preserve"> </w:t>
      </w:r>
      <m:oMath>
        <m:r>
          <w:rPr>
            <w:rFonts w:ascii="Cambria Math" w:hAnsi="Cambria Math"/>
          </w:rPr>
          <m:t>n=1,…,</m:t>
        </m:r>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3</m:t>
            </m:r>
          </m:sub>
        </m:sSub>
      </m:oMath>
      <w:r w:rsidRPr="005259BF">
        <w:rPr>
          <w:rtl/>
          <w:lang w:bidi="ar-EG"/>
        </w:rPr>
        <w:t xml:space="preserve">كما هو موضح في المعادلة </w:t>
      </w:r>
      <w:r w:rsidRPr="005259BF">
        <w:rPr>
          <w:lang w:bidi="ar-EG"/>
        </w:rPr>
        <w:t>(133)</w:t>
      </w:r>
      <w:r w:rsidRPr="005259BF">
        <w:rPr>
          <w:rtl/>
          <w:lang w:bidi="ar-EG"/>
        </w:rPr>
        <w:t>.</w:t>
      </w:r>
    </w:p>
    <w:p w14:paraId="7D358A88" w14:textId="77777777" w:rsidR="00954302" w:rsidRPr="00667472" w:rsidRDefault="00954302" w:rsidP="00954302">
      <w:pPr>
        <w:pStyle w:val="enumlev10"/>
        <w:rPr>
          <w:highlight w:val="cyan"/>
          <w:rtl/>
        </w:rPr>
      </w:pPr>
      <w:r w:rsidRPr="005259BF">
        <w:t>10</w:t>
      </w:r>
      <w:r w:rsidRPr="005259BF">
        <w:tab/>
      </w:r>
      <w:r w:rsidRPr="005259BF">
        <w:rPr>
          <w:rFonts w:hint="cs"/>
          <w:rtl/>
        </w:rPr>
        <w:t>ا</w:t>
      </w:r>
      <w:r w:rsidRPr="005259BF">
        <w:rPr>
          <w:rtl/>
          <w:lang w:bidi="ar-EG"/>
        </w:rPr>
        <w:t>جمع كل قيم</w:t>
      </w:r>
      <w:r w:rsidRPr="005259BF">
        <w:rPr>
          <w:rFonts w:hint="cs"/>
          <w:rtl/>
          <w:lang w:bidi="ar-EG"/>
        </w:rPr>
        <w:t xml:space="preserve"> </w:t>
      </w:r>
      <m:oMath>
        <m:sSub>
          <m:sSubPr>
            <m:ctrlPr>
              <w:rPr>
                <w:rFonts w:ascii="Cambria Math" w:hAnsi="Cambria Math"/>
                <w:i/>
              </w:rPr>
            </m:ctrlPr>
          </m:sSubPr>
          <m:e>
            <m:r>
              <m:rPr>
                <m:scr m:val="script"/>
              </m:rPr>
              <w:rPr>
                <w:rFonts w:ascii="Cambria Math" w:hAnsi="Cambria Math"/>
              </w:rPr>
              <m:t>H</m:t>
            </m:r>
          </m:e>
          <m:sub>
            <m:r>
              <w:rPr>
                <w:rFonts w:ascii="Cambria Math" w:hAnsi="Cambria Math"/>
              </w:rPr>
              <m:t>n</m:t>
            </m:r>
          </m:sub>
        </m:sSub>
      </m:oMath>
      <w:r w:rsidRPr="005259BF">
        <w:rPr>
          <w:rtl/>
          <w:lang w:bidi="ar-EG"/>
        </w:rPr>
        <w:t xml:space="preserve"> </w:t>
      </w:r>
      <m:oMath>
        <m:r>
          <w:rPr>
            <w:rFonts w:ascii="Cambria Math" w:hAnsi="Cambria Math"/>
          </w:rPr>
          <m:t>n=1,…,</m:t>
        </m:r>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3</m:t>
            </m:r>
          </m:sub>
        </m:sSub>
      </m:oMath>
      <w:r w:rsidRPr="005259BF">
        <w:rPr>
          <w:rtl/>
          <w:lang w:bidi="ar-EG"/>
        </w:rPr>
        <w:t xml:space="preserve"> وقسم الناتج على </w:t>
      </w:r>
      <m:oMath>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1</m:t>
                    </m:r>
                  </m:sub>
                </m:sSub>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m:t>
                    </m:r>
                  </m:sup>
                </m:sSubSup>
              </m:e>
            </m:d>
          </m:e>
          <m:sup>
            <m:r>
              <w:rPr>
                <w:rFonts w:ascii="Cambria Math" w:hAnsi="Cambria Math"/>
              </w:rPr>
              <m:t>2</m:t>
            </m:r>
          </m:sup>
        </m:sSup>
      </m:oMath>
      <w:r w:rsidRPr="005259BF">
        <w:rPr>
          <w:rtl/>
          <w:lang w:bidi="ar-EG"/>
        </w:rPr>
        <w:t xml:space="preserve"> للحصول على قيمة دالة نقل </w:t>
      </w:r>
      <w:r w:rsidRPr="005259BF">
        <w:rPr>
          <w:rFonts w:hint="cs"/>
          <w:rtl/>
          <w:lang w:bidi="ar-EG"/>
        </w:rPr>
        <w:t>الانتثار</w:t>
      </w:r>
      <w:r w:rsidRPr="005259BF">
        <w:rPr>
          <w:rtl/>
          <w:lang w:bidi="ar-EG"/>
        </w:rPr>
        <w:t xml:space="preserve"> </w:t>
      </w:r>
      <m:oMath>
        <m:sSub>
          <m:sSubPr>
            <m:ctrlPr>
              <w:rPr>
                <w:rFonts w:ascii="Cambria Math" w:hAnsi="Cambria Math"/>
                <w:i/>
              </w:rPr>
            </m:ctrlPr>
          </m:sSubPr>
          <m:e>
            <m:r>
              <w:rPr>
                <w:rFonts w:ascii="Cambria Math" w:hAnsi="Cambria Math"/>
              </w:rPr>
              <m:t>C</m:t>
            </m:r>
          </m:e>
          <m:sub>
            <m:r>
              <w:rPr>
                <w:rFonts w:ascii="Cambria Math" w:hAnsi="Cambria Math"/>
              </w:rPr>
              <m:t>pq</m:t>
            </m:r>
          </m:sub>
        </m:sSub>
      </m:oMath>
      <w:r w:rsidRPr="005259BF">
        <w:rPr>
          <w:rtl/>
          <w:lang w:bidi="ar-EG"/>
        </w:rPr>
        <w:t xml:space="preserve">كما هو موضح في المعادلة </w:t>
      </w:r>
      <w:r w:rsidRPr="005259BF">
        <w:rPr>
          <w:lang w:bidi="ar-EG"/>
        </w:rPr>
        <w:t>(132)</w:t>
      </w:r>
      <w:r w:rsidRPr="005259BF">
        <w:rPr>
          <w:rtl/>
          <w:lang w:bidi="ar-EG"/>
        </w:rPr>
        <w:t>.</w:t>
      </w:r>
    </w:p>
    <w:p w14:paraId="0A10772D" w14:textId="77777777" w:rsidR="00954302" w:rsidRPr="005259BF" w:rsidRDefault="00954302" w:rsidP="00954302">
      <w:pPr>
        <w:pStyle w:val="Heading3"/>
        <w:rPr>
          <w:lang w:val="en-CA" w:bidi="ar-EG"/>
        </w:rPr>
      </w:pPr>
      <w:r w:rsidRPr="005259BF">
        <w:rPr>
          <w:lang w:bidi="ar-EG"/>
        </w:rPr>
        <w:t>6.3.5</w:t>
      </w:r>
      <w:r w:rsidRPr="005259BF">
        <w:rPr>
          <w:rtl/>
          <w:lang w:bidi="ar-EG"/>
        </w:rPr>
        <w:tab/>
      </w:r>
      <w:r w:rsidRPr="005259BF">
        <w:rPr>
          <w:rFonts w:hint="cs"/>
          <w:rtl/>
          <w:lang w:bidi="ar-EG"/>
        </w:rPr>
        <w:t xml:space="preserve">الجداول الخاصة بالقسم </w:t>
      </w:r>
      <w:r w:rsidRPr="005259BF">
        <w:rPr>
          <w:lang w:val="en-CA" w:bidi="ar-EG"/>
        </w:rPr>
        <w:t>2.1.3.5</w:t>
      </w:r>
    </w:p>
    <w:p w14:paraId="34B89EE3" w14:textId="77777777" w:rsidR="00954302" w:rsidRPr="005259BF" w:rsidRDefault="00954302" w:rsidP="00954302">
      <w:pPr>
        <w:pStyle w:val="TableNo0"/>
        <w:rPr>
          <w:rtl/>
          <w:lang w:bidi="ar-EG"/>
        </w:rPr>
      </w:pPr>
      <w:r w:rsidRPr="005259BF">
        <w:rPr>
          <w:rFonts w:hint="cs"/>
          <w:rtl/>
          <w:lang w:bidi="ar-EG"/>
        </w:rPr>
        <w:t xml:space="preserve">الجدول </w:t>
      </w:r>
      <w:r w:rsidRPr="005259BF">
        <w:rPr>
          <w:lang w:bidi="ar-EG"/>
        </w:rPr>
        <w:t>6</w:t>
      </w:r>
    </w:p>
    <w:p w14:paraId="29B44461" w14:textId="77777777" w:rsidR="00954302" w:rsidRPr="00E01617" w:rsidRDefault="00954302" w:rsidP="00954302">
      <w:pPr>
        <w:pStyle w:val="Tabletitle"/>
        <w:rPr>
          <w:rtl/>
        </w:rPr>
      </w:pPr>
      <w:r w:rsidRPr="005259BF">
        <w:rPr>
          <w:rtl/>
        </w:rPr>
        <w:t>قيم المعاملات</w:t>
      </w:r>
      <w:r w:rsidRPr="005259BF">
        <w:rPr>
          <w:rFonts w:hint="cs"/>
          <w:rtl/>
        </w:rPr>
        <w:t xml:space="preserve"> </w:t>
      </w:r>
      <m:oMath>
        <m:sSubSup>
          <m:sSubSupPr>
            <m:ctrlPr>
              <w:rPr>
                <w:rFonts w:ascii="Cambria Math" w:eastAsiaTheme="minorEastAsia" w:hAnsi="Cambria Math"/>
                <w:i/>
                <w:sz w:val="20"/>
              </w:rPr>
            </m:ctrlPr>
          </m:sSubSupPr>
          <m:e>
            <m:r>
              <m:rPr>
                <m:sty m:val="bi"/>
              </m:rPr>
              <w:rPr>
                <w:rFonts w:ascii="Cambria Math" w:eastAsiaTheme="minorEastAsia" w:hAnsi="Cambria Math"/>
                <w:sz w:val="20"/>
              </w:rPr>
              <m:t>c</m:t>
            </m:r>
          </m:e>
          <m:sub>
            <m:r>
              <m:rPr>
                <m:sty m:val="bi"/>
              </m:rPr>
              <w:rPr>
                <w:rFonts w:ascii="Cambria Math" w:eastAsiaTheme="minorEastAsia" w:hAnsi="Cambria Math"/>
                <w:sz w:val="20"/>
              </w:rPr>
              <m:t>i</m:t>
            </m:r>
          </m:sub>
          <m:sup>
            <m:r>
              <m:rPr>
                <m:sty m:val="bi"/>
              </m:rPr>
              <w:rPr>
                <w:rFonts w:ascii="Cambria Math" w:eastAsiaTheme="minorEastAsia" w:hAnsi="Cambria Math"/>
                <w:sz w:val="20"/>
              </w:rPr>
              <m:t>m</m:t>
            </m:r>
          </m:sup>
        </m:sSubSup>
      </m:oMath>
      <w:r w:rsidRPr="005259BF">
        <w:rPr>
          <w:rtl/>
        </w:rPr>
        <w:t xml:space="preserve"> </w:t>
      </w:r>
      <m:oMath>
        <m:r>
          <m:rPr>
            <m:sty m:val="bi"/>
          </m:rPr>
          <w:rPr>
            <w:rFonts w:ascii="Cambria Math" w:hAnsi="Cambria Math"/>
          </w:rPr>
          <m:t>(</m:t>
        </m:r>
        <m:r>
          <m:rPr>
            <m:sty m:val="bi"/>
          </m:rPr>
          <w:rPr>
            <w:rFonts w:ascii="Cambria Math" w:eastAsiaTheme="minorEastAsia" w:hAnsi="Cambria Math"/>
          </w:rPr>
          <m:t>i=0,1,2)</m:t>
        </m:r>
      </m:oMath>
      <w:r w:rsidRPr="005259BF">
        <w:rPr>
          <w:rtl/>
        </w:rPr>
        <w:t xml:space="preserve"> للمعادلة </w:t>
      </w:r>
      <w:r w:rsidRPr="005259BF">
        <w:t>(86)</w:t>
      </w:r>
    </w:p>
    <w:tbl>
      <w:tblPr>
        <w:tblStyle w:val="TableGrid3"/>
        <w:bidiVisual/>
        <w:tblW w:w="0" w:type="auto"/>
        <w:jc w:val="center"/>
        <w:tblLook w:val="04A0" w:firstRow="1" w:lastRow="0" w:firstColumn="1" w:lastColumn="0" w:noHBand="0" w:noVBand="1"/>
      </w:tblPr>
      <w:tblGrid>
        <w:gridCol w:w="523"/>
        <w:gridCol w:w="1521"/>
        <w:gridCol w:w="1521"/>
        <w:gridCol w:w="1521"/>
      </w:tblGrid>
      <w:tr w:rsidR="00954302" w:rsidRPr="00E01617" w14:paraId="5ED2BC1F" w14:textId="77777777" w:rsidTr="00E87E8B">
        <w:trPr>
          <w:jc w:val="center"/>
        </w:trPr>
        <w:tc>
          <w:tcPr>
            <w:tcW w:w="523" w:type="dxa"/>
            <w:vAlign w:val="center"/>
          </w:tcPr>
          <w:p w14:paraId="03B015E2" w14:textId="77777777" w:rsidR="00954302" w:rsidRPr="00E01617" w:rsidRDefault="00954302" w:rsidP="00E87E8B">
            <w:pPr>
              <w:pStyle w:val="Tablehead"/>
            </w:pPr>
            <w:r w:rsidRPr="00E01617">
              <w:t>m</w:t>
            </w:r>
          </w:p>
        </w:tc>
        <w:tc>
          <w:tcPr>
            <w:tcW w:w="1521" w:type="dxa"/>
            <w:vAlign w:val="center"/>
          </w:tcPr>
          <w:p w14:paraId="15442E02" w14:textId="77777777" w:rsidR="00954302" w:rsidRPr="00E01617" w:rsidRDefault="00B90ADB" w:rsidP="00E87E8B">
            <w:pPr>
              <w:pStyle w:val="Tablehead"/>
            </w:pPr>
            <m:oMathPara>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0</m:t>
                    </m:r>
                  </m:sub>
                  <m:sup>
                    <m:r>
                      <m:rPr>
                        <m:sty m:val="bi"/>
                      </m:rPr>
                      <w:rPr>
                        <w:rFonts w:ascii="Cambria Math" w:eastAsiaTheme="minorEastAsia" w:hAnsi="Cambria Math"/>
                      </w:rPr>
                      <m:t>m</m:t>
                    </m:r>
                  </m:sup>
                </m:sSubSup>
              </m:oMath>
            </m:oMathPara>
          </w:p>
        </w:tc>
        <w:tc>
          <w:tcPr>
            <w:tcW w:w="1521" w:type="dxa"/>
            <w:vAlign w:val="center"/>
          </w:tcPr>
          <w:p w14:paraId="73A5D153" w14:textId="77777777" w:rsidR="00954302" w:rsidRPr="00E01617" w:rsidRDefault="00B90ADB" w:rsidP="00E87E8B">
            <w:pPr>
              <w:pStyle w:val="Tablehead"/>
            </w:pPr>
            <m:oMathPara>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1</m:t>
                    </m:r>
                  </m:sub>
                  <m:sup>
                    <m:r>
                      <m:rPr>
                        <m:sty m:val="bi"/>
                      </m:rPr>
                      <w:rPr>
                        <w:rFonts w:ascii="Cambria Math" w:eastAsiaTheme="minorEastAsia" w:hAnsi="Cambria Math"/>
                      </w:rPr>
                      <m:t>m</m:t>
                    </m:r>
                  </m:sup>
                </m:sSubSup>
              </m:oMath>
            </m:oMathPara>
          </w:p>
        </w:tc>
        <w:tc>
          <w:tcPr>
            <w:tcW w:w="1521" w:type="dxa"/>
            <w:vAlign w:val="center"/>
          </w:tcPr>
          <w:p w14:paraId="3B5C4BBF" w14:textId="77777777" w:rsidR="00954302" w:rsidRPr="00E01617" w:rsidRDefault="00B90ADB" w:rsidP="00E87E8B">
            <w:pPr>
              <w:pStyle w:val="Tablehead"/>
            </w:pPr>
            <m:oMathPara>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2</m:t>
                    </m:r>
                  </m:sub>
                  <m:sup>
                    <m:r>
                      <m:rPr>
                        <m:sty m:val="bi"/>
                      </m:rPr>
                      <w:rPr>
                        <w:rFonts w:ascii="Cambria Math" w:eastAsiaTheme="minorEastAsia" w:hAnsi="Cambria Math"/>
                      </w:rPr>
                      <m:t>m</m:t>
                    </m:r>
                  </m:sup>
                </m:sSubSup>
              </m:oMath>
            </m:oMathPara>
          </w:p>
        </w:tc>
      </w:tr>
      <w:tr w:rsidR="00954302" w:rsidRPr="00E01617" w14:paraId="0BECB1D7" w14:textId="77777777" w:rsidTr="00E87E8B">
        <w:trPr>
          <w:jc w:val="center"/>
        </w:trPr>
        <w:tc>
          <w:tcPr>
            <w:tcW w:w="523" w:type="dxa"/>
            <w:vAlign w:val="center"/>
          </w:tcPr>
          <w:p w14:paraId="5587D404" w14:textId="77777777" w:rsidR="00954302" w:rsidRPr="00E01617" w:rsidRDefault="00954302" w:rsidP="00E87E8B">
            <w:pPr>
              <w:pStyle w:val="Tabletext"/>
              <w:jc w:val="center"/>
            </w:pPr>
            <w:r w:rsidRPr="00E01617">
              <w:t>0</w:t>
            </w:r>
          </w:p>
        </w:tc>
        <w:tc>
          <w:tcPr>
            <w:tcW w:w="1521" w:type="dxa"/>
            <w:vAlign w:val="center"/>
          </w:tcPr>
          <w:p w14:paraId="56DD86BA" w14:textId="77777777" w:rsidR="00954302" w:rsidRPr="00E01617" w:rsidRDefault="00954302" w:rsidP="00E87E8B">
            <w:pPr>
              <w:pStyle w:val="Tabletext"/>
              <w:jc w:val="center"/>
            </w:pPr>
            <w:r w:rsidRPr="00E01617">
              <w:t>0,86481</w:t>
            </w:r>
          </w:p>
        </w:tc>
        <w:tc>
          <w:tcPr>
            <w:tcW w:w="1521" w:type="dxa"/>
            <w:vAlign w:val="center"/>
          </w:tcPr>
          <w:p w14:paraId="0B866F48" w14:textId="77777777" w:rsidR="00954302" w:rsidRPr="00E01617" w:rsidRDefault="00954302" w:rsidP="00E87E8B">
            <w:pPr>
              <w:pStyle w:val="Tabletext"/>
              <w:jc w:val="center"/>
            </w:pPr>
            <w:r w:rsidRPr="00E01617">
              <w:t>0,0025984</w:t>
            </w:r>
          </w:p>
        </w:tc>
        <w:tc>
          <w:tcPr>
            <w:tcW w:w="1521" w:type="dxa"/>
            <w:vAlign w:val="center"/>
          </w:tcPr>
          <w:p w14:paraId="3F67CB3D" w14:textId="77777777" w:rsidR="00954302" w:rsidRPr="00E01617" w:rsidRDefault="00954302" w:rsidP="00E87E8B">
            <w:pPr>
              <w:pStyle w:val="Tabletext"/>
              <w:jc w:val="center"/>
            </w:pPr>
            <w:r w:rsidRPr="00E01617">
              <w:t>3,2727e-05−</w:t>
            </w:r>
          </w:p>
        </w:tc>
      </w:tr>
      <w:tr w:rsidR="00954302" w:rsidRPr="00E01617" w14:paraId="14CDFCF3" w14:textId="77777777" w:rsidTr="00E87E8B">
        <w:trPr>
          <w:jc w:val="center"/>
        </w:trPr>
        <w:tc>
          <w:tcPr>
            <w:tcW w:w="523" w:type="dxa"/>
            <w:vAlign w:val="center"/>
          </w:tcPr>
          <w:p w14:paraId="126F2DF2" w14:textId="77777777" w:rsidR="00954302" w:rsidRPr="00E01617" w:rsidRDefault="00954302" w:rsidP="00E87E8B">
            <w:pPr>
              <w:pStyle w:val="Tabletext"/>
              <w:jc w:val="center"/>
            </w:pPr>
            <w:r w:rsidRPr="00E01617">
              <w:t>1</w:t>
            </w:r>
          </w:p>
        </w:tc>
        <w:tc>
          <w:tcPr>
            <w:tcW w:w="1521" w:type="dxa"/>
            <w:vAlign w:val="center"/>
          </w:tcPr>
          <w:p w14:paraId="4E42502A" w14:textId="77777777" w:rsidR="00954302" w:rsidRPr="00E01617" w:rsidRDefault="00954302" w:rsidP="00E87E8B">
            <w:pPr>
              <w:pStyle w:val="Tabletext"/>
              <w:jc w:val="center"/>
            </w:pPr>
            <w:r w:rsidRPr="00E01617">
              <w:t>0,32507−</w:t>
            </w:r>
          </w:p>
        </w:tc>
        <w:tc>
          <w:tcPr>
            <w:tcW w:w="1521" w:type="dxa"/>
            <w:vAlign w:val="center"/>
          </w:tcPr>
          <w:p w14:paraId="610A3E63" w14:textId="77777777" w:rsidR="00954302" w:rsidRPr="00E01617" w:rsidRDefault="00954302" w:rsidP="00E87E8B">
            <w:pPr>
              <w:pStyle w:val="Tabletext"/>
              <w:jc w:val="center"/>
            </w:pPr>
            <w:r w:rsidRPr="00E01617">
              <w:t>0,025593−</w:t>
            </w:r>
          </w:p>
        </w:tc>
        <w:tc>
          <w:tcPr>
            <w:tcW w:w="1521" w:type="dxa"/>
            <w:vAlign w:val="center"/>
          </w:tcPr>
          <w:p w14:paraId="610841B7" w14:textId="77777777" w:rsidR="00954302" w:rsidRPr="00E01617" w:rsidRDefault="00954302" w:rsidP="00E87E8B">
            <w:pPr>
              <w:pStyle w:val="Tabletext"/>
              <w:jc w:val="center"/>
            </w:pPr>
            <w:r w:rsidRPr="00E01617">
              <w:t>0,00040852</w:t>
            </w:r>
          </w:p>
        </w:tc>
      </w:tr>
      <w:tr w:rsidR="00954302" w:rsidRPr="00E01617" w14:paraId="5F4101EB" w14:textId="77777777" w:rsidTr="00E87E8B">
        <w:trPr>
          <w:jc w:val="center"/>
        </w:trPr>
        <w:tc>
          <w:tcPr>
            <w:tcW w:w="523" w:type="dxa"/>
            <w:vAlign w:val="center"/>
          </w:tcPr>
          <w:p w14:paraId="3D6DA63B" w14:textId="77777777" w:rsidR="00954302" w:rsidRPr="00E01617" w:rsidRDefault="00954302" w:rsidP="00E87E8B">
            <w:pPr>
              <w:pStyle w:val="Tabletext"/>
              <w:jc w:val="center"/>
            </w:pPr>
            <w:r w:rsidRPr="00E01617">
              <w:t>2</w:t>
            </w:r>
          </w:p>
        </w:tc>
        <w:tc>
          <w:tcPr>
            <w:tcW w:w="1521" w:type="dxa"/>
            <w:vAlign w:val="center"/>
          </w:tcPr>
          <w:p w14:paraId="328F08DD" w14:textId="77777777" w:rsidR="00954302" w:rsidRPr="00E01617" w:rsidRDefault="00954302" w:rsidP="00E87E8B">
            <w:pPr>
              <w:pStyle w:val="Tabletext"/>
              <w:jc w:val="center"/>
            </w:pPr>
            <w:r w:rsidRPr="00E01617">
              <w:t>0,70075</w:t>
            </w:r>
          </w:p>
        </w:tc>
        <w:tc>
          <w:tcPr>
            <w:tcW w:w="1521" w:type="dxa"/>
            <w:vAlign w:val="center"/>
          </w:tcPr>
          <w:p w14:paraId="3453E18D" w14:textId="77777777" w:rsidR="00954302" w:rsidRPr="00E01617" w:rsidRDefault="00954302" w:rsidP="00E87E8B">
            <w:pPr>
              <w:pStyle w:val="Tabletext"/>
              <w:jc w:val="center"/>
            </w:pPr>
            <w:r w:rsidRPr="00E01617">
              <w:t>0,041632</w:t>
            </w:r>
          </w:p>
        </w:tc>
        <w:tc>
          <w:tcPr>
            <w:tcW w:w="1521" w:type="dxa"/>
            <w:vAlign w:val="center"/>
          </w:tcPr>
          <w:p w14:paraId="11009AD8" w14:textId="77777777" w:rsidR="00954302" w:rsidRPr="00E01617" w:rsidRDefault="00954302" w:rsidP="00E87E8B">
            <w:pPr>
              <w:pStyle w:val="Tabletext"/>
              <w:jc w:val="center"/>
            </w:pPr>
            <w:r w:rsidRPr="00E01617">
              <w:t>0,00084479−</w:t>
            </w:r>
          </w:p>
        </w:tc>
      </w:tr>
      <w:tr w:rsidR="00954302" w:rsidRPr="00E01617" w14:paraId="49254592" w14:textId="77777777" w:rsidTr="00E87E8B">
        <w:trPr>
          <w:jc w:val="center"/>
        </w:trPr>
        <w:tc>
          <w:tcPr>
            <w:tcW w:w="523" w:type="dxa"/>
            <w:vAlign w:val="center"/>
          </w:tcPr>
          <w:p w14:paraId="5BF39014" w14:textId="77777777" w:rsidR="00954302" w:rsidRPr="00E01617" w:rsidRDefault="00954302" w:rsidP="00E87E8B">
            <w:pPr>
              <w:pStyle w:val="Tabletext"/>
              <w:jc w:val="center"/>
            </w:pPr>
            <w:r w:rsidRPr="00E01617">
              <w:t>3</w:t>
            </w:r>
          </w:p>
        </w:tc>
        <w:tc>
          <w:tcPr>
            <w:tcW w:w="1521" w:type="dxa"/>
            <w:vAlign w:val="center"/>
          </w:tcPr>
          <w:p w14:paraId="29EB24D6" w14:textId="77777777" w:rsidR="00954302" w:rsidRPr="00E01617" w:rsidRDefault="00954302" w:rsidP="00E87E8B">
            <w:pPr>
              <w:pStyle w:val="Tabletext"/>
              <w:jc w:val="center"/>
            </w:pPr>
            <w:r w:rsidRPr="00E01617">
              <w:t>0,4162−</w:t>
            </w:r>
          </w:p>
        </w:tc>
        <w:tc>
          <w:tcPr>
            <w:tcW w:w="1521" w:type="dxa"/>
            <w:vAlign w:val="center"/>
          </w:tcPr>
          <w:p w14:paraId="3CF0E9DA" w14:textId="77777777" w:rsidR="00954302" w:rsidRPr="00E01617" w:rsidRDefault="00954302" w:rsidP="00E87E8B">
            <w:pPr>
              <w:pStyle w:val="Tabletext"/>
              <w:jc w:val="center"/>
            </w:pPr>
            <w:r w:rsidRPr="00E01617">
              <w:t>0,023144−</w:t>
            </w:r>
          </w:p>
        </w:tc>
        <w:tc>
          <w:tcPr>
            <w:tcW w:w="1521" w:type="dxa"/>
            <w:vAlign w:val="center"/>
          </w:tcPr>
          <w:p w14:paraId="01482E4F" w14:textId="77777777" w:rsidR="00954302" w:rsidRPr="00E01617" w:rsidRDefault="00954302" w:rsidP="00E87E8B">
            <w:pPr>
              <w:pStyle w:val="Tabletext"/>
              <w:jc w:val="center"/>
            </w:pPr>
            <w:r w:rsidRPr="00E01617">
              <w:t>0,00063446</w:t>
            </w:r>
          </w:p>
        </w:tc>
      </w:tr>
      <w:tr w:rsidR="00954302" w:rsidRPr="00E01617" w14:paraId="50EE2AF3" w14:textId="77777777" w:rsidTr="00E87E8B">
        <w:trPr>
          <w:jc w:val="center"/>
        </w:trPr>
        <w:tc>
          <w:tcPr>
            <w:tcW w:w="523" w:type="dxa"/>
            <w:vAlign w:val="center"/>
          </w:tcPr>
          <w:p w14:paraId="35EAC6B6" w14:textId="77777777" w:rsidR="00954302" w:rsidRPr="00E01617" w:rsidRDefault="00954302" w:rsidP="00E87E8B">
            <w:pPr>
              <w:pStyle w:val="Tabletext"/>
              <w:jc w:val="center"/>
            </w:pPr>
            <w:r w:rsidRPr="00E01617">
              <w:t>4</w:t>
            </w:r>
          </w:p>
        </w:tc>
        <w:tc>
          <w:tcPr>
            <w:tcW w:w="1521" w:type="dxa"/>
            <w:vAlign w:val="center"/>
          </w:tcPr>
          <w:p w14:paraId="0AD5FCCD" w14:textId="77777777" w:rsidR="00954302" w:rsidRPr="00E01617" w:rsidRDefault="00954302" w:rsidP="00E87E8B">
            <w:pPr>
              <w:pStyle w:val="Tabletext"/>
              <w:jc w:val="center"/>
            </w:pPr>
            <w:r w:rsidRPr="00E01617">
              <w:t>0,11971</w:t>
            </w:r>
          </w:p>
        </w:tc>
        <w:tc>
          <w:tcPr>
            <w:tcW w:w="1521" w:type="dxa"/>
            <w:vAlign w:val="center"/>
          </w:tcPr>
          <w:p w14:paraId="4E4FFF4A" w14:textId="77777777" w:rsidR="00954302" w:rsidRPr="00E01617" w:rsidRDefault="00954302" w:rsidP="00E87E8B">
            <w:pPr>
              <w:pStyle w:val="Tabletext"/>
              <w:jc w:val="center"/>
            </w:pPr>
            <w:r w:rsidRPr="00E01617">
              <w:t>0,0054147</w:t>
            </w:r>
          </w:p>
        </w:tc>
        <w:tc>
          <w:tcPr>
            <w:tcW w:w="1521" w:type="dxa"/>
            <w:vAlign w:val="center"/>
          </w:tcPr>
          <w:p w14:paraId="6E01AA46" w14:textId="77777777" w:rsidR="00954302" w:rsidRPr="00E01617" w:rsidRDefault="00954302" w:rsidP="00E87E8B">
            <w:pPr>
              <w:pStyle w:val="Tabletext"/>
              <w:jc w:val="center"/>
            </w:pPr>
            <w:r w:rsidRPr="00E01617">
              <w:t>0,00022071−</w:t>
            </w:r>
          </w:p>
        </w:tc>
      </w:tr>
      <w:tr w:rsidR="00954302" w:rsidRPr="00E01617" w14:paraId="1B248B2D" w14:textId="77777777" w:rsidTr="00E87E8B">
        <w:trPr>
          <w:jc w:val="center"/>
        </w:trPr>
        <w:tc>
          <w:tcPr>
            <w:tcW w:w="523" w:type="dxa"/>
            <w:vAlign w:val="center"/>
          </w:tcPr>
          <w:p w14:paraId="5BF29F4A" w14:textId="77777777" w:rsidR="00954302" w:rsidRPr="00E01617" w:rsidRDefault="00954302" w:rsidP="00E87E8B">
            <w:pPr>
              <w:pStyle w:val="Tabletext"/>
              <w:jc w:val="center"/>
            </w:pPr>
            <w:r w:rsidRPr="00E01617">
              <w:t>5</w:t>
            </w:r>
          </w:p>
        </w:tc>
        <w:tc>
          <w:tcPr>
            <w:tcW w:w="1521" w:type="dxa"/>
            <w:vAlign w:val="center"/>
          </w:tcPr>
          <w:p w14:paraId="05D5D31F" w14:textId="77777777" w:rsidR="00954302" w:rsidRPr="00E01617" w:rsidRDefault="00954302" w:rsidP="00E87E8B">
            <w:pPr>
              <w:pStyle w:val="Tabletext"/>
              <w:jc w:val="center"/>
            </w:pPr>
            <w:r w:rsidRPr="00E01617">
              <w:t>0,018495−</w:t>
            </w:r>
          </w:p>
        </w:tc>
        <w:tc>
          <w:tcPr>
            <w:tcW w:w="1521" w:type="dxa"/>
            <w:vAlign w:val="center"/>
          </w:tcPr>
          <w:p w14:paraId="7710FBB0" w14:textId="77777777" w:rsidR="00954302" w:rsidRPr="00E01617" w:rsidRDefault="00954302" w:rsidP="00E87E8B">
            <w:pPr>
              <w:pStyle w:val="Tabletext"/>
              <w:jc w:val="center"/>
            </w:pPr>
            <w:r w:rsidRPr="00E01617">
              <w:t>0,00049312−</w:t>
            </w:r>
          </w:p>
        </w:tc>
        <w:tc>
          <w:tcPr>
            <w:tcW w:w="1521" w:type="dxa"/>
            <w:vAlign w:val="center"/>
          </w:tcPr>
          <w:p w14:paraId="61948E50" w14:textId="77777777" w:rsidR="00954302" w:rsidRPr="00E01617" w:rsidRDefault="00954302" w:rsidP="00E87E8B">
            <w:pPr>
              <w:pStyle w:val="Tabletext"/>
              <w:jc w:val="center"/>
            </w:pPr>
            <w:r w:rsidRPr="00E01617">
              <w:t>3,6339e-05</w:t>
            </w:r>
          </w:p>
        </w:tc>
      </w:tr>
      <w:tr w:rsidR="00954302" w:rsidRPr="00E01617" w14:paraId="2B720110" w14:textId="77777777" w:rsidTr="00E87E8B">
        <w:trPr>
          <w:jc w:val="center"/>
        </w:trPr>
        <w:tc>
          <w:tcPr>
            <w:tcW w:w="523" w:type="dxa"/>
            <w:vAlign w:val="center"/>
          </w:tcPr>
          <w:p w14:paraId="63FBF757" w14:textId="77777777" w:rsidR="00954302" w:rsidRPr="00E01617" w:rsidRDefault="00954302" w:rsidP="00E87E8B">
            <w:pPr>
              <w:pStyle w:val="Tabletext"/>
              <w:jc w:val="center"/>
            </w:pPr>
            <w:r w:rsidRPr="00E01617">
              <w:t>6</w:t>
            </w:r>
          </w:p>
        </w:tc>
        <w:tc>
          <w:tcPr>
            <w:tcW w:w="1521" w:type="dxa"/>
            <w:vAlign w:val="center"/>
          </w:tcPr>
          <w:p w14:paraId="544CB512" w14:textId="77777777" w:rsidR="00954302" w:rsidRPr="00E01617" w:rsidRDefault="00954302" w:rsidP="00E87E8B">
            <w:pPr>
              <w:pStyle w:val="Tabletext"/>
              <w:jc w:val="center"/>
            </w:pPr>
            <w:r w:rsidRPr="00E01617">
              <w:t>0,0012143</w:t>
            </w:r>
          </w:p>
        </w:tc>
        <w:tc>
          <w:tcPr>
            <w:tcW w:w="1521" w:type="dxa"/>
            <w:vAlign w:val="center"/>
          </w:tcPr>
          <w:p w14:paraId="1DCB6608" w14:textId="77777777" w:rsidR="00954302" w:rsidRPr="00E01617" w:rsidRDefault="00954302" w:rsidP="00E87E8B">
            <w:pPr>
              <w:pStyle w:val="Tabletext"/>
              <w:jc w:val="center"/>
            </w:pPr>
            <w:r w:rsidRPr="00E01617">
              <w:t>8,1571e-06</w:t>
            </w:r>
          </w:p>
        </w:tc>
        <w:tc>
          <w:tcPr>
            <w:tcW w:w="1521" w:type="dxa"/>
            <w:vAlign w:val="center"/>
          </w:tcPr>
          <w:p w14:paraId="1F16095D" w14:textId="77777777" w:rsidR="00954302" w:rsidRPr="00E01617" w:rsidRDefault="00954302" w:rsidP="00E87E8B">
            <w:pPr>
              <w:pStyle w:val="Tabletext"/>
              <w:jc w:val="center"/>
            </w:pPr>
            <w:r w:rsidRPr="00E01617">
              <w:t>2,2949e-06−</w:t>
            </w:r>
          </w:p>
        </w:tc>
      </w:tr>
    </w:tbl>
    <w:p w14:paraId="38C54A4A" w14:textId="77777777" w:rsidR="00954302" w:rsidRPr="005259BF" w:rsidRDefault="00954302" w:rsidP="00954302">
      <w:pPr>
        <w:pStyle w:val="TableNo0"/>
        <w:rPr>
          <w:rtl/>
          <w:lang w:bidi="ar-EG"/>
        </w:rPr>
      </w:pPr>
      <w:r w:rsidRPr="005259BF">
        <w:rPr>
          <w:rFonts w:hint="cs"/>
          <w:rtl/>
          <w:lang w:bidi="ar-EG"/>
        </w:rPr>
        <w:t xml:space="preserve">الجدول </w:t>
      </w:r>
      <w:r w:rsidRPr="005259BF">
        <w:rPr>
          <w:lang w:bidi="ar-EG"/>
        </w:rPr>
        <w:t>7</w:t>
      </w:r>
    </w:p>
    <w:p w14:paraId="03BFD007" w14:textId="77777777" w:rsidR="00954302" w:rsidRPr="00E01617" w:rsidRDefault="00954302" w:rsidP="00954302">
      <w:pPr>
        <w:pStyle w:val="Tabletitle"/>
        <w:rPr>
          <w:rtl/>
        </w:rPr>
      </w:pPr>
      <w:r w:rsidRPr="005259BF">
        <w:rPr>
          <w:rtl/>
        </w:rPr>
        <w:t>قيم المعاملات</w:t>
      </w:r>
      <w:r w:rsidRPr="005259BF">
        <w:rPr>
          <w:rFonts w:hint="cs"/>
          <w:rtl/>
        </w:rPr>
        <w:t xml:space="preserve"> </w:t>
      </w:r>
      <m:oMath>
        <m:sSubSup>
          <m:sSubSupPr>
            <m:ctrlPr>
              <w:rPr>
                <w:rFonts w:ascii="Cambria Math" w:eastAsiaTheme="minorEastAsia" w:hAnsi="Cambria Math"/>
                <w:i/>
                <w:sz w:val="20"/>
              </w:rPr>
            </m:ctrlPr>
          </m:sSubSupPr>
          <m:e>
            <m:r>
              <m:rPr>
                <m:sty m:val="bi"/>
              </m:rPr>
              <w:rPr>
                <w:rFonts w:ascii="Cambria Math" w:eastAsiaTheme="minorEastAsia" w:hAnsi="Cambria Math"/>
                <w:sz w:val="20"/>
              </w:rPr>
              <m:t>d</m:t>
            </m:r>
          </m:e>
          <m:sub>
            <m:r>
              <m:rPr>
                <m:sty m:val="bi"/>
              </m:rPr>
              <w:rPr>
                <w:rFonts w:ascii="Cambria Math" w:eastAsiaTheme="minorEastAsia" w:hAnsi="Cambria Math"/>
                <w:sz w:val="20"/>
              </w:rPr>
              <m:t>i</m:t>
            </m:r>
          </m:sub>
          <m:sup>
            <m:r>
              <m:rPr>
                <m:sty m:val="bi"/>
              </m:rPr>
              <w:rPr>
                <w:rFonts w:ascii="Cambria Math" w:eastAsiaTheme="minorEastAsia" w:hAnsi="Cambria Math"/>
                <w:sz w:val="20"/>
              </w:rPr>
              <m:t>m</m:t>
            </m:r>
          </m:sup>
        </m:sSubSup>
      </m:oMath>
      <w:r w:rsidRPr="005259BF">
        <w:rPr>
          <w:rtl/>
        </w:rPr>
        <w:t xml:space="preserve"> </w:t>
      </w:r>
      <m:oMath>
        <m:r>
          <m:rPr>
            <m:sty m:val="bi"/>
          </m:rPr>
          <w:rPr>
            <w:rFonts w:ascii="Cambria Math" w:hAnsi="Cambria Math"/>
          </w:rPr>
          <m:t>(</m:t>
        </m:r>
        <m:r>
          <m:rPr>
            <m:sty m:val="bi"/>
          </m:rPr>
          <w:rPr>
            <w:rFonts w:ascii="Cambria Math" w:eastAsiaTheme="minorEastAsia" w:hAnsi="Cambria Math"/>
          </w:rPr>
          <m:t>i=0,1,2)</m:t>
        </m:r>
      </m:oMath>
      <w:r w:rsidRPr="005259BF">
        <w:rPr>
          <w:rtl/>
        </w:rPr>
        <w:t xml:space="preserve"> للمعادلة </w:t>
      </w:r>
      <w:r w:rsidRPr="005259BF">
        <w:t>(87)</w:t>
      </w:r>
    </w:p>
    <w:tbl>
      <w:tblPr>
        <w:tblStyle w:val="TableGrid3"/>
        <w:bidiVisual/>
        <w:tblW w:w="0" w:type="auto"/>
        <w:jc w:val="center"/>
        <w:tblLook w:val="04A0" w:firstRow="1" w:lastRow="0" w:firstColumn="1" w:lastColumn="0" w:noHBand="0" w:noVBand="1"/>
      </w:tblPr>
      <w:tblGrid>
        <w:gridCol w:w="523"/>
        <w:gridCol w:w="1521"/>
        <w:gridCol w:w="1521"/>
        <w:gridCol w:w="1521"/>
        <w:gridCol w:w="12"/>
      </w:tblGrid>
      <w:tr w:rsidR="00954302" w:rsidRPr="00E01617" w14:paraId="2754E789" w14:textId="77777777" w:rsidTr="00E87E8B">
        <w:trPr>
          <w:gridAfter w:val="1"/>
          <w:wAfter w:w="12" w:type="dxa"/>
          <w:tblHeader/>
          <w:jc w:val="center"/>
        </w:trPr>
        <w:tc>
          <w:tcPr>
            <w:tcW w:w="523" w:type="dxa"/>
            <w:vAlign w:val="center"/>
          </w:tcPr>
          <w:p w14:paraId="709C5988" w14:textId="77777777" w:rsidR="00954302" w:rsidRPr="00E01617" w:rsidRDefault="00954302" w:rsidP="00E87E8B">
            <w:pPr>
              <w:pStyle w:val="Tablehead"/>
            </w:pPr>
            <w:r w:rsidRPr="00E01617">
              <w:t>m</w:t>
            </w:r>
          </w:p>
        </w:tc>
        <w:tc>
          <w:tcPr>
            <w:tcW w:w="1521" w:type="dxa"/>
            <w:vAlign w:val="center"/>
          </w:tcPr>
          <w:p w14:paraId="3923B111" w14:textId="77777777" w:rsidR="00954302" w:rsidRPr="00E01617" w:rsidRDefault="00B90ADB" w:rsidP="00E87E8B">
            <w:pPr>
              <w:pStyle w:val="Tablehead"/>
            </w:pPr>
            <m:oMathPara>
              <m:oMath>
                <m:sSub>
                  <m:sSubPr>
                    <m:ctrlPr>
                      <w:rPr>
                        <w:rFonts w:ascii="Cambria Math" w:eastAsiaTheme="minorEastAsia" w:hAnsi="Cambria Math"/>
                        <w:i/>
                      </w:rPr>
                    </m:ctrlPr>
                  </m:sSubPr>
                  <m:e>
                    <m:r>
                      <m:rPr>
                        <m:sty m:val="bi"/>
                      </m:rPr>
                      <w:rPr>
                        <w:rFonts w:ascii="Cambria Math" w:eastAsiaTheme="minorEastAsia" w:hAnsi="Cambria Math"/>
                      </w:rPr>
                      <m:t>d</m:t>
                    </m:r>
                  </m:e>
                  <m:sub>
                    <m:r>
                      <m:rPr>
                        <m:sty m:val="bi"/>
                      </m:rPr>
                      <w:rPr>
                        <w:rFonts w:ascii="Cambria Math" w:eastAsiaTheme="minorEastAsia" w:hAnsi="Cambria Math"/>
                      </w:rPr>
                      <m:t>0</m:t>
                    </m:r>
                  </m:sub>
                </m:sSub>
              </m:oMath>
            </m:oMathPara>
          </w:p>
        </w:tc>
        <w:tc>
          <w:tcPr>
            <w:tcW w:w="1521" w:type="dxa"/>
            <w:vAlign w:val="center"/>
          </w:tcPr>
          <w:p w14:paraId="294C99FE" w14:textId="77777777" w:rsidR="00954302" w:rsidRPr="00E01617" w:rsidRDefault="00B90ADB" w:rsidP="00E87E8B">
            <w:pPr>
              <w:pStyle w:val="Tablehead"/>
            </w:pPr>
            <m:oMathPara>
              <m:oMath>
                <m:sSub>
                  <m:sSubPr>
                    <m:ctrlPr>
                      <w:rPr>
                        <w:rFonts w:ascii="Cambria Math" w:eastAsiaTheme="minorEastAsia" w:hAnsi="Cambria Math"/>
                        <w:i/>
                      </w:rPr>
                    </m:ctrlPr>
                  </m:sSubPr>
                  <m:e>
                    <m:r>
                      <m:rPr>
                        <m:sty m:val="bi"/>
                      </m:rPr>
                      <w:rPr>
                        <w:rFonts w:ascii="Cambria Math" w:eastAsiaTheme="minorEastAsia" w:hAnsi="Cambria Math"/>
                      </w:rPr>
                      <m:t>d</m:t>
                    </m:r>
                  </m:e>
                  <m:sub>
                    <m:r>
                      <m:rPr>
                        <m:sty m:val="bi"/>
                      </m:rPr>
                      <w:rPr>
                        <w:rFonts w:ascii="Cambria Math" w:eastAsiaTheme="minorEastAsia" w:hAnsi="Cambria Math"/>
                      </w:rPr>
                      <m:t>1</m:t>
                    </m:r>
                  </m:sub>
                </m:sSub>
              </m:oMath>
            </m:oMathPara>
          </w:p>
        </w:tc>
        <w:tc>
          <w:tcPr>
            <w:tcW w:w="1521" w:type="dxa"/>
            <w:vAlign w:val="center"/>
          </w:tcPr>
          <w:p w14:paraId="7ABC5D51" w14:textId="77777777" w:rsidR="00954302" w:rsidRPr="00E01617" w:rsidRDefault="00B90ADB" w:rsidP="00E87E8B">
            <w:pPr>
              <w:pStyle w:val="Tablehead"/>
            </w:pPr>
            <m:oMathPara>
              <m:oMath>
                <m:sSub>
                  <m:sSubPr>
                    <m:ctrlPr>
                      <w:rPr>
                        <w:rFonts w:ascii="Cambria Math" w:eastAsiaTheme="minorEastAsia" w:hAnsi="Cambria Math"/>
                        <w:i/>
                      </w:rPr>
                    </m:ctrlPr>
                  </m:sSubPr>
                  <m:e>
                    <m:r>
                      <m:rPr>
                        <m:sty m:val="bi"/>
                      </m:rPr>
                      <w:rPr>
                        <w:rFonts w:ascii="Cambria Math" w:eastAsiaTheme="minorEastAsia" w:hAnsi="Cambria Math"/>
                      </w:rPr>
                      <m:t>d</m:t>
                    </m:r>
                  </m:e>
                  <m:sub>
                    <m:r>
                      <m:rPr>
                        <m:sty m:val="bi"/>
                      </m:rPr>
                      <w:rPr>
                        <w:rFonts w:ascii="Cambria Math" w:eastAsiaTheme="minorEastAsia" w:hAnsi="Cambria Math"/>
                      </w:rPr>
                      <m:t>2</m:t>
                    </m:r>
                  </m:sub>
                </m:sSub>
              </m:oMath>
            </m:oMathPara>
          </w:p>
        </w:tc>
      </w:tr>
      <w:tr w:rsidR="00954302" w:rsidRPr="00E01617" w14:paraId="03332792" w14:textId="77777777" w:rsidTr="00E87E8B">
        <w:trPr>
          <w:gridAfter w:val="1"/>
          <w:wAfter w:w="12" w:type="dxa"/>
          <w:jc w:val="center"/>
        </w:trPr>
        <w:tc>
          <w:tcPr>
            <w:tcW w:w="523" w:type="dxa"/>
            <w:vAlign w:val="center"/>
          </w:tcPr>
          <w:p w14:paraId="7F433707" w14:textId="77777777" w:rsidR="00954302" w:rsidRPr="00E01617" w:rsidRDefault="00954302" w:rsidP="00E87E8B">
            <w:pPr>
              <w:pStyle w:val="Tabletext"/>
              <w:jc w:val="center"/>
            </w:pPr>
            <w:r w:rsidRPr="00E01617">
              <w:t>0</w:t>
            </w:r>
          </w:p>
        </w:tc>
        <w:tc>
          <w:tcPr>
            <w:tcW w:w="1521" w:type="dxa"/>
            <w:vAlign w:val="center"/>
          </w:tcPr>
          <w:p w14:paraId="50A2F397" w14:textId="77777777" w:rsidR="00954302" w:rsidRPr="00E01617" w:rsidRDefault="00954302" w:rsidP="00E87E8B">
            <w:pPr>
              <w:pStyle w:val="Tabletext"/>
              <w:jc w:val="center"/>
              <w:rPr>
                <w:color w:val="000000"/>
              </w:rPr>
            </w:pPr>
            <w:r w:rsidRPr="00E01617">
              <w:rPr>
                <w:color w:val="000000"/>
              </w:rPr>
              <w:t>9,2859−</w:t>
            </w:r>
          </w:p>
        </w:tc>
        <w:tc>
          <w:tcPr>
            <w:tcW w:w="1521" w:type="dxa"/>
            <w:vAlign w:val="center"/>
          </w:tcPr>
          <w:p w14:paraId="1667BF00" w14:textId="77777777" w:rsidR="00954302" w:rsidRPr="00E01617" w:rsidRDefault="00954302" w:rsidP="00E87E8B">
            <w:pPr>
              <w:pStyle w:val="Tabletext"/>
              <w:jc w:val="center"/>
              <w:rPr>
                <w:color w:val="000000"/>
              </w:rPr>
            </w:pPr>
            <w:r w:rsidRPr="00E01617">
              <w:rPr>
                <w:color w:val="000000"/>
              </w:rPr>
              <w:t>0,026677−</w:t>
            </w:r>
          </w:p>
        </w:tc>
        <w:tc>
          <w:tcPr>
            <w:tcW w:w="1521" w:type="dxa"/>
            <w:vAlign w:val="center"/>
          </w:tcPr>
          <w:p w14:paraId="25171FFE" w14:textId="77777777" w:rsidR="00954302" w:rsidRPr="00E01617" w:rsidRDefault="00954302" w:rsidP="00E87E8B">
            <w:pPr>
              <w:pStyle w:val="Tabletext"/>
              <w:jc w:val="center"/>
              <w:rPr>
                <w:color w:val="000000"/>
              </w:rPr>
            </w:pPr>
            <w:r w:rsidRPr="00E01617">
              <w:rPr>
                <w:color w:val="000000"/>
              </w:rPr>
              <w:t>7,4162e-05</w:t>
            </w:r>
          </w:p>
        </w:tc>
      </w:tr>
      <w:tr w:rsidR="00954302" w:rsidRPr="00E01617" w14:paraId="40788A28" w14:textId="77777777" w:rsidTr="00E87E8B">
        <w:trPr>
          <w:gridAfter w:val="1"/>
          <w:wAfter w:w="12" w:type="dxa"/>
          <w:jc w:val="center"/>
        </w:trPr>
        <w:tc>
          <w:tcPr>
            <w:tcW w:w="523" w:type="dxa"/>
            <w:vAlign w:val="center"/>
          </w:tcPr>
          <w:p w14:paraId="5C81CCC7" w14:textId="77777777" w:rsidR="00954302" w:rsidRPr="00E01617" w:rsidRDefault="00954302" w:rsidP="00E87E8B">
            <w:pPr>
              <w:pStyle w:val="Tabletext"/>
              <w:jc w:val="center"/>
            </w:pPr>
            <w:r w:rsidRPr="00E01617">
              <w:t>1</w:t>
            </w:r>
          </w:p>
        </w:tc>
        <w:tc>
          <w:tcPr>
            <w:tcW w:w="1521" w:type="dxa"/>
            <w:vAlign w:val="center"/>
          </w:tcPr>
          <w:p w14:paraId="7A99C5BC" w14:textId="77777777" w:rsidR="00954302" w:rsidRPr="00E01617" w:rsidRDefault="00954302" w:rsidP="00E87E8B">
            <w:pPr>
              <w:pStyle w:val="Tabletext"/>
              <w:jc w:val="center"/>
              <w:rPr>
                <w:color w:val="000000"/>
              </w:rPr>
            </w:pPr>
            <w:r w:rsidRPr="00E01617">
              <w:rPr>
                <w:color w:val="000000"/>
              </w:rPr>
              <w:t>1,5977</w:t>
            </w:r>
          </w:p>
        </w:tc>
        <w:tc>
          <w:tcPr>
            <w:tcW w:w="1521" w:type="dxa"/>
            <w:vAlign w:val="center"/>
          </w:tcPr>
          <w:p w14:paraId="7843AD29" w14:textId="77777777" w:rsidR="00954302" w:rsidRPr="00E01617" w:rsidRDefault="00954302" w:rsidP="00E87E8B">
            <w:pPr>
              <w:pStyle w:val="Tabletext"/>
              <w:jc w:val="center"/>
              <w:rPr>
                <w:color w:val="000000"/>
              </w:rPr>
            </w:pPr>
            <w:r w:rsidRPr="00E01617">
              <w:rPr>
                <w:color w:val="000000"/>
              </w:rPr>
              <w:t>0,021172−</w:t>
            </w:r>
          </w:p>
        </w:tc>
        <w:tc>
          <w:tcPr>
            <w:tcW w:w="1521" w:type="dxa"/>
            <w:vAlign w:val="center"/>
          </w:tcPr>
          <w:p w14:paraId="57570570" w14:textId="77777777" w:rsidR="00954302" w:rsidRPr="00E01617" w:rsidRDefault="00954302" w:rsidP="00E87E8B">
            <w:pPr>
              <w:pStyle w:val="Tabletext"/>
              <w:jc w:val="center"/>
              <w:rPr>
                <w:color w:val="000000"/>
              </w:rPr>
            </w:pPr>
            <w:r w:rsidRPr="00E01617">
              <w:rPr>
                <w:color w:val="000000"/>
              </w:rPr>
              <w:t>0,001127</w:t>
            </w:r>
          </w:p>
        </w:tc>
      </w:tr>
      <w:tr w:rsidR="00954302" w:rsidRPr="00E01617" w14:paraId="2561649F" w14:textId="77777777" w:rsidTr="00E87E8B">
        <w:trPr>
          <w:gridAfter w:val="1"/>
          <w:wAfter w:w="12" w:type="dxa"/>
          <w:jc w:val="center"/>
        </w:trPr>
        <w:tc>
          <w:tcPr>
            <w:tcW w:w="523" w:type="dxa"/>
            <w:vAlign w:val="center"/>
          </w:tcPr>
          <w:p w14:paraId="6B58ECA8" w14:textId="77777777" w:rsidR="00954302" w:rsidRPr="00E01617" w:rsidRDefault="00954302" w:rsidP="00E87E8B">
            <w:pPr>
              <w:pStyle w:val="Tabletext"/>
              <w:jc w:val="center"/>
            </w:pPr>
            <w:r w:rsidRPr="00E01617">
              <w:t>2</w:t>
            </w:r>
          </w:p>
        </w:tc>
        <w:tc>
          <w:tcPr>
            <w:tcW w:w="1521" w:type="dxa"/>
            <w:vAlign w:val="center"/>
          </w:tcPr>
          <w:p w14:paraId="4D7BD7DA" w14:textId="77777777" w:rsidR="00954302" w:rsidRPr="00E01617" w:rsidRDefault="00954302" w:rsidP="00E87E8B">
            <w:pPr>
              <w:pStyle w:val="Tabletext"/>
              <w:jc w:val="center"/>
              <w:rPr>
                <w:color w:val="000000"/>
              </w:rPr>
            </w:pPr>
            <w:r w:rsidRPr="00E01617">
              <w:rPr>
                <w:color w:val="000000"/>
              </w:rPr>
              <w:t>0,45627</w:t>
            </w:r>
          </w:p>
        </w:tc>
        <w:tc>
          <w:tcPr>
            <w:tcW w:w="1521" w:type="dxa"/>
            <w:vAlign w:val="center"/>
          </w:tcPr>
          <w:p w14:paraId="2314928D" w14:textId="77777777" w:rsidR="00954302" w:rsidRPr="00E01617" w:rsidRDefault="00954302" w:rsidP="00E87E8B">
            <w:pPr>
              <w:pStyle w:val="Tabletext"/>
              <w:jc w:val="center"/>
              <w:rPr>
                <w:color w:val="000000"/>
              </w:rPr>
            </w:pPr>
            <w:r w:rsidRPr="00E01617">
              <w:rPr>
                <w:color w:val="000000"/>
              </w:rPr>
              <w:t>0,0010862−</w:t>
            </w:r>
          </w:p>
        </w:tc>
        <w:tc>
          <w:tcPr>
            <w:tcW w:w="1521" w:type="dxa"/>
            <w:vAlign w:val="center"/>
          </w:tcPr>
          <w:p w14:paraId="6746E238" w14:textId="77777777" w:rsidR="00954302" w:rsidRPr="00E01617" w:rsidRDefault="00954302" w:rsidP="00E87E8B">
            <w:pPr>
              <w:pStyle w:val="Tabletext"/>
              <w:jc w:val="center"/>
              <w:rPr>
                <w:color w:val="000000"/>
              </w:rPr>
            </w:pPr>
            <w:r w:rsidRPr="00E01617">
              <w:rPr>
                <w:color w:val="000000"/>
              </w:rPr>
              <w:t>0,0014558−</w:t>
            </w:r>
          </w:p>
        </w:tc>
      </w:tr>
      <w:tr w:rsidR="00954302" w:rsidRPr="00E01617" w14:paraId="467E7EFC" w14:textId="77777777" w:rsidTr="00E87E8B">
        <w:trPr>
          <w:gridAfter w:val="1"/>
          <w:wAfter w:w="12" w:type="dxa"/>
          <w:jc w:val="center"/>
        </w:trPr>
        <w:tc>
          <w:tcPr>
            <w:tcW w:w="523" w:type="dxa"/>
            <w:vAlign w:val="center"/>
          </w:tcPr>
          <w:p w14:paraId="245DFF48" w14:textId="77777777" w:rsidR="00954302" w:rsidRPr="00E01617" w:rsidRDefault="00954302" w:rsidP="00E87E8B">
            <w:pPr>
              <w:pStyle w:val="Tabletext"/>
              <w:jc w:val="center"/>
            </w:pPr>
            <w:r w:rsidRPr="00E01617">
              <w:t>3</w:t>
            </w:r>
          </w:p>
        </w:tc>
        <w:tc>
          <w:tcPr>
            <w:tcW w:w="1521" w:type="dxa"/>
            <w:vAlign w:val="center"/>
          </w:tcPr>
          <w:p w14:paraId="451726A0" w14:textId="77777777" w:rsidR="00954302" w:rsidRPr="00E01617" w:rsidRDefault="00954302" w:rsidP="00E87E8B">
            <w:pPr>
              <w:pStyle w:val="Tabletext"/>
              <w:jc w:val="center"/>
              <w:rPr>
                <w:color w:val="000000"/>
              </w:rPr>
            </w:pPr>
            <w:r w:rsidRPr="00E01617">
              <w:rPr>
                <w:color w:val="000000"/>
              </w:rPr>
              <w:t>0,15347−</w:t>
            </w:r>
          </w:p>
        </w:tc>
        <w:tc>
          <w:tcPr>
            <w:tcW w:w="1521" w:type="dxa"/>
            <w:vAlign w:val="center"/>
          </w:tcPr>
          <w:p w14:paraId="2431AE2E" w14:textId="77777777" w:rsidR="00954302" w:rsidRPr="00E01617" w:rsidRDefault="00954302" w:rsidP="00E87E8B">
            <w:pPr>
              <w:pStyle w:val="Tabletext"/>
              <w:jc w:val="center"/>
              <w:rPr>
                <w:color w:val="000000"/>
              </w:rPr>
            </w:pPr>
            <w:r w:rsidRPr="00E01617">
              <w:rPr>
                <w:color w:val="000000"/>
              </w:rPr>
              <w:t>0,016763</w:t>
            </w:r>
          </w:p>
        </w:tc>
        <w:tc>
          <w:tcPr>
            <w:tcW w:w="1521" w:type="dxa"/>
            <w:vAlign w:val="center"/>
          </w:tcPr>
          <w:p w14:paraId="20F3DD53" w14:textId="77777777" w:rsidR="00954302" w:rsidRPr="00E01617" w:rsidRDefault="00954302" w:rsidP="00E87E8B">
            <w:pPr>
              <w:pStyle w:val="Tabletext"/>
              <w:jc w:val="center"/>
              <w:rPr>
                <w:color w:val="000000"/>
              </w:rPr>
            </w:pPr>
            <w:r w:rsidRPr="00E01617">
              <w:rPr>
                <w:color w:val="000000"/>
              </w:rPr>
              <w:t>0,00066036</w:t>
            </w:r>
          </w:p>
        </w:tc>
      </w:tr>
      <w:tr w:rsidR="00954302" w:rsidRPr="00E01617" w14:paraId="55059DEA" w14:textId="77777777" w:rsidTr="00E87E8B">
        <w:trPr>
          <w:gridAfter w:val="1"/>
          <w:wAfter w:w="12" w:type="dxa"/>
          <w:jc w:val="center"/>
        </w:trPr>
        <w:tc>
          <w:tcPr>
            <w:tcW w:w="523" w:type="dxa"/>
            <w:vAlign w:val="center"/>
          </w:tcPr>
          <w:p w14:paraId="7DDA6E79" w14:textId="77777777" w:rsidR="00954302" w:rsidRPr="00E01617" w:rsidRDefault="00954302" w:rsidP="00E87E8B">
            <w:pPr>
              <w:pStyle w:val="Tabletext"/>
              <w:jc w:val="center"/>
            </w:pPr>
            <w:r w:rsidRPr="00E01617">
              <w:t>4</w:t>
            </w:r>
          </w:p>
        </w:tc>
        <w:tc>
          <w:tcPr>
            <w:tcW w:w="1521" w:type="dxa"/>
            <w:vAlign w:val="center"/>
          </w:tcPr>
          <w:p w14:paraId="3FCD0B7F" w14:textId="77777777" w:rsidR="00954302" w:rsidRPr="00E01617" w:rsidRDefault="00954302" w:rsidP="00E87E8B">
            <w:pPr>
              <w:pStyle w:val="Tabletext"/>
              <w:jc w:val="center"/>
              <w:rPr>
                <w:color w:val="000000"/>
              </w:rPr>
            </w:pPr>
            <w:r w:rsidRPr="00E01617">
              <w:rPr>
                <w:color w:val="000000"/>
              </w:rPr>
              <w:t>0,040141</w:t>
            </w:r>
          </w:p>
        </w:tc>
        <w:tc>
          <w:tcPr>
            <w:tcW w:w="1521" w:type="dxa"/>
            <w:vAlign w:val="center"/>
          </w:tcPr>
          <w:p w14:paraId="383EE493" w14:textId="77777777" w:rsidR="00954302" w:rsidRPr="00E01617" w:rsidRDefault="00954302" w:rsidP="00E87E8B">
            <w:pPr>
              <w:pStyle w:val="Tabletext"/>
              <w:jc w:val="center"/>
              <w:rPr>
                <w:color w:val="000000"/>
              </w:rPr>
            </w:pPr>
            <w:r w:rsidRPr="00E01617">
              <w:rPr>
                <w:color w:val="000000"/>
              </w:rPr>
              <w:t>0,0062665−</w:t>
            </w:r>
          </w:p>
        </w:tc>
        <w:tc>
          <w:tcPr>
            <w:tcW w:w="1521" w:type="dxa"/>
            <w:vAlign w:val="center"/>
          </w:tcPr>
          <w:p w14:paraId="5FD3A248" w14:textId="77777777" w:rsidR="00954302" w:rsidRPr="00E01617" w:rsidRDefault="00954302" w:rsidP="00E87E8B">
            <w:pPr>
              <w:pStyle w:val="Tabletext"/>
              <w:jc w:val="center"/>
              <w:rPr>
                <w:color w:val="000000"/>
              </w:rPr>
            </w:pPr>
            <w:r w:rsidRPr="00E01617">
              <w:rPr>
                <w:color w:val="000000"/>
              </w:rPr>
              <w:t>0,00012758−</w:t>
            </w:r>
          </w:p>
        </w:tc>
      </w:tr>
      <w:tr w:rsidR="00954302" w:rsidRPr="00E01617" w14:paraId="78763438" w14:textId="77777777" w:rsidTr="00E87E8B">
        <w:trPr>
          <w:jc w:val="center"/>
        </w:trPr>
        <w:tc>
          <w:tcPr>
            <w:tcW w:w="523" w:type="dxa"/>
            <w:vAlign w:val="center"/>
          </w:tcPr>
          <w:p w14:paraId="5387FA37" w14:textId="77777777" w:rsidR="00954302" w:rsidRPr="00E01617" w:rsidRDefault="00954302" w:rsidP="00E87E8B">
            <w:pPr>
              <w:pStyle w:val="Tabletext"/>
              <w:jc w:val="center"/>
            </w:pPr>
            <w:r w:rsidRPr="00E01617">
              <w:t>5</w:t>
            </w:r>
          </w:p>
        </w:tc>
        <w:tc>
          <w:tcPr>
            <w:tcW w:w="1521" w:type="dxa"/>
            <w:vAlign w:val="center"/>
          </w:tcPr>
          <w:p w14:paraId="2296F283" w14:textId="77777777" w:rsidR="00954302" w:rsidRPr="00E01617" w:rsidRDefault="00954302" w:rsidP="00E87E8B">
            <w:pPr>
              <w:pStyle w:val="Tabletext"/>
              <w:jc w:val="center"/>
              <w:rPr>
                <w:color w:val="000000"/>
              </w:rPr>
            </w:pPr>
            <w:r w:rsidRPr="00E01617">
              <w:rPr>
                <w:color w:val="000000"/>
              </w:rPr>
              <w:t>0,0049951−</w:t>
            </w:r>
          </w:p>
        </w:tc>
        <w:tc>
          <w:tcPr>
            <w:tcW w:w="1521" w:type="dxa"/>
            <w:vAlign w:val="center"/>
          </w:tcPr>
          <w:p w14:paraId="13E25FF6" w14:textId="77777777" w:rsidR="00954302" w:rsidRPr="00E01617" w:rsidRDefault="00954302" w:rsidP="00E87E8B">
            <w:pPr>
              <w:pStyle w:val="Tabletext"/>
              <w:jc w:val="center"/>
              <w:rPr>
                <w:color w:val="000000"/>
              </w:rPr>
            </w:pPr>
            <w:r w:rsidRPr="00E01617">
              <w:rPr>
                <w:color w:val="000000"/>
              </w:rPr>
              <w:t>0,00064387</w:t>
            </w:r>
          </w:p>
        </w:tc>
        <w:tc>
          <w:tcPr>
            <w:tcW w:w="1533" w:type="dxa"/>
            <w:gridSpan w:val="2"/>
            <w:vAlign w:val="center"/>
          </w:tcPr>
          <w:p w14:paraId="6E882812" w14:textId="77777777" w:rsidR="00954302" w:rsidRPr="00E01617" w:rsidRDefault="00954302" w:rsidP="00E87E8B">
            <w:pPr>
              <w:pStyle w:val="Tabletext"/>
              <w:jc w:val="center"/>
              <w:rPr>
                <w:color w:val="000000"/>
              </w:rPr>
            </w:pPr>
            <w:r w:rsidRPr="00E01617">
              <w:rPr>
                <w:color w:val="000000"/>
              </w:rPr>
              <w:t>8,9007e-06</w:t>
            </w:r>
          </w:p>
        </w:tc>
      </w:tr>
    </w:tbl>
    <w:p w14:paraId="69BE47F2" w14:textId="77777777" w:rsidR="00954302" w:rsidRPr="00E01617" w:rsidRDefault="00954302" w:rsidP="00954302">
      <w:pPr>
        <w:pStyle w:val="Tablefin"/>
        <w:bidi/>
        <w:rPr>
          <w:lang w:bidi="ar-EG"/>
        </w:rPr>
      </w:pPr>
    </w:p>
    <w:p w14:paraId="43DAF5A4" w14:textId="77777777" w:rsidR="00954302" w:rsidRPr="00667472" w:rsidRDefault="00954302" w:rsidP="00954302">
      <w:pPr>
        <w:pStyle w:val="Heading3"/>
        <w:rPr>
          <w:highlight w:val="cyan"/>
          <w:rtl/>
          <w:lang w:bidi="ar-EG"/>
        </w:rPr>
      </w:pPr>
      <w:r w:rsidRPr="005259BF">
        <w:rPr>
          <w:lang w:bidi="ar-EG"/>
        </w:rPr>
        <w:lastRenderedPageBreak/>
        <w:t>7.3.5</w:t>
      </w:r>
      <w:r w:rsidRPr="005259BF">
        <w:rPr>
          <w:rtl/>
          <w:lang w:bidi="ar-EG"/>
        </w:rPr>
        <w:tab/>
      </w:r>
      <w:r w:rsidRPr="005259BF">
        <w:rPr>
          <w:rFonts w:hint="cs"/>
          <w:rtl/>
          <w:lang w:bidi="ar-EG"/>
        </w:rPr>
        <w:t xml:space="preserve">الجداول الخاصة بالقسم </w:t>
      </w:r>
      <w:r w:rsidRPr="005259BF">
        <w:rPr>
          <w:lang w:val="en-CA" w:bidi="ar-EG"/>
        </w:rPr>
        <w:t>2.3.5</w:t>
      </w:r>
    </w:p>
    <w:p w14:paraId="420E6F8B" w14:textId="77777777" w:rsidR="00954302" w:rsidRPr="005259BF" w:rsidRDefault="00954302" w:rsidP="00954302">
      <w:pPr>
        <w:pStyle w:val="TableNo0"/>
        <w:rPr>
          <w:rtl/>
          <w:lang w:bidi="ar-EG"/>
        </w:rPr>
      </w:pPr>
      <w:r w:rsidRPr="005259BF">
        <w:rPr>
          <w:rFonts w:hint="cs"/>
          <w:rtl/>
          <w:lang w:bidi="ar-EG"/>
        </w:rPr>
        <w:t xml:space="preserve">الجدول </w:t>
      </w:r>
      <w:r w:rsidRPr="005259BF">
        <w:rPr>
          <w:lang w:bidi="ar-EG"/>
        </w:rPr>
        <w:t>8</w:t>
      </w:r>
    </w:p>
    <w:p w14:paraId="49A3723F" w14:textId="24C81D55" w:rsidR="00954302" w:rsidRPr="00E01617" w:rsidRDefault="00954302" w:rsidP="00937BDF">
      <w:pPr>
        <w:pStyle w:val="Tabletitle"/>
        <w:rPr>
          <w:rtl/>
        </w:rPr>
      </w:pPr>
      <w:r w:rsidRPr="005259BF">
        <w:rPr>
          <w:rtl/>
        </w:rPr>
        <w:t xml:space="preserve">قيم المعاملات </w:t>
      </w:r>
      <m:oMath>
        <m:r>
          <m:rPr>
            <m:sty m:val="bi"/>
          </m:rPr>
          <w:rPr>
            <w:rFonts w:ascii="Cambria Math" w:eastAsiaTheme="minorEastAsia" w:hAnsi="Cambria Math"/>
          </w:rPr>
          <m:t xml:space="preserve"> </m:t>
        </m:r>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0</m:t>
            </m:r>
          </m:sub>
          <m:sup>
            <m:r>
              <m:rPr>
                <m:sty m:val="bi"/>
              </m:rPr>
              <w:rPr>
                <w:rFonts w:ascii="Cambria Math" w:eastAsiaTheme="minorEastAsia" w:hAnsi="Cambria Math"/>
              </w:rPr>
              <m:t>0,0,m</m:t>
            </m:r>
          </m:sup>
        </m:sSubSup>
      </m:oMath>
      <w:r w:rsidRPr="005259BF">
        <w:rPr>
          <w:rFonts w:hint="cs"/>
          <w:rtl/>
        </w:rPr>
        <w:t xml:space="preserve"> و</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1</m:t>
            </m:r>
          </m:sub>
          <m:sup>
            <m:r>
              <m:rPr>
                <m:sty m:val="bi"/>
              </m:rPr>
              <w:rPr>
                <w:rFonts w:ascii="Cambria Math" w:eastAsiaTheme="minorEastAsia" w:hAnsi="Cambria Math"/>
              </w:rPr>
              <m:t>0,0,m</m:t>
            </m:r>
          </m:sup>
        </m:sSubSup>
      </m:oMath>
      <w:r w:rsidRPr="005259BF">
        <w:rPr>
          <w:rFonts w:hint="cs"/>
          <w:rtl/>
        </w:rPr>
        <w:t xml:space="preserve"> و</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2</m:t>
            </m:r>
          </m:sub>
          <m:sup>
            <m:r>
              <m:rPr>
                <m:sty m:val="bi"/>
              </m:rPr>
              <w:rPr>
                <w:rFonts w:ascii="Cambria Math" w:eastAsiaTheme="minorEastAsia" w:hAnsi="Cambria Math"/>
              </w:rPr>
              <m:t>0,0,m</m:t>
            </m:r>
          </m:sup>
        </m:sSubSup>
      </m:oMath>
      <w:r w:rsidRPr="005259BF">
        <w:rPr>
          <w:rFonts w:hint="cs"/>
          <w:rtl/>
        </w:rPr>
        <w:t xml:space="preserve"> بشأن </w:t>
      </w:r>
      <m:oMath>
        <m:r>
          <m:rPr>
            <m:sty m:val="bi"/>
          </m:rPr>
          <w:rPr>
            <w:rFonts w:ascii="Cambria Math" w:eastAsiaTheme="minorEastAsia" w:hAnsi="Cambria Math"/>
          </w:rPr>
          <m:t xml:space="preserve"> </m:t>
        </m:r>
        <m:sSubSup>
          <m:sSubSupPr>
            <m:ctrlPr>
              <w:rPr>
                <w:rFonts w:ascii="Cambria Math" w:eastAsiaTheme="minorEastAsia" w:hAnsi="Cambria Math"/>
                <w:i/>
              </w:rPr>
            </m:ctrlPr>
          </m:sSubSupPr>
          <m:e>
            <m:r>
              <m:rPr>
                <m:sty m:val="bi"/>
              </m:rPr>
              <w:rPr>
                <w:rFonts w:ascii="Cambria Math" w:eastAsiaTheme="minorEastAsia" w:hAnsi="Cambria Math"/>
              </w:rPr>
              <m:t>b</m:t>
            </m:r>
          </m:e>
          <m:sub>
            <m:r>
              <m:rPr>
                <m:sty m:val="bi"/>
              </m:rPr>
              <w:rPr>
                <w:rFonts w:ascii="Cambria Math" w:eastAsiaTheme="minorEastAsia" w:hAnsi="Cambria Math"/>
              </w:rPr>
              <m:t>0,m</m:t>
            </m:r>
          </m:sub>
          <m:sup>
            <m:r>
              <m:rPr>
                <m:sty m:val="bi"/>
              </m:rPr>
              <w:rPr>
                <w:rFonts w:ascii="Cambria Math" w:eastAsiaTheme="minorEastAsia" w:hAnsi="Cambria Math"/>
              </w:rPr>
              <m:t>0</m:t>
            </m:r>
          </m:sup>
        </m:sSubSup>
        <m:r>
          <m:rPr>
            <m:sty m:val="bi"/>
          </m:rPr>
          <w:rPr>
            <w:rFonts w:ascii="Cambria Math" w:eastAsiaTheme="minorEastAsia" w:hAnsi="Cambria Math"/>
          </w:rPr>
          <m:t xml:space="preserve"> </m:t>
        </m:r>
      </m:oMath>
      <w:r w:rsidRPr="005259BF">
        <w:rPr>
          <w:rFonts w:hint="cs"/>
          <w:rtl/>
        </w:rPr>
        <w:t xml:space="preserve"> في ا</w:t>
      </w:r>
      <w:r w:rsidRPr="005259BF">
        <w:rPr>
          <w:rtl/>
        </w:rPr>
        <w:t xml:space="preserve">لمعادلة </w:t>
      </w:r>
      <w:r w:rsidRPr="005259BF">
        <w:t>(94)</w:t>
      </w:r>
      <w:r w:rsidR="00937BDF">
        <w:rPr>
          <w:rtl/>
        </w:rPr>
        <w:br/>
      </w:r>
      <w:r w:rsidRPr="005259BF">
        <w:rPr>
          <w:rtl/>
        </w:rPr>
        <w:t xml:space="preserve">في حالة </w:t>
      </w:r>
      <m:oMath>
        <m:sSubSup>
          <m:sSubSupPr>
            <m:ctrlPr>
              <w:rPr>
                <w:rFonts w:ascii="Cambria Math" w:eastAsiaTheme="minorEastAsia" w:hAnsi="Cambria Math"/>
                <w:i/>
              </w:rPr>
            </m:ctrlPr>
          </m:sSubSupPr>
          <m:e>
            <m:r>
              <m:rPr>
                <m:sty m:val="bi"/>
              </m:rPr>
              <w:rPr>
                <w:rFonts w:ascii="Cambria Math" w:eastAsiaTheme="minorEastAsia" w:hAnsi="Cambria Math"/>
              </w:rPr>
              <m:t>a</m:t>
            </m:r>
          </m:e>
          <m:sub>
            <m:r>
              <m:rPr>
                <m:sty m:val="bi"/>
              </m:rPr>
              <w:rPr>
                <w:rFonts w:ascii="Cambria Math" w:eastAsiaTheme="minorEastAsia" w:hAnsi="Cambria Math"/>
              </w:rPr>
              <m:t>0</m:t>
            </m:r>
          </m:sub>
          <m:sup>
            <m:r>
              <m:rPr>
                <m:sty m:val="bi"/>
              </m:rPr>
              <w:rPr>
                <w:rFonts w:ascii="Cambria Math" w:eastAsiaTheme="minorEastAsia" w:hAnsi="Cambria Math"/>
              </w:rPr>
              <m:t>0</m:t>
            </m:r>
          </m:sup>
        </m:sSubSup>
      </m:oMath>
      <w:r w:rsidRPr="005259BF">
        <w:rPr>
          <w:rtl/>
        </w:rPr>
        <w:t xml:space="preserve"> من </w:t>
      </w:r>
      <m:oMath>
        <m:sSub>
          <m:sSubPr>
            <m:ctrlPr>
              <w:rPr>
                <w:rFonts w:ascii="Cambria Math" w:eastAsiaTheme="minorEastAsia" w:hAnsi="Cambria Math"/>
                <w:i/>
              </w:rPr>
            </m:ctrlPr>
          </m:sSubPr>
          <m:e>
            <m:r>
              <m:rPr>
                <m:sty m:val="bi"/>
              </m:rPr>
              <w:rPr>
                <w:rFonts w:ascii="Cambria Math" w:eastAsiaTheme="minorEastAsia" w:hAnsi="Cambria Math"/>
              </w:rPr>
              <m:t>u</m:t>
            </m:r>
          </m:e>
          <m:sub>
            <m:r>
              <m:rPr>
                <m:sty m:val="bi"/>
              </m:rPr>
              <w:rPr>
                <w:rFonts w:ascii="Cambria Math" w:eastAsiaTheme="minorEastAsia" w:hAnsi="Cambria Math"/>
              </w:rPr>
              <m:t>0</m:t>
            </m:r>
          </m:sub>
        </m:sSub>
      </m:oMath>
      <w:r w:rsidRPr="005259BF">
        <w:rPr>
          <w:rtl/>
        </w:rPr>
        <w:t xml:space="preserve"> </w:t>
      </w:r>
      <w:r w:rsidRPr="005259BF">
        <w:rPr>
          <w:rFonts w:hint="cs"/>
          <w:rtl/>
        </w:rPr>
        <w:t>في ا</w:t>
      </w:r>
      <w:r w:rsidRPr="005259BF">
        <w:rPr>
          <w:rtl/>
        </w:rPr>
        <w:t xml:space="preserve">لمعادلة </w:t>
      </w:r>
      <w:r w:rsidRPr="005259BF">
        <w:t>(92)</w:t>
      </w:r>
    </w:p>
    <w:tbl>
      <w:tblPr>
        <w:tblStyle w:val="TableGrid3"/>
        <w:bidiVisual/>
        <w:tblW w:w="0" w:type="auto"/>
        <w:jc w:val="center"/>
        <w:tblLook w:val="04A0" w:firstRow="1" w:lastRow="0" w:firstColumn="1" w:lastColumn="0" w:noHBand="0" w:noVBand="1"/>
      </w:tblPr>
      <w:tblGrid>
        <w:gridCol w:w="523"/>
        <w:gridCol w:w="1537"/>
        <w:gridCol w:w="1499"/>
        <w:gridCol w:w="1499"/>
      </w:tblGrid>
      <w:tr w:rsidR="00954302" w:rsidRPr="00E01617" w14:paraId="779D6307" w14:textId="77777777" w:rsidTr="00E87E8B">
        <w:trPr>
          <w:jc w:val="center"/>
        </w:trPr>
        <w:tc>
          <w:tcPr>
            <w:tcW w:w="523" w:type="dxa"/>
            <w:vAlign w:val="center"/>
          </w:tcPr>
          <w:p w14:paraId="1E62AEBC" w14:textId="77777777" w:rsidR="00954302" w:rsidRPr="00E01617" w:rsidRDefault="00954302" w:rsidP="00E87E8B">
            <w:pPr>
              <w:pStyle w:val="Tablehead"/>
              <w:keepLines/>
            </w:pPr>
            <w:r w:rsidRPr="00E01617">
              <w:t>m</w:t>
            </w:r>
          </w:p>
        </w:tc>
        <w:tc>
          <w:tcPr>
            <w:tcW w:w="1537" w:type="dxa"/>
            <w:vAlign w:val="center"/>
          </w:tcPr>
          <w:p w14:paraId="4AD61F96" w14:textId="77777777" w:rsidR="00954302" w:rsidRPr="00E01617" w:rsidRDefault="00B90ADB" w:rsidP="00E87E8B">
            <w:pPr>
              <w:pStyle w:val="Tablehead"/>
              <w:keepLines/>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0</m:t>
                    </m:r>
                  </m:sub>
                </m:sSub>
              </m:oMath>
            </m:oMathPara>
          </w:p>
        </w:tc>
        <w:tc>
          <w:tcPr>
            <w:tcW w:w="1499" w:type="dxa"/>
            <w:vAlign w:val="center"/>
          </w:tcPr>
          <w:p w14:paraId="1386ADAA" w14:textId="77777777" w:rsidR="00954302" w:rsidRPr="00E01617" w:rsidRDefault="00B90ADB" w:rsidP="00E87E8B">
            <w:pPr>
              <w:pStyle w:val="Tablehead"/>
              <w:keepLines/>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1</m:t>
                    </m:r>
                  </m:sub>
                </m:sSub>
              </m:oMath>
            </m:oMathPara>
          </w:p>
        </w:tc>
        <w:tc>
          <w:tcPr>
            <w:tcW w:w="1499" w:type="dxa"/>
            <w:vAlign w:val="center"/>
          </w:tcPr>
          <w:p w14:paraId="30C10303" w14:textId="77777777" w:rsidR="00954302" w:rsidRPr="00E01617" w:rsidRDefault="00B90ADB" w:rsidP="00E87E8B">
            <w:pPr>
              <w:pStyle w:val="Tablehead"/>
              <w:keepLines/>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2</m:t>
                    </m:r>
                  </m:sub>
                </m:sSub>
              </m:oMath>
            </m:oMathPara>
          </w:p>
        </w:tc>
      </w:tr>
      <w:tr w:rsidR="00954302" w:rsidRPr="00E01617" w14:paraId="194F07B5" w14:textId="77777777" w:rsidTr="00E87E8B">
        <w:trPr>
          <w:jc w:val="center"/>
        </w:trPr>
        <w:tc>
          <w:tcPr>
            <w:tcW w:w="523" w:type="dxa"/>
            <w:vAlign w:val="center"/>
          </w:tcPr>
          <w:p w14:paraId="6BECF4AF" w14:textId="77777777" w:rsidR="00954302" w:rsidRPr="00E01617" w:rsidRDefault="00954302" w:rsidP="00E87E8B">
            <w:pPr>
              <w:pStyle w:val="Tabletext"/>
              <w:keepNext/>
              <w:keepLines/>
              <w:jc w:val="center"/>
            </w:pPr>
            <w:r w:rsidRPr="00E01617">
              <w:t>0</w:t>
            </w:r>
          </w:p>
        </w:tc>
        <w:tc>
          <w:tcPr>
            <w:tcW w:w="1537" w:type="dxa"/>
            <w:vAlign w:val="center"/>
          </w:tcPr>
          <w:p w14:paraId="7C73C233" w14:textId="77777777" w:rsidR="00954302" w:rsidRPr="00E01617" w:rsidRDefault="00954302" w:rsidP="00E87E8B">
            <w:pPr>
              <w:pStyle w:val="Tabletext"/>
              <w:keepNext/>
              <w:keepLines/>
              <w:jc w:val="center"/>
              <w:rPr>
                <w:rFonts w:asciiTheme="majorBidi" w:hAnsiTheme="majorBidi" w:cstheme="majorBidi"/>
                <w:color w:val="000000"/>
              </w:rPr>
            </w:pPr>
            <w:r w:rsidRPr="00E01617">
              <w:rPr>
                <w:rFonts w:asciiTheme="majorBidi" w:hAnsiTheme="majorBidi" w:cstheme="majorBidi"/>
                <w:color w:val="000000"/>
              </w:rPr>
              <w:t>23,033</w:t>
            </w:r>
            <w:r w:rsidRPr="00E01617">
              <w:rPr>
                <w:color w:val="000000"/>
              </w:rPr>
              <w:t>−</w:t>
            </w:r>
          </w:p>
        </w:tc>
        <w:tc>
          <w:tcPr>
            <w:tcW w:w="1499" w:type="dxa"/>
            <w:vAlign w:val="center"/>
          </w:tcPr>
          <w:p w14:paraId="7FEE1CA1" w14:textId="77777777" w:rsidR="00954302" w:rsidRPr="00E01617" w:rsidRDefault="00954302" w:rsidP="00E87E8B">
            <w:pPr>
              <w:pStyle w:val="Tabletext"/>
              <w:keepNext/>
              <w:keepLines/>
              <w:jc w:val="center"/>
              <w:rPr>
                <w:rFonts w:asciiTheme="majorBidi" w:hAnsiTheme="majorBidi" w:cstheme="majorBidi"/>
                <w:color w:val="000000"/>
              </w:rPr>
            </w:pPr>
            <w:r w:rsidRPr="00E01617">
              <w:rPr>
                <w:rFonts w:asciiTheme="majorBidi" w:hAnsiTheme="majorBidi" w:cstheme="majorBidi"/>
                <w:color w:val="000000"/>
              </w:rPr>
              <w:t>0,019039</w:t>
            </w:r>
            <w:r w:rsidRPr="00E01617">
              <w:rPr>
                <w:color w:val="000000"/>
              </w:rPr>
              <w:t>−</w:t>
            </w:r>
          </w:p>
        </w:tc>
        <w:tc>
          <w:tcPr>
            <w:tcW w:w="1499" w:type="dxa"/>
            <w:vAlign w:val="center"/>
          </w:tcPr>
          <w:p w14:paraId="6CCD414D" w14:textId="77777777" w:rsidR="00954302" w:rsidRPr="00E01617" w:rsidRDefault="00954302" w:rsidP="00E87E8B">
            <w:pPr>
              <w:pStyle w:val="Tabletext"/>
              <w:keepNext/>
              <w:keepLines/>
              <w:jc w:val="center"/>
              <w:rPr>
                <w:rFonts w:asciiTheme="majorBidi" w:hAnsiTheme="majorBidi" w:cstheme="majorBidi"/>
                <w:color w:val="000000"/>
              </w:rPr>
            </w:pPr>
            <w:r w:rsidRPr="00E01617">
              <w:rPr>
                <w:rFonts w:asciiTheme="majorBidi" w:hAnsiTheme="majorBidi" w:cstheme="majorBidi"/>
                <w:color w:val="000000"/>
              </w:rPr>
              <w:t>1,3511e-07</w:t>
            </w:r>
            <w:r w:rsidRPr="00E01617">
              <w:rPr>
                <w:color w:val="000000"/>
              </w:rPr>
              <w:t>−</w:t>
            </w:r>
          </w:p>
        </w:tc>
      </w:tr>
      <w:tr w:rsidR="00954302" w:rsidRPr="00E01617" w14:paraId="38D95854" w14:textId="77777777" w:rsidTr="00E87E8B">
        <w:trPr>
          <w:jc w:val="center"/>
        </w:trPr>
        <w:tc>
          <w:tcPr>
            <w:tcW w:w="523" w:type="dxa"/>
            <w:vAlign w:val="center"/>
          </w:tcPr>
          <w:p w14:paraId="07E7716A" w14:textId="77777777" w:rsidR="00954302" w:rsidRPr="00E01617" w:rsidRDefault="00954302" w:rsidP="00E87E8B">
            <w:pPr>
              <w:pStyle w:val="Tabletext"/>
              <w:keepNext/>
              <w:keepLines/>
              <w:jc w:val="center"/>
            </w:pPr>
            <w:r w:rsidRPr="00E01617">
              <w:t>1</w:t>
            </w:r>
          </w:p>
        </w:tc>
        <w:tc>
          <w:tcPr>
            <w:tcW w:w="1537" w:type="dxa"/>
            <w:vAlign w:val="center"/>
          </w:tcPr>
          <w:p w14:paraId="54F6ADFF" w14:textId="77777777" w:rsidR="00954302" w:rsidRPr="00E01617" w:rsidRDefault="00954302" w:rsidP="00E87E8B">
            <w:pPr>
              <w:pStyle w:val="Tabletext"/>
              <w:keepNext/>
              <w:keepLines/>
              <w:jc w:val="center"/>
              <w:rPr>
                <w:rFonts w:asciiTheme="majorBidi" w:hAnsiTheme="majorBidi" w:cstheme="majorBidi"/>
                <w:color w:val="000000"/>
              </w:rPr>
            </w:pPr>
            <w:r w:rsidRPr="00E01617">
              <w:rPr>
                <w:rFonts w:asciiTheme="majorBidi" w:hAnsiTheme="majorBidi" w:cstheme="majorBidi"/>
                <w:color w:val="000000"/>
              </w:rPr>
              <w:t>1,0988</w:t>
            </w:r>
          </w:p>
        </w:tc>
        <w:tc>
          <w:tcPr>
            <w:tcW w:w="1499" w:type="dxa"/>
            <w:vAlign w:val="center"/>
          </w:tcPr>
          <w:p w14:paraId="167DFC36" w14:textId="77777777" w:rsidR="00954302" w:rsidRPr="00E01617" w:rsidRDefault="00954302" w:rsidP="00E87E8B">
            <w:pPr>
              <w:pStyle w:val="Tabletext"/>
              <w:keepNext/>
              <w:keepLines/>
              <w:jc w:val="center"/>
              <w:rPr>
                <w:rFonts w:asciiTheme="majorBidi" w:hAnsiTheme="majorBidi" w:cstheme="majorBidi"/>
                <w:color w:val="000000"/>
              </w:rPr>
            </w:pPr>
            <w:r w:rsidRPr="00E01617">
              <w:rPr>
                <w:rFonts w:asciiTheme="majorBidi" w:hAnsiTheme="majorBidi" w:cstheme="majorBidi"/>
                <w:color w:val="000000"/>
              </w:rPr>
              <w:t>0,0057909</w:t>
            </w:r>
          </w:p>
        </w:tc>
        <w:tc>
          <w:tcPr>
            <w:tcW w:w="1499" w:type="dxa"/>
            <w:vAlign w:val="center"/>
          </w:tcPr>
          <w:p w14:paraId="7A415EA8" w14:textId="77777777" w:rsidR="00954302" w:rsidRPr="00E01617" w:rsidRDefault="00954302" w:rsidP="00E87E8B">
            <w:pPr>
              <w:pStyle w:val="Tabletext"/>
              <w:keepNext/>
              <w:keepLines/>
              <w:jc w:val="center"/>
              <w:rPr>
                <w:rFonts w:asciiTheme="majorBidi" w:hAnsiTheme="majorBidi" w:cstheme="majorBidi"/>
                <w:color w:val="000000"/>
              </w:rPr>
            </w:pPr>
            <w:r w:rsidRPr="00E01617">
              <w:rPr>
                <w:rFonts w:asciiTheme="majorBidi" w:hAnsiTheme="majorBidi" w:cstheme="majorBidi"/>
                <w:color w:val="000000"/>
              </w:rPr>
              <w:t>1,8732e-05</w:t>
            </w:r>
            <w:r w:rsidRPr="00E01617">
              <w:rPr>
                <w:color w:val="000000"/>
              </w:rPr>
              <w:t>−</w:t>
            </w:r>
          </w:p>
        </w:tc>
      </w:tr>
      <w:tr w:rsidR="00954302" w:rsidRPr="00E01617" w14:paraId="28439081" w14:textId="77777777" w:rsidTr="00E87E8B">
        <w:trPr>
          <w:jc w:val="center"/>
        </w:trPr>
        <w:tc>
          <w:tcPr>
            <w:tcW w:w="523" w:type="dxa"/>
            <w:vAlign w:val="center"/>
          </w:tcPr>
          <w:p w14:paraId="051E6DC1" w14:textId="77777777" w:rsidR="00954302" w:rsidRPr="00E01617" w:rsidRDefault="00954302" w:rsidP="00E87E8B">
            <w:pPr>
              <w:pStyle w:val="Tabletext"/>
              <w:jc w:val="center"/>
            </w:pPr>
            <w:r w:rsidRPr="00E01617">
              <w:t>2</w:t>
            </w:r>
          </w:p>
        </w:tc>
        <w:tc>
          <w:tcPr>
            <w:tcW w:w="1537" w:type="dxa"/>
            <w:vAlign w:val="center"/>
          </w:tcPr>
          <w:p w14:paraId="7B65336A"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0,053826</w:t>
            </w:r>
            <w:r w:rsidRPr="00E01617">
              <w:rPr>
                <w:color w:val="000000"/>
              </w:rPr>
              <w:t>−</w:t>
            </w:r>
          </w:p>
        </w:tc>
        <w:tc>
          <w:tcPr>
            <w:tcW w:w="1499" w:type="dxa"/>
            <w:vAlign w:val="center"/>
          </w:tcPr>
          <w:p w14:paraId="74727373"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0,00051258</w:t>
            </w:r>
            <w:r w:rsidRPr="00E01617">
              <w:rPr>
                <w:color w:val="000000"/>
              </w:rPr>
              <w:t>−</w:t>
            </w:r>
          </w:p>
        </w:tc>
        <w:tc>
          <w:tcPr>
            <w:tcW w:w="1499" w:type="dxa"/>
            <w:vAlign w:val="center"/>
          </w:tcPr>
          <w:p w14:paraId="65C3EC0D"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2,8893e-06</w:t>
            </w:r>
          </w:p>
        </w:tc>
      </w:tr>
      <w:tr w:rsidR="00954302" w:rsidRPr="00E01617" w14:paraId="1862D667" w14:textId="77777777" w:rsidTr="00E87E8B">
        <w:trPr>
          <w:jc w:val="center"/>
        </w:trPr>
        <w:tc>
          <w:tcPr>
            <w:tcW w:w="523" w:type="dxa"/>
            <w:vAlign w:val="center"/>
          </w:tcPr>
          <w:p w14:paraId="430B8047" w14:textId="77777777" w:rsidR="00954302" w:rsidRPr="00E01617" w:rsidRDefault="00954302" w:rsidP="00E87E8B">
            <w:pPr>
              <w:pStyle w:val="Tabletext"/>
              <w:jc w:val="center"/>
            </w:pPr>
            <w:r w:rsidRPr="00E01617">
              <w:t>3</w:t>
            </w:r>
          </w:p>
        </w:tc>
        <w:tc>
          <w:tcPr>
            <w:tcW w:w="1537" w:type="dxa"/>
            <w:vAlign w:val="center"/>
          </w:tcPr>
          <w:p w14:paraId="2B44EE59"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0,0017167</w:t>
            </w:r>
          </w:p>
        </w:tc>
        <w:tc>
          <w:tcPr>
            <w:tcW w:w="1499" w:type="dxa"/>
            <w:vAlign w:val="center"/>
          </w:tcPr>
          <w:p w14:paraId="0E789BE9"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2,0326e-05</w:t>
            </w:r>
          </w:p>
        </w:tc>
        <w:tc>
          <w:tcPr>
            <w:tcW w:w="1499" w:type="dxa"/>
            <w:vAlign w:val="center"/>
          </w:tcPr>
          <w:p w14:paraId="4401E960"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1,5242e-07</w:t>
            </w:r>
            <w:r w:rsidRPr="00E01617">
              <w:rPr>
                <w:color w:val="000000"/>
              </w:rPr>
              <w:t>−</w:t>
            </w:r>
          </w:p>
        </w:tc>
      </w:tr>
      <w:tr w:rsidR="00954302" w:rsidRPr="00E01617" w14:paraId="3BBCB86C" w14:textId="77777777" w:rsidTr="00E87E8B">
        <w:trPr>
          <w:jc w:val="center"/>
        </w:trPr>
        <w:tc>
          <w:tcPr>
            <w:tcW w:w="523" w:type="dxa"/>
            <w:vAlign w:val="center"/>
          </w:tcPr>
          <w:p w14:paraId="22C7EEAF" w14:textId="77777777" w:rsidR="00954302" w:rsidRPr="00E01617" w:rsidRDefault="00954302" w:rsidP="00E87E8B">
            <w:pPr>
              <w:pStyle w:val="Tabletext"/>
              <w:jc w:val="center"/>
            </w:pPr>
            <w:r w:rsidRPr="00E01617">
              <w:t>4</w:t>
            </w:r>
          </w:p>
        </w:tc>
        <w:tc>
          <w:tcPr>
            <w:tcW w:w="1537" w:type="dxa"/>
            <w:vAlign w:val="center"/>
          </w:tcPr>
          <w:p w14:paraId="6B1C6B11"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3,3231e-05</w:t>
            </w:r>
            <w:r w:rsidRPr="00E01617">
              <w:rPr>
                <w:color w:val="000000"/>
              </w:rPr>
              <w:t>−</w:t>
            </w:r>
          </w:p>
        </w:tc>
        <w:tc>
          <w:tcPr>
            <w:tcW w:w="1499" w:type="dxa"/>
            <w:vAlign w:val="center"/>
          </w:tcPr>
          <w:p w14:paraId="3C444D8F"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4,2625e-07</w:t>
            </w:r>
            <w:r w:rsidRPr="00E01617">
              <w:rPr>
                <w:color w:val="000000"/>
              </w:rPr>
              <w:t>−</w:t>
            </w:r>
          </w:p>
        </w:tc>
        <w:tc>
          <w:tcPr>
            <w:tcW w:w="1499" w:type="dxa"/>
            <w:vAlign w:val="center"/>
          </w:tcPr>
          <w:p w14:paraId="23602D75"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3,8089e-09</w:t>
            </w:r>
          </w:p>
        </w:tc>
      </w:tr>
      <w:tr w:rsidR="00954302" w:rsidRPr="00E01617" w14:paraId="6AE5D41F" w14:textId="77777777" w:rsidTr="00E87E8B">
        <w:trPr>
          <w:jc w:val="center"/>
        </w:trPr>
        <w:tc>
          <w:tcPr>
            <w:tcW w:w="523" w:type="dxa"/>
            <w:vAlign w:val="center"/>
          </w:tcPr>
          <w:p w14:paraId="51FBD5AF" w14:textId="77777777" w:rsidR="00954302" w:rsidRPr="00E01617" w:rsidRDefault="00954302" w:rsidP="00E87E8B">
            <w:pPr>
              <w:pStyle w:val="Tabletext"/>
              <w:jc w:val="center"/>
            </w:pPr>
            <w:r w:rsidRPr="00E01617">
              <w:t>5</w:t>
            </w:r>
          </w:p>
        </w:tc>
        <w:tc>
          <w:tcPr>
            <w:tcW w:w="1537" w:type="dxa"/>
            <w:vAlign w:val="center"/>
          </w:tcPr>
          <w:p w14:paraId="45417B3B"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3,7396e-07</w:t>
            </w:r>
          </w:p>
        </w:tc>
        <w:tc>
          <w:tcPr>
            <w:tcW w:w="1499" w:type="dxa"/>
            <w:vAlign w:val="center"/>
          </w:tcPr>
          <w:p w14:paraId="7C216C68"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4,9297e-09</w:t>
            </w:r>
          </w:p>
        </w:tc>
        <w:tc>
          <w:tcPr>
            <w:tcW w:w="1499" w:type="dxa"/>
            <w:vAlign w:val="center"/>
          </w:tcPr>
          <w:p w14:paraId="2948DA27"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4,969e-11</w:t>
            </w:r>
            <w:r w:rsidRPr="00E01617">
              <w:rPr>
                <w:color w:val="000000"/>
              </w:rPr>
              <w:t>−</w:t>
            </w:r>
          </w:p>
        </w:tc>
      </w:tr>
      <w:tr w:rsidR="00954302" w:rsidRPr="00E01617" w14:paraId="34E6BB19" w14:textId="77777777" w:rsidTr="00E87E8B">
        <w:trPr>
          <w:jc w:val="center"/>
        </w:trPr>
        <w:tc>
          <w:tcPr>
            <w:tcW w:w="523" w:type="dxa"/>
            <w:vAlign w:val="center"/>
          </w:tcPr>
          <w:p w14:paraId="0E078DD2" w14:textId="77777777" w:rsidR="00954302" w:rsidRPr="00E01617" w:rsidRDefault="00954302" w:rsidP="00E87E8B">
            <w:pPr>
              <w:pStyle w:val="Tabletext"/>
              <w:jc w:val="center"/>
            </w:pPr>
            <w:r w:rsidRPr="00E01617">
              <w:t>6</w:t>
            </w:r>
          </w:p>
        </w:tc>
        <w:tc>
          <w:tcPr>
            <w:tcW w:w="1537" w:type="dxa"/>
            <w:vAlign w:val="center"/>
          </w:tcPr>
          <w:p w14:paraId="52D85BC6"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2,2438e-09</w:t>
            </w:r>
            <w:r w:rsidRPr="00E01617">
              <w:rPr>
                <w:color w:val="000000"/>
              </w:rPr>
              <w:t>−</w:t>
            </w:r>
          </w:p>
        </w:tc>
        <w:tc>
          <w:tcPr>
            <w:tcW w:w="1499" w:type="dxa"/>
            <w:vAlign w:val="center"/>
          </w:tcPr>
          <w:p w14:paraId="51459465"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2,9763e-11</w:t>
            </w:r>
            <w:r w:rsidRPr="00E01617">
              <w:rPr>
                <w:color w:val="000000"/>
              </w:rPr>
              <w:t>−</w:t>
            </w:r>
          </w:p>
        </w:tc>
        <w:tc>
          <w:tcPr>
            <w:tcW w:w="1499" w:type="dxa"/>
            <w:vAlign w:val="center"/>
          </w:tcPr>
          <w:p w14:paraId="755ABBE2"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3,2787e-13</w:t>
            </w:r>
          </w:p>
        </w:tc>
      </w:tr>
      <w:tr w:rsidR="00954302" w:rsidRPr="00E01617" w14:paraId="75BFCBF3" w14:textId="77777777" w:rsidTr="00E87E8B">
        <w:trPr>
          <w:jc w:val="center"/>
        </w:trPr>
        <w:tc>
          <w:tcPr>
            <w:tcW w:w="523" w:type="dxa"/>
            <w:vAlign w:val="center"/>
          </w:tcPr>
          <w:p w14:paraId="12A47A70" w14:textId="77777777" w:rsidR="00954302" w:rsidRPr="00E01617" w:rsidRDefault="00954302" w:rsidP="00E87E8B">
            <w:pPr>
              <w:pStyle w:val="Tabletext"/>
              <w:jc w:val="center"/>
            </w:pPr>
            <w:r w:rsidRPr="00E01617">
              <w:t>7</w:t>
            </w:r>
          </w:p>
        </w:tc>
        <w:tc>
          <w:tcPr>
            <w:tcW w:w="1537" w:type="dxa"/>
            <w:vAlign w:val="center"/>
          </w:tcPr>
          <w:p w14:paraId="4AF9D1AF"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5,5409e-12</w:t>
            </w:r>
          </w:p>
        </w:tc>
        <w:tc>
          <w:tcPr>
            <w:tcW w:w="1499" w:type="dxa"/>
            <w:vAlign w:val="center"/>
          </w:tcPr>
          <w:p w14:paraId="6CEE0CD9"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7,3317e-14</w:t>
            </w:r>
          </w:p>
        </w:tc>
        <w:tc>
          <w:tcPr>
            <w:tcW w:w="1499" w:type="dxa"/>
            <w:vAlign w:val="center"/>
          </w:tcPr>
          <w:p w14:paraId="036FDEB7"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8,6497e-16</w:t>
            </w:r>
            <w:r w:rsidRPr="00E01617">
              <w:rPr>
                <w:color w:val="000000"/>
              </w:rPr>
              <w:t>−</w:t>
            </w:r>
          </w:p>
        </w:tc>
      </w:tr>
    </w:tbl>
    <w:p w14:paraId="4F58F2A4" w14:textId="77777777" w:rsidR="00954302" w:rsidRPr="005259BF" w:rsidRDefault="00954302" w:rsidP="00954302">
      <w:pPr>
        <w:pStyle w:val="TableNo0"/>
        <w:rPr>
          <w:rtl/>
          <w:lang w:bidi="ar-EG"/>
        </w:rPr>
      </w:pPr>
      <w:r w:rsidRPr="005259BF">
        <w:rPr>
          <w:rFonts w:hint="cs"/>
          <w:rtl/>
          <w:lang w:bidi="ar-EG"/>
        </w:rPr>
        <w:t xml:space="preserve">الجدول </w:t>
      </w:r>
      <w:r w:rsidRPr="005259BF">
        <w:rPr>
          <w:lang w:bidi="ar-EG"/>
        </w:rPr>
        <w:t>9</w:t>
      </w:r>
    </w:p>
    <w:p w14:paraId="0A7AA006" w14:textId="2F4EF6B8" w:rsidR="00954302" w:rsidRPr="00E01617" w:rsidRDefault="00954302" w:rsidP="00937BDF">
      <w:pPr>
        <w:pStyle w:val="Tabletitle"/>
        <w:rPr>
          <w:rtl/>
        </w:rPr>
      </w:pPr>
      <w:r w:rsidRPr="005259BF">
        <w:rPr>
          <w:rtl/>
        </w:rPr>
        <w:t xml:space="preserve">قيم المعاملات </w:t>
      </w:r>
      <m:oMath>
        <m:r>
          <m:rPr>
            <m:sty m:val="bi"/>
          </m:rPr>
          <w:rPr>
            <w:rFonts w:ascii="Cambria Math" w:eastAsiaTheme="minorEastAsia" w:hAnsi="Cambria Math"/>
          </w:rPr>
          <m:t xml:space="preserve"> </m:t>
        </m:r>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0</m:t>
            </m:r>
          </m:sub>
          <m:sup>
            <m:r>
              <m:rPr>
                <m:sty m:val="bi"/>
              </m:rPr>
              <w:rPr>
                <w:rFonts w:ascii="Cambria Math" w:eastAsiaTheme="minorEastAsia" w:hAnsi="Cambria Math"/>
              </w:rPr>
              <m:t>0,1,m</m:t>
            </m:r>
          </m:sup>
        </m:sSubSup>
      </m:oMath>
      <w:r w:rsidRPr="005259BF">
        <w:rPr>
          <w:rFonts w:hint="cs"/>
          <w:rtl/>
        </w:rPr>
        <w:t xml:space="preserve"> و</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1</m:t>
            </m:r>
          </m:sub>
          <m:sup>
            <m:r>
              <m:rPr>
                <m:sty m:val="bi"/>
              </m:rPr>
              <w:rPr>
                <w:rFonts w:ascii="Cambria Math" w:eastAsiaTheme="minorEastAsia" w:hAnsi="Cambria Math"/>
              </w:rPr>
              <m:t>0,1,m</m:t>
            </m:r>
          </m:sup>
        </m:sSubSup>
      </m:oMath>
      <w:r w:rsidRPr="005259BF">
        <w:rPr>
          <w:rFonts w:hint="cs"/>
          <w:rtl/>
        </w:rPr>
        <w:t xml:space="preserve"> و</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2</m:t>
            </m:r>
          </m:sub>
          <m:sup>
            <m:r>
              <m:rPr>
                <m:sty m:val="bi"/>
              </m:rPr>
              <w:rPr>
                <w:rFonts w:ascii="Cambria Math" w:eastAsiaTheme="minorEastAsia" w:hAnsi="Cambria Math"/>
              </w:rPr>
              <m:t>0,1,m</m:t>
            </m:r>
          </m:sup>
        </m:sSubSup>
      </m:oMath>
      <w:r w:rsidRPr="005259BF">
        <w:rPr>
          <w:rFonts w:hint="cs"/>
          <w:rtl/>
        </w:rPr>
        <w:t xml:space="preserve"> بشأن </w:t>
      </w:r>
      <m:oMath>
        <m:r>
          <m:rPr>
            <m:sty m:val="bi"/>
          </m:rPr>
          <w:rPr>
            <w:rFonts w:ascii="Cambria Math" w:eastAsiaTheme="minorEastAsia" w:hAnsi="Cambria Math"/>
          </w:rPr>
          <m:t xml:space="preserve"> </m:t>
        </m:r>
        <m:sSubSup>
          <m:sSubSupPr>
            <m:ctrlPr>
              <w:rPr>
                <w:rFonts w:ascii="Cambria Math" w:eastAsiaTheme="minorEastAsia" w:hAnsi="Cambria Math"/>
                <w:i/>
              </w:rPr>
            </m:ctrlPr>
          </m:sSubSupPr>
          <m:e>
            <m:r>
              <m:rPr>
                <m:sty m:val="bi"/>
              </m:rPr>
              <w:rPr>
                <w:rFonts w:ascii="Cambria Math" w:eastAsiaTheme="minorEastAsia" w:hAnsi="Cambria Math"/>
              </w:rPr>
              <m:t>b</m:t>
            </m:r>
          </m:e>
          <m:sub>
            <m:r>
              <m:rPr>
                <m:sty m:val="bi"/>
              </m:rPr>
              <w:rPr>
                <w:rFonts w:ascii="Cambria Math" w:eastAsiaTheme="minorEastAsia" w:hAnsi="Cambria Math"/>
              </w:rPr>
              <m:t>1,m</m:t>
            </m:r>
          </m:sub>
          <m:sup>
            <m:r>
              <m:rPr>
                <m:sty m:val="bi"/>
              </m:rPr>
              <w:rPr>
                <w:rFonts w:ascii="Cambria Math" w:eastAsiaTheme="minorEastAsia" w:hAnsi="Cambria Math"/>
              </w:rPr>
              <m:t>0</m:t>
            </m:r>
          </m:sup>
        </m:sSubSup>
        <m:r>
          <m:rPr>
            <m:sty m:val="bi"/>
          </m:rPr>
          <w:rPr>
            <w:rFonts w:ascii="Cambria Math" w:eastAsiaTheme="minorEastAsia" w:hAnsi="Cambria Math"/>
          </w:rPr>
          <m:t xml:space="preserve"> </m:t>
        </m:r>
      </m:oMath>
      <w:r w:rsidRPr="005259BF">
        <w:rPr>
          <w:rFonts w:hint="cs"/>
          <w:rtl/>
        </w:rPr>
        <w:t xml:space="preserve"> في ا</w:t>
      </w:r>
      <w:r w:rsidRPr="005259BF">
        <w:rPr>
          <w:rtl/>
        </w:rPr>
        <w:t xml:space="preserve">لمعادلة </w:t>
      </w:r>
      <w:r w:rsidRPr="005259BF">
        <w:t>(94)</w:t>
      </w:r>
      <w:r w:rsidR="00937BDF">
        <w:rPr>
          <w:rtl/>
        </w:rPr>
        <w:br/>
      </w:r>
      <w:r w:rsidRPr="005259BF">
        <w:rPr>
          <w:rtl/>
        </w:rPr>
        <w:t xml:space="preserve">في حالة </w:t>
      </w:r>
      <m:oMath>
        <m:sSubSup>
          <m:sSubSupPr>
            <m:ctrlPr>
              <w:rPr>
                <w:rFonts w:ascii="Cambria Math" w:eastAsiaTheme="minorEastAsia" w:hAnsi="Cambria Math"/>
                <w:i/>
              </w:rPr>
            </m:ctrlPr>
          </m:sSubSupPr>
          <m:e>
            <m:r>
              <m:rPr>
                <m:sty m:val="bi"/>
              </m:rPr>
              <w:rPr>
                <w:rFonts w:ascii="Cambria Math" w:eastAsiaTheme="minorEastAsia" w:hAnsi="Cambria Math"/>
              </w:rPr>
              <m:t>a</m:t>
            </m:r>
          </m:e>
          <m:sub>
            <m:r>
              <m:rPr>
                <m:sty m:val="bi"/>
              </m:rPr>
              <w:rPr>
                <w:rFonts w:ascii="Cambria Math" w:eastAsiaTheme="minorEastAsia" w:hAnsi="Cambria Math"/>
              </w:rPr>
              <m:t>1</m:t>
            </m:r>
          </m:sub>
          <m:sup>
            <m:r>
              <m:rPr>
                <m:sty m:val="bi"/>
              </m:rPr>
              <w:rPr>
                <w:rFonts w:ascii="Cambria Math" w:eastAsiaTheme="minorEastAsia" w:hAnsi="Cambria Math"/>
              </w:rPr>
              <m:t>0</m:t>
            </m:r>
          </m:sup>
        </m:sSubSup>
      </m:oMath>
      <w:r w:rsidRPr="005259BF">
        <w:rPr>
          <w:rtl/>
        </w:rPr>
        <w:t xml:space="preserve"> من </w:t>
      </w:r>
      <m:oMath>
        <m:sSub>
          <m:sSubPr>
            <m:ctrlPr>
              <w:rPr>
                <w:rFonts w:ascii="Cambria Math" w:eastAsiaTheme="minorEastAsia" w:hAnsi="Cambria Math"/>
                <w:i/>
              </w:rPr>
            </m:ctrlPr>
          </m:sSubPr>
          <m:e>
            <m:r>
              <m:rPr>
                <m:sty m:val="bi"/>
              </m:rPr>
              <w:rPr>
                <w:rFonts w:ascii="Cambria Math" w:eastAsiaTheme="minorEastAsia" w:hAnsi="Cambria Math"/>
              </w:rPr>
              <m:t>u</m:t>
            </m:r>
          </m:e>
          <m:sub>
            <m:r>
              <m:rPr>
                <m:sty m:val="bi"/>
              </m:rPr>
              <w:rPr>
                <w:rFonts w:ascii="Cambria Math" w:eastAsiaTheme="minorEastAsia" w:hAnsi="Cambria Math"/>
              </w:rPr>
              <m:t>0</m:t>
            </m:r>
          </m:sub>
        </m:sSub>
      </m:oMath>
      <w:r w:rsidRPr="005259BF">
        <w:rPr>
          <w:rtl/>
        </w:rPr>
        <w:t xml:space="preserve"> </w:t>
      </w:r>
      <w:r w:rsidRPr="005259BF">
        <w:rPr>
          <w:rFonts w:hint="cs"/>
          <w:rtl/>
        </w:rPr>
        <w:t>في ا</w:t>
      </w:r>
      <w:r w:rsidRPr="005259BF">
        <w:rPr>
          <w:rtl/>
        </w:rPr>
        <w:t xml:space="preserve">لمعادلة </w:t>
      </w:r>
      <w:r w:rsidRPr="005259BF">
        <w:t>(92)</w:t>
      </w:r>
    </w:p>
    <w:tbl>
      <w:tblPr>
        <w:tblStyle w:val="TableGrid3"/>
        <w:bidiVisual/>
        <w:tblW w:w="0" w:type="auto"/>
        <w:jc w:val="center"/>
        <w:tblLook w:val="04A0" w:firstRow="1" w:lastRow="0" w:firstColumn="1" w:lastColumn="0" w:noHBand="0" w:noVBand="1"/>
      </w:tblPr>
      <w:tblGrid>
        <w:gridCol w:w="523"/>
        <w:gridCol w:w="1537"/>
        <w:gridCol w:w="1499"/>
        <w:gridCol w:w="1499"/>
      </w:tblGrid>
      <w:tr w:rsidR="00954302" w:rsidRPr="00E01617" w14:paraId="5B61B542" w14:textId="77777777" w:rsidTr="00E87E8B">
        <w:trPr>
          <w:jc w:val="center"/>
        </w:trPr>
        <w:tc>
          <w:tcPr>
            <w:tcW w:w="523" w:type="dxa"/>
            <w:vAlign w:val="center"/>
          </w:tcPr>
          <w:p w14:paraId="1D59ADBF" w14:textId="77777777" w:rsidR="00954302" w:rsidRPr="00E01617" w:rsidRDefault="00954302" w:rsidP="00E87E8B">
            <w:pPr>
              <w:pStyle w:val="Tablehead"/>
            </w:pPr>
            <w:r w:rsidRPr="00E01617">
              <w:t>m</w:t>
            </w:r>
          </w:p>
        </w:tc>
        <w:tc>
          <w:tcPr>
            <w:tcW w:w="1537" w:type="dxa"/>
            <w:vAlign w:val="center"/>
          </w:tcPr>
          <w:p w14:paraId="146B2845" w14:textId="77777777" w:rsidR="00954302" w:rsidRPr="00E01617" w:rsidRDefault="00B90ADB" w:rsidP="00E87E8B">
            <w:pPr>
              <w:pStyle w:val="Tablehead"/>
            </w:pPr>
            <m:oMathPara>
              <m:oMath>
                <m:sSubSup>
                  <m:sSubSupPr>
                    <m:ctrlPr>
                      <w:rPr>
                        <w:rFonts w:ascii="Cambria Math" w:eastAsiaTheme="minorEastAsia" w:hAnsi="Cambria Math" w:cs="Times New Roman Bold"/>
                        <w:i/>
                      </w:rPr>
                    </m:ctrlPr>
                  </m:sSubSupPr>
                  <m:e>
                    <m:r>
                      <m:rPr>
                        <m:sty m:val="bi"/>
                      </m:rPr>
                      <w:rPr>
                        <w:rFonts w:ascii="Cambria Math" w:eastAsiaTheme="minorEastAsia" w:hAnsi="Cambria Math" w:cs="Times New Roman Bold"/>
                      </w:rPr>
                      <m:t>c</m:t>
                    </m:r>
                  </m:e>
                  <m:sub>
                    <m:r>
                      <m:rPr>
                        <m:sty m:val="bi"/>
                      </m:rPr>
                      <w:rPr>
                        <w:rFonts w:ascii="Cambria Math" w:eastAsiaTheme="minorEastAsia" w:hAnsi="Cambria Math" w:cs="Times New Roman Bold"/>
                      </w:rPr>
                      <m:t>0</m:t>
                    </m:r>
                  </m:sub>
                  <m:sup>
                    <m:r>
                      <m:rPr>
                        <m:sty m:val="bi"/>
                      </m:rPr>
                      <w:rPr>
                        <w:rFonts w:ascii="Cambria Math" w:eastAsiaTheme="minorEastAsia" w:hAnsi="Cambria Math"/>
                      </w:rPr>
                      <m:t>0,1,m</m:t>
                    </m:r>
                  </m:sup>
                </m:sSubSup>
              </m:oMath>
            </m:oMathPara>
          </w:p>
        </w:tc>
        <w:tc>
          <w:tcPr>
            <w:tcW w:w="1499" w:type="dxa"/>
            <w:vAlign w:val="center"/>
          </w:tcPr>
          <w:p w14:paraId="6DF4952A" w14:textId="77777777" w:rsidR="00954302" w:rsidRPr="00E01617" w:rsidRDefault="00B90ADB" w:rsidP="00E87E8B">
            <w:pPr>
              <w:pStyle w:val="Tablehead"/>
            </w:pPr>
            <m:oMathPara>
              <m:oMath>
                <m:sSubSup>
                  <m:sSubSupPr>
                    <m:ctrlPr>
                      <w:rPr>
                        <w:rFonts w:ascii="Cambria Math" w:eastAsiaTheme="minorEastAsia" w:hAnsi="Cambria Math" w:cs="Times New Roman Bold"/>
                        <w:i/>
                      </w:rPr>
                    </m:ctrlPr>
                  </m:sSubSupPr>
                  <m:e>
                    <m:r>
                      <m:rPr>
                        <m:sty m:val="bi"/>
                      </m:rPr>
                      <w:rPr>
                        <w:rFonts w:ascii="Cambria Math" w:eastAsiaTheme="minorEastAsia" w:hAnsi="Cambria Math" w:cs="Times New Roman Bold"/>
                      </w:rPr>
                      <m:t>c</m:t>
                    </m:r>
                  </m:e>
                  <m:sub>
                    <m:r>
                      <m:rPr>
                        <m:sty m:val="bi"/>
                      </m:rPr>
                      <w:rPr>
                        <w:rFonts w:ascii="Cambria Math" w:eastAsiaTheme="minorEastAsia" w:hAnsi="Cambria Math" w:cs="Times New Roman Bold"/>
                      </w:rPr>
                      <m:t>1</m:t>
                    </m:r>
                  </m:sub>
                  <m:sup>
                    <m:r>
                      <m:rPr>
                        <m:sty m:val="bi"/>
                      </m:rPr>
                      <w:rPr>
                        <w:rFonts w:ascii="Cambria Math" w:eastAsiaTheme="minorEastAsia" w:hAnsi="Cambria Math"/>
                      </w:rPr>
                      <m:t>0,1,m</m:t>
                    </m:r>
                  </m:sup>
                </m:sSubSup>
              </m:oMath>
            </m:oMathPara>
          </w:p>
        </w:tc>
        <w:tc>
          <w:tcPr>
            <w:tcW w:w="1499" w:type="dxa"/>
            <w:vAlign w:val="center"/>
          </w:tcPr>
          <w:p w14:paraId="5B0B4BA4" w14:textId="77777777" w:rsidR="00954302" w:rsidRPr="00E01617" w:rsidRDefault="00B90ADB" w:rsidP="00E87E8B">
            <w:pPr>
              <w:pStyle w:val="Tablehead"/>
            </w:pPr>
            <m:oMathPara>
              <m:oMath>
                <m:sSubSup>
                  <m:sSubSupPr>
                    <m:ctrlPr>
                      <w:rPr>
                        <w:rFonts w:ascii="Cambria Math" w:eastAsiaTheme="minorEastAsia" w:hAnsi="Cambria Math" w:cs="Times New Roman Bold"/>
                        <w:i/>
                      </w:rPr>
                    </m:ctrlPr>
                  </m:sSubSupPr>
                  <m:e>
                    <m:r>
                      <m:rPr>
                        <m:sty m:val="bi"/>
                      </m:rPr>
                      <w:rPr>
                        <w:rFonts w:ascii="Cambria Math" w:eastAsiaTheme="minorEastAsia" w:hAnsi="Cambria Math" w:cs="Times New Roman Bold"/>
                      </w:rPr>
                      <m:t>c</m:t>
                    </m:r>
                  </m:e>
                  <m:sub>
                    <m:r>
                      <m:rPr>
                        <m:sty m:val="bi"/>
                      </m:rPr>
                      <w:rPr>
                        <w:rFonts w:ascii="Cambria Math" w:eastAsiaTheme="minorEastAsia" w:hAnsi="Cambria Math" w:cs="Times New Roman Bold"/>
                      </w:rPr>
                      <m:t>2</m:t>
                    </m:r>
                  </m:sub>
                  <m:sup>
                    <m:r>
                      <m:rPr>
                        <m:sty m:val="bi"/>
                      </m:rPr>
                      <w:rPr>
                        <w:rFonts w:ascii="Cambria Math" w:eastAsiaTheme="minorEastAsia" w:hAnsi="Cambria Math"/>
                      </w:rPr>
                      <m:t>0,1,m</m:t>
                    </m:r>
                  </m:sup>
                </m:sSubSup>
              </m:oMath>
            </m:oMathPara>
          </w:p>
        </w:tc>
      </w:tr>
      <w:tr w:rsidR="00954302" w:rsidRPr="00E01617" w14:paraId="6C43FF05" w14:textId="77777777" w:rsidTr="00E87E8B">
        <w:trPr>
          <w:jc w:val="center"/>
        </w:trPr>
        <w:tc>
          <w:tcPr>
            <w:tcW w:w="523" w:type="dxa"/>
            <w:vAlign w:val="center"/>
          </w:tcPr>
          <w:p w14:paraId="4E738748" w14:textId="77777777" w:rsidR="00954302" w:rsidRPr="00E01617" w:rsidRDefault="00954302" w:rsidP="00E87E8B">
            <w:pPr>
              <w:pStyle w:val="Tabletext"/>
              <w:jc w:val="center"/>
            </w:pPr>
            <w:r w:rsidRPr="00E01617">
              <w:t>0</w:t>
            </w:r>
          </w:p>
        </w:tc>
        <w:tc>
          <w:tcPr>
            <w:tcW w:w="1537" w:type="dxa"/>
            <w:vAlign w:val="center"/>
          </w:tcPr>
          <w:p w14:paraId="4119BAFC"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1,758</w:t>
            </w:r>
          </w:p>
        </w:tc>
        <w:tc>
          <w:tcPr>
            <w:tcW w:w="1499" w:type="dxa"/>
            <w:vAlign w:val="center"/>
          </w:tcPr>
          <w:p w14:paraId="1327299F"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0,0078061</w:t>
            </w:r>
          </w:p>
        </w:tc>
        <w:tc>
          <w:tcPr>
            <w:tcW w:w="1499" w:type="dxa"/>
            <w:vAlign w:val="center"/>
          </w:tcPr>
          <w:p w14:paraId="60746498"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0,00019642</w:t>
            </w:r>
            <w:r w:rsidRPr="00E01617">
              <w:rPr>
                <w:color w:val="000000"/>
              </w:rPr>
              <w:t>−</w:t>
            </w:r>
          </w:p>
        </w:tc>
      </w:tr>
      <w:tr w:rsidR="00954302" w:rsidRPr="00E01617" w14:paraId="7FE1AA77" w14:textId="77777777" w:rsidTr="00E87E8B">
        <w:trPr>
          <w:jc w:val="center"/>
        </w:trPr>
        <w:tc>
          <w:tcPr>
            <w:tcW w:w="523" w:type="dxa"/>
            <w:vAlign w:val="center"/>
          </w:tcPr>
          <w:p w14:paraId="079B60ED" w14:textId="77777777" w:rsidR="00954302" w:rsidRPr="00E01617" w:rsidRDefault="00954302" w:rsidP="00E87E8B">
            <w:pPr>
              <w:pStyle w:val="Tabletext"/>
              <w:jc w:val="center"/>
            </w:pPr>
            <w:r w:rsidRPr="00E01617">
              <w:t>1</w:t>
            </w:r>
          </w:p>
        </w:tc>
        <w:tc>
          <w:tcPr>
            <w:tcW w:w="1537" w:type="dxa"/>
            <w:vAlign w:val="center"/>
          </w:tcPr>
          <w:p w14:paraId="6EE20C2F"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0,034774</w:t>
            </w:r>
            <w:r w:rsidRPr="00E01617">
              <w:rPr>
                <w:color w:val="000000"/>
              </w:rPr>
              <w:t>−</w:t>
            </w:r>
          </w:p>
        </w:tc>
        <w:tc>
          <w:tcPr>
            <w:tcW w:w="1499" w:type="dxa"/>
            <w:vAlign w:val="center"/>
          </w:tcPr>
          <w:p w14:paraId="70FA47BB"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0,0010409</w:t>
            </w:r>
            <w:r w:rsidRPr="00E01617">
              <w:rPr>
                <w:color w:val="000000"/>
              </w:rPr>
              <w:t>−</w:t>
            </w:r>
          </w:p>
        </w:tc>
        <w:tc>
          <w:tcPr>
            <w:tcW w:w="1499" w:type="dxa"/>
            <w:vAlign w:val="center"/>
          </w:tcPr>
          <w:p w14:paraId="4C9EB70F"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4,8582e-05</w:t>
            </w:r>
          </w:p>
        </w:tc>
      </w:tr>
      <w:tr w:rsidR="00954302" w:rsidRPr="00E01617" w14:paraId="3B3A923A" w14:textId="77777777" w:rsidTr="00E87E8B">
        <w:trPr>
          <w:jc w:val="center"/>
        </w:trPr>
        <w:tc>
          <w:tcPr>
            <w:tcW w:w="523" w:type="dxa"/>
            <w:vAlign w:val="center"/>
          </w:tcPr>
          <w:p w14:paraId="0F558647" w14:textId="77777777" w:rsidR="00954302" w:rsidRPr="00E01617" w:rsidRDefault="00954302" w:rsidP="00E87E8B">
            <w:pPr>
              <w:pStyle w:val="Tabletext"/>
              <w:jc w:val="center"/>
            </w:pPr>
            <w:r w:rsidRPr="00E01617">
              <w:t>2</w:t>
            </w:r>
          </w:p>
        </w:tc>
        <w:tc>
          <w:tcPr>
            <w:tcW w:w="1537" w:type="dxa"/>
            <w:vAlign w:val="center"/>
          </w:tcPr>
          <w:p w14:paraId="5F0D0CC3"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0,0031934</w:t>
            </w:r>
          </w:p>
        </w:tc>
        <w:tc>
          <w:tcPr>
            <w:tcW w:w="1499" w:type="dxa"/>
            <w:vAlign w:val="center"/>
          </w:tcPr>
          <w:p w14:paraId="12AF6CCF"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1,2441e-05</w:t>
            </w:r>
          </w:p>
        </w:tc>
        <w:tc>
          <w:tcPr>
            <w:tcW w:w="1499" w:type="dxa"/>
            <w:vAlign w:val="center"/>
          </w:tcPr>
          <w:p w14:paraId="6EEDFE1D"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3,9051e-06</w:t>
            </w:r>
            <w:r w:rsidRPr="00E01617">
              <w:rPr>
                <w:color w:val="000000"/>
              </w:rPr>
              <w:t>−</w:t>
            </w:r>
          </w:p>
        </w:tc>
      </w:tr>
      <w:tr w:rsidR="00954302" w:rsidRPr="00E01617" w14:paraId="65F4109A" w14:textId="77777777" w:rsidTr="00E87E8B">
        <w:trPr>
          <w:jc w:val="center"/>
        </w:trPr>
        <w:tc>
          <w:tcPr>
            <w:tcW w:w="523" w:type="dxa"/>
            <w:vAlign w:val="center"/>
          </w:tcPr>
          <w:p w14:paraId="51087FEE" w14:textId="77777777" w:rsidR="00954302" w:rsidRPr="00E01617" w:rsidRDefault="00954302" w:rsidP="00E87E8B">
            <w:pPr>
              <w:pStyle w:val="Tabletext"/>
              <w:jc w:val="center"/>
            </w:pPr>
            <w:r w:rsidRPr="00E01617">
              <w:t>3</w:t>
            </w:r>
          </w:p>
        </w:tc>
        <w:tc>
          <w:tcPr>
            <w:tcW w:w="1537" w:type="dxa"/>
            <w:vAlign w:val="center"/>
          </w:tcPr>
          <w:p w14:paraId="4E20A487"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0,00014758</w:t>
            </w:r>
            <w:r w:rsidRPr="00E01617">
              <w:rPr>
                <w:color w:val="000000"/>
              </w:rPr>
              <w:t>−</w:t>
            </w:r>
          </w:p>
        </w:tc>
        <w:tc>
          <w:tcPr>
            <w:tcW w:w="1499" w:type="dxa"/>
            <w:vAlign w:val="center"/>
          </w:tcPr>
          <w:p w14:paraId="5554AB6E"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1,6661e-06</w:t>
            </w:r>
          </w:p>
        </w:tc>
        <w:tc>
          <w:tcPr>
            <w:tcW w:w="1499" w:type="dxa"/>
            <w:vAlign w:val="center"/>
          </w:tcPr>
          <w:p w14:paraId="2C417361"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1,5195e-07</w:t>
            </w:r>
          </w:p>
        </w:tc>
      </w:tr>
      <w:tr w:rsidR="00954302" w:rsidRPr="00E01617" w14:paraId="1514BD55" w14:textId="77777777" w:rsidTr="00E87E8B">
        <w:trPr>
          <w:jc w:val="center"/>
        </w:trPr>
        <w:tc>
          <w:tcPr>
            <w:tcW w:w="523" w:type="dxa"/>
            <w:vAlign w:val="center"/>
          </w:tcPr>
          <w:p w14:paraId="5F2DBEE8" w14:textId="77777777" w:rsidR="00954302" w:rsidRPr="00E01617" w:rsidRDefault="00954302" w:rsidP="00E87E8B">
            <w:pPr>
              <w:pStyle w:val="Tabletext"/>
              <w:jc w:val="center"/>
            </w:pPr>
            <w:r w:rsidRPr="00E01617">
              <w:t>4</w:t>
            </w:r>
          </w:p>
        </w:tc>
        <w:tc>
          <w:tcPr>
            <w:tcW w:w="1537" w:type="dxa"/>
            <w:vAlign w:val="center"/>
          </w:tcPr>
          <w:p w14:paraId="7901B7C0"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3,3014e-06</w:t>
            </w:r>
          </w:p>
        </w:tc>
        <w:tc>
          <w:tcPr>
            <w:tcW w:w="1499" w:type="dxa"/>
            <w:vAlign w:val="center"/>
          </w:tcPr>
          <w:p w14:paraId="51F3290D"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7,0142e-08</w:t>
            </w:r>
            <w:r w:rsidRPr="00E01617">
              <w:rPr>
                <w:color w:val="000000"/>
              </w:rPr>
              <w:t>−</w:t>
            </w:r>
          </w:p>
        </w:tc>
        <w:tc>
          <w:tcPr>
            <w:tcW w:w="1499" w:type="dxa"/>
            <w:vAlign w:val="center"/>
          </w:tcPr>
          <w:p w14:paraId="787AAB90"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3,2085e-09</w:t>
            </w:r>
            <w:r w:rsidRPr="00E01617">
              <w:rPr>
                <w:color w:val="000000"/>
              </w:rPr>
              <w:t>−</w:t>
            </w:r>
          </w:p>
        </w:tc>
      </w:tr>
      <w:tr w:rsidR="00954302" w:rsidRPr="00E01617" w14:paraId="36A901B1" w14:textId="77777777" w:rsidTr="00E87E8B">
        <w:trPr>
          <w:jc w:val="center"/>
        </w:trPr>
        <w:tc>
          <w:tcPr>
            <w:tcW w:w="523" w:type="dxa"/>
            <w:vAlign w:val="center"/>
          </w:tcPr>
          <w:p w14:paraId="57B02FD5" w14:textId="77777777" w:rsidR="00954302" w:rsidRPr="00E01617" w:rsidRDefault="00954302" w:rsidP="00E87E8B">
            <w:pPr>
              <w:pStyle w:val="Tabletext"/>
              <w:jc w:val="center"/>
            </w:pPr>
            <w:r w:rsidRPr="00E01617">
              <w:t>5</w:t>
            </w:r>
          </w:p>
        </w:tc>
        <w:tc>
          <w:tcPr>
            <w:tcW w:w="1537" w:type="dxa"/>
            <w:vAlign w:val="center"/>
          </w:tcPr>
          <w:p w14:paraId="1D27E2EF"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3,8772e-08</w:t>
            </w:r>
            <w:r w:rsidRPr="00E01617">
              <w:rPr>
                <w:color w:val="000000"/>
              </w:rPr>
              <w:t>−</w:t>
            </w:r>
          </w:p>
        </w:tc>
        <w:tc>
          <w:tcPr>
            <w:tcW w:w="1499" w:type="dxa"/>
            <w:vAlign w:val="center"/>
          </w:tcPr>
          <w:p w14:paraId="1E39BB86"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1,1439e-09</w:t>
            </w:r>
          </w:p>
        </w:tc>
        <w:tc>
          <w:tcPr>
            <w:tcW w:w="1499" w:type="dxa"/>
            <w:vAlign w:val="center"/>
          </w:tcPr>
          <w:p w14:paraId="27DBCF36"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3,7652e-11</w:t>
            </w:r>
          </w:p>
        </w:tc>
      </w:tr>
      <w:tr w:rsidR="00954302" w:rsidRPr="00E01617" w14:paraId="71E55CBB" w14:textId="77777777" w:rsidTr="00E87E8B">
        <w:trPr>
          <w:jc w:val="center"/>
        </w:trPr>
        <w:tc>
          <w:tcPr>
            <w:tcW w:w="523" w:type="dxa"/>
            <w:vAlign w:val="center"/>
          </w:tcPr>
          <w:p w14:paraId="0CB2AA30" w14:textId="77777777" w:rsidR="00954302" w:rsidRPr="00E01617" w:rsidRDefault="00954302" w:rsidP="00E87E8B">
            <w:pPr>
              <w:pStyle w:val="Tabletext"/>
              <w:jc w:val="center"/>
            </w:pPr>
            <w:r w:rsidRPr="00E01617">
              <w:t>6</w:t>
            </w:r>
          </w:p>
        </w:tc>
        <w:tc>
          <w:tcPr>
            <w:tcW w:w="1537" w:type="dxa"/>
            <w:vAlign w:val="center"/>
          </w:tcPr>
          <w:p w14:paraId="3D37A078"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2,3188e-10</w:t>
            </w:r>
          </w:p>
        </w:tc>
        <w:tc>
          <w:tcPr>
            <w:tcW w:w="1499" w:type="dxa"/>
            <w:vAlign w:val="center"/>
          </w:tcPr>
          <w:p w14:paraId="1A13FBCE"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8,5799e-12</w:t>
            </w:r>
            <w:r w:rsidRPr="00E01617">
              <w:rPr>
                <w:color w:val="000000"/>
              </w:rPr>
              <w:t>−</w:t>
            </w:r>
          </w:p>
        </w:tc>
        <w:tc>
          <w:tcPr>
            <w:tcW w:w="1499" w:type="dxa"/>
            <w:vAlign w:val="center"/>
          </w:tcPr>
          <w:p w14:paraId="0BAFCA02"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2,3101e-13</w:t>
            </w:r>
            <w:r w:rsidRPr="00E01617">
              <w:rPr>
                <w:color w:val="000000"/>
              </w:rPr>
              <w:t>−</w:t>
            </w:r>
          </w:p>
        </w:tc>
      </w:tr>
      <w:tr w:rsidR="00954302" w:rsidRPr="00E01617" w14:paraId="14514B2E" w14:textId="77777777" w:rsidTr="00E87E8B">
        <w:trPr>
          <w:jc w:val="center"/>
        </w:trPr>
        <w:tc>
          <w:tcPr>
            <w:tcW w:w="523" w:type="dxa"/>
            <w:vAlign w:val="center"/>
          </w:tcPr>
          <w:p w14:paraId="07236002" w14:textId="77777777" w:rsidR="00954302" w:rsidRPr="00E01617" w:rsidRDefault="00954302" w:rsidP="00E87E8B">
            <w:pPr>
              <w:pStyle w:val="Tabletext"/>
              <w:jc w:val="center"/>
            </w:pPr>
            <w:r w:rsidRPr="00E01617">
              <w:t>7</w:t>
            </w:r>
          </w:p>
        </w:tc>
        <w:tc>
          <w:tcPr>
            <w:tcW w:w="1537" w:type="dxa"/>
            <w:vAlign w:val="center"/>
          </w:tcPr>
          <w:p w14:paraId="7326D9C1"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5,5887e-13</w:t>
            </w:r>
            <w:r w:rsidRPr="00E01617">
              <w:rPr>
                <w:color w:val="000000"/>
              </w:rPr>
              <w:t>−</w:t>
            </w:r>
          </w:p>
        </w:tc>
        <w:tc>
          <w:tcPr>
            <w:tcW w:w="1499" w:type="dxa"/>
            <w:vAlign w:val="center"/>
          </w:tcPr>
          <w:p w14:paraId="347CC7AF"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2,4612e-14</w:t>
            </w:r>
          </w:p>
        </w:tc>
        <w:tc>
          <w:tcPr>
            <w:tcW w:w="1499" w:type="dxa"/>
            <w:vAlign w:val="center"/>
          </w:tcPr>
          <w:p w14:paraId="3205671B"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5,779e-16</w:t>
            </w:r>
          </w:p>
        </w:tc>
      </w:tr>
    </w:tbl>
    <w:p w14:paraId="12D4A00B" w14:textId="77777777" w:rsidR="00954302" w:rsidRPr="005259BF" w:rsidRDefault="00954302" w:rsidP="00954302">
      <w:pPr>
        <w:pStyle w:val="TableNo0"/>
        <w:rPr>
          <w:rtl/>
          <w:lang w:bidi="ar-EG"/>
        </w:rPr>
      </w:pPr>
      <w:r w:rsidRPr="005259BF">
        <w:rPr>
          <w:rFonts w:hint="cs"/>
          <w:rtl/>
          <w:lang w:bidi="ar-EG"/>
        </w:rPr>
        <w:lastRenderedPageBreak/>
        <w:t xml:space="preserve">الجدول </w:t>
      </w:r>
      <w:r w:rsidRPr="005259BF">
        <w:rPr>
          <w:lang w:bidi="ar-EG"/>
        </w:rPr>
        <w:t>10</w:t>
      </w:r>
    </w:p>
    <w:p w14:paraId="35887284" w14:textId="7828B2DF" w:rsidR="00954302" w:rsidRPr="00E01617" w:rsidRDefault="00954302" w:rsidP="00937BDF">
      <w:pPr>
        <w:pStyle w:val="Tabletitle"/>
        <w:rPr>
          <w:rtl/>
        </w:rPr>
      </w:pPr>
      <w:r w:rsidRPr="005259BF">
        <w:rPr>
          <w:rtl/>
        </w:rPr>
        <w:t xml:space="preserve">قيم المعاملات </w:t>
      </w:r>
      <m:oMath>
        <m:r>
          <m:rPr>
            <m:sty m:val="bi"/>
          </m:rPr>
          <w:rPr>
            <w:rFonts w:ascii="Cambria Math" w:eastAsiaTheme="minorEastAsia" w:hAnsi="Cambria Math"/>
          </w:rPr>
          <m:t xml:space="preserve"> </m:t>
        </m:r>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0</m:t>
            </m:r>
          </m:sub>
          <m:sup>
            <m:r>
              <m:rPr>
                <m:sty m:val="bi"/>
              </m:rPr>
              <w:rPr>
                <w:rFonts w:ascii="Cambria Math" w:eastAsiaTheme="minorEastAsia" w:hAnsi="Cambria Math"/>
              </w:rPr>
              <m:t>0,2,m</m:t>
            </m:r>
          </m:sup>
        </m:sSubSup>
      </m:oMath>
      <w:r w:rsidRPr="005259BF">
        <w:rPr>
          <w:rFonts w:hint="cs"/>
          <w:rtl/>
        </w:rPr>
        <w:t xml:space="preserve"> و</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1</m:t>
            </m:r>
          </m:sub>
          <m:sup>
            <m:r>
              <m:rPr>
                <m:sty m:val="bi"/>
              </m:rPr>
              <w:rPr>
                <w:rFonts w:ascii="Cambria Math" w:eastAsiaTheme="minorEastAsia" w:hAnsi="Cambria Math"/>
              </w:rPr>
              <m:t>0,2,m</m:t>
            </m:r>
          </m:sup>
        </m:sSubSup>
      </m:oMath>
      <w:r w:rsidRPr="005259BF">
        <w:rPr>
          <w:rFonts w:hint="cs"/>
          <w:rtl/>
        </w:rPr>
        <w:t xml:space="preserve"> و</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2</m:t>
            </m:r>
          </m:sub>
          <m:sup>
            <m:r>
              <m:rPr>
                <m:sty m:val="bi"/>
              </m:rPr>
              <w:rPr>
                <w:rFonts w:ascii="Cambria Math" w:eastAsiaTheme="minorEastAsia" w:hAnsi="Cambria Math"/>
              </w:rPr>
              <m:t>0,2,m</m:t>
            </m:r>
          </m:sup>
        </m:sSubSup>
      </m:oMath>
      <w:r w:rsidRPr="005259BF">
        <w:rPr>
          <w:rFonts w:hint="cs"/>
          <w:rtl/>
        </w:rPr>
        <w:t xml:space="preserve"> بشأن </w:t>
      </w:r>
      <m:oMath>
        <m:r>
          <m:rPr>
            <m:sty m:val="bi"/>
          </m:rPr>
          <w:rPr>
            <w:rFonts w:ascii="Cambria Math" w:eastAsiaTheme="minorEastAsia" w:hAnsi="Cambria Math"/>
          </w:rPr>
          <m:t xml:space="preserve"> </m:t>
        </m:r>
        <m:sSubSup>
          <m:sSubSupPr>
            <m:ctrlPr>
              <w:rPr>
                <w:rFonts w:ascii="Cambria Math" w:eastAsiaTheme="minorEastAsia" w:hAnsi="Cambria Math"/>
                <w:i/>
              </w:rPr>
            </m:ctrlPr>
          </m:sSubSupPr>
          <m:e>
            <m:r>
              <m:rPr>
                <m:sty m:val="bi"/>
              </m:rPr>
              <w:rPr>
                <w:rFonts w:ascii="Cambria Math" w:eastAsiaTheme="minorEastAsia" w:hAnsi="Cambria Math"/>
              </w:rPr>
              <m:t>b</m:t>
            </m:r>
          </m:e>
          <m:sub>
            <m:r>
              <m:rPr>
                <m:sty m:val="bi"/>
              </m:rPr>
              <w:rPr>
                <w:rFonts w:ascii="Cambria Math" w:eastAsiaTheme="minorEastAsia" w:hAnsi="Cambria Math"/>
              </w:rPr>
              <m:t>2,m</m:t>
            </m:r>
          </m:sub>
          <m:sup>
            <m:r>
              <m:rPr>
                <m:sty m:val="bi"/>
              </m:rPr>
              <w:rPr>
                <w:rFonts w:ascii="Cambria Math" w:eastAsiaTheme="minorEastAsia" w:hAnsi="Cambria Math"/>
              </w:rPr>
              <m:t>0</m:t>
            </m:r>
          </m:sup>
        </m:sSubSup>
        <m:r>
          <m:rPr>
            <m:sty m:val="bi"/>
          </m:rPr>
          <w:rPr>
            <w:rFonts w:ascii="Cambria Math" w:eastAsiaTheme="minorEastAsia" w:hAnsi="Cambria Math"/>
          </w:rPr>
          <m:t xml:space="preserve"> </m:t>
        </m:r>
      </m:oMath>
      <w:r w:rsidRPr="005259BF">
        <w:rPr>
          <w:rFonts w:hint="cs"/>
          <w:rtl/>
        </w:rPr>
        <w:t xml:space="preserve"> في ا</w:t>
      </w:r>
      <w:r w:rsidRPr="005259BF">
        <w:rPr>
          <w:rtl/>
        </w:rPr>
        <w:t xml:space="preserve">لمعادلة </w:t>
      </w:r>
      <w:r w:rsidRPr="005259BF">
        <w:t>(94)</w:t>
      </w:r>
      <w:r w:rsidR="00937BDF">
        <w:rPr>
          <w:rtl/>
        </w:rPr>
        <w:br/>
      </w:r>
      <w:r w:rsidRPr="005259BF">
        <w:rPr>
          <w:rtl/>
        </w:rPr>
        <w:t xml:space="preserve">في حالة </w:t>
      </w:r>
      <m:oMath>
        <m:sSubSup>
          <m:sSubSupPr>
            <m:ctrlPr>
              <w:rPr>
                <w:rFonts w:ascii="Cambria Math" w:eastAsiaTheme="minorEastAsia" w:hAnsi="Cambria Math"/>
                <w:i/>
              </w:rPr>
            </m:ctrlPr>
          </m:sSubSupPr>
          <m:e>
            <m:r>
              <m:rPr>
                <m:sty m:val="bi"/>
              </m:rPr>
              <w:rPr>
                <w:rFonts w:ascii="Cambria Math" w:eastAsiaTheme="minorEastAsia" w:hAnsi="Cambria Math"/>
              </w:rPr>
              <m:t>a</m:t>
            </m:r>
          </m:e>
          <m:sub>
            <m:r>
              <m:rPr>
                <m:sty m:val="bi"/>
              </m:rPr>
              <w:rPr>
                <w:rFonts w:ascii="Cambria Math" w:eastAsiaTheme="minorEastAsia" w:hAnsi="Cambria Math"/>
              </w:rPr>
              <m:t>2</m:t>
            </m:r>
          </m:sub>
          <m:sup>
            <m:r>
              <m:rPr>
                <m:sty m:val="bi"/>
              </m:rPr>
              <w:rPr>
                <w:rFonts w:ascii="Cambria Math" w:eastAsiaTheme="minorEastAsia" w:hAnsi="Cambria Math"/>
              </w:rPr>
              <m:t>0</m:t>
            </m:r>
          </m:sup>
        </m:sSubSup>
      </m:oMath>
      <w:r w:rsidRPr="005259BF">
        <w:rPr>
          <w:rtl/>
        </w:rPr>
        <w:t xml:space="preserve"> من </w:t>
      </w:r>
      <m:oMath>
        <m:sSub>
          <m:sSubPr>
            <m:ctrlPr>
              <w:rPr>
                <w:rFonts w:ascii="Cambria Math" w:eastAsiaTheme="minorEastAsia" w:hAnsi="Cambria Math"/>
                <w:i/>
              </w:rPr>
            </m:ctrlPr>
          </m:sSubPr>
          <m:e>
            <m:r>
              <m:rPr>
                <m:sty m:val="bi"/>
              </m:rPr>
              <w:rPr>
                <w:rFonts w:ascii="Cambria Math" w:eastAsiaTheme="minorEastAsia" w:hAnsi="Cambria Math"/>
              </w:rPr>
              <m:t>u</m:t>
            </m:r>
          </m:e>
          <m:sub>
            <m:r>
              <m:rPr>
                <m:sty m:val="bi"/>
              </m:rPr>
              <w:rPr>
                <w:rFonts w:ascii="Cambria Math" w:eastAsiaTheme="minorEastAsia" w:hAnsi="Cambria Math"/>
              </w:rPr>
              <m:t>0</m:t>
            </m:r>
          </m:sub>
        </m:sSub>
      </m:oMath>
      <w:r w:rsidRPr="005259BF">
        <w:rPr>
          <w:rtl/>
        </w:rPr>
        <w:t xml:space="preserve"> </w:t>
      </w:r>
      <w:r w:rsidRPr="005259BF">
        <w:rPr>
          <w:rFonts w:hint="cs"/>
          <w:rtl/>
        </w:rPr>
        <w:t>في ا</w:t>
      </w:r>
      <w:r w:rsidRPr="005259BF">
        <w:rPr>
          <w:rtl/>
        </w:rPr>
        <w:t xml:space="preserve">لمعادلة </w:t>
      </w:r>
      <w:r w:rsidRPr="005259BF">
        <w:t>(92)</w:t>
      </w:r>
    </w:p>
    <w:tbl>
      <w:tblPr>
        <w:tblStyle w:val="TableGrid3"/>
        <w:bidiVisual/>
        <w:tblW w:w="0" w:type="auto"/>
        <w:jc w:val="center"/>
        <w:tblLook w:val="04A0" w:firstRow="1" w:lastRow="0" w:firstColumn="1" w:lastColumn="0" w:noHBand="0" w:noVBand="1"/>
      </w:tblPr>
      <w:tblGrid>
        <w:gridCol w:w="523"/>
        <w:gridCol w:w="1537"/>
        <w:gridCol w:w="1499"/>
        <w:gridCol w:w="1499"/>
      </w:tblGrid>
      <w:tr w:rsidR="00954302" w:rsidRPr="00E01617" w14:paraId="34FABDB9" w14:textId="77777777" w:rsidTr="00E87E8B">
        <w:trPr>
          <w:tblHeader/>
          <w:jc w:val="center"/>
        </w:trPr>
        <w:tc>
          <w:tcPr>
            <w:tcW w:w="523" w:type="dxa"/>
            <w:vAlign w:val="center"/>
          </w:tcPr>
          <w:p w14:paraId="4E9DFD2F" w14:textId="77777777" w:rsidR="00954302" w:rsidRPr="00E01617" w:rsidRDefault="00954302" w:rsidP="00E87E8B">
            <w:pPr>
              <w:pStyle w:val="Tablehead"/>
              <w:keepLines/>
            </w:pPr>
            <w:r w:rsidRPr="00E01617">
              <w:t>m</w:t>
            </w:r>
          </w:p>
        </w:tc>
        <w:tc>
          <w:tcPr>
            <w:tcW w:w="1537" w:type="dxa"/>
            <w:vAlign w:val="center"/>
          </w:tcPr>
          <w:p w14:paraId="1E06CCA4" w14:textId="77777777" w:rsidR="00954302" w:rsidRPr="00E01617" w:rsidRDefault="00B90ADB" w:rsidP="00E87E8B">
            <w:pPr>
              <w:pStyle w:val="Tablehead"/>
              <w:keepLines/>
            </w:pPr>
            <m:oMathPara>
              <m:oMath>
                <m:sSubSup>
                  <m:sSubSupPr>
                    <m:ctrlPr>
                      <w:rPr>
                        <w:rFonts w:ascii="Cambria Math" w:eastAsiaTheme="minorEastAsia" w:hAnsi="Cambria Math" w:cs="Times New Roman Bold"/>
                        <w:i/>
                      </w:rPr>
                    </m:ctrlPr>
                  </m:sSubSupPr>
                  <m:e>
                    <m:r>
                      <m:rPr>
                        <m:sty m:val="bi"/>
                      </m:rPr>
                      <w:rPr>
                        <w:rFonts w:ascii="Cambria Math" w:eastAsiaTheme="minorEastAsia" w:hAnsi="Cambria Math" w:cs="Times New Roman Bold"/>
                      </w:rPr>
                      <m:t>c</m:t>
                    </m:r>
                  </m:e>
                  <m:sub>
                    <m:r>
                      <m:rPr>
                        <m:sty m:val="bi"/>
                      </m:rPr>
                      <w:rPr>
                        <w:rFonts w:ascii="Cambria Math" w:eastAsiaTheme="minorEastAsia" w:hAnsi="Cambria Math" w:cs="Times New Roman Bold"/>
                      </w:rPr>
                      <m:t>0</m:t>
                    </m:r>
                  </m:sub>
                  <m:sup>
                    <m:r>
                      <m:rPr>
                        <m:sty m:val="bi"/>
                      </m:rPr>
                      <w:rPr>
                        <w:rFonts w:ascii="Cambria Math" w:eastAsiaTheme="minorEastAsia" w:hAnsi="Cambria Math"/>
                      </w:rPr>
                      <m:t>0,2,m</m:t>
                    </m:r>
                  </m:sup>
                </m:sSubSup>
              </m:oMath>
            </m:oMathPara>
          </w:p>
        </w:tc>
        <w:tc>
          <w:tcPr>
            <w:tcW w:w="1499" w:type="dxa"/>
            <w:vAlign w:val="center"/>
          </w:tcPr>
          <w:p w14:paraId="05E57DE2" w14:textId="77777777" w:rsidR="00954302" w:rsidRPr="00E01617" w:rsidRDefault="00B90ADB" w:rsidP="00E87E8B">
            <w:pPr>
              <w:pStyle w:val="Tablehead"/>
              <w:keepLines/>
            </w:pPr>
            <m:oMathPara>
              <m:oMath>
                <m:sSubSup>
                  <m:sSubSupPr>
                    <m:ctrlPr>
                      <w:rPr>
                        <w:rFonts w:ascii="Cambria Math" w:hAnsi="Cambria Math" w:cs="Times New Roman Bold"/>
                        <w:i/>
                      </w:rPr>
                    </m:ctrlPr>
                  </m:sSubSupPr>
                  <m:e>
                    <m:r>
                      <m:rPr>
                        <m:sty m:val="bi"/>
                      </m:rPr>
                      <w:rPr>
                        <w:rFonts w:ascii="Cambria Math" w:eastAsiaTheme="minorEastAsia" w:hAnsi="Cambria Math" w:cs="Times New Roman Bold"/>
                      </w:rPr>
                      <m:t>c</m:t>
                    </m:r>
                    <m:ctrlPr>
                      <w:rPr>
                        <w:rFonts w:ascii="Cambria Math" w:eastAsiaTheme="minorEastAsia" w:hAnsi="Cambria Math" w:cs="Times New Roman Bold"/>
                        <w:i/>
                      </w:rPr>
                    </m:ctrlPr>
                  </m:e>
                  <m:sub>
                    <m:r>
                      <m:rPr>
                        <m:sty m:val="bi"/>
                      </m:rPr>
                      <w:rPr>
                        <w:rFonts w:ascii="Cambria Math" w:eastAsiaTheme="minorEastAsia" w:hAnsi="Cambria Math" w:cs="Times New Roman Bold"/>
                      </w:rPr>
                      <m:t>1</m:t>
                    </m:r>
                    <m:ctrlPr>
                      <w:rPr>
                        <w:rFonts w:ascii="Cambria Math" w:eastAsiaTheme="minorEastAsia" w:hAnsi="Cambria Math" w:cs="Times New Roman Bold"/>
                        <w:i/>
                      </w:rPr>
                    </m:ctrlPr>
                  </m:sub>
                  <m:sup>
                    <m:r>
                      <m:rPr>
                        <m:sty m:val="bi"/>
                      </m:rPr>
                      <w:rPr>
                        <w:rFonts w:ascii="Cambria Math" w:eastAsiaTheme="minorEastAsia" w:hAnsi="Cambria Math"/>
                      </w:rPr>
                      <m:t>0,2,m</m:t>
                    </m:r>
                  </m:sup>
                </m:sSubSup>
              </m:oMath>
            </m:oMathPara>
          </w:p>
        </w:tc>
        <w:tc>
          <w:tcPr>
            <w:tcW w:w="1499" w:type="dxa"/>
            <w:vAlign w:val="center"/>
          </w:tcPr>
          <w:p w14:paraId="501AF375" w14:textId="77777777" w:rsidR="00954302" w:rsidRPr="00E01617" w:rsidRDefault="00B90ADB" w:rsidP="00E87E8B">
            <w:pPr>
              <w:pStyle w:val="Tablehead"/>
              <w:keepLines/>
            </w:pPr>
            <m:oMathPara>
              <m:oMath>
                <m:sSubSup>
                  <m:sSubSupPr>
                    <m:ctrlPr>
                      <w:rPr>
                        <w:rFonts w:ascii="Cambria Math" w:eastAsiaTheme="minorEastAsia" w:hAnsi="Cambria Math" w:cs="Times New Roman Bold"/>
                        <w:i/>
                      </w:rPr>
                    </m:ctrlPr>
                  </m:sSubSupPr>
                  <m:e>
                    <m:r>
                      <m:rPr>
                        <m:sty m:val="bi"/>
                      </m:rPr>
                      <w:rPr>
                        <w:rFonts w:ascii="Cambria Math" w:eastAsiaTheme="minorEastAsia" w:hAnsi="Cambria Math" w:cs="Times New Roman Bold"/>
                      </w:rPr>
                      <m:t>c</m:t>
                    </m:r>
                  </m:e>
                  <m:sub>
                    <m:r>
                      <m:rPr>
                        <m:sty m:val="bi"/>
                      </m:rPr>
                      <w:rPr>
                        <w:rFonts w:ascii="Cambria Math" w:eastAsiaTheme="minorEastAsia" w:hAnsi="Cambria Math" w:cs="Times New Roman Bold"/>
                      </w:rPr>
                      <m:t>2</m:t>
                    </m:r>
                  </m:sub>
                  <m:sup>
                    <m:r>
                      <m:rPr>
                        <m:sty m:val="bi"/>
                      </m:rPr>
                      <w:rPr>
                        <w:rFonts w:ascii="Cambria Math" w:eastAsiaTheme="minorEastAsia" w:hAnsi="Cambria Math"/>
                      </w:rPr>
                      <m:t>0,2,m</m:t>
                    </m:r>
                  </m:sup>
                </m:sSubSup>
              </m:oMath>
            </m:oMathPara>
          </w:p>
        </w:tc>
      </w:tr>
      <w:tr w:rsidR="00954302" w:rsidRPr="00E01617" w14:paraId="5C3E7206" w14:textId="77777777" w:rsidTr="00E87E8B">
        <w:trPr>
          <w:jc w:val="center"/>
        </w:trPr>
        <w:tc>
          <w:tcPr>
            <w:tcW w:w="523" w:type="dxa"/>
            <w:vAlign w:val="center"/>
          </w:tcPr>
          <w:p w14:paraId="124D4378" w14:textId="77777777" w:rsidR="00954302" w:rsidRPr="00E01617" w:rsidRDefault="00954302" w:rsidP="00E87E8B">
            <w:pPr>
              <w:pStyle w:val="Tabletext"/>
              <w:keepNext/>
              <w:keepLines/>
              <w:jc w:val="center"/>
            </w:pPr>
            <w:r w:rsidRPr="00E01617">
              <w:t>0</w:t>
            </w:r>
          </w:p>
        </w:tc>
        <w:tc>
          <w:tcPr>
            <w:tcW w:w="1537" w:type="dxa"/>
            <w:vAlign w:val="center"/>
          </w:tcPr>
          <w:p w14:paraId="3921FD3B" w14:textId="77777777" w:rsidR="00954302" w:rsidRPr="00E01617" w:rsidRDefault="00954302" w:rsidP="00E87E8B">
            <w:pPr>
              <w:pStyle w:val="Tabletext"/>
              <w:keepNext/>
              <w:keepLines/>
              <w:jc w:val="center"/>
              <w:rPr>
                <w:rFonts w:asciiTheme="majorBidi" w:hAnsiTheme="majorBidi" w:cstheme="majorBidi"/>
                <w:color w:val="000000"/>
              </w:rPr>
            </w:pPr>
            <w:r w:rsidRPr="00E01617">
              <w:rPr>
                <w:rFonts w:asciiTheme="majorBidi" w:hAnsiTheme="majorBidi" w:cstheme="majorBidi"/>
                <w:color w:val="000000"/>
              </w:rPr>
              <w:t>0,051224</w:t>
            </w:r>
            <w:r w:rsidRPr="00E01617">
              <w:rPr>
                <w:color w:val="000000"/>
              </w:rPr>
              <w:t>−</w:t>
            </w:r>
          </w:p>
        </w:tc>
        <w:tc>
          <w:tcPr>
            <w:tcW w:w="1499" w:type="dxa"/>
            <w:vAlign w:val="center"/>
          </w:tcPr>
          <w:p w14:paraId="67FC8178" w14:textId="77777777" w:rsidR="00954302" w:rsidRPr="00E01617" w:rsidRDefault="00954302" w:rsidP="00E87E8B">
            <w:pPr>
              <w:pStyle w:val="Tabletext"/>
              <w:keepNext/>
              <w:keepLines/>
              <w:jc w:val="center"/>
              <w:rPr>
                <w:rFonts w:asciiTheme="majorBidi" w:hAnsiTheme="majorBidi" w:cstheme="majorBidi"/>
                <w:color w:val="000000"/>
              </w:rPr>
            </w:pPr>
            <w:r w:rsidRPr="00E01617">
              <w:rPr>
                <w:rFonts w:asciiTheme="majorBidi" w:hAnsiTheme="majorBidi" w:cstheme="majorBidi"/>
                <w:color w:val="000000"/>
              </w:rPr>
              <w:t>0,00081531</w:t>
            </w:r>
          </w:p>
        </w:tc>
        <w:tc>
          <w:tcPr>
            <w:tcW w:w="1499" w:type="dxa"/>
            <w:vAlign w:val="center"/>
          </w:tcPr>
          <w:p w14:paraId="5CFFCBE8" w14:textId="77777777" w:rsidR="00954302" w:rsidRPr="00E01617" w:rsidRDefault="00954302" w:rsidP="00E87E8B">
            <w:pPr>
              <w:pStyle w:val="Tabletext"/>
              <w:keepNext/>
              <w:keepLines/>
              <w:jc w:val="center"/>
              <w:rPr>
                <w:rFonts w:asciiTheme="majorBidi" w:hAnsiTheme="majorBidi" w:cstheme="majorBidi"/>
                <w:color w:val="000000"/>
              </w:rPr>
            </w:pPr>
            <w:r w:rsidRPr="00E01617">
              <w:rPr>
                <w:rFonts w:asciiTheme="majorBidi" w:hAnsiTheme="majorBidi" w:cstheme="majorBidi"/>
                <w:color w:val="000000"/>
              </w:rPr>
              <w:t>1,1534e-05</w:t>
            </w:r>
          </w:p>
        </w:tc>
      </w:tr>
      <w:tr w:rsidR="00954302" w:rsidRPr="00E01617" w14:paraId="20FFD99A" w14:textId="77777777" w:rsidTr="00E87E8B">
        <w:trPr>
          <w:jc w:val="center"/>
        </w:trPr>
        <w:tc>
          <w:tcPr>
            <w:tcW w:w="523" w:type="dxa"/>
            <w:vAlign w:val="center"/>
          </w:tcPr>
          <w:p w14:paraId="62A93BDA" w14:textId="77777777" w:rsidR="00954302" w:rsidRPr="00E01617" w:rsidRDefault="00954302" w:rsidP="00E87E8B">
            <w:pPr>
              <w:pStyle w:val="Tabletext"/>
              <w:keepNext/>
              <w:keepLines/>
              <w:jc w:val="center"/>
            </w:pPr>
            <w:r w:rsidRPr="00E01617">
              <w:t>1</w:t>
            </w:r>
          </w:p>
        </w:tc>
        <w:tc>
          <w:tcPr>
            <w:tcW w:w="1537" w:type="dxa"/>
            <w:vAlign w:val="center"/>
          </w:tcPr>
          <w:p w14:paraId="1169F4B6" w14:textId="77777777" w:rsidR="00954302" w:rsidRPr="00E01617" w:rsidRDefault="00954302" w:rsidP="00E87E8B">
            <w:pPr>
              <w:pStyle w:val="Tabletext"/>
              <w:keepNext/>
              <w:keepLines/>
              <w:jc w:val="center"/>
              <w:rPr>
                <w:rFonts w:asciiTheme="majorBidi" w:hAnsiTheme="majorBidi" w:cstheme="majorBidi"/>
                <w:color w:val="000000"/>
              </w:rPr>
            </w:pPr>
            <w:r w:rsidRPr="00E01617">
              <w:rPr>
                <w:rFonts w:asciiTheme="majorBidi" w:hAnsiTheme="majorBidi" w:cstheme="majorBidi"/>
                <w:color w:val="000000"/>
              </w:rPr>
              <w:t>0,0011587</w:t>
            </w:r>
          </w:p>
        </w:tc>
        <w:tc>
          <w:tcPr>
            <w:tcW w:w="1499" w:type="dxa"/>
            <w:vAlign w:val="center"/>
          </w:tcPr>
          <w:p w14:paraId="28DDADC7" w14:textId="77777777" w:rsidR="00954302" w:rsidRPr="00E01617" w:rsidRDefault="00954302" w:rsidP="00E87E8B">
            <w:pPr>
              <w:pStyle w:val="Tabletext"/>
              <w:keepNext/>
              <w:keepLines/>
              <w:jc w:val="center"/>
              <w:rPr>
                <w:rFonts w:asciiTheme="majorBidi" w:hAnsiTheme="majorBidi" w:cstheme="majorBidi"/>
                <w:color w:val="000000"/>
              </w:rPr>
            </w:pPr>
            <w:r w:rsidRPr="00E01617">
              <w:rPr>
                <w:rFonts w:asciiTheme="majorBidi" w:hAnsiTheme="majorBidi" w:cstheme="majorBidi"/>
                <w:color w:val="000000"/>
              </w:rPr>
              <w:t>0,00031961</w:t>
            </w:r>
            <w:r w:rsidRPr="00E01617">
              <w:rPr>
                <w:color w:val="000000"/>
              </w:rPr>
              <w:t>−</w:t>
            </w:r>
          </w:p>
        </w:tc>
        <w:tc>
          <w:tcPr>
            <w:tcW w:w="1499" w:type="dxa"/>
            <w:vAlign w:val="center"/>
          </w:tcPr>
          <w:p w14:paraId="5B6085F4" w14:textId="77777777" w:rsidR="00954302" w:rsidRPr="00E01617" w:rsidRDefault="00954302" w:rsidP="00E87E8B">
            <w:pPr>
              <w:pStyle w:val="Tabletext"/>
              <w:keepNext/>
              <w:keepLines/>
              <w:jc w:val="center"/>
              <w:rPr>
                <w:rFonts w:asciiTheme="majorBidi" w:hAnsiTheme="majorBidi" w:cstheme="majorBidi"/>
                <w:color w:val="000000"/>
              </w:rPr>
            </w:pPr>
            <w:r w:rsidRPr="00E01617">
              <w:rPr>
                <w:rFonts w:asciiTheme="majorBidi" w:hAnsiTheme="majorBidi" w:cstheme="majorBidi"/>
                <w:color w:val="000000"/>
              </w:rPr>
              <w:t>2,3173e-06</w:t>
            </w:r>
            <w:r w:rsidRPr="00E01617">
              <w:rPr>
                <w:color w:val="000000"/>
              </w:rPr>
              <w:t>−</w:t>
            </w:r>
          </w:p>
        </w:tc>
      </w:tr>
      <w:tr w:rsidR="00954302" w:rsidRPr="00E01617" w14:paraId="10FFAA02" w14:textId="77777777" w:rsidTr="00E87E8B">
        <w:trPr>
          <w:jc w:val="center"/>
        </w:trPr>
        <w:tc>
          <w:tcPr>
            <w:tcW w:w="523" w:type="dxa"/>
            <w:vAlign w:val="center"/>
          </w:tcPr>
          <w:p w14:paraId="124BBB5F" w14:textId="77777777" w:rsidR="00954302" w:rsidRPr="00E01617" w:rsidRDefault="00954302" w:rsidP="00E87E8B">
            <w:pPr>
              <w:pStyle w:val="Tabletext"/>
              <w:keepNext/>
              <w:keepLines/>
              <w:jc w:val="center"/>
            </w:pPr>
            <w:r w:rsidRPr="00E01617">
              <w:t>2</w:t>
            </w:r>
          </w:p>
        </w:tc>
        <w:tc>
          <w:tcPr>
            <w:tcW w:w="1537" w:type="dxa"/>
            <w:vAlign w:val="center"/>
          </w:tcPr>
          <w:p w14:paraId="7E5FD77E" w14:textId="77777777" w:rsidR="00954302" w:rsidRPr="00E01617" w:rsidRDefault="00954302" w:rsidP="00E87E8B">
            <w:pPr>
              <w:pStyle w:val="Tabletext"/>
              <w:keepNext/>
              <w:keepLines/>
              <w:jc w:val="center"/>
              <w:rPr>
                <w:rFonts w:asciiTheme="majorBidi" w:hAnsiTheme="majorBidi" w:cstheme="majorBidi"/>
                <w:color w:val="000000"/>
              </w:rPr>
            </w:pPr>
            <w:r w:rsidRPr="00E01617">
              <w:rPr>
                <w:rFonts w:asciiTheme="majorBidi" w:hAnsiTheme="majorBidi" w:cstheme="majorBidi"/>
                <w:color w:val="000000"/>
              </w:rPr>
              <w:t>8,8754e-05</w:t>
            </w:r>
            <w:r w:rsidRPr="00E01617">
              <w:rPr>
                <w:color w:val="000000"/>
              </w:rPr>
              <w:t>−</w:t>
            </w:r>
          </w:p>
        </w:tc>
        <w:tc>
          <w:tcPr>
            <w:tcW w:w="1499" w:type="dxa"/>
            <w:vAlign w:val="center"/>
          </w:tcPr>
          <w:p w14:paraId="3DDAEE84" w14:textId="77777777" w:rsidR="00954302" w:rsidRPr="00E01617" w:rsidRDefault="00954302" w:rsidP="00E87E8B">
            <w:pPr>
              <w:pStyle w:val="Tabletext"/>
              <w:keepNext/>
              <w:keepLines/>
              <w:jc w:val="center"/>
              <w:rPr>
                <w:rFonts w:asciiTheme="majorBidi" w:hAnsiTheme="majorBidi" w:cstheme="majorBidi"/>
                <w:color w:val="000000"/>
              </w:rPr>
            </w:pPr>
            <w:r w:rsidRPr="00E01617">
              <w:rPr>
                <w:rFonts w:asciiTheme="majorBidi" w:hAnsiTheme="majorBidi" w:cstheme="majorBidi"/>
                <w:color w:val="000000"/>
              </w:rPr>
              <w:t>3,5484e-05</w:t>
            </w:r>
          </w:p>
        </w:tc>
        <w:tc>
          <w:tcPr>
            <w:tcW w:w="1499" w:type="dxa"/>
            <w:vAlign w:val="center"/>
          </w:tcPr>
          <w:p w14:paraId="12FD0D9B" w14:textId="77777777" w:rsidR="00954302" w:rsidRPr="00E01617" w:rsidRDefault="00954302" w:rsidP="00E87E8B">
            <w:pPr>
              <w:pStyle w:val="Tabletext"/>
              <w:keepNext/>
              <w:keepLines/>
              <w:jc w:val="center"/>
              <w:rPr>
                <w:rFonts w:asciiTheme="majorBidi" w:hAnsiTheme="majorBidi" w:cstheme="majorBidi"/>
                <w:color w:val="000000"/>
              </w:rPr>
            </w:pPr>
            <w:r w:rsidRPr="00E01617">
              <w:rPr>
                <w:rFonts w:asciiTheme="majorBidi" w:hAnsiTheme="majorBidi" w:cstheme="majorBidi"/>
                <w:color w:val="000000"/>
              </w:rPr>
              <w:t>1,4933e-07</w:t>
            </w:r>
          </w:p>
        </w:tc>
      </w:tr>
      <w:tr w:rsidR="00954302" w:rsidRPr="00E01617" w14:paraId="67503610" w14:textId="77777777" w:rsidTr="00E87E8B">
        <w:trPr>
          <w:jc w:val="center"/>
        </w:trPr>
        <w:tc>
          <w:tcPr>
            <w:tcW w:w="523" w:type="dxa"/>
            <w:vAlign w:val="center"/>
          </w:tcPr>
          <w:p w14:paraId="3B29D922" w14:textId="77777777" w:rsidR="00954302" w:rsidRPr="00E01617" w:rsidRDefault="00954302" w:rsidP="00E87E8B">
            <w:pPr>
              <w:pStyle w:val="Tabletext"/>
              <w:keepNext/>
              <w:keepLines/>
              <w:jc w:val="center"/>
            </w:pPr>
            <w:r w:rsidRPr="00E01617">
              <w:t>3</w:t>
            </w:r>
          </w:p>
        </w:tc>
        <w:tc>
          <w:tcPr>
            <w:tcW w:w="1537" w:type="dxa"/>
            <w:vAlign w:val="center"/>
          </w:tcPr>
          <w:p w14:paraId="4F7BAEFD" w14:textId="77777777" w:rsidR="00954302" w:rsidRPr="00E01617" w:rsidRDefault="00954302" w:rsidP="00E87E8B">
            <w:pPr>
              <w:pStyle w:val="Tabletext"/>
              <w:keepNext/>
              <w:keepLines/>
              <w:jc w:val="center"/>
              <w:rPr>
                <w:rFonts w:asciiTheme="majorBidi" w:hAnsiTheme="majorBidi" w:cstheme="majorBidi"/>
                <w:color w:val="000000"/>
              </w:rPr>
            </w:pPr>
            <w:r w:rsidRPr="00E01617">
              <w:rPr>
                <w:rFonts w:asciiTheme="majorBidi" w:hAnsiTheme="majorBidi" w:cstheme="majorBidi"/>
                <w:color w:val="000000"/>
              </w:rPr>
              <w:t>9,6328e-07</w:t>
            </w:r>
          </w:p>
        </w:tc>
        <w:tc>
          <w:tcPr>
            <w:tcW w:w="1499" w:type="dxa"/>
            <w:vAlign w:val="center"/>
          </w:tcPr>
          <w:p w14:paraId="56F4FE3E" w14:textId="77777777" w:rsidR="00954302" w:rsidRPr="00E01617" w:rsidRDefault="00954302" w:rsidP="00E87E8B">
            <w:pPr>
              <w:pStyle w:val="Tabletext"/>
              <w:keepNext/>
              <w:keepLines/>
              <w:jc w:val="center"/>
              <w:rPr>
                <w:rFonts w:asciiTheme="majorBidi" w:hAnsiTheme="majorBidi" w:cstheme="majorBidi"/>
                <w:color w:val="000000"/>
              </w:rPr>
            </w:pPr>
            <w:r w:rsidRPr="00E01617">
              <w:rPr>
                <w:rFonts w:asciiTheme="majorBidi" w:hAnsiTheme="majorBidi" w:cstheme="majorBidi"/>
                <w:color w:val="000000"/>
              </w:rPr>
              <w:t>1,6609e-06</w:t>
            </w:r>
            <w:r w:rsidRPr="00E01617">
              <w:rPr>
                <w:color w:val="000000"/>
              </w:rPr>
              <w:t>−</w:t>
            </w:r>
          </w:p>
        </w:tc>
        <w:tc>
          <w:tcPr>
            <w:tcW w:w="1499" w:type="dxa"/>
            <w:vAlign w:val="center"/>
          </w:tcPr>
          <w:p w14:paraId="0FCA84AA" w14:textId="77777777" w:rsidR="00954302" w:rsidRPr="00E01617" w:rsidRDefault="00954302" w:rsidP="00E87E8B">
            <w:pPr>
              <w:pStyle w:val="Tabletext"/>
              <w:keepNext/>
              <w:keepLines/>
              <w:jc w:val="center"/>
              <w:rPr>
                <w:rFonts w:asciiTheme="majorBidi" w:hAnsiTheme="majorBidi" w:cstheme="majorBidi"/>
                <w:color w:val="000000"/>
              </w:rPr>
            </w:pPr>
            <w:r w:rsidRPr="00E01617">
              <w:rPr>
                <w:rFonts w:asciiTheme="majorBidi" w:hAnsiTheme="majorBidi" w:cstheme="majorBidi"/>
                <w:color w:val="000000"/>
              </w:rPr>
              <w:t>4,7112e-09</w:t>
            </w:r>
            <w:r w:rsidRPr="00E01617">
              <w:rPr>
                <w:color w:val="000000"/>
              </w:rPr>
              <w:t>−</w:t>
            </w:r>
          </w:p>
        </w:tc>
      </w:tr>
      <w:tr w:rsidR="00954302" w:rsidRPr="00E01617" w14:paraId="4CC7718B" w14:textId="77777777" w:rsidTr="00E87E8B">
        <w:trPr>
          <w:jc w:val="center"/>
        </w:trPr>
        <w:tc>
          <w:tcPr>
            <w:tcW w:w="523" w:type="dxa"/>
            <w:vAlign w:val="center"/>
          </w:tcPr>
          <w:p w14:paraId="0B36E885" w14:textId="77777777" w:rsidR="00954302" w:rsidRPr="00E01617" w:rsidRDefault="00954302" w:rsidP="00E87E8B">
            <w:pPr>
              <w:pStyle w:val="Tabletext"/>
              <w:keepNext/>
              <w:keepLines/>
              <w:jc w:val="center"/>
            </w:pPr>
            <w:r w:rsidRPr="00E01617">
              <w:t>4</w:t>
            </w:r>
          </w:p>
        </w:tc>
        <w:tc>
          <w:tcPr>
            <w:tcW w:w="1537" w:type="dxa"/>
            <w:vAlign w:val="center"/>
          </w:tcPr>
          <w:p w14:paraId="5482EE96" w14:textId="77777777" w:rsidR="00954302" w:rsidRPr="00E01617" w:rsidRDefault="00954302" w:rsidP="00E87E8B">
            <w:pPr>
              <w:pStyle w:val="Tabletext"/>
              <w:keepNext/>
              <w:keepLines/>
              <w:jc w:val="center"/>
              <w:rPr>
                <w:rFonts w:asciiTheme="majorBidi" w:hAnsiTheme="majorBidi" w:cstheme="majorBidi"/>
                <w:color w:val="000000"/>
              </w:rPr>
            </w:pPr>
            <w:r w:rsidRPr="00E01617">
              <w:rPr>
                <w:rFonts w:asciiTheme="majorBidi" w:hAnsiTheme="majorBidi" w:cstheme="majorBidi"/>
                <w:color w:val="000000"/>
              </w:rPr>
              <w:t>5,927e-08</w:t>
            </w:r>
          </w:p>
        </w:tc>
        <w:tc>
          <w:tcPr>
            <w:tcW w:w="1499" w:type="dxa"/>
            <w:vAlign w:val="center"/>
          </w:tcPr>
          <w:p w14:paraId="3E07DA24" w14:textId="77777777" w:rsidR="00954302" w:rsidRPr="00E01617" w:rsidRDefault="00954302" w:rsidP="00E87E8B">
            <w:pPr>
              <w:pStyle w:val="Tabletext"/>
              <w:keepNext/>
              <w:keepLines/>
              <w:jc w:val="center"/>
              <w:rPr>
                <w:rFonts w:asciiTheme="majorBidi" w:hAnsiTheme="majorBidi" w:cstheme="majorBidi"/>
                <w:color w:val="000000"/>
              </w:rPr>
            </w:pPr>
            <w:r w:rsidRPr="00E01617">
              <w:rPr>
                <w:rFonts w:asciiTheme="majorBidi" w:hAnsiTheme="majorBidi" w:cstheme="majorBidi"/>
                <w:color w:val="000000"/>
              </w:rPr>
              <w:t>3,9523e-08</w:t>
            </w:r>
          </w:p>
        </w:tc>
        <w:tc>
          <w:tcPr>
            <w:tcW w:w="1499" w:type="dxa"/>
            <w:vAlign w:val="center"/>
          </w:tcPr>
          <w:p w14:paraId="4E487543" w14:textId="77777777" w:rsidR="00954302" w:rsidRPr="00E01617" w:rsidRDefault="00954302" w:rsidP="00E87E8B">
            <w:pPr>
              <w:pStyle w:val="Tabletext"/>
              <w:keepNext/>
              <w:keepLines/>
              <w:jc w:val="center"/>
              <w:rPr>
                <w:rFonts w:asciiTheme="majorBidi" w:hAnsiTheme="majorBidi" w:cstheme="majorBidi"/>
                <w:color w:val="000000"/>
              </w:rPr>
            </w:pPr>
            <w:r w:rsidRPr="00E01617">
              <w:rPr>
                <w:rFonts w:asciiTheme="majorBidi" w:hAnsiTheme="majorBidi" w:cstheme="majorBidi"/>
                <w:color w:val="000000"/>
              </w:rPr>
              <w:t>8,0972e-11</w:t>
            </w:r>
          </w:p>
        </w:tc>
      </w:tr>
      <w:tr w:rsidR="00954302" w:rsidRPr="00E01617" w14:paraId="7D6F8826" w14:textId="77777777" w:rsidTr="00E87E8B">
        <w:trPr>
          <w:jc w:val="center"/>
        </w:trPr>
        <w:tc>
          <w:tcPr>
            <w:tcW w:w="523" w:type="dxa"/>
            <w:vAlign w:val="center"/>
          </w:tcPr>
          <w:p w14:paraId="1A5BB20C" w14:textId="77777777" w:rsidR="00954302" w:rsidRPr="00E01617" w:rsidRDefault="00954302" w:rsidP="00E87E8B">
            <w:pPr>
              <w:pStyle w:val="Tabletext"/>
              <w:keepNext/>
              <w:keepLines/>
              <w:jc w:val="center"/>
            </w:pPr>
            <w:r w:rsidRPr="00E01617">
              <w:t>5</w:t>
            </w:r>
          </w:p>
        </w:tc>
        <w:tc>
          <w:tcPr>
            <w:tcW w:w="1537" w:type="dxa"/>
            <w:vAlign w:val="center"/>
          </w:tcPr>
          <w:p w14:paraId="4ACA33F3" w14:textId="77777777" w:rsidR="00954302" w:rsidRPr="00E01617" w:rsidRDefault="00954302" w:rsidP="00E87E8B">
            <w:pPr>
              <w:pStyle w:val="Tabletext"/>
              <w:keepNext/>
              <w:keepLines/>
              <w:jc w:val="center"/>
              <w:rPr>
                <w:rFonts w:asciiTheme="majorBidi" w:hAnsiTheme="majorBidi" w:cstheme="majorBidi"/>
                <w:color w:val="000000"/>
              </w:rPr>
            </w:pPr>
            <w:r w:rsidRPr="00E01617">
              <w:rPr>
                <w:rFonts w:asciiTheme="majorBidi" w:hAnsiTheme="majorBidi" w:cstheme="majorBidi"/>
                <w:color w:val="000000"/>
              </w:rPr>
              <w:t>1,6618e-09</w:t>
            </w:r>
            <w:r w:rsidRPr="00E01617">
              <w:rPr>
                <w:color w:val="000000"/>
              </w:rPr>
              <w:t>−</w:t>
            </w:r>
          </w:p>
        </w:tc>
        <w:tc>
          <w:tcPr>
            <w:tcW w:w="1499" w:type="dxa"/>
            <w:vAlign w:val="center"/>
          </w:tcPr>
          <w:p w14:paraId="4A37D6F4" w14:textId="77777777" w:rsidR="00954302" w:rsidRPr="00E01617" w:rsidRDefault="00954302" w:rsidP="00E87E8B">
            <w:pPr>
              <w:pStyle w:val="Tabletext"/>
              <w:keepNext/>
              <w:keepLines/>
              <w:jc w:val="center"/>
              <w:rPr>
                <w:rFonts w:asciiTheme="majorBidi" w:hAnsiTheme="majorBidi" w:cstheme="majorBidi"/>
                <w:color w:val="000000"/>
              </w:rPr>
            </w:pPr>
            <w:r w:rsidRPr="00E01617">
              <w:rPr>
                <w:rFonts w:asciiTheme="majorBidi" w:hAnsiTheme="majorBidi" w:cstheme="majorBidi"/>
                <w:color w:val="000000"/>
              </w:rPr>
              <w:t>5,0408e-10</w:t>
            </w:r>
            <w:r w:rsidRPr="00E01617">
              <w:rPr>
                <w:color w:val="000000"/>
              </w:rPr>
              <w:t>−</w:t>
            </w:r>
          </w:p>
        </w:tc>
        <w:tc>
          <w:tcPr>
            <w:tcW w:w="1499" w:type="dxa"/>
            <w:vAlign w:val="center"/>
          </w:tcPr>
          <w:p w14:paraId="5B3E3B23" w14:textId="77777777" w:rsidR="00954302" w:rsidRPr="00E01617" w:rsidRDefault="00954302" w:rsidP="00E87E8B">
            <w:pPr>
              <w:pStyle w:val="Tabletext"/>
              <w:keepNext/>
              <w:keepLines/>
              <w:jc w:val="center"/>
              <w:rPr>
                <w:rFonts w:asciiTheme="majorBidi" w:hAnsiTheme="majorBidi" w:cstheme="majorBidi"/>
                <w:color w:val="000000"/>
              </w:rPr>
            </w:pPr>
            <w:r w:rsidRPr="00E01617">
              <w:rPr>
                <w:rFonts w:asciiTheme="majorBidi" w:hAnsiTheme="majorBidi" w:cstheme="majorBidi"/>
                <w:color w:val="000000"/>
              </w:rPr>
              <w:t>7,7464e-13</w:t>
            </w:r>
            <w:r w:rsidRPr="00E01617">
              <w:rPr>
                <w:color w:val="000000"/>
              </w:rPr>
              <w:t>−</w:t>
            </w:r>
          </w:p>
        </w:tc>
      </w:tr>
      <w:tr w:rsidR="00954302" w:rsidRPr="00E01617" w14:paraId="5F77731F" w14:textId="77777777" w:rsidTr="00E87E8B">
        <w:trPr>
          <w:jc w:val="center"/>
        </w:trPr>
        <w:tc>
          <w:tcPr>
            <w:tcW w:w="523" w:type="dxa"/>
            <w:vAlign w:val="center"/>
          </w:tcPr>
          <w:p w14:paraId="3AC72339" w14:textId="77777777" w:rsidR="00954302" w:rsidRPr="00E01617" w:rsidRDefault="00954302" w:rsidP="00E87E8B">
            <w:pPr>
              <w:pStyle w:val="Tabletext"/>
              <w:keepNext/>
              <w:keepLines/>
              <w:jc w:val="center"/>
            </w:pPr>
            <w:r w:rsidRPr="00E01617">
              <w:t>6</w:t>
            </w:r>
          </w:p>
        </w:tc>
        <w:tc>
          <w:tcPr>
            <w:tcW w:w="1537" w:type="dxa"/>
            <w:vAlign w:val="center"/>
          </w:tcPr>
          <w:p w14:paraId="049F20A5" w14:textId="77777777" w:rsidR="00954302" w:rsidRPr="00E01617" w:rsidRDefault="00954302" w:rsidP="00E87E8B">
            <w:pPr>
              <w:pStyle w:val="Tabletext"/>
              <w:keepNext/>
              <w:keepLines/>
              <w:jc w:val="center"/>
              <w:rPr>
                <w:rFonts w:asciiTheme="majorBidi" w:hAnsiTheme="majorBidi" w:cstheme="majorBidi"/>
                <w:color w:val="000000"/>
              </w:rPr>
            </w:pPr>
            <w:r w:rsidRPr="00E01617">
              <w:rPr>
                <w:rFonts w:asciiTheme="majorBidi" w:hAnsiTheme="majorBidi" w:cstheme="majorBidi"/>
                <w:color w:val="000000"/>
              </w:rPr>
              <w:t>1,5626e-11</w:t>
            </w:r>
          </w:p>
        </w:tc>
        <w:tc>
          <w:tcPr>
            <w:tcW w:w="1499" w:type="dxa"/>
            <w:vAlign w:val="center"/>
          </w:tcPr>
          <w:p w14:paraId="67B412BC" w14:textId="77777777" w:rsidR="00954302" w:rsidRPr="00E01617" w:rsidRDefault="00954302" w:rsidP="00E87E8B">
            <w:pPr>
              <w:pStyle w:val="Tabletext"/>
              <w:keepNext/>
              <w:keepLines/>
              <w:jc w:val="center"/>
              <w:rPr>
                <w:rFonts w:asciiTheme="majorBidi" w:hAnsiTheme="majorBidi" w:cstheme="majorBidi"/>
                <w:color w:val="000000"/>
              </w:rPr>
            </w:pPr>
            <w:r w:rsidRPr="00E01617">
              <w:rPr>
                <w:rFonts w:asciiTheme="majorBidi" w:hAnsiTheme="majorBidi" w:cstheme="majorBidi"/>
                <w:color w:val="000000"/>
              </w:rPr>
              <w:t>3,2862e-12</w:t>
            </w:r>
          </w:p>
        </w:tc>
        <w:tc>
          <w:tcPr>
            <w:tcW w:w="1499" w:type="dxa"/>
            <w:vAlign w:val="center"/>
          </w:tcPr>
          <w:p w14:paraId="023FAA5D" w14:textId="77777777" w:rsidR="00954302" w:rsidRPr="00E01617" w:rsidRDefault="00954302" w:rsidP="00E87E8B">
            <w:pPr>
              <w:pStyle w:val="Tabletext"/>
              <w:keepNext/>
              <w:keepLines/>
              <w:jc w:val="center"/>
              <w:rPr>
                <w:rFonts w:asciiTheme="majorBidi" w:hAnsiTheme="majorBidi" w:cstheme="majorBidi"/>
                <w:color w:val="000000"/>
              </w:rPr>
            </w:pPr>
            <w:r w:rsidRPr="00E01617">
              <w:rPr>
                <w:rFonts w:asciiTheme="majorBidi" w:hAnsiTheme="majorBidi" w:cstheme="majorBidi"/>
                <w:color w:val="000000"/>
              </w:rPr>
              <w:t>3,8749e-15</w:t>
            </w:r>
          </w:p>
        </w:tc>
      </w:tr>
      <w:tr w:rsidR="00954302" w:rsidRPr="00E01617" w14:paraId="0A36700D" w14:textId="77777777" w:rsidTr="00E87E8B">
        <w:trPr>
          <w:jc w:val="center"/>
        </w:trPr>
        <w:tc>
          <w:tcPr>
            <w:tcW w:w="523" w:type="dxa"/>
            <w:vAlign w:val="center"/>
          </w:tcPr>
          <w:p w14:paraId="04885518" w14:textId="77777777" w:rsidR="00954302" w:rsidRPr="00E01617" w:rsidRDefault="00954302" w:rsidP="00E87E8B">
            <w:pPr>
              <w:pStyle w:val="Tabletext"/>
              <w:jc w:val="center"/>
            </w:pPr>
            <w:r w:rsidRPr="00E01617">
              <w:t>7</w:t>
            </w:r>
          </w:p>
        </w:tc>
        <w:tc>
          <w:tcPr>
            <w:tcW w:w="1537" w:type="dxa"/>
            <w:vAlign w:val="center"/>
          </w:tcPr>
          <w:p w14:paraId="7D352240"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5,0972e-14</w:t>
            </w:r>
            <w:r w:rsidRPr="00E01617">
              <w:rPr>
                <w:color w:val="000000"/>
              </w:rPr>
              <w:t>−</w:t>
            </w:r>
          </w:p>
        </w:tc>
        <w:tc>
          <w:tcPr>
            <w:tcW w:w="1499" w:type="dxa"/>
            <w:vAlign w:val="center"/>
          </w:tcPr>
          <w:p w14:paraId="7A6FFBB7"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8,6057e-15</w:t>
            </w:r>
            <w:r w:rsidRPr="00E01617">
              <w:rPr>
                <w:color w:val="000000"/>
              </w:rPr>
              <w:t>−</w:t>
            </w:r>
          </w:p>
        </w:tc>
        <w:tc>
          <w:tcPr>
            <w:tcW w:w="1499" w:type="dxa"/>
            <w:vAlign w:val="center"/>
          </w:tcPr>
          <w:p w14:paraId="35188F19" w14:textId="77777777" w:rsidR="00954302" w:rsidRPr="00E01617" w:rsidRDefault="00954302" w:rsidP="00E87E8B">
            <w:pPr>
              <w:pStyle w:val="Tabletext"/>
              <w:jc w:val="center"/>
              <w:rPr>
                <w:rFonts w:asciiTheme="majorBidi" w:hAnsiTheme="majorBidi" w:cstheme="majorBidi"/>
                <w:color w:val="000000"/>
              </w:rPr>
            </w:pPr>
            <w:r w:rsidRPr="00E01617">
              <w:rPr>
                <w:rFonts w:asciiTheme="majorBidi" w:hAnsiTheme="majorBidi" w:cstheme="majorBidi"/>
                <w:color w:val="000000"/>
              </w:rPr>
              <w:t>7,8859e-18</w:t>
            </w:r>
            <w:r w:rsidRPr="00E01617">
              <w:rPr>
                <w:color w:val="000000"/>
              </w:rPr>
              <w:t>−</w:t>
            </w:r>
          </w:p>
        </w:tc>
      </w:tr>
    </w:tbl>
    <w:p w14:paraId="62B7C5D8" w14:textId="77777777" w:rsidR="00954302" w:rsidRPr="005259BF" w:rsidRDefault="00954302" w:rsidP="00954302">
      <w:pPr>
        <w:pStyle w:val="TableNo0"/>
        <w:rPr>
          <w:rtl/>
          <w:lang w:bidi="ar-EG"/>
        </w:rPr>
      </w:pPr>
      <w:r w:rsidRPr="005259BF">
        <w:rPr>
          <w:rFonts w:hint="cs"/>
          <w:rtl/>
          <w:lang w:bidi="ar-EG"/>
        </w:rPr>
        <w:t xml:space="preserve">الجدول </w:t>
      </w:r>
      <w:r w:rsidRPr="005259BF">
        <w:rPr>
          <w:lang w:bidi="ar-EG"/>
        </w:rPr>
        <w:t>11</w:t>
      </w:r>
    </w:p>
    <w:p w14:paraId="5AEF891A" w14:textId="1D37CC34" w:rsidR="00954302" w:rsidRPr="005259BF" w:rsidRDefault="00954302" w:rsidP="00937BDF">
      <w:pPr>
        <w:pStyle w:val="Tabletitle"/>
        <w:rPr>
          <w:rtl/>
        </w:rPr>
      </w:pPr>
      <w:r w:rsidRPr="005259BF">
        <w:rPr>
          <w:rtl/>
        </w:rPr>
        <w:t xml:space="preserve">قيم المعاملات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0</m:t>
            </m:r>
          </m:sub>
          <m:sup>
            <m:r>
              <m:rPr>
                <m:sty m:val="bi"/>
              </m:rPr>
              <w:rPr>
                <w:rFonts w:ascii="Cambria Math" w:eastAsiaTheme="minorEastAsia" w:hAnsi="Cambria Math"/>
              </w:rPr>
              <m:t>1,0,m</m:t>
            </m:r>
          </m:sup>
        </m:sSubSup>
      </m:oMath>
      <w:r w:rsidRPr="005259BF">
        <w:rPr>
          <w:rFonts w:hint="cs"/>
          <w:rtl/>
        </w:rPr>
        <w:t xml:space="preserve"> و</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1</m:t>
            </m:r>
          </m:sub>
          <m:sup>
            <m:r>
              <m:rPr>
                <m:sty m:val="bi"/>
              </m:rPr>
              <w:rPr>
                <w:rFonts w:ascii="Cambria Math" w:eastAsiaTheme="minorEastAsia" w:hAnsi="Cambria Math"/>
              </w:rPr>
              <m:t>1,0,m</m:t>
            </m:r>
          </m:sup>
        </m:sSubSup>
      </m:oMath>
      <w:r w:rsidRPr="005259BF">
        <w:rPr>
          <w:rFonts w:hint="cs"/>
          <w:rtl/>
        </w:rPr>
        <w:t xml:space="preserve"> و</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2</m:t>
            </m:r>
          </m:sub>
          <m:sup>
            <m:r>
              <m:rPr>
                <m:sty m:val="bi"/>
              </m:rPr>
              <w:rPr>
                <w:rFonts w:ascii="Cambria Math" w:eastAsiaTheme="minorEastAsia" w:hAnsi="Cambria Math"/>
              </w:rPr>
              <m:t>1,0,m</m:t>
            </m:r>
          </m:sup>
        </m:sSubSup>
      </m:oMath>
      <w:r w:rsidRPr="005259BF">
        <w:rPr>
          <w:rFonts w:hint="cs"/>
          <w:rtl/>
        </w:rPr>
        <w:t xml:space="preserve"> بشأن </w:t>
      </w:r>
      <m:oMath>
        <m:r>
          <m:rPr>
            <m:sty m:val="bi"/>
          </m:rPr>
          <w:rPr>
            <w:rFonts w:ascii="Cambria Math" w:eastAsiaTheme="minorEastAsia" w:hAnsi="Cambria Math"/>
          </w:rPr>
          <m:t xml:space="preserve"> </m:t>
        </m:r>
        <m:sSubSup>
          <m:sSubSupPr>
            <m:ctrlPr>
              <w:rPr>
                <w:rFonts w:ascii="Cambria Math" w:eastAsiaTheme="minorEastAsia" w:hAnsi="Cambria Math"/>
                <w:i/>
              </w:rPr>
            </m:ctrlPr>
          </m:sSubSupPr>
          <m:e>
            <m:r>
              <m:rPr>
                <m:sty m:val="bi"/>
              </m:rPr>
              <w:rPr>
                <w:rFonts w:ascii="Cambria Math" w:eastAsiaTheme="minorEastAsia" w:hAnsi="Cambria Math"/>
              </w:rPr>
              <m:t>b</m:t>
            </m:r>
          </m:e>
          <m:sub>
            <m:r>
              <m:rPr>
                <m:sty m:val="bi"/>
              </m:rPr>
              <w:rPr>
                <w:rFonts w:ascii="Cambria Math" w:eastAsiaTheme="minorEastAsia" w:hAnsi="Cambria Math"/>
              </w:rPr>
              <m:t>0,m</m:t>
            </m:r>
          </m:sub>
          <m:sup>
            <m:r>
              <m:rPr>
                <m:sty m:val="bi"/>
              </m:rPr>
              <w:rPr>
                <w:rFonts w:ascii="Cambria Math" w:eastAsiaTheme="minorEastAsia" w:hAnsi="Cambria Math"/>
              </w:rPr>
              <m:t>1</m:t>
            </m:r>
          </m:sup>
        </m:sSubSup>
        <m:r>
          <m:rPr>
            <m:sty m:val="bi"/>
          </m:rPr>
          <w:rPr>
            <w:rFonts w:ascii="Cambria Math" w:eastAsiaTheme="minorEastAsia" w:hAnsi="Cambria Math"/>
          </w:rPr>
          <m:t xml:space="preserve"> </m:t>
        </m:r>
      </m:oMath>
      <w:r w:rsidRPr="005259BF">
        <w:rPr>
          <w:rFonts w:hint="cs"/>
          <w:rtl/>
        </w:rPr>
        <w:t xml:space="preserve"> في ا</w:t>
      </w:r>
      <w:r w:rsidRPr="005259BF">
        <w:rPr>
          <w:rtl/>
        </w:rPr>
        <w:t xml:space="preserve">لمعادلة </w:t>
      </w:r>
      <w:r w:rsidRPr="005259BF">
        <w:t>(94)</w:t>
      </w:r>
      <w:r w:rsidR="00937BDF">
        <w:rPr>
          <w:rtl/>
        </w:rPr>
        <w:br/>
      </w:r>
      <w:r w:rsidRPr="005259BF">
        <w:rPr>
          <w:rtl/>
        </w:rPr>
        <w:t xml:space="preserve">في حالة </w:t>
      </w:r>
      <m:oMath>
        <m:sSubSup>
          <m:sSubSupPr>
            <m:ctrlPr>
              <w:rPr>
                <w:rFonts w:ascii="Cambria Math" w:eastAsiaTheme="minorEastAsia" w:hAnsi="Cambria Math"/>
                <w:i/>
              </w:rPr>
            </m:ctrlPr>
          </m:sSubSupPr>
          <m:e>
            <m:r>
              <m:rPr>
                <m:sty m:val="bi"/>
              </m:rPr>
              <w:rPr>
                <w:rFonts w:ascii="Cambria Math" w:eastAsiaTheme="minorEastAsia" w:hAnsi="Cambria Math"/>
              </w:rPr>
              <m:t>a</m:t>
            </m:r>
          </m:e>
          <m:sub>
            <m:r>
              <m:rPr>
                <m:sty m:val="bi"/>
              </m:rPr>
              <w:rPr>
                <w:rFonts w:ascii="Cambria Math" w:eastAsiaTheme="minorEastAsia" w:hAnsi="Cambria Math"/>
              </w:rPr>
              <m:t>0</m:t>
            </m:r>
          </m:sub>
          <m:sup>
            <m:r>
              <m:rPr>
                <m:sty m:val="bi"/>
              </m:rPr>
              <w:rPr>
                <w:rFonts w:ascii="Cambria Math" w:eastAsiaTheme="minorEastAsia" w:hAnsi="Cambria Math"/>
              </w:rPr>
              <m:t>1</m:t>
            </m:r>
          </m:sup>
        </m:sSubSup>
      </m:oMath>
      <w:r w:rsidRPr="005259BF">
        <w:rPr>
          <w:rtl/>
        </w:rPr>
        <w:t xml:space="preserve"> من </w:t>
      </w:r>
      <m:oMath>
        <m:sSub>
          <m:sSubPr>
            <m:ctrlPr>
              <w:rPr>
                <w:rFonts w:ascii="Cambria Math" w:eastAsiaTheme="minorEastAsia" w:hAnsi="Cambria Math"/>
                <w:i/>
              </w:rPr>
            </m:ctrlPr>
          </m:sSubPr>
          <m:e>
            <m:r>
              <m:rPr>
                <m:sty m:val="bi"/>
              </m:rPr>
              <w:rPr>
                <w:rFonts w:ascii="Cambria Math" w:eastAsiaTheme="minorEastAsia" w:hAnsi="Cambria Math"/>
              </w:rPr>
              <m:t>u</m:t>
            </m:r>
          </m:e>
          <m:sub>
            <m:r>
              <m:rPr>
                <m:sty m:val="bi"/>
              </m:rPr>
              <w:rPr>
                <w:rFonts w:ascii="Cambria Math" w:eastAsiaTheme="minorEastAsia" w:hAnsi="Cambria Math"/>
              </w:rPr>
              <m:t>1</m:t>
            </m:r>
          </m:sub>
        </m:sSub>
      </m:oMath>
      <w:r w:rsidRPr="005259BF">
        <w:rPr>
          <w:rtl/>
        </w:rPr>
        <w:t xml:space="preserve"> </w:t>
      </w:r>
      <w:r w:rsidRPr="005259BF">
        <w:rPr>
          <w:rFonts w:hint="cs"/>
          <w:rtl/>
        </w:rPr>
        <w:t>في ا</w:t>
      </w:r>
      <w:r w:rsidRPr="005259BF">
        <w:rPr>
          <w:rtl/>
        </w:rPr>
        <w:t xml:space="preserve">لمعادلة </w:t>
      </w:r>
      <w:r w:rsidRPr="005259BF">
        <w:t>(92)</w:t>
      </w:r>
    </w:p>
    <w:tbl>
      <w:tblPr>
        <w:tblStyle w:val="TableGrid3"/>
        <w:bidiVisual/>
        <w:tblW w:w="0" w:type="auto"/>
        <w:jc w:val="center"/>
        <w:tblLook w:val="04A0" w:firstRow="1" w:lastRow="0" w:firstColumn="1" w:lastColumn="0" w:noHBand="0" w:noVBand="1"/>
      </w:tblPr>
      <w:tblGrid>
        <w:gridCol w:w="523"/>
        <w:gridCol w:w="1537"/>
        <w:gridCol w:w="1499"/>
        <w:gridCol w:w="1499"/>
      </w:tblGrid>
      <w:tr w:rsidR="00954302" w:rsidRPr="005259BF" w14:paraId="7293A60E" w14:textId="77777777" w:rsidTr="00E87E8B">
        <w:trPr>
          <w:jc w:val="center"/>
        </w:trPr>
        <w:tc>
          <w:tcPr>
            <w:tcW w:w="523" w:type="dxa"/>
            <w:vAlign w:val="center"/>
          </w:tcPr>
          <w:p w14:paraId="326B954B" w14:textId="77777777" w:rsidR="00954302" w:rsidRPr="005259BF" w:rsidRDefault="00954302" w:rsidP="00E87E8B">
            <w:pPr>
              <w:pStyle w:val="Tablehead"/>
            </w:pPr>
            <w:r w:rsidRPr="005259BF">
              <w:t>m</w:t>
            </w:r>
          </w:p>
        </w:tc>
        <w:tc>
          <w:tcPr>
            <w:tcW w:w="1537" w:type="dxa"/>
            <w:vAlign w:val="center"/>
          </w:tcPr>
          <w:p w14:paraId="644B38D5" w14:textId="77777777" w:rsidR="00954302" w:rsidRPr="005259BF" w:rsidRDefault="00B90ADB" w:rsidP="00E87E8B">
            <w:pPr>
              <w:pStyle w:val="Tablehead"/>
            </w:pPr>
            <m:oMathPara>
              <m:oMath>
                <m:sSubSup>
                  <m:sSubSupPr>
                    <m:ctrlPr>
                      <w:rPr>
                        <w:rFonts w:ascii="Cambria Math" w:eastAsiaTheme="minorEastAsia" w:hAnsi="Cambria Math" w:cs="Times New Roman Bold"/>
                        <w:i/>
                      </w:rPr>
                    </m:ctrlPr>
                  </m:sSubSupPr>
                  <m:e>
                    <m:r>
                      <m:rPr>
                        <m:sty m:val="bi"/>
                      </m:rPr>
                      <w:rPr>
                        <w:rFonts w:ascii="Cambria Math" w:eastAsiaTheme="minorEastAsia" w:hAnsi="Cambria Math" w:cs="Times New Roman Bold"/>
                      </w:rPr>
                      <m:t>c</m:t>
                    </m:r>
                  </m:e>
                  <m:sub>
                    <m:r>
                      <m:rPr>
                        <m:sty m:val="bi"/>
                      </m:rPr>
                      <w:rPr>
                        <w:rFonts w:ascii="Cambria Math" w:eastAsiaTheme="minorEastAsia" w:hAnsi="Cambria Math" w:cs="Times New Roman Bold"/>
                      </w:rPr>
                      <m:t>0</m:t>
                    </m:r>
                  </m:sub>
                  <m:sup>
                    <m:r>
                      <m:rPr>
                        <m:sty m:val="bi"/>
                      </m:rPr>
                      <w:rPr>
                        <w:rFonts w:ascii="Cambria Math" w:eastAsiaTheme="minorEastAsia" w:hAnsi="Cambria Math"/>
                      </w:rPr>
                      <m:t>1,0,m</m:t>
                    </m:r>
                  </m:sup>
                </m:sSubSup>
              </m:oMath>
            </m:oMathPara>
          </w:p>
        </w:tc>
        <w:tc>
          <w:tcPr>
            <w:tcW w:w="1499" w:type="dxa"/>
            <w:vAlign w:val="center"/>
          </w:tcPr>
          <w:p w14:paraId="34D0345F" w14:textId="77777777" w:rsidR="00954302" w:rsidRPr="005259BF" w:rsidRDefault="00B90ADB" w:rsidP="00E87E8B">
            <w:pPr>
              <w:pStyle w:val="Tablehead"/>
            </w:pPr>
            <m:oMathPara>
              <m:oMath>
                <m:sSubSup>
                  <m:sSubSupPr>
                    <m:ctrlPr>
                      <w:rPr>
                        <w:rFonts w:ascii="Cambria Math" w:eastAsiaTheme="minorEastAsia" w:hAnsi="Cambria Math" w:cs="Times New Roman Bold"/>
                        <w:i/>
                      </w:rPr>
                    </m:ctrlPr>
                  </m:sSubSupPr>
                  <m:e>
                    <m:r>
                      <m:rPr>
                        <m:sty m:val="bi"/>
                      </m:rPr>
                      <w:rPr>
                        <w:rFonts w:ascii="Cambria Math" w:eastAsiaTheme="minorEastAsia" w:hAnsi="Cambria Math" w:cs="Times New Roman Bold"/>
                      </w:rPr>
                      <m:t>c</m:t>
                    </m:r>
                  </m:e>
                  <m:sub>
                    <m:r>
                      <m:rPr>
                        <m:sty m:val="bi"/>
                      </m:rPr>
                      <w:rPr>
                        <w:rFonts w:ascii="Cambria Math" w:eastAsiaTheme="minorEastAsia" w:hAnsi="Cambria Math" w:cs="Times New Roman Bold"/>
                      </w:rPr>
                      <m:t xml:space="preserve"> 1</m:t>
                    </m:r>
                  </m:sub>
                  <m:sup>
                    <m:r>
                      <m:rPr>
                        <m:sty m:val="bi"/>
                      </m:rPr>
                      <w:rPr>
                        <w:rFonts w:ascii="Cambria Math" w:eastAsiaTheme="minorEastAsia" w:hAnsi="Cambria Math"/>
                      </w:rPr>
                      <m:t>1,0,m</m:t>
                    </m:r>
                  </m:sup>
                </m:sSubSup>
              </m:oMath>
            </m:oMathPara>
          </w:p>
        </w:tc>
        <w:tc>
          <w:tcPr>
            <w:tcW w:w="1499" w:type="dxa"/>
            <w:vAlign w:val="center"/>
          </w:tcPr>
          <w:p w14:paraId="3275F70E" w14:textId="77777777" w:rsidR="00954302" w:rsidRPr="005259BF" w:rsidRDefault="00B90ADB" w:rsidP="00E87E8B">
            <w:pPr>
              <w:pStyle w:val="Tablehead"/>
            </w:pPr>
            <m:oMathPara>
              <m:oMath>
                <m:sSubSup>
                  <m:sSubSupPr>
                    <m:ctrlPr>
                      <w:rPr>
                        <w:rFonts w:ascii="Cambria Math" w:eastAsiaTheme="minorEastAsia" w:hAnsi="Cambria Math" w:cs="Times New Roman Bold"/>
                        <w:i/>
                      </w:rPr>
                    </m:ctrlPr>
                  </m:sSubSupPr>
                  <m:e>
                    <m:r>
                      <m:rPr>
                        <m:sty m:val="bi"/>
                      </m:rPr>
                      <w:rPr>
                        <w:rFonts w:ascii="Cambria Math" w:eastAsiaTheme="minorEastAsia" w:hAnsi="Cambria Math" w:cs="Times New Roman Bold"/>
                      </w:rPr>
                      <m:t>c</m:t>
                    </m:r>
                  </m:e>
                  <m:sub>
                    <m:r>
                      <m:rPr>
                        <m:sty m:val="bi"/>
                      </m:rPr>
                      <w:rPr>
                        <w:rFonts w:ascii="Cambria Math" w:eastAsiaTheme="minorEastAsia" w:hAnsi="Cambria Math" w:cs="Times New Roman Bold"/>
                      </w:rPr>
                      <m:t>2</m:t>
                    </m:r>
                  </m:sub>
                  <m:sup>
                    <m:r>
                      <m:rPr>
                        <m:sty m:val="bi"/>
                      </m:rPr>
                      <w:rPr>
                        <w:rFonts w:ascii="Cambria Math" w:eastAsiaTheme="minorEastAsia" w:hAnsi="Cambria Math"/>
                      </w:rPr>
                      <m:t>1,0,m</m:t>
                    </m:r>
                  </m:sup>
                </m:sSubSup>
              </m:oMath>
            </m:oMathPara>
          </w:p>
        </w:tc>
      </w:tr>
      <w:tr w:rsidR="00954302" w:rsidRPr="005259BF" w14:paraId="193EE472" w14:textId="77777777" w:rsidTr="00E87E8B">
        <w:trPr>
          <w:jc w:val="center"/>
        </w:trPr>
        <w:tc>
          <w:tcPr>
            <w:tcW w:w="523" w:type="dxa"/>
            <w:vAlign w:val="center"/>
          </w:tcPr>
          <w:p w14:paraId="25565C5A" w14:textId="77777777" w:rsidR="00954302" w:rsidRPr="005259BF" w:rsidRDefault="00954302" w:rsidP="00E87E8B">
            <w:pPr>
              <w:pStyle w:val="Tabletext"/>
              <w:jc w:val="center"/>
            </w:pPr>
            <w:r w:rsidRPr="005259BF">
              <w:t>0</w:t>
            </w:r>
          </w:p>
        </w:tc>
        <w:tc>
          <w:tcPr>
            <w:tcW w:w="1537" w:type="dxa"/>
            <w:vAlign w:val="center"/>
          </w:tcPr>
          <w:p w14:paraId="7D21A682"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0,28927</w:t>
            </w:r>
          </w:p>
        </w:tc>
        <w:tc>
          <w:tcPr>
            <w:tcW w:w="1499" w:type="dxa"/>
            <w:vAlign w:val="center"/>
          </w:tcPr>
          <w:p w14:paraId="0EFDC3D0"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0,037271</w:t>
            </w:r>
          </w:p>
        </w:tc>
        <w:tc>
          <w:tcPr>
            <w:tcW w:w="1499" w:type="dxa"/>
            <w:vAlign w:val="center"/>
          </w:tcPr>
          <w:p w14:paraId="384DBC55"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0,00010078</w:t>
            </w:r>
            <w:r w:rsidRPr="005259BF">
              <w:rPr>
                <w:color w:val="000000"/>
              </w:rPr>
              <w:t>−</w:t>
            </w:r>
          </w:p>
        </w:tc>
      </w:tr>
      <w:tr w:rsidR="00954302" w:rsidRPr="005259BF" w14:paraId="3D52FC32" w14:textId="77777777" w:rsidTr="00E87E8B">
        <w:trPr>
          <w:jc w:val="center"/>
        </w:trPr>
        <w:tc>
          <w:tcPr>
            <w:tcW w:w="523" w:type="dxa"/>
            <w:vAlign w:val="center"/>
          </w:tcPr>
          <w:p w14:paraId="1CCE9B8B" w14:textId="77777777" w:rsidR="00954302" w:rsidRPr="005259BF" w:rsidRDefault="00954302" w:rsidP="00E87E8B">
            <w:pPr>
              <w:pStyle w:val="Tabletext"/>
              <w:jc w:val="center"/>
            </w:pPr>
            <w:r w:rsidRPr="005259BF">
              <w:t>1</w:t>
            </w:r>
          </w:p>
        </w:tc>
        <w:tc>
          <w:tcPr>
            <w:tcW w:w="1537" w:type="dxa"/>
            <w:vAlign w:val="center"/>
          </w:tcPr>
          <w:p w14:paraId="3D31EAD4"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0,11742</w:t>
            </w:r>
            <w:r w:rsidRPr="005259BF">
              <w:rPr>
                <w:color w:val="000000"/>
              </w:rPr>
              <w:t>−</w:t>
            </w:r>
          </w:p>
        </w:tc>
        <w:tc>
          <w:tcPr>
            <w:tcW w:w="1499" w:type="dxa"/>
            <w:vAlign w:val="center"/>
          </w:tcPr>
          <w:p w14:paraId="3F0A9DDC"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0,011059</w:t>
            </w:r>
            <w:r w:rsidRPr="005259BF">
              <w:rPr>
                <w:color w:val="000000"/>
              </w:rPr>
              <w:t>−</w:t>
            </w:r>
          </w:p>
        </w:tc>
        <w:tc>
          <w:tcPr>
            <w:tcW w:w="1499" w:type="dxa"/>
            <w:vAlign w:val="center"/>
          </w:tcPr>
          <w:p w14:paraId="1556C868"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6,6665e-05</w:t>
            </w:r>
          </w:p>
        </w:tc>
      </w:tr>
      <w:tr w:rsidR="00954302" w:rsidRPr="005259BF" w14:paraId="137FEF73" w14:textId="77777777" w:rsidTr="00E87E8B">
        <w:trPr>
          <w:jc w:val="center"/>
        </w:trPr>
        <w:tc>
          <w:tcPr>
            <w:tcW w:w="523" w:type="dxa"/>
            <w:vAlign w:val="center"/>
          </w:tcPr>
          <w:p w14:paraId="33A1EFC5" w14:textId="77777777" w:rsidR="00954302" w:rsidRPr="005259BF" w:rsidRDefault="00954302" w:rsidP="00E87E8B">
            <w:pPr>
              <w:pStyle w:val="Tabletext"/>
              <w:jc w:val="center"/>
            </w:pPr>
            <w:r w:rsidRPr="005259BF">
              <w:t>2</w:t>
            </w:r>
          </w:p>
        </w:tc>
        <w:tc>
          <w:tcPr>
            <w:tcW w:w="1537" w:type="dxa"/>
            <w:vAlign w:val="center"/>
          </w:tcPr>
          <w:p w14:paraId="667817BB"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0,010231</w:t>
            </w:r>
          </w:p>
        </w:tc>
        <w:tc>
          <w:tcPr>
            <w:tcW w:w="1499" w:type="dxa"/>
            <w:vAlign w:val="center"/>
          </w:tcPr>
          <w:p w14:paraId="28333F7F"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0,00093297</w:t>
            </w:r>
          </w:p>
        </w:tc>
        <w:tc>
          <w:tcPr>
            <w:tcW w:w="1499" w:type="dxa"/>
            <w:vAlign w:val="center"/>
          </w:tcPr>
          <w:p w14:paraId="5117A774"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8,6068e-06</w:t>
            </w:r>
            <w:r w:rsidRPr="005259BF">
              <w:rPr>
                <w:color w:val="000000"/>
              </w:rPr>
              <w:t>−</w:t>
            </w:r>
          </w:p>
        </w:tc>
      </w:tr>
      <w:tr w:rsidR="00954302" w:rsidRPr="005259BF" w14:paraId="072587AE" w14:textId="77777777" w:rsidTr="00E87E8B">
        <w:trPr>
          <w:jc w:val="center"/>
        </w:trPr>
        <w:tc>
          <w:tcPr>
            <w:tcW w:w="523" w:type="dxa"/>
            <w:vAlign w:val="center"/>
          </w:tcPr>
          <w:p w14:paraId="2E11CE3E" w14:textId="77777777" w:rsidR="00954302" w:rsidRPr="005259BF" w:rsidRDefault="00954302" w:rsidP="00E87E8B">
            <w:pPr>
              <w:pStyle w:val="Tabletext"/>
              <w:jc w:val="center"/>
            </w:pPr>
            <w:r w:rsidRPr="005259BF">
              <w:t>3</w:t>
            </w:r>
          </w:p>
        </w:tc>
        <w:tc>
          <w:tcPr>
            <w:tcW w:w="1537" w:type="dxa"/>
            <w:vAlign w:val="center"/>
          </w:tcPr>
          <w:p w14:paraId="7C21F497"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0,00041831</w:t>
            </w:r>
            <w:r w:rsidRPr="005259BF">
              <w:rPr>
                <w:color w:val="000000"/>
              </w:rPr>
              <w:t>−</w:t>
            </w:r>
          </w:p>
        </w:tc>
        <w:tc>
          <w:tcPr>
            <w:tcW w:w="1499" w:type="dxa"/>
            <w:vAlign w:val="center"/>
          </w:tcPr>
          <w:p w14:paraId="3DB13D6A"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3,5477e-05</w:t>
            </w:r>
            <w:r w:rsidRPr="005259BF">
              <w:rPr>
                <w:color w:val="000000"/>
              </w:rPr>
              <w:t>−</w:t>
            </w:r>
          </w:p>
        </w:tc>
        <w:tc>
          <w:tcPr>
            <w:tcW w:w="1499" w:type="dxa"/>
            <w:vAlign w:val="center"/>
          </w:tcPr>
          <w:p w14:paraId="538DEF63"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4,2065e-07</w:t>
            </w:r>
          </w:p>
        </w:tc>
      </w:tr>
      <w:tr w:rsidR="00954302" w:rsidRPr="005259BF" w14:paraId="1F2052A3" w14:textId="77777777" w:rsidTr="00E87E8B">
        <w:trPr>
          <w:jc w:val="center"/>
        </w:trPr>
        <w:tc>
          <w:tcPr>
            <w:tcW w:w="523" w:type="dxa"/>
            <w:vAlign w:val="center"/>
          </w:tcPr>
          <w:p w14:paraId="45D2C21A" w14:textId="77777777" w:rsidR="00954302" w:rsidRPr="005259BF" w:rsidRDefault="00954302" w:rsidP="00E87E8B">
            <w:pPr>
              <w:pStyle w:val="Tabletext"/>
              <w:jc w:val="center"/>
            </w:pPr>
            <w:r w:rsidRPr="005259BF">
              <w:t>4</w:t>
            </w:r>
          </w:p>
        </w:tc>
        <w:tc>
          <w:tcPr>
            <w:tcW w:w="1537" w:type="dxa"/>
            <w:vAlign w:val="center"/>
          </w:tcPr>
          <w:p w14:paraId="416D3982"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8,8529e-06</w:t>
            </w:r>
          </w:p>
        </w:tc>
        <w:tc>
          <w:tcPr>
            <w:tcW w:w="1499" w:type="dxa"/>
            <w:vAlign w:val="center"/>
          </w:tcPr>
          <w:p w14:paraId="164416CE"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7,2358e-07</w:t>
            </w:r>
          </w:p>
        </w:tc>
        <w:tc>
          <w:tcPr>
            <w:tcW w:w="1499" w:type="dxa"/>
            <w:vAlign w:val="center"/>
          </w:tcPr>
          <w:p w14:paraId="4D2BA9DD"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1,0192e-08</w:t>
            </w:r>
            <w:r w:rsidRPr="005259BF">
              <w:rPr>
                <w:color w:val="000000"/>
              </w:rPr>
              <w:t>−</w:t>
            </w:r>
          </w:p>
        </w:tc>
      </w:tr>
      <w:tr w:rsidR="00954302" w:rsidRPr="005259BF" w14:paraId="468914BA" w14:textId="77777777" w:rsidTr="00E87E8B">
        <w:trPr>
          <w:jc w:val="center"/>
        </w:trPr>
        <w:tc>
          <w:tcPr>
            <w:tcW w:w="523" w:type="dxa"/>
            <w:vAlign w:val="center"/>
          </w:tcPr>
          <w:p w14:paraId="360EF867" w14:textId="77777777" w:rsidR="00954302" w:rsidRPr="005259BF" w:rsidRDefault="00954302" w:rsidP="00E87E8B">
            <w:pPr>
              <w:pStyle w:val="Tabletext"/>
              <w:jc w:val="center"/>
            </w:pPr>
            <w:r w:rsidRPr="005259BF">
              <w:t>5</w:t>
            </w:r>
          </w:p>
        </w:tc>
        <w:tc>
          <w:tcPr>
            <w:tcW w:w="1537" w:type="dxa"/>
            <w:vAlign w:val="center"/>
          </w:tcPr>
          <w:p w14:paraId="775C624E"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1,0313e-07</w:t>
            </w:r>
            <w:r w:rsidRPr="005259BF">
              <w:rPr>
                <w:color w:val="000000"/>
              </w:rPr>
              <w:t>−</w:t>
            </w:r>
          </w:p>
        </w:tc>
        <w:tc>
          <w:tcPr>
            <w:tcW w:w="1499" w:type="dxa"/>
            <w:vAlign w:val="center"/>
          </w:tcPr>
          <w:p w14:paraId="2E3430D7"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8,2014e-09</w:t>
            </w:r>
            <w:r w:rsidRPr="005259BF">
              <w:rPr>
                <w:color w:val="000000"/>
              </w:rPr>
              <w:t>−</w:t>
            </w:r>
          </w:p>
        </w:tc>
        <w:tc>
          <w:tcPr>
            <w:tcW w:w="1499" w:type="dxa"/>
            <w:vAlign w:val="center"/>
          </w:tcPr>
          <w:p w14:paraId="23426E2A"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1,3111e-10</w:t>
            </w:r>
          </w:p>
        </w:tc>
      </w:tr>
      <w:tr w:rsidR="00954302" w:rsidRPr="005259BF" w14:paraId="143A301B" w14:textId="77777777" w:rsidTr="00E87E8B">
        <w:trPr>
          <w:jc w:val="center"/>
        </w:trPr>
        <w:tc>
          <w:tcPr>
            <w:tcW w:w="523" w:type="dxa"/>
            <w:vAlign w:val="center"/>
          </w:tcPr>
          <w:p w14:paraId="13ED0AC0" w14:textId="77777777" w:rsidR="00954302" w:rsidRPr="005259BF" w:rsidRDefault="00954302" w:rsidP="00E87E8B">
            <w:pPr>
              <w:pStyle w:val="Tabletext"/>
              <w:jc w:val="center"/>
            </w:pPr>
            <w:r w:rsidRPr="005259BF">
              <w:t>6</w:t>
            </w:r>
          </w:p>
        </w:tc>
        <w:tc>
          <w:tcPr>
            <w:tcW w:w="1537" w:type="dxa"/>
            <w:vAlign w:val="center"/>
          </w:tcPr>
          <w:p w14:paraId="07C21FCD"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6,2591e-10</w:t>
            </w:r>
          </w:p>
        </w:tc>
        <w:tc>
          <w:tcPr>
            <w:tcW w:w="1499" w:type="dxa"/>
            <w:vAlign w:val="center"/>
          </w:tcPr>
          <w:p w14:paraId="3D4AA9DB"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4,8736e-11</w:t>
            </w:r>
          </w:p>
        </w:tc>
        <w:tc>
          <w:tcPr>
            <w:tcW w:w="1499" w:type="dxa"/>
            <w:vAlign w:val="center"/>
          </w:tcPr>
          <w:p w14:paraId="7462FABE"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8,5865e-13</w:t>
            </w:r>
            <w:r w:rsidRPr="005259BF">
              <w:rPr>
                <w:color w:val="000000"/>
              </w:rPr>
              <w:t>−</w:t>
            </w:r>
          </w:p>
        </w:tc>
      </w:tr>
      <w:tr w:rsidR="00954302" w:rsidRPr="005259BF" w14:paraId="68046CEF" w14:textId="77777777" w:rsidTr="00E87E8B">
        <w:trPr>
          <w:jc w:val="center"/>
        </w:trPr>
        <w:tc>
          <w:tcPr>
            <w:tcW w:w="523" w:type="dxa"/>
            <w:vAlign w:val="center"/>
          </w:tcPr>
          <w:p w14:paraId="175430A3" w14:textId="77777777" w:rsidR="00954302" w:rsidRPr="005259BF" w:rsidRDefault="00954302" w:rsidP="00E87E8B">
            <w:pPr>
              <w:pStyle w:val="Tabletext"/>
              <w:jc w:val="center"/>
            </w:pPr>
            <w:r w:rsidRPr="005259BF">
              <w:t>7</w:t>
            </w:r>
          </w:p>
        </w:tc>
        <w:tc>
          <w:tcPr>
            <w:tcW w:w="1537" w:type="dxa"/>
            <w:vAlign w:val="center"/>
          </w:tcPr>
          <w:p w14:paraId="13DA92DE"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1,5469e-12</w:t>
            </w:r>
            <w:r w:rsidRPr="005259BF">
              <w:rPr>
                <w:color w:val="000000"/>
              </w:rPr>
              <w:t>−</w:t>
            </w:r>
          </w:p>
        </w:tc>
        <w:tc>
          <w:tcPr>
            <w:tcW w:w="1499" w:type="dxa"/>
            <w:vAlign w:val="center"/>
          </w:tcPr>
          <w:p w14:paraId="43410439"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1,1849e-13</w:t>
            </w:r>
            <w:r w:rsidRPr="005259BF">
              <w:rPr>
                <w:color w:val="000000"/>
              </w:rPr>
              <w:t>−</w:t>
            </w:r>
          </w:p>
        </w:tc>
        <w:tc>
          <w:tcPr>
            <w:tcW w:w="1499" w:type="dxa"/>
            <w:vAlign w:val="center"/>
          </w:tcPr>
          <w:p w14:paraId="304BD3AD"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2,2546e-15</w:t>
            </w:r>
          </w:p>
        </w:tc>
      </w:tr>
    </w:tbl>
    <w:p w14:paraId="3DD97928" w14:textId="77777777" w:rsidR="00954302" w:rsidRPr="005259BF" w:rsidRDefault="00954302" w:rsidP="00954302">
      <w:pPr>
        <w:pStyle w:val="TableNo0"/>
        <w:rPr>
          <w:rtl/>
          <w:lang w:bidi="ar-EG"/>
        </w:rPr>
      </w:pPr>
      <w:r w:rsidRPr="005259BF">
        <w:rPr>
          <w:rFonts w:hint="cs"/>
          <w:rtl/>
          <w:lang w:bidi="ar-EG"/>
        </w:rPr>
        <w:t xml:space="preserve">الجدول </w:t>
      </w:r>
      <w:r w:rsidRPr="005259BF">
        <w:rPr>
          <w:lang w:bidi="ar-EG"/>
        </w:rPr>
        <w:t>12</w:t>
      </w:r>
    </w:p>
    <w:p w14:paraId="1FCB41B3" w14:textId="02705F57" w:rsidR="00954302" w:rsidRPr="005259BF" w:rsidRDefault="00954302" w:rsidP="00937BDF">
      <w:pPr>
        <w:pStyle w:val="Tabletitle"/>
        <w:rPr>
          <w:rtl/>
        </w:rPr>
      </w:pPr>
      <w:r w:rsidRPr="005259BF">
        <w:rPr>
          <w:rtl/>
        </w:rPr>
        <w:t xml:space="preserve">قيم المعاملات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0</m:t>
            </m:r>
          </m:sub>
          <m:sup>
            <m:r>
              <m:rPr>
                <m:sty m:val="bi"/>
              </m:rPr>
              <w:rPr>
                <w:rFonts w:ascii="Cambria Math" w:eastAsiaTheme="minorEastAsia" w:hAnsi="Cambria Math"/>
              </w:rPr>
              <m:t>1,1,m</m:t>
            </m:r>
          </m:sup>
        </m:sSubSup>
      </m:oMath>
      <w:r w:rsidRPr="005259BF">
        <w:rPr>
          <w:rFonts w:hint="cs"/>
          <w:rtl/>
        </w:rPr>
        <w:t xml:space="preserve"> و</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1</m:t>
            </m:r>
          </m:sub>
          <m:sup>
            <m:r>
              <m:rPr>
                <m:sty m:val="bi"/>
              </m:rPr>
              <w:rPr>
                <w:rFonts w:ascii="Cambria Math" w:eastAsiaTheme="minorEastAsia" w:hAnsi="Cambria Math"/>
              </w:rPr>
              <m:t>1,1,m</m:t>
            </m:r>
          </m:sup>
        </m:sSubSup>
      </m:oMath>
      <w:r w:rsidRPr="005259BF">
        <w:rPr>
          <w:rFonts w:hint="cs"/>
          <w:rtl/>
        </w:rPr>
        <w:t xml:space="preserve"> و</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2</m:t>
            </m:r>
          </m:sub>
          <m:sup>
            <m:r>
              <m:rPr>
                <m:sty m:val="bi"/>
              </m:rPr>
              <w:rPr>
                <w:rFonts w:ascii="Cambria Math" w:eastAsiaTheme="minorEastAsia" w:hAnsi="Cambria Math"/>
              </w:rPr>
              <m:t>1,1,m</m:t>
            </m:r>
          </m:sup>
        </m:sSubSup>
      </m:oMath>
      <w:r w:rsidRPr="005259BF">
        <w:rPr>
          <w:rFonts w:hint="cs"/>
          <w:rtl/>
        </w:rPr>
        <w:t xml:space="preserve"> بشأن </w:t>
      </w:r>
      <m:oMath>
        <m:r>
          <m:rPr>
            <m:sty m:val="bi"/>
          </m:rPr>
          <w:rPr>
            <w:rFonts w:ascii="Cambria Math" w:eastAsiaTheme="minorEastAsia" w:hAnsi="Cambria Math"/>
          </w:rPr>
          <m:t xml:space="preserve">  </m:t>
        </m:r>
        <m:sSubSup>
          <m:sSubSupPr>
            <m:ctrlPr>
              <w:rPr>
                <w:rFonts w:ascii="Cambria Math" w:hAnsi="Cambria Math"/>
                <w:i/>
              </w:rPr>
            </m:ctrlPr>
          </m:sSubSupPr>
          <m:e>
            <m:r>
              <m:rPr>
                <m:sty m:val="bi"/>
              </m:rPr>
              <w:rPr>
                <w:rFonts w:ascii="Cambria Math" w:eastAsiaTheme="minorEastAsia" w:hAnsi="Cambria Math"/>
              </w:rPr>
              <m:t>b</m:t>
            </m:r>
          </m:e>
          <m:sub>
            <m:r>
              <m:rPr>
                <m:sty m:val="bi"/>
              </m:rPr>
              <w:rPr>
                <w:rFonts w:ascii="Cambria Math" w:eastAsiaTheme="minorEastAsia" w:hAnsi="Cambria Math"/>
              </w:rPr>
              <m:t>1,m</m:t>
            </m:r>
          </m:sub>
          <m:sup>
            <m:r>
              <m:rPr>
                <m:sty m:val="bi"/>
              </m:rPr>
              <w:rPr>
                <w:rFonts w:ascii="Cambria Math" w:eastAsiaTheme="minorEastAsia" w:hAnsi="Cambria Math"/>
              </w:rPr>
              <m:t>1</m:t>
            </m:r>
          </m:sup>
        </m:sSubSup>
        <m:r>
          <m:rPr>
            <m:sty m:val="bi"/>
          </m:rPr>
          <w:rPr>
            <w:rFonts w:ascii="Cambria Math" w:eastAsiaTheme="minorEastAsia" w:hAnsi="Cambria Math"/>
          </w:rPr>
          <m:t xml:space="preserve"> </m:t>
        </m:r>
      </m:oMath>
      <w:r w:rsidRPr="005259BF">
        <w:rPr>
          <w:rFonts w:hint="cs"/>
          <w:rtl/>
        </w:rPr>
        <w:t xml:space="preserve"> في ا</w:t>
      </w:r>
      <w:r w:rsidRPr="005259BF">
        <w:rPr>
          <w:rtl/>
        </w:rPr>
        <w:t xml:space="preserve">لمعادلة </w:t>
      </w:r>
      <w:r w:rsidRPr="005259BF">
        <w:t>(94)</w:t>
      </w:r>
      <w:r w:rsidR="00937BDF">
        <w:rPr>
          <w:rtl/>
        </w:rPr>
        <w:br/>
      </w:r>
      <w:r w:rsidRPr="005259BF">
        <w:rPr>
          <w:rtl/>
        </w:rPr>
        <w:t xml:space="preserve">في حالة </w:t>
      </w:r>
      <m:oMath>
        <m:sSubSup>
          <m:sSubSupPr>
            <m:ctrlPr>
              <w:rPr>
                <w:rFonts w:ascii="Cambria Math" w:hAnsi="Cambria Math"/>
                <w:i/>
              </w:rPr>
            </m:ctrlPr>
          </m:sSubSupPr>
          <m:e>
            <m:r>
              <m:rPr>
                <m:sty m:val="bi"/>
              </m:rPr>
              <w:rPr>
                <w:rFonts w:ascii="Cambria Math" w:eastAsiaTheme="minorEastAsia" w:hAnsi="Cambria Math"/>
              </w:rPr>
              <m:t>a</m:t>
            </m:r>
          </m:e>
          <m:sub>
            <m:r>
              <m:rPr>
                <m:sty m:val="bi"/>
              </m:rPr>
              <w:rPr>
                <w:rFonts w:ascii="Cambria Math" w:eastAsiaTheme="minorEastAsia" w:hAnsi="Cambria Math"/>
              </w:rPr>
              <m:t>1</m:t>
            </m:r>
          </m:sub>
          <m:sup>
            <m:r>
              <m:rPr>
                <m:sty m:val="bi"/>
              </m:rPr>
              <w:rPr>
                <w:rFonts w:ascii="Cambria Math" w:eastAsiaTheme="minorEastAsia" w:hAnsi="Cambria Math"/>
              </w:rPr>
              <m:t>1</m:t>
            </m:r>
          </m:sup>
        </m:sSubSup>
      </m:oMath>
      <w:r w:rsidRPr="005259BF">
        <w:rPr>
          <w:rtl/>
        </w:rPr>
        <w:t xml:space="preserve"> من </w:t>
      </w:r>
      <m:oMath>
        <m:sSub>
          <m:sSubPr>
            <m:ctrlPr>
              <w:rPr>
                <w:rFonts w:ascii="Cambria Math" w:eastAsiaTheme="minorEastAsia" w:hAnsi="Cambria Math"/>
                <w:i/>
              </w:rPr>
            </m:ctrlPr>
          </m:sSubPr>
          <m:e>
            <m:r>
              <m:rPr>
                <m:sty m:val="bi"/>
              </m:rPr>
              <w:rPr>
                <w:rFonts w:ascii="Cambria Math" w:eastAsiaTheme="minorEastAsia" w:hAnsi="Cambria Math"/>
              </w:rPr>
              <m:t>u</m:t>
            </m:r>
          </m:e>
          <m:sub>
            <m:r>
              <m:rPr>
                <m:sty m:val="bi"/>
              </m:rPr>
              <w:rPr>
                <w:rFonts w:ascii="Cambria Math" w:eastAsiaTheme="minorEastAsia" w:hAnsi="Cambria Math"/>
              </w:rPr>
              <m:t>1</m:t>
            </m:r>
          </m:sub>
        </m:sSub>
      </m:oMath>
      <w:r w:rsidRPr="005259BF">
        <w:rPr>
          <w:rtl/>
        </w:rPr>
        <w:t xml:space="preserve"> </w:t>
      </w:r>
      <w:r w:rsidRPr="005259BF">
        <w:rPr>
          <w:rFonts w:hint="cs"/>
          <w:rtl/>
        </w:rPr>
        <w:t>في ا</w:t>
      </w:r>
      <w:r w:rsidRPr="005259BF">
        <w:rPr>
          <w:rtl/>
        </w:rPr>
        <w:t xml:space="preserve">لمعادلة </w:t>
      </w:r>
      <w:r w:rsidRPr="005259BF">
        <w:t>(92)</w:t>
      </w:r>
    </w:p>
    <w:tbl>
      <w:tblPr>
        <w:tblStyle w:val="TableGrid3"/>
        <w:bidiVisual/>
        <w:tblW w:w="0" w:type="auto"/>
        <w:jc w:val="center"/>
        <w:tblLook w:val="04A0" w:firstRow="1" w:lastRow="0" w:firstColumn="1" w:lastColumn="0" w:noHBand="0" w:noVBand="1"/>
      </w:tblPr>
      <w:tblGrid>
        <w:gridCol w:w="523"/>
        <w:gridCol w:w="1537"/>
        <w:gridCol w:w="1499"/>
        <w:gridCol w:w="1499"/>
      </w:tblGrid>
      <w:tr w:rsidR="00954302" w:rsidRPr="005259BF" w14:paraId="5D6266DC" w14:textId="77777777" w:rsidTr="00E87E8B">
        <w:trPr>
          <w:jc w:val="center"/>
        </w:trPr>
        <w:tc>
          <w:tcPr>
            <w:tcW w:w="523" w:type="dxa"/>
            <w:vAlign w:val="center"/>
          </w:tcPr>
          <w:p w14:paraId="53A423E0" w14:textId="77777777" w:rsidR="00954302" w:rsidRPr="005259BF" w:rsidRDefault="00954302" w:rsidP="005259BF">
            <w:pPr>
              <w:pStyle w:val="Tablehead"/>
              <w:rPr>
                <w:rStyle w:val="Tablefreq"/>
                <w:b/>
              </w:rPr>
            </w:pPr>
            <w:r w:rsidRPr="005259BF">
              <w:rPr>
                <w:rStyle w:val="Tablefreq"/>
                <w:b/>
              </w:rPr>
              <w:t>m</w:t>
            </w:r>
          </w:p>
        </w:tc>
        <w:tc>
          <w:tcPr>
            <w:tcW w:w="1537" w:type="dxa"/>
            <w:vAlign w:val="center"/>
          </w:tcPr>
          <w:p w14:paraId="5B013CE3" w14:textId="77777777" w:rsidR="00954302" w:rsidRPr="005259BF" w:rsidRDefault="00B90ADB" w:rsidP="00E87E8B">
            <w:pPr>
              <w:pStyle w:val="Tablehead"/>
              <w:rPr>
                <w:rStyle w:val="Tablefreq"/>
                <w:b/>
                <w:sz w:val="22"/>
              </w:rPr>
            </w:pPr>
            <m:oMathPara>
              <m:oMath>
                <m:sSubSup>
                  <m:sSubSupPr>
                    <m:ctrlPr>
                      <w:rPr>
                        <w:rFonts w:ascii="Cambria Math" w:eastAsiaTheme="minorEastAsia" w:hAnsi="Cambria Math" w:cs="Times New Roman Bold"/>
                        <w:i/>
                      </w:rPr>
                    </m:ctrlPr>
                  </m:sSubSupPr>
                  <m:e>
                    <m:r>
                      <m:rPr>
                        <m:sty m:val="bi"/>
                      </m:rPr>
                      <w:rPr>
                        <w:rFonts w:ascii="Cambria Math" w:eastAsiaTheme="minorEastAsia" w:hAnsi="Cambria Math" w:cs="Times New Roman Bold"/>
                      </w:rPr>
                      <m:t>c</m:t>
                    </m:r>
                  </m:e>
                  <m:sub>
                    <m:r>
                      <m:rPr>
                        <m:sty m:val="bi"/>
                      </m:rPr>
                      <w:rPr>
                        <w:rFonts w:ascii="Cambria Math" w:eastAsiaTheme="minorEastAsia" w:hAnsi="Cambria Math" w:cs="Times New Roman Bold"/>
                      </w:rPr>
                      <m:t>0</m:t>
                    </m:r>
                  </m:sub>
                  <m:sup>
                    <m:r>
                      <m:rPr>
                        <m:sty m:val="bi"/>
                      </m:rPr>
                      <w:rPr>
                        <w:rFonts w:ascii="Cambria Math" w:eastAsiaTheme="minorEastAsia" w:hAnsi="Cambria Math"/>
                      </w:rPr>
                      <m:t>1,1,m</m:t>
                    </m:r>
                  </m:sup>
                </m:sSubSup>
              </m:oMath>
            </m:oMathPara>
          </w:p>
        </w:tc>
        <w:tc>
          <w:tcPr>
            <w:tcW w:w="1499" w:type="dxa"/>
            <w:vAlign w:val="center"/>
          </w:tcPr>
          <w:p w14:paraId="5989BB9C" w14:textId="77777777" w:rsidR="00954302" w:rsidRPr="005259BF" w:rsidRDefault="00B90ADB" w:rsidP="00E87E8B">
            <w:pPr>
              <w:pStyle w:val="Tablehead"/>
              <w:rPr>
                <w:rStyle w:val="Tablefreq"/>
                <w:b/>
                <w:sz w:val="22"/>
              </w:rPr>
            </w:pPr>
            <m:oMathPara>
              <m:oMath>
                <m:sSubSup>
                  <m:sSubSupPr>
                    <m:ctrlPr>
                      <w:rPr>
                        <w:rFonts w:ascii="Cambria Math" w:eastAsiaTheme="minorEastAsia" w:hAnsi="Cambria Math" w:cs="Times New Roman Bold"/>
                        <w:i/>
                      </w:rPr>
                    </m:ctrlPr>
                  </m:sSubSupPr>
                  <m:e>
                    <m:r>
                      <m:rPr>
                        <m:sty m:val="bi"/>
                      </m:rPr>
                      <w:rPr>
                        <w:rFonts w:ascii="Cambria Math" w:eastAsiaTheme="minorEastAsia" w:hAnsi="Cambria Math" w:cs="Times New Roman Bold"/>
                      </w:rPr>
                      <m:t>c</m:t>
                    </m:r>
                  </m:e>
                  <m:sub>
                    <m:r>
                      <m:rPr>
                        <m:sty m:val="bi"/>
                      </m:rPr>
                      <w:rPr>
                        <w:rFonts w:ascii="Cambria Math" w:eastAsiaTheme="minorEastAsia" w:hAnsi="Cambria Math" w:cs="Times New Roman Bold"/>
                      </w:rPr>
                      <m:t>1</m:t>
                    </m:r>
                  </m:sub>
                  <m:sup>
                    <m:r>
                      <m:rPr>
                        <m:sty m:val="bi"/>
                      </m:rPr>
                      <w:rPr>
                        <w:rFonts w:ascii="Cambria Math" w:eastAsiaTheme="minorEastAsia" w:hAnsi="Cambria Math"/>
                      </w:rPr>
                      <m:t>1,1,m</m:t>
                    </m:r>
                  </m:sup>
                </m:sSubSup>
              </m:oMath>
            </m:oMathPara>
          </w:p>
        </w:tc>
        <w:tc>
          <w:tcPr>
            <w:tcW w:w="1499" w:type="dxa"/>
            <w:vAlign w:val="center"/>
          </w:tcPr>
          <w:p w14:paraId="13EF4623" w14:textId="77777777" w:rsidR="00954302" w:rsidRPr="005259BF" w:rsidRDefault="00B90ADB" w:rsidP="00E87E8B">
            <w:pPr>
              <w:pStyle w:val="Tablehead"/>
              <w:rPr>
                <w:rStyle w:val="Tablefreq"/>
                <w:b/>
                <w:sz w:val="22"/>
              </w:rPr>
            </w:pPr>
            <m:oMathPara>
              <m:oMath>
                <m:sSubSup>
                  <m:sSubSupPr>
                    <m:ctrlPr>
                      <w:rPr>
                        <w:rFonts w:ascii="Cambria Math" w:eastAsiaTheme="minorEastAsia" w:hAnsi="Cambria Math" w:cs="Times New Roman Bold"/>
                        <w:i/>
                      </w:rPr>
                    </m:ctrlPr>
                  </m:sSubSupPr>
                  <m:e>
                    <m:r>
                      <m:rPr>
                        <m:sty m:val="bi"/>
                      </m:rPr>
                      <w:rPr>
                        <w:rFonts w:ascii="Cambria Math" w:eastAsiaTheme="minorEastAsia" w:hAnsi="Cambria Math" w:cs="Times New Roman Bold"/>
                      </w:rPr>
                      <m:t>c</m:t>
                    </m:r>
                  </m:e>
                  <m:sub>
                    <m:r>
                      <m:rPr>
                        <m:sty m:val="bi"/>
                      </m:rPr>
                      <w:rPr>
                        <w:rFonts w:ascii="Cambria Math" w:eastAsiaTheme="minorEastAsia" w:hAnsi="Cambria Math" w:cs="Times New Roman Bold"/>
                      </w:rPr>
                      <m:t>2</m:t>
                    </m:r>
                  </m:sub>
                  <m:sup>
                    <m:r>
                      <m:rPr>
                        <m:sty m:val="bi"/>
                      </m:rPr>
                      <w:rPr>
                        <w:rFonts w:ascii="Cambria Math" w:eastAsiaTheme="minorEastAsia" w:hAnsi="Cambria Math"/>
                      </w:rPr>
                      <m:t>1,1,m</m:t>
                    </m:r>
                  </m:sup>
                </m:sSubSup>
              </m:oMath>
            </m:oMathPara>
          </w:p>
        </w:tc>
      </w:tr>
      <w:tr w:rsidR="00954302" w:rsidRPr="005259BF" w14:paraId="0DEE410B" w14:textId="77777777" w:rsidTr="00E87E8B">
        <w:trPr>
          <w:jc w:val="center"/>
        </w:trPr>
        <w:tc>
          <w:tcPr>
            <w:tcW w:w="523" w:type="dxa"/>
            <w:vAlign w:val="center"/>
          </w:tcPr>
          <w:p w14:paraId="2310DDF7" w14:textId="77777777" w:rsidR="00954302" w:rsidRPr="005259BF" w:rsidRDefault="00954302" w:rsidP="00E87E8B">
            <w:pPr>
              <w:pStyle w:val="Tabletext"/>
              <w:jc w:val="center"/>
            </w:pPr>
            <w:r w:rsidRPr="005259BF">
              <w:t>0</w:t>
            </w:r>
          </w:p>
        </w:tc>
        <w:tc>
          <w:tcPr>
            <w:tcW w:w="1537" w:type="dxa"/>
            <w:vAlign w:val="center"/>
          </w:tcPr>
          <w:p w14:paraId="5920109D"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0,2317</w:t>
            </w:r>
            <w:r w:rsidRPr="005259BF">
              <w:rPr>
                <w:color w:val="000000"/>
              </w:rPr>
              <w:t>−</w:t>
            </w:r>
          </w:p>
        </w:tc>
        <w:tc>
          <w:tcPr>
            <w:tcW w:w="1499" w:type="dxa"/>
            <w:vAlign w:val="center"/>
          </w:tcPr>
          <w:p w14:paraId="3E2A469B"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0,005093</w:t>
            </w:r>
            <w:r w:rsidRPr="005259BF">
              <w:rPr>
                <w:color w:val="000000"/>
              </w:rPr>
              <w:t>−</w:t>
            </w:r>
          </w:p>
        </w:tc>
        <w:tc>
          <w:tcPr>
            <w:tcW w:w="1499" w:type="dxa"/>
            <w:vAlign w:val="center"/>
          </w:tcPr>
          <w:p w14:paraId="76E36D8A"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0,00045796</w:t>
            </w:r>
          </w:p>
        </w:tc>
      </w:tr>
      <w:tr w:rsidR="00954302" w:rsidRPr="005259BF" w14:paraId="56DE0AD9" w14:textId="77777777" w:rsidTr="00E87E8B">
        <w:trPr>
          <w:jc w:val="center"/>
        </w:trPr>
        <w:tc>
          <w:tcPr>
            <w:tcW w:w="523" w:type="dxa"/>
            <w:vAlign w:val="center"/>
          </w:tcPr>
          <w:p w14:paraId="08420ADB" w14:textId="77777777" w:rsidR="00954302" w:rsidRPr="005259BF" w:rsidRDefault="00954302" w:rsidP="00E87E8B">
            <w:pPr>
              <w:pStyle w:val="Tabletext"/>
              <w:jc w:val="center"/>
            </w:pPr>
            <w:r w:rsidRPr="005259BF">
              <w:t>1</w:t>
            </w:r>
          </w:p>
        </w:tc>
        <w:tc>
          <w:tcPr>
            <w:tcW w:w="1537" w:type="dxa"/>
            <w:vAlign w:val="center"/>
          </w:tcPr>
          <w:p w14:paraId="68A72E73"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0,020016</w:t>
            </w:r>
          </w:p>
        </w:tc>
        <w:tc>
          <w:tcPr>
            <w:tcW w:w="1499" w:type="dxa"/>
            <w:vAlign w:val="center"/>
          </w:tcPr>
          <w:p w14:paraId="70ADE923"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0,00076558</w:t>
            </w:r>
            <w:r w:rsidRPr="005259BF">
              <w:rPr>
                <w:color w:val="000000"/>
              </w:rPr>
              <w:t>−</w:t>
            </w:r>
          </w:p>
        </w:tc>
        <w:tc>
          <w:tcPr>
            <w:tcW w:w="1499" w:type="dxa"/>
            <w:vAlign w:val="center"/>
          </w:tcPr>
          <w:p w14:paraId="5AD5CB1D"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0,00011298</w:t>
            </w:r>
            <w:r w:rsidRPr="005259BF">
              <w:rPr>
                <w:color w:val="000000"/>
              </w:rPr>
              <w:t>−</w:t>
            </w:r>
          </w:p>
        </w:tc>
      </w:tr>
      <w:tr w:rsidR="00954302" w:rsidRPr="005259BF" w14:paraId="5D27C711" w14:textId="77777777" w:rsidTr="00E87E8B">
        <w:trPr>
          <w:jc w:val="center"/>
        </w:trPr>
        <w:tc>
          <w:tcPr>
            <w:tcW w:w="523" w:type="dxa"/>
            <w:vAlign w:val="center"/>
          </w:tcPr>
          <w:p w14:paraId="1F531594" w14:textId="77777777" w:rsidR="00954302" w:rsidRPr="005259BF" w:rsidRDefault="00954302" w:rsidP="00E87E8B">
            <w:pPr>
              <w:pStyle w:val="Tabletext"/>
              <w:jc w:val="center"/>
            </w:pPr>
            <w:r w:rsidRPr="005259BF">
              <w:t>2</w:t>
            </w:r>
          </w:p>
        </w:tc>
        <w:tc>
          <w:tcPr>
            <w:tcW w:w="1537" w:type="dxa"/>
            <w:vAlign w:val="center"/>
          </w:tcPr>
          <w:p w14:paraId="516F9413"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0,00060157</w:t>
            </w:r>
          </w:p>
        </w:tc>
        <w:tc>
          <w:tcPr>
            <w:tcW w:w="1499" w:type="dxa"/>
            <w:vAlign w:val="center"/>
          </w:tcPr>
          <w:p w14:paraId="4090776A"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0,00020785</w:t>
            </w:r>
          </w:p>
        </w:tc>
        <w:tc>
          <w:tcPr>
            <w:tcW w:w="1499" w:type="dxa"/>
            <w:vAlign w:val="center"/>
          </w:tcPr>
          <w:p w14:paraId="01420789"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9,1237e-06</w:t>
            </w:r>
          </w:p>
        </w:tc>
      </w:tr>
      <w:tr w:rsidR="00954302" w:rsidRPr="005259BF" w14:paraId="23979053" w14:textId="77777777" w:rsidTr="00E87E8B">
        <w:trPr>
          <w:jc w:val="center"/>
        </w:trPr>
        <w:tc>
          <w:tcPr>
            <w:tcW w:w="523" w:type="dxa"/>
            <w:vAlign w:val="center"/>
          </w:tcPr>
          <w:p w14:paraId="5A0CCF23" w14:textId="77777777" w:rsidR="00954302" w:rsidRPr="005259BF" w:rsidRDefault="00954302" w:rsidP="00E87E8B">
            <w:pPr>
              <w:pStyle w:val="Tabletext"/>
              <w:jc w:val="center"/>
            </w:pPr>
            <w:r w:rsidRPr="005259BF">
              <w:t>3</w:t>
            </w:r>
          </w:p>
        </w:tc>
        <w:tc>
          <w:tcPr>
            <w:tcW w:w="1537" w:type="dxa"/>
            <w:vAlign w:val="center"/>
          </w:tcPr>
          <w:p w14:paraId="38734F9A"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9,7303e-05</w:t>
            </w:r>
            <w:r w:rsidRPr="005259BF">
              <w:rPr>
                <w:color w:val="000000"/>
              </w:rPr>
              <w:t>−</w:t>
            </w:r>
          </w:p>
        </w:tc>
        <w:tc>
          <w:tcPr>
            <w:tcW w:w="1499" w:type="dxa"/>
            <w:vAlign w:val="center"/>
          </w:tcPr>
          <w:p w14:paraId="3AC19146"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1,2384e-05</w:t>
            </w:r>
            <w:r w:rsidRPr="005259BF">
              <w:rPr>
                <w:color w:val="000000"/>
              </w:rPr>
              <w:t>−</w:t>
            </w:r>
          </w:p>
        </w:tc>
        <w:tc>
          <w:tcPr>
            <w:tcW w:w="1499" w:type="dxa"/>
            <w:vAlign w:val="center"/>
          </w:tcPr>
          <w:p w14:paraId="2EEF0B77"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3,5392e-07</w:t>
            </w:r>
            <w:r w:rsidRPr="005259BF">
              <w:rPr>
                <w:color w:val="000000"/>
              </w:rPr>
              <w:t>−</w:t>
            </w:r>
          </w:p>
        </w:tc>
      </w:tr>
      <w:tr w:rsidR="00954302" w:rsidRPr="005259BF" w14:paraId="504671AF" w14:textId="77777777" w:rsidTr="00E87E8B">
        <w:trPr>
          <w:jc w:val="center"/>
        </w:trPr>
        <w:tc>
          <w:tcPr>
            <w:tcW w:w="523" w:type="dxa"/>
            <w:vAlign w:val="center"/>
          </w:tcPr>
          <w:p w14:paraId="08888D8F" w14:textId="77777777" w:rsidR="00954302" w:rsidRPr="005259BF" w:rsidRDefault="00954302" w:rsidP="00E87E8B">
            <w:pPr>
              <w:pStyle w:val="Tabletext"/>
              <w:jc w:val="center"/>
            </w:pPr>
            <w:r w:rsidRPr="005259BF">
              <w:t>4</w:t>
            </w:r>
          </w:p>
        </w:tc>
        <w:tc>
          <w:tcPr>
            <w:tcW w:w="1537" w:type="dxa"/>
            <w:vAlign w:val="center"/>
          </w:tcPr>
          <w:p w14:paraId="79AB4C69"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3,2711e-06</w:t>
            </w:r>
          </w:p>
        </w:tc>
        <w:tc>
          <w:tcPr>
            <w:tcW w:w="1499" w:type="dxa"/>
            <w:vAlign w:val="center"/>
          </w:tcPr>
          <w:p w14:paraId="3B9F5174"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3,3064e-07</w:t>
            </w:r>
          </w:p>
        </w:tc>
        <w:tc>
          <w:tcPr>
            <w:tcW w:w="1499" w:type="dxa"/>
            <w:vAlign w:val="center"/>
          </w:tcPr>
          <w:p w14:paraId="6A04ABF9"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7,4324e-09</w:t>
            </w:r>
          </w:p>
        </w:tc>
      </w:tr>
      <w:tr w:rsidR="00954302" w:rsidRPr="00667472" w14:paraId="59387EEF" w14:textId="77777777" w:rsidTr="00E87E8B">
        <w:trPr>
          <w:jc w:val="center"/>
        </w:trPr>
        <w:tc>
          <w:tcPr>
            <w:tcW w:w="523" w:type="dxa"/>
            <w:vAlign w:val="center"/>
          </w:tcPr>
          <w:p w14:paraId="39841493" w14:textId="77777777" w:rsidR="00954302" w:rsidRPr="005259BF" w:rsidRDefault="00954302" w:rsidP="00E87E8B">
            <w:pPr>
              <w:pStyle w:val="Tabletext"/>
              <w:jc w:val="center"/>
            </w:pPr>
            <w:r w:rsidRPr="005259BF">
              <w:t>5</w:t>
            </w:r>
          </w:p>
        </w:tc>
        <w:tc>
          <w:tcPr>
            <w:tcW w:w="1537" w:type="dxa"/>
            <w:vAlign w:val="center"/>
          </w:tcPr>
          <w:p w14:paraId="1B16289E"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5,0187e-08</w:t>
            </w:r>
            <w:r w:rsidRPr="005259BF">
              <w:rPr>
                <w:color w:val="000000"/>
              </w:rPr>
              <w:t>−</w:t>
            </w:r>
          </w:p>
        </w:tc>
        <w:tc>
          <w:tcPr>
            <w:tcW w:w="1499" w:type="dxa"/>
            <w:vAlign w:val="center"/>
          </w:tcPr>
          <w:p w14:paraId="3C20E760"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4,5084e-09</w:t>
            </w:r>
            <w:r w:rsidRPr="005259BF">
              <w:rPr>
                <w:color w:val="000000"/>
              </w:rPr>
              <w:t>−</w:t>
            </w:r>
          </w:p>
        </w:tc>
        <w:tc>
          <w:tcPr>
            <w:tcW w:w="1499" w:type="dxa"/>
            <w:vAlign w:val="center"/>
          </w:tcPr>
          <w:p w14:paraId="55592DA2"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8,6694e-11</w:t>
            </w:r>
            <w:r w:rsidRPr="005259BF">
              <w:rPr>
                <w:color w:val="000000"/>
              </w:rPr>
              <w:t>−</w:t>
            </w:r>
          </w:p>
        </w:tc>
      </w:tr>
      <w:tr w:rsidR="00954302" w:rsidRPr="00667472" w14:paraId="634CA50F" w14:textId="77777777" w:rsidTr="00E87E8B">
        <w:trPr>
          <w:jc w:val="center"/>
        </w:trPr>
        <w:tc>
          <w:tcPr>
            <w:tcW w:w="523" w:type="dxa"/>
            <w:vAlign w:val="center"/>
          </w:tcPr>
          <w:p w14:paraId="676A83EB" w14:textId="77777777" w:rsidR="00954302" w:rsidRPr="005259BF" w:rsidRDefault="00954302" w:rsidP="00E87E8B">
            <w:pPr>
              <w:pStyle w:val="Tabletext"/>
              <w:jc w:val="center"/>
            </w:pPr>
            <w:r w:rsidRPr="005259BF">
              <w:t>6</w:t>
            </w:r>
          </w:p>
        </w:tc>
        <w:tc>
          <w:tcPr>
            <w:tcW w:w="1537" w:type="dxa"/>
            <w:vAlign w:val="center"/>
          </w:tcPr>
          <w:p w14:paraId="7C53BA31"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3,6714e-10</w:t>
            </w:r>
          </w:p>
        </w:tc>
        <w:tc>
          <w:tcPr>
            <w:tcW w:w="1499" w:type="dxa"/>
            <w:vAlign w:val="center"/>
          </w:tcPr>
          <w:p w14:paraId="331AD240"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3,0694e-11</w:t>
            </w:r>
          </w:p>
        </w:tc>
        <w:tc>
          <w:tcPr>
            <w:tcW w:w="1499" w:type="dxa"/>
            <w:vAlign w:val="center"/>
          </w:tcPr>
          <w:p w14:paraId="2700C32F"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5,2868e-13</w:t>
            </w:r>
          </w:p>
        </w:tc>
      </w:tr>
      <w:tr w:rsidR="00954302" w:rsidRPr="00667472" w14:paraId="069C0E2D" w14:textId="77777777" w:rsidTr="00E87E8B">
        <w:trPr>
          <w:jc w:val="center"/>
        </w:trPr>
        <w:tc>
          <w:tcPr>
            <w:tcW w:w="523" w:type="dxa"/>
            <w:vAlign w:val="center"/>
          </w:tcPr>
          <w:p w14:paraId="0E651921" w14:textId="77777777" w:rsidR="00954302" w:rsidRPr="005259BF" w:rsidRDefault="00954302" w:rsidP="00E87E8B">
            <w:pPr>
              <w:pStyle w:val="Tabletext"/>
              <w:jc w:val="center"/>
            </w:pPr>
            <w:r w:rsidRPr="005259BF">
              <w:t>7</w:t>
            </w:r>
          </w:p>
        </w:tc>
        <w:tc>
          <w:tcPr>
            <w:tcW w:w="1537" w:type="dxa"/>
            <w:vAlign w:val="center"/>
          </w:tcPr>
          <w:p w14:paraId="5781B0F2"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1,0386e-12</w:t>
            </w:r>
            <w:r w:rsidRPr="005259BF">
              <w:rPr>
                <w:color w:val="000000"/>
              </w:rPr>
              <w:t>−</w:t>
            </w:r>
          </w:p>
        </w:tc>
        <w:tc>
          <w:tcPr>
            <w:tcW w:w="1499" w:type="dxa"/>
            <w:vAlign w:val="center"/>
          </w:tcPr>
          <w:p w14:paraId="256E2954"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8,2853e-14</w:t>
            </w:r>
            <w:r w:rsidRPr="005259BF">
              <w:rPr>
                <w:color w:val="000000"/>
              </w:rPr>
              <w:t>−</w:t>
            </w:r>
          </w:p>
        </w:tc>
        <w:tc>
          <w:tcPr>
            <w:tcW w:w="1499" w:type="dxa"/>
            <w:vAlign w:val="center"/>
          </w:tcPr>
          <w:p w14:paraId="0E344732"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1,3148e-15</w:t>
            </w:r>
            <w:r w:rsidRPr="005259BF">
              <w:rPr>
                <w:color w:val="000000"/>
              </w:rPr>
              <w:t>−</w:t>
            </w:r>
          </w:p>
        </w:tc>
      </w:tr>
    </w:tbl>
    <w:p w14:paraId="2E8BC80E" w14:textId="77777777" w:rsidR="00954302" w:rsidRPr="005259BF" w:rsidRDefault="00954302" w:rsidP="00954302">
      <w:pPr>
        <w:pStyle w:val="TableNo0"/>
        <w:rPr>
          <w:rtl/>
          <w:lang w:bidi="ar-EG"/>
        </w:rPr>
      </w:pPr>
      <w:r w:rsidRPr="005259BF">
        <w:rPr>
          <w:rFonts w:hint="cs"/>
          <w:rtl/>
          <w:lang w:bidi="ar-EG"/>
        </w:rPr>
        <w:lastRenderedPageBreak/>
        <w:t xml:space="preserve">الجدول </w:t>
      </w:r>
      <w:r w:rsidRPr="005259BF">
        <w:rPr>
          <w:lang w:bidi="ar-EG"/>
        </w:rPr>
        <w:t>13</w:t>
      </w:r>
    </w:p>
    <w:p w14:paraId="1DD868F0" w14:textId="6D643781" w:rsidR="00954302" w:rsidRPr="005259BF" w:rsidRDefault="00954302" w:rsidP="00937BDF">
      <w:pPr>
        <w:pStyle w:val="Tabletitle"/>
        <w:rPr>
          <w:rtl/>
        </w:rPr>
      </w:pPr>
      <w:r w:rsidRPr="005259BF">
        <w:rPr>
          <w:rtl/>
        </w:rPr>
        <w:t xml:space="preserve">قيم المعاملات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0</m:t>
            </m:r>
          </m:sub>
          <m:sup>
            <m:r>
              <m:rPr>
                <m:sty m:val="bi"/>
              </m:rPr>
              <w:rPr>
                <w:rFonts w:ascii="Cambria Math" w:eastAsiaTheme="minorEastAsia" w:hAnsi="Cambria Math"/>
              </w:rPr>
              <m:t>1,2,m</m:t>
            </m:r>
          </m:sup>
        </m:sSubSup>
      </m:oMath>
      <w:r w:rsidRPr="005259BF">
        <w:rPr>
          <w:rFonts w:hint="cs"/>
          <w:rtl/>
        </w:rPr>
        <w:t xml:space="preserve"> و</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1</m:t>
            </m:r>
          </m:sub>
          <m:sup>
            <m:r>
              <m:rPr>
                <m:sty m:val="bi"/>
              </m:rPr>
              <w:rPr>
                <w:rFonts w:ascii="Cambria Math" w:eastAsiaTheme="minorEastAsia" w:hAnsi="Cambria Math"/>
              </w:rPr>
              <m:t>1,2,m</m:t>
            </m:r>
          </m:sup>
        </m:sSubSup>
      </m:oMath>
      <w:r w:rsidRPr="005259BF">
        <w:rPr>
          <w:rFonts w:hint="cs"/>
          <w:rtl/>
        </w:rPr>
        <w:t xml:space="preserve"> و</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2</m:t>
            </m:r>
          </m:sub>
          <m:sup>
            <m:r>
              <m:rPr>
                <m:sty m:val="bi"/>
              </m:rPr>
              <w:rPr>
                <w:rFonts w:ascii="Cambria Math" w:eastAsiaTheme="minorEastAsia" w:hAnsi="Cambria Math"/>
              </w:rPr>
              <m:t>1,2,m</m:t>
            </m:r>
          </m:sup>
        </m:sSubSup>
      </m:oMath>
      <w:r w:rsidRPr="005259BF">
        <w:rPr>
          <w:rFonts w:hint="cs"/>
          <w:rtl/>
        </w:rPr>
        <w:t xml:space="preserve"> بشأن </w:t>
      </w:r>
      <m:oMath>
        <m:sSubSup>
          <m:sSubSupPr>
            <m:ctrlPr>
              <w:rPr>
                <w:rFonts w:ascii="Cambria Math" w:hAnsi="Cambria Math"/>
                <w:i/>
              </w:rPr>
            </m:ctrlPr>
          </m:sSubSupPr>
          <m:e>
            <m:r>
              <m:rPr>
                <m:sty m:val="bi"/>
              </m:rPr>
              <w:rPr>
                <w:rFonts w:ascii="Cambria Math" w:eastAsiaTheme="minorEastAsia" w:hAnsi="Cambria Math"/>
              </w:rPr>
              <m:t>b</m:t>
            </m:r>
          </m:e>
          <m:sub>
            <m:r>
              <m:rPr>
                <m:sty m:val="bi"/>
              </m:rPr>
              <w:rPr>
                <w:rFonts w:ascii="Cambria Math" w:eastAsiaTheme="minorEastAsia" w:hAnsi="Cambria Math"/>
              </w:rPr>
              <m:t>2,m</m:t>
            </m:r>
          </m:sub>
          <m:sup>
            <m:r>
              <m:rPr>
                <m:sty m:val="bi"/>
              </m:rPr>
              <w:rPr>
                <w:rFonts w:ascii="Cambria Math" w:eastAsiaTheme="minorEastAsia" w:hAnsi="Cambria Math"/>
              </w:rPr>
              <m:t>1</m:t>
            </m:r>
          </m:sup>
        </m:sSubSup>
      </m:oMath>
      <w:r w:rsidRPr="005259BF">
        <w:rPr>
          <w:rFonts w:hint="cs"/>
          <w:rtl/>
        </w:rPr>
        <w:t xml:space="preserve"> في ا</w:t>
      </w:r>
      <w:r w:rsidRPr="005259BF">
        <w:rPr>
          <w:rtl/>
        </w:rPr>
        <w:t xml:space="preserve">لمعادلة </w:t>
      </w:r>
      <w:r w:rsidRPr="005259BF">
        <w:t>(94)</w:t>
      </w:r>
      <w:r w:rsidR="00937BDF">
        <w:rPr>
          <w:rtl/>
        </w:rPr>
        <w:br/>
      </w:r>
      <w:r w:rsidRPr="005259BF">
        <w:rPr>
          <w:rtl/>
        </w:rPr>
        <w:t xml:space="preserve">في حالة </w:t>
      </w:r>
      <m:oMath>
        <m:sSubSup>
          <m:sSubSupPr>
            <m:ctrlPr>
              <w:rPr>
                <w:rFonts w:ascii="Cambria Math" w:hAnsi="Cambria Math"/>
                <w:i/>
              </w:rPr>
            </m:ctrlPr>
          </m:sSubSupPr>
          <m:e>
            <m:r>
              <m:rPr>
                <m:sty m:val="bi"/>
              </m:rPr>
              <w:rPr>
                <w:rFonts w:ascii="Cambria Math" w:eastAsiaTheme="minorEastAsia" w:hAnsi="Cambria Math"/>
              </w:rPr>
              <m:t>a</m:t>
            </m:r>
          </m:e>
          <m:sub>
            <m:r>
              <m:rPr>
                <m:sty m:val="bi"/>
              </m:rPr>
              <w:rPr>
                <w:rFonts w:ascii="Cambria Math" w:eastAsiaTheme="minorEastAsia" w:hAnsi="Cambria Math"/>
              </w:rPr>
              <m:t>2</m:t>
            </m:r>
          </m:sub>
          <m:sup>
            <m:r>
              <m:rPr>
                <m:sty m:val="bi"/>
              </m:rPr>
              <w:rPr>
                <w:rFonts w:ascii="Cambria Math" w:eastAsiaTheme="minorEastAsia" w:hAnsi="Cambria Math"/>
              </w:rPr>
              <m:t>1</m:t>
            </m:r>
          </m:sup>
        </m:sSubSup>
      </m:oMath>
      <w:r w:rsidRPr="005259BF">
        <w:rPr>
          <w:rtl/>
        </w:rPr>
        <w:t xml:space="preserve"> من </w:t>
      </w:r>
      <m:oMath>
        <m:sSub>
          <m:sSubPr>
            <m:ctrlPr>
              <w:rPr>
                <w:rFonts w:ascii="Cambria Math" w:eastAsiaTheme="minorEastAsia" w:hAnsi="Cambria Math"/>
                <w:i/>
              </w:rPr>
            </m:ctrlPr>
          </m:sSubPr>
          <m:e>
            <m:r>
              <m:rPr>
                <m:sty m:val="bi"/>
              </m:rPr>
              <w:rPr>
                <w:rFonts w:ascii="Cambria Math" w:eastAsiaTheme="minorEastAsia" w:hAnsi="Cambria Math"/>
              </w:rPr>
              <m:t>u</m:t>
            </m:r>
          </m:e>
          <m:sub>
            <m:r>
              <m:rPr>
                <m:sty m:val="bi"/>
              </m:rPr>
              <w:rPr>
                <w:rFonts w:ascii="Cambria Math" w:eastAsiaTheme="minorEastAsia" w:hAnsi="Cambria Math"/>
              </w:rPr>
              <m:t>1</m:t>
            </m:r>
          </m:sub>
        </m:sSub>
      </m:oMath>
      <w:r w:rsidRPr="005259BF">
        <w:rPr>
          <w:rtl/>
        </w:rPr>
        <w:t xml:space="preserve"> </w:t>
      </w:r>
      <w:r w:rsidRPr="005259BF">
        <w:rPr>
          <w:rFonts w:hint="cs"/>
          <w:rtl/>
        </w:rPr>
        <w:t>في ا</w:t>
      </w:r>
      <w:r w:rsidRPr="005259BF">
        <w:rPr>
          <w:rtl/>
        </w:rPr>
        <w:t xml:space="preserve">لمعادلة </w:t>
      </w:r>
      <w:r w:rsidRPr="005259BF">
        <w:t>(92)</w:t>
      </w:r>
    </w:p>
    <w:tbl>
      <w:tblPr>
        <w:tblStyle w:val="TableGrid3"/>
        <w:bidiVisual/>
        <w:tblW w:w="0" w:type="auto"/>
        <w:jc w:val="center"/>
        <w:tblLook w:val="04A0" w:firstRow="1" w:lastRow="0" w:firstColumn="1" w:lastColumn="0" w:noHBand="0" w:noVBand="1"/>
      </w:tblPr>
      <w:tblGrid>
        <w:gridCol w:w="523"/>
        <w:gridCol w:w="1537"/>
        <w:gridCol w:w="1499"/>
        <w:gridCol w:w="1499"/>
      </w:tblGrid>
      <w:tr w:rsidR="00954302" w:rsidRPr="005259BF" w14:paraId="273F0377" w14:textId="77777777" w:rsidTr="00E87E8B">
        <w:trPr>
          <w:tblHeader/>
          <w:jc w:val="center"/>
        </w:trPr>
        <w:tc>
          <w:tcPr>
            <w:tcW w:w="523" w:type="dxa"/>
            <w:vAlign w:val="center"/>
          </w:tcPr>
          <w:p w14:paraId="123E70F1" w14:textId="77777777" w:rsidR="00954302" w:rsidRPr="005259BF" w:rsidRDefault="00954302" w:rsidP="00E87E8B">
            <w:pPr>
              <w:pStyle w:val="Tablehead"/>
            </w:pPr>
            <w:r w:rsidRPr="005259BF">
              <w:t>m</w:t>
            </w:r>
          </w:p>
        </w:tc>
        <w:tc>
          <w:tcPr>
            <w:tcW w:w="1537" w:type="dxa"/>
            <w:vAlign w:val="center"/>
          </w:tcPr>
          <w:p w14:paraId="007F9869" w14:textId="77777777" w:rsidR="00954302" w:rsidRPr="005259BF" w:rsidRDefault="00B90ADB" w:rsidP="00E87E8B">
            <w:pPr>
              <w:pStyle w:val="Tablehead"/>
            </w:pPr>
            <m:oMathPara>
              <m:oMath>
                <m:sSubSup>
                  <m:sSubSupPr>
                    <m:ctrlPr>
                      <w:rPr>
                        <w:rFonts w:ascii="Cambria Math" w:eastAsiaTheme="minorEastAsia" w:hAnsi="Cambria Math" w:cs="Times New Roman Bold"/>
                        <w:i/>
                      </w:rPr>
                    </m:ctrlPr>
                  </m:sSubSupPr>
                  <m:e>
                    <m:r>
                      <m:rPr>
                        <m:sty m:val="bi"/>
                      </m:rPr>
                      <w:rPr>
                        <w:rFonts w:ascii="Cambria Math" w:eastAsiaTheme="minorEastAsia" w:hAnsi="Cambria Math" w:cs="Times New Roman Bold"/>
                      </w:rPr>
                      <m:t>c</m:t>
                    </m:r>
                  </m:e>
                  <m:sub>
                    <m:r>
                      <m:rPr>
                        <m:sty m:val="bi"/>
                      </m:rPr>
                      <w:rPr>
                        <w:rFonts w:ascii="Cambria Math" w:eastAsiaTheme="minorEastAsia" w:hAnsi="Cambria Math" w:cs="Times New Roman Bold"/>
                      </w:rPr>
                      <m:t>0</m:t>
                    </m:r>
                  </m:sub>
                  <m:sup>
                    <m:r>
                      <m:rPr>
                        <m:sty m:val="bi"/>
                      </m:rPr>
                      <w:rPr>
                        <w:rFonts w:ascii="Cambria Math" w:eastAsiaTheme="minorEastAsia" w:hAnsi="Cambria Math"/>
                      </w:rPr>
                      <m:t>1,2,m</m:t>
                    </m:r>
                  </m:sup>
                </m:sSubSup>
              </m:oMath>
            </m:oMathPara>
          </w:p>
        </w:tc>
        <w:tc>
          <w:tcPr>
            <w:tcW w:w="1499" w:type="dxa"/>
            <w:vAlign w:val="center"/>
          </w:tcPr>
          <w:p w14:paraId="3A0692DE" w14:textId="77777777" w:rsidR="00954302" w:rsidRPr="005259BF" w:rsidRDefault="00B90ADB" w:rsidP="00E87E8B">
            <w:pPr>
              <w:pStyle w:val="Tablehead"/>
            </w:pPr>
            <m:oMathPara>
              <m:oMath>
                <m:sSubSup>
                  <m:sSubSupPr>
                    <m:ctrlPr>
                      <w:rPr>
                        <w:rFonts w:ascii="Cambria Math" w:eastAsiaTheme="minorEastAsia" w:hAnsi="Cambria Math" w:cs="Times New Roman Bold"/>
                        <w:i/>
                      </w:rPr>
                    </m:ctrlPr>
                  </m:sSubSupPr>
                  <m:e>
                    <m:r>
                      <m:rPr>
                        <m:sty m:val="bi"/>
                      </m:rPr>
                      <w:rPr>
                        <w:rFonts w:ascii="Cambria Math" w:eastAsiaTheme="minorEastAsia" w:hAnsi="Cambria Math" w:cs="Times New Roman Bold"/>
                      </w:rPr>
                      <m:t>c</m:t>
                    </m:r>
                  </m:e>
                  <m:sub>
                    <m:r>
                      <m:rPr>
                        <m:sty m:val="bi"/>
                      </m:rPr>
                      <w:rPr>
                        <w:rFonts w:ascii="Cambria Math" w:eastAsiaTheme="minorEastAsia" w:hAnsi="Cambria Math" w:cs="Times New Roman Bold"/>
                      </w:rPr>
                      <m:t>1</m:t>
                    </m:r>
                  </m:sub>
                  <m:sup>
                    <m:r>
                      <m:rPr>
                        <m:sty m:val="bi"/>
                      </m:rPr>
                      <w:rPr>
                        <w:rFonts w:ascii="Cambria Math" w:eastAsiaTheme="minorEastAsia" w:hAnsi="Cambria Math"/>
                      </w:rPr>
                      <m:t>1,2,m</m:t>
                    </m:r>
                  </m:sup>
                </m:sSubSup>
              </m:oMath>
            </m:oMathPara>
          </w:p>
        </w:tc>
        <w:tc>
          <w:tcPr>
            <w:tcW w:w="1499" w:type="dxa"/>
            <w:vAlign w:val="center"/>
          </w:tcPr>
          <w:p w14:paraId="293D1442" w14:textId="77777777" w:rsidR="00954302" w:rsidRPr="005259BF" w:rsidRDefault="00B90ADB" w:rsidP="00E87E8B">
            <w:pPr>
              <w:pStyle w:val="Tablehead"/>
            </w:pPr>
            <m:oMathPara>
              <m:oMath>
                <m:sSubSup>
                  <m:sSubSupPr>
                    <m:ctrlPr>
                      <w:rPr>
                        <w:rFonts w:ascii="Cambria Math" w:eastAsiaTheme="minorEastAsia" w:hAnsi="Cambria Math" w:cs="Times New Roman Bold"/>
                        <w:i/>
                      </w:rPr>
                    </m:ctrlPr>
                  </m:sSubSupPr>
                  <m:e>
                    <m:r>
                      <m:rPr>
                        <m:sty m:val="bi"/>
                      </m:rPr>
                      <w:rPr>
                        <w:rFonts w:ascii="Cambria Math" w:eastAsiaTheme="minorEastAsia" w:hAnsi="Cambria Math" w:cs="Times New Roman Bold"/>
                      </w:rPr>
                      <m:t>c</m:t>
                    </m:r>
                  </m:e>
                  <m:sub>
                    <m:r>
                      <m:rPr>
                        <m:sty m:val="bi"/>
                      </m:rPr>
                      <w:rPr>
                        <w:rFonts w:ascii="Cambria Math" w:eastAsiaTheme="minorEastAsia" w:hAnsi="Cambria Math" w:cs="Times New Roman Bold"/>
                      </w:rPr>
                      <m:t>2</m:t>
                    </m:r>
                  </m:sub>
                  <m:sup>
                    <m:r>
                      <m:rPr>
                        <m:sty m:val="bi"/>
                      </m:rPr>
                      <w:rPr>
                        <w:rFonts w:ascii="Cambria Math" w:eastAsiaTheme="minorEastAsia" w:hAnsi="Cambria Math"/>
                      </w:rPr>
                      <m:t>1,2,m</m:t>
                    </m:r>
                  </m:sup>
                </m:sSubSup>
              </m:oMath>
            </m:oMathPara>
          </w:p>
        </w:tc>
      </w:tr>
      <w:tr w:rsidR="00954302" w:rsidRPr="005259BF" w14:paraId="7DDDDF6E" w14:textId="77777777" w:rsidTr="00E87E8B">
        <w:trPr>
          <w:jc w:val="center"/>
        </w:trPr>
        <w:tc>
          <w:tcPr>
            <w:tcW w:w="523" w:type="dxa"/>
            <w:vAlign w:val="center"/>
          </w:tcPr>
          <w:p w14:paraId="3774BDC1" w14:textId="77777777" w:rsidR="00954302" w:rsidRPr="005259BF" w:rsidRDefault="00954302" w:rsidP="00E87E8B">
            <w:pPr>
              <w:pStyle w:val="Tabletext"/>
              <w:jc w:val="center"/>
            </w:pPr>
            <w:r w:rsidRPr="005259BF">
              <w:t>0</w:t>
            </w:r>
          </w:p>
        </w:tc>
        <w:tc>
          <w:tcPr>
            <w:tcW w:w="1537" w:type="dxa"/>
            <w:vAlign w:val="center"/>
          </w:tcPr>
          <w:p w14:paraId="14A06092"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0,036841</w:t>
            </w:r>
            <w:r w:rsidRPr="005259BF">
              <w:rPr>
                <w:color w:val="000000"/>
              </w:rPr>
              <w:t>−</w:t>
            </w:r>
          </w:p>
        </w:tc>
        <w:tc>
          <w:tcPr>
            <w:tcW w:w="1499" w:type="dxa"/>
            <w:vAlign w:val="center"/>
          </w:tcPr>
          <w:p w14:paraId="67A57124"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0,0025519</w:t>
            </w:r>
            <w:r w:rsidRPr="005259BF">
              <w:rPr>
                <w:color w:val="000000"/>
              </w:rPr>
              <w:t>−</w:t>
            </w:r>
          </w:p>
        </w:tc>
        <w:tc>
          <w:tcPr>
            <w:tcW w:w="1499" w:type="dxa"/>
            <w:vAlign w:val="center"/>
          </w:tcPr>
          <w:p w14:paraId="50F26372"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2,6162e-05</w:t>
            </w:r>
            <w:r w:rsidRPr="005259BF">
              <w:rPr>
                <w:color w:val="000000"/>
              </w:rPr>
              <w:t>−</w:t>
            </w:r>
          </w:p>
        </w:tc>
      </w:tr>
      <w:tr w:rsidR="00954302" w:rsidRPr="005259BF" w14:paraId="210262E6" w14:textId="77777777" w:rsidTr="00E87E8B">
        <w:trPr>
          <w:jc w:val="center"/>
        </w:trPr>
        <w:tc>
          <w:tcPr>
            <w:tcW w:w="523" w:type="dxa"/>
            <w:vAlign w:val="center"/>
          </w:tcPr>
          <w:p w14:paraId="43D1890E" w14:textId="77777777" w:rsidR="00954302" w:rsidRPr="005259BF" w:rsidRDefault="00954302" w:rsidP="00E87E8B">
            <w:pPr>
              <w:pStyle w:val="Tabletext"/>
              <w:jc w:val="center"/>
            </w:pPr>
            <w:r w:rsidRPr="005259BF">
              <w:t>1</w:t>
            </w:r>
          </w:p>
        </w:tc>
        <w:tc>
          <w:tcPr>
            <w:tcW w:w="1537" w:type="dxa"/>
            <w:vAlign w:val="center"/>
          </w:tcPr>
          <w:p w14:paraId="5883AEEF"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0,012953</w:t>
            </w:r>
          </w:p>
        </w:tc>
        <w:tc>
          <w:tcPr>
            <w:tcW w:w="1499" w:type="dxa"/>
            <w:vAlign w:val="center"/>
          </w:tcPr>
          <w:p w14:paraId="4EDAE04A"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0,00084793</w:t>
            </w:r>
          </w:p>
        </w:tc>
        <w:tc>
          <w:tcPr>
            <w:tcW w:w="1499" w:type="dxa"/>
            <w:vAlign w:val="center"/>
          </w:tcPr>
          <w:p w14:paraId="3DDB4C14"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5,2688e-06</w:t>
            </w:r>
          </w:p>
        </w:tc>
      </w:tr>
      <w:tr w:rsidR="00954302" w:rsidRPr="005259BF" w14:paraId="51778484" w14:textId="77777777" w:rsidTr="00E87E8B">
        <w:trPr>
          <w:jc w:val="center"/>
        </w:trPr>
        <w:tc>
          <w:tcPr>
            <w:tcW w:w="523" w:type="dxa"/>
            <w:vAlign w:val="center"/>
          </w:tcPr>
          <w:p w14:paraId="7398DDE7" w14:textId="77777777" w:rsidR="00954302" w:rsidRPr="005259BF" w:rsidRDefault="00954302" w:rsidP="00E87E8B">
            <w:pPr>
              <w:pStyle w:val="Tabletext"/>
              <w:jc w:val="center"/>
            </w:pPr>
            <w:r w:rsidRPr="005259BF">
              <w:t>2</w:t>
            </w:r>
          </w:p>
        </w:tc>
        <w:tc>
          <w:tcPr>
            <w:tcW w:w="1537" w:type="dxa"/>
            <w:vAlign w:val="center"/>
          </w:tcPr>
          <w:p w14:paraId="4A85EAA4"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0,001305</w:t>
            </w:r>
            <w:r w:rsidRPr="005259BF">
              <w:rPr>
                <w:color w:val="000000"/>
              </w:rPr>
              <w:t>−</w:t>
            </w:r>
          </w:p>
        </w:tc>
        <w:tc>
          <w:tcPr>
            <w:tcW w:w="1499" w:type="dxa"/>
            <w:vAlign w:val="center"/>
          </w:tcPr>
          <w:p w14:paraId="0E877C02"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8,5265e-05</w:t>
            </w:r>
            <w:r w:rsidRPr="005259BF">
              <w:rPr>
                <w:color w:val="000000"/>
              </w:rPr>
              <w:t>−</w:t>
            </w:r>
          </w:p>
        </w:tc>
        <w:tc>
          <w:tcPr>
            <w:tcW w:w="1499" w:type="dxa"/>
            <w:vAlign w:val="center"/>
          </w:tcPr>
          <w:p w14:paraId="7EAD17D0"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3,3134e-07</w:t>
            </w:r>
            <w:r w:rsidRPr="005259BF">
              <w:rPr>
                <w:color w:val="000000"/>
              </w:rPr>
              <w:t>−</w:t>
            </w:r>
          </w:p>
        </w:tc>
      </w:tr>
      <w:tr w:rsidR="00954302" w:rsidRPr="005259BF" w14:paraId="77DB8880" w14:textId="77777777" w:rsidTr="00E87E8B">
        <w:trPr>
          <w:jc w:val="center"/>
        </w:trPr>
        <w:tc>
          <w:tcPr>
            <w:tcW w:w="523" w:type="dxa"/>
            <w:vAlign w:val="center"/>
          </w:tcPr>
          <w:p w14:paraId="7123A2D4" w14:textId="77777777" w:rsidR="00954302" w:rsidRPr="005259BF" w:rsidRDefault="00954302" w:rsidP="00E87E8B">
            <w:pPr>
              <w:pStyle w:val="Tabletext"/>
              <w:jc w:val="center"/>
            </w:pPr>
            <w:r w:rsidRPr="005259BF">
              <w:t>3</w:t>
            </w:r>
          </w:p>
        </w:tc>
        <w:tc>
          <w:tcPr>
            <w:tcW w:w="1537" w:type="dxa"/>
            <w:vAlign w:val="center"/>
          </w:tcPr>
          <w:p w14:paraId="7F2A87E9"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5,9518e-05</w:t>
            </w:r>
          </w:p>
        </w:tc>
        <w:tc>
          <w:tcPr>
            <w:tcW w:w="1499" w:type="dxa"/>
            <w:vAlign w:val="center"/>
          </w:tcPr>
          <w:p w14:paraId="1DAD013D"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3,7912e-06</w:t>
            </w:r>
          </w:p>
        </w:tc>
        <w:tc>
          <w:tcPr>
            <w:tcW w:w="1499" w:type="dxa"/>
            <w:vAlign w:val="center"/>
          </w:tcPr>
          <w:p w14:paraId="111543ED"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9,6604e-09</w:t>
            </w:r>
          </w:p>
        </w:tc>
      </w:tr>
      <w:tr w:rsidR="00954302" w:rsidRPr="005259BF" w14:paraId="662E0BE0" w14:textId="77777777" w:rsidTr="00E87E8B">
        <w:trPr>
          <w:jc w:val="center"/>
        </w:trPr>
        <w:tc>
          <w:tcPr>
            <w:tcW w:w="523" w:type="dxa"/>
            <w:vAlign w:val="center"/>
          </w:tcPr>
          <w:p w14:paraId="3C10998D" w14:textId="77777777" w:rsidR="00954302" w:rsidRPr="005259BF" w:rsidRDefault="00954302" w:rsidP="00E87E8B">
            <w:pPr>
              <w:pStyle w:val="Tabletext"/>
              <w:jc w:val="center"/>
            </w:pPr>
            <w:r w:rsidRPr="005259BF">
              <w:t>4</w:t>
            </w:r>
          </w:p>
        </w:tc>
        <w:tc>
          <w:tcPr>
            <w:tcW w:w="1537" w:type="dxa"/>
            <w:vAlign w:val="center"/>
          </w:tcPr>
          <w:p w14:paraId="63DF8439"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1,454e-06</w:t>
            </w:r>
            <w:r w:rsidRPr="005259BF">
              <w:rPr>
                <w:color w:val="000000"/>
              </w:rPr>
              <w:t>−</w:t>
            </w:r>
          </w:p>
        </w:tc>
        <w:tc>
          <w:tcPr>
            <w:tcW w:w="1499" w:type="dxa"/>
            <w:vAlign w:val="center"/>
          </w:tcPr>
          <w:p w14:paraId="10E05BEC"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8,7204e-08</w:t>
            </w:r>
            <w:r w:rsidRPr="005259BF">
              <w:rPr>
                <w:color w:val="000000"/>
              </w:rPr>
              <w:t>−</w:t>
            </w:r>
          </w:p>
        </w:tc>
        <w:tc>
          <w:tcPr>
            <w:tcW w:w="1499" w:type="dxa"/>
            <w:vAlign w:val="center"/>
          </w:tcPr>
          <w:p w14:paraId="0A331EB7"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1,4711e-10</w:t>
            </w:r>
            <w:r w:rsidRPr="005259BF">
              <w:rPr>
                <w:color w:val="000000"/>
              </w:rPr>
              <w:t>−</w:t>
            </w:r>
          </w:p>
        </w:tc>
      </w:tr>
      <w:tr w:rsidR="00954302" w:rsidRPr="005259BF" w14:paraId="5B6C0A6E" w14:textId="77777777" w:rsidTr="00E87E8B">
        <w:trPr>
          <w:jc w:val="center"/>
        </w:trPr>
        <w:tc>
          <w:tcPr>
            <w:tcW w:w="523" w:type="dxa"/>
            <w:vAlign w:val="center"/>
          </w:tcPr>
          <w:p w14:paraId="0F8A6F76" w14:textId="77777777" w:rsidR="00954302" w:rsidRPr="005259BF" w:rsidRDefault="00954302" w:rsidP="00E87E8B">
            <w:pPr>
              <w:pStyle w:val="Tabletext"/>
              <w:jc w:val="center"/>
            </w:pPr>
            <w:r w:rsidRPr="005259BF">
              <w:t>5</w:t>
            </w:r>
          </w:p>
        </w:tc>
        <w:tc>
          <w:tcPr>
            <w:tcW w:w="1537" w:type="dxa"/>
            <w:vAlign w:val="center"/>
          </w:tcPr>
          <w:p w14:paraId="4CE2C899"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1,91e-08</w:t>
            </w:r>
          </w:p>
        </w:tc>
        <w:tc>
          <w:tcPr>
            <w:tcW w:w="1499" w:type="dxa"/>
            <w:vAlign w:val="center"/>
          </w:tcPr>
          <w:p w14:paraId="33368168"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1,085e-09</w:t>
            </w:r>
          </w:p>
        </w:tc>
        <w:tc>
          <w:tcPr>
            <w:tcW w:w="1499" w:type="dxa"/>
            <w:vAlign w:val="center"/>
          </w:tcPr>
          <w:p w14:paraId="4D0F34DE"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1,1752e-12</w:t>
            </w:r>
          </w:p>
        </w:tc>
      </w:tr>
      <w:tr w:rsidR="00954302" w:rsidRPr="005259BF" w14:paraId="3A7BC2D0" w14:textId="77777777" w:rsidTr="00E87E8B">
        <w:trPr>
          <w:jc w:val="center"/>
        </w:trPr>
        <w:tc>
          <w:tcPr>
            <w:tcW w:w="523" w:type="dxa"/>
            <w:vAlign w:val="center"/>
          </w:tcPr>
          <w:p w14:paraId="5AD8F95F" w14:textId="77777777" w:rsidR="00954302" w:rsidRPr="005259BF" w:rsidRDefault="00954302" w:rsidP="00E87E8B">
            <w:pPr>
              <w:pStyle w:val="Tabletext"/>
              <w:jc w:val="center"/>
            </w:pPr>
            <w:r w:rsidRPr="005259BF">
              <w:t>6</w:t>
            </w:r>
          </w:p>
        </w:tc>
        <w:tc>
          <w:tcPr>
            <w:tcW w:w="1537" w:type="dxa"/>
            <w:vAlign w:val="center"/>
          </w:tcPr>
          <w:p w14:paraId="50E3A26E"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1,2719e-10</w:t>
            </w:r>
            <w:r w:rsidRPr="005259BF">
              <w:rPr>
                <w:color w:val="000000"/>
              </w:rPr>
              <w:t>−</w:t>
            </w:r>
          </w:p>
        </w:tc>
        <w:tc>
          <w:tcPr>
            <w:tcW w:w="1499" w:type="dxa"/>
            <w:vAlign w:val="center"/>
          </w:tcPr>
          <w:p w14:paraId="47DB2589"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6,9419e-12</w:t>
            </w:r>
            <w:r w:rsidRPr="005259BF">
              <w:rPr>
                <w:color w:val="000000"/>
              </w:rPr>
              <w:t>−</w:t>
            </w:r>
          </w:p>
        </w:tc>
        <w:tc>
          <w:tcPr>
            <w:tcW w:w="1499" w:type="dxa"/>
            <w:vAlign w:val="center"/>
          </w:tcPr>
          <w:p w14:paraId="3D3BCEDD"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4,3973e-15</w:t>
            </w:r>
            <w:r w:rsidRPr="005259BF">
              <w:rPr>
                <w:color w:val="000000"/>
              </w:rPr>
              <w:t>−</w:t>
            </w:r>
          </w:p>
        </w:tc>
      </w:tr>
      <w:tr w:rsidR="00954302" w:rsidRPr="005259BF" w14:paraId="72C7D1C1" w14:textId="77777777" w:rsidTr="00E87E8B">
        <w:trPr>
          <w:jc w:val="center"/>
        </w:trPr>
        <w:tc>
          <w:tcPr>
            <w:tcW w:w="523" w:type="dxa"/>
            <w:vAlign w:val="center"/>
          </w:tcPr>
          <w:p w14:paraId="38ED66D3" w14:textId="77777777" w:rsidR="00954302" w:rsidRPr="005259BF" w:rsidRDefault="00954302" w:rsidP="00E87E8B">
            <w:pPr>
              <w:pStyle w:val="Tabletext"/>
              <w:jc w:val="center"/>
            </w:pPr>
            <w:r w:rsidRPr="005259BF">
              <w:t>7</w:t>
            </w:r>
          </w:p>
        </w:tc>
        <w:tc>
          <w:tcPr>
            <w:tcW w:w="1537" w:type="dxa"/>
            <w:vAlign w:val="center"/>
          </w:tcPr>
          <w:p w14:paraId="068E8E83"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3,3748e-13</w:t>
            </w:r>
          </w:p>
        </w:tc>
        <w:tc>
          <w:tcPr>
            <w:tcW w:w="1499" w:type="dxa"/>
            <w:vAlign w:val="center"/>
          </w:tcPr>
          <w:p w14:paraId="25FDF39C"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1,7914e-14</w:t>
            </w:r>
          </w:p>
        </w:tc>
        <w:tc>
          <w:tcPr>
            <w:tcW w:w="1499" w:type="dxa"/>
            <w:vAlign w:val="center"/>
          </w:tcPr>
          <w:p w14:paraId="1A776E1B"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5,0804e-18</w:t>
            </w:r>
          </w:p>
        </w:tc>
      </w:tr>
    </w:tbl>
    <w:p w14:paraId="4474F6CB" w14:textId="77777777" w:rsidR="00954302" w:rsidRPr="005259BF" w:rsidRDefault="00954302" w:rsidP="00937BDF">
      <w:pPr>
        <w:pStyle w:val="TableNo0"/>
        <w:keepLines/>
        <w:rPr>
          <w:rtl/>
          <w:lang w:bidi="ar-EG"/>
        </w:rPr>
      </w:pPr>
      <w:r w:rsidRPr="005259BF">
        <w:rPr>
          <w:rFonts w:hint="cs"/>
          <w:rtl/>
          <w:lang w:bidi="ar-EG"/>
        </w:rPr>
        <w:t xml:space="preserve">الجدول </w:t>
      </w:r>
      <w:r w:rsidRPr="005259BF">
        <w:rPr>
          <w:lang w:bidi="ar-EG"/>
        </w:rPr>
        <w:t>14</w:t>
      </w:r>
    </w:p>
    <w:p w14:paraId="083F122B" w14:textId="097FBA64" w:rsidR="00954302" w:rsidRPr="005259BF" w:rsidRDefault="00954302" w:rsidP="00937BDF">
      <w:pPr>
        <w:pStyle w:val="Tabletitle"/>
        <w:keepLines/>
        <w:rPr>
          <w:rtl/>
        </w:rPr>
      </w:pPr>
      <w:r w:rsidRPr="005259BF">
        <w:rPr>
          <w:rtl/>
        </w:rPr>
        <w:t xml:space="preserve">قيم المعاملات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0</m:t>
            </m:r>
          </m:sub>
          <m:sup>
            <m:r>
              <m:rPr>
                <m:sty m:val="bi"/>
              </m:rPr>
              <w:rPr>
                <w:rFonts w:ascii="Cambria Math" w:eastAsiaTheme="minorEastAsia" w:hAnsi="Cambria Math"/>
              </w:rPr>
              <m:t>2,0,m</m:t>
            </m:r>
          </m:sup>
        </m:sSubSup>
      </m:oMath>
      <w:r w:rsidRPr="005259BF">
        <w:rPr>
          <w:rFonts w:hint="cs"/>
          <w:rtl/>
        </w:rPr>
        <w:t xml:space="preserve"> و</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1</m:t>
            </m:r>
          </m:sub>
          <m:sup>
            <m:r>
              <m:rPr>
                <m:sty m:val="bi"/>
              </m:rPr>
              <w:rPr>
                <w:rFonts w:ascii="Cambria Math" w:eastAsiaTheme="minorEastAsia" w:hAnsi="Cambria Math"/>
              </w:rPr>
              <m:t>2,0,m</m:t>
            </m:r>
          </m:sup>
        </m:sSubSup>
      </m:oMath>
      <w:r w:rsidRPr="005259BF">
        <w:rPr>
          <w:rFonts w:hint="cs"/>
          <w:rtl/>
        </w:rPr>
        <w:t xml:space="preserve"> و</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2</m:t>
            </m:r>
          </m:sub>
          <m:sup>
            <m:r>
              <m:rPr>
                <m:sty m:val="bi"/>
              </m:rPr>
              <w:rPr>
                <w:rFonts w:ascii="Cambria Math" w:eastAsiaTheme="minorEastAsia" w:hAnsi="Cambria Math"/>
              </w:rPr>
              <m:t>2,0,m</m:t>
            </m:r>
          </m:sup>
        </m:sSubSup>
      </m:oMath>
      <w:r w:rsidRPr="005259BF">
        <w:rPr>
          <w:rFonts w:hint="cs"/>
          <w:rtl/>
        </w:rPr>
        <w:t xml:space="preserve"> بشأن </w:t>
      </w:r>
      <m:oMath>
        <m:sSubSup>
          <m:sSubSupPr>
            <m:ctrlPr>
              <w:rPr>
                <w:rFonts w:ascii="Cambria Math" w:hAnsi="Cambria Math"/>
                <w:i/>
              </w:rPr>
            </m:ctrlPr>
          </m:sSubSupPr>
          <m:e>
            <m:r>
              <m:rPr>
                <m:sty m:val="bi"/>
              </m:rPr>
              <w:rPr>
                <w:rFonts w:ascii="Cambria Math" w:eastAsiaTheme="minorEastAsia" w:hAnsi="Cambria Math"/>
              </w:rPr>
              <m:t>b</m:t>
            </m:r>
          </m:e>
          <m:sub>
            <m:r>
              <m:rPr>
                <m:sty m:val="bi"/>
              </m:rPr>
              <w:rPr>
                <w:rFonts w:ascii="Cambria Math" w:eastAsiaTheme="minorEastAsia" w:hAnsi="Cambria Math"/>
              </w:rPr>
              <m:t>0,m</m:t>
            </m:r>
          </m:sub>
          <m:sup>
            <m:r>
              <m:rPr>
                <m:sty m:val="bi"/>
              </m:rPr>
              <w:rPr>
                <w:rFonts w:ascii="Cambria Math" w:eastAsiaTheme="minorEastAsia" w:hAnsi="Cambria Math"/>
              </w:rPr>
              <m:t>2</m:t>
            </m:r>
          </m:sup>
        </m:sSubSup>
      </m:oMath>
      <w:r w:rsidRPr="005259BF">
        <w:rPr>
          <w:rFonts w:hint="cs"/>
          <w:rtl/>
        </w:rPr>
        <w:t xml:space="preserve"> في ا</w:t>
      </w:r>
      <w:r w:rsidRPr="005259BF">
        <w:rPr>
          <w:rtl/>
        </w:rPr>
        <w:t xml:space="preserve">لمعادلة </w:t>
      </w:r>
      <w:r w:rsidRPr="005259BF">
        <w:t>(94)</w:t>
      </w:r>
      <w:r w:rsidR="00937BDF">
        <w:rPr>
          <w:rtl/>
        </w:rPr>
        <w:br/>
      </w:r>
      <w:r w:rsidRPr="005259BF">
        <w:rPr>
          <w:rtl/>
        </w:rPr>
        <w:t xml:space="preserve">في حالة </w:t>
      </w:r>
      <m:oMath>
        <m:sSubSup>
          <m:sSubSupPr>
            <m:ctrlPr>
              <w:rPr>
                <w:rFonts w:ascii="Cambria Math" w:hAnsi="Cambria Math"/>
                <w:i/>
              </w:rPr>
            </m:ctrlPr>
          </m:sSubSupPr>
          <m:e>
            <m:r>
              <m:rPr>
                <m:sty m:val="bi"/>
              </m:rPr>
              <w:rPr>
                <w:rFonts w:ascii="Cambria Math" w:eastAsiaTheme="minorEastAsia" w:hAnsi="Cambria Math"/>
              </w:rPr>
              <m:t>a</m:t>
            </m:r>
          </m:e>
          <m:sub>
            <m:r>
              <m:rPr>
                <m:sty m:val="bi"/>
              </m:rPr>
              <w:rPr>
                <w:rFonts w:ascii="Cambria Math" w:eastAsiaTheme="minorEastAsia" w:hAnsi="Cambria Math"/>
              </w:rPr>
              <m:t>0</m:t>
            </m:r>
          </m:sub>
          <m:sup>
            <m:r>
              <m:rPr>
                <m:sty m:val="bi"/>
              </m:rPr>
              <w:rPr>
                <w:rFonts w:ascii="Cambria Math" w:eastAsiaTheme="minorEastAsia" w:hAnsi="Cambria Math"/>
              </w:rPr>
              <m:t>2</m:t>
            </m:r>
          </m:sup>
        </m:sSubSup>
      </m:oMath>
      <w:r w:rsidRPr="005259BF">
        <w:rPr>
          <w:rtl/>
        </w:rPr>
        <w:t xml:space="preserve"> من </w:t>
      </w:r>
      <m:oMath>
        <m:sSub>
          <m:sSubPr>
            <m:ctrlPr>
              <w:rPr>
                <w:rFonts w:ascii="Cambria Math" w:eastAsiaTheme="minorEastAsia" w:hAnsi="Cambria Math"/>
                <w:i/>
              </w:rPr>
            </m:ctrlPr>
          </m:sSubPr>
          <m:e>
            <m:r>
              <m:rPr>
                <m:sty m:val="bi"/>
              </m:rPr>
              <w:rPr>
                <w:rFonts w:ascii="Cambria Math" w:eastAsiaTheme="minorEastAsia" w:hAnsi="Cambria Math"/>
              </w:rPr>
              <m:t>u</m:t>
            </m:r>
          </m:e>
          <m:sub>
            <m:r>
              <m:rPr>
                <m:sty m:val="bi"/>
              </m:rPr>
              <w:rPr>
                <w:rFonts w:ascii="Cambria Math" w:eastAsiaTheme="minorEastAsia" w:hAnsi="Cambria Math"/>
              </w:rPr>
              <m:t>2</m:t>
            </m:r>
          </m:sub>
        </m:sSub>
      </m:oMath>
      <w:r w:rsidRPr="005259BF">
        <w:rPr>
          <w:rtl/>
        </w:rPr>
        <w:t xml:space="preserve"> </w:t>
      </w:r>
      <w:r w:rsidRPr="005259BF">
        <w:rPr>
          <w:rFonts w:hint="cs"/>
          <w:rtl/>
        </w:rPr>
        <w:t>في ا</w:t>
      </w:r>
      <w:r w:rsidRPr="005259BF">
        <w:rPr>
          <w:rtl/>
        </w:rPr>
        <w:t xml:space="preserve">لمعادلة </w:t>
      </w:r>
      <w:r w:rsidRPr="005259BF">
        <w:t>(92)</w:t>
      </w:r>
    </w:p>
    <w:tbl>
      <w:tblPr>
        <w:tblStyle w:val="TableGrid3"/>
        <w:bidiVisual/>
        <w:tblW w:w="0" w:type="auto"/>
        <w:jc w:val="center"/>
        <w:tblLook w:val="04A0" w:firstRow="1" w:lastRow="0" w:firstColumn="1" w:lastColumn="0" w:noHBand="0" w:noVBand="1"/>
      </w:tblPr>
      <w:tblGrid>
        <w:gridCol w:w="523"/>
        <w:gridCol w:w="1537"/>
        <w:gridCol w:w="1499"/>
        <w:gridCol w:w="1499"/>
      </w:tblGrid>
      <w:tr w:rsidR="00954302" w:rsidRPr="005259BF" w14:paraId="1A9FCFFB" w14:textId="77777777" w:rsidTr="00E87E8B">
        <w:trPr>
          <w:jc w:val="center"/>
        </w:trPr>
        <w:tc>
          <w:tcPr>
            <w:tcW w:w="523" w:type="dxa"/>
            <w:vAlign w:val="center"/>
          </w:tcPr>
          <w:p w14:paraId="76A8C054" w14:textId="77777777" w:rsidR="00954302" w:rsidRPr="005259BF" w:rsidRDefault="00954302" w:rsidP="00E87E8B">
            <w:pPr>
              <w:pStyle w:val="Tablehead"/>
              <w:keepLines/>
            </w:pPr>
            <w:r w:rsidRPr="005259BF">
              <w:t>m</w:t>
            </w:r>
          </w:p>
        </w:tc>
        <w:tc>
          <w:tcPr>
            <w:tcW w:w="1537" w:type="dxa"/>
            <w:vAlign w:val="center"/>
          </w:tcPr>
          <w:p w14:paraId="42E74602" w14:textId="77777777" w:rsidR="00954302" w:rsidRPr="005259BF" w:rsidRDefault="00B90ADB" w:rsidP="00E87E8B">
            <w:pPr>
              <w:pStyle w:val="Tablehead"/>
              <w:keepLines/>
            </w:pPr>
            <m:oMathPara>
              <m:oMath>
                <m:sSubSup>
                  <m:sSubSupPr>
                    <m:ctrlPr>
                      <w:rPr>
                        <w:rFonts w:ascii="Cambria Math" w:eastAsiaTheme="minorEastAsia" w:hAnsi="Cambria Math" w:cs="Times New Roman Bold"/>
                        <w:i/>
                      </w:rPr>
                    </m:ctrlPr>
                  </m:sSubSupPr>
                  <m:e>
                    <m:r>
                      <m:rPr>
                        <m:sty m:val="bi"/>
                      </m:rPr>
                      <w:rPr>
                        <w:rFonts w:ascii="Cambria Math" w:eastAsiaTheme="minorEastAsia" w:hAnsi="Cambria Math" w:cs="Times New Roman Bold"/>
                      </w:rPr>
                      <m:t>c</m:t>
                    </m:r>
                  </m:e>
                  <m:sub>
                    <m:r>
                      <m:rPr>
                        <m:sty m:val="bi"/>
                      </m:rPr>
                      <w:rPr>
                        <w:rFonts w:ascii="Cambria Math" w:eastAsiaTheme="minorEastAsia" w:hAnsi="Cambria Math" w:cs="Times New Roman Bold"/>
                      </w:rPr>
                      <m:t>0</m:t>
                    </m:r>
                  </m:sub>
                  <m:sup>
                    <m:r>
                      <m:rPr>
                        <m:sty m:val="bi"/>
                      </m:rPr>
                      <w:rPr>
                        <w:rFonts w:ascii="Cambria Math" w:eastAsiaTheme="minorEastAsia" w:hAnsi="Cambria Math"/>
                      </w:rPr>
                      <m:t>2,0,m</m:t>
                    </m:r>
                  </m:sup>
                </m:sSubSup>
              </m:oMath>
            </m:oMathPara>
          </w:p>
        </w:tc>
        <w:tc>
          <w:tcPr>
            <w:tcW w:w="1499" w:type="dxa"/>
            <w:vAlign w:val="center"/>
          </w:tcPr>
          <w:p w14:paraId="3D759F5B" w14:textId="77777777" w:rsidR="00954302" w:rsidRPr="005259BF" w:rsidRDefault="00B90ADB" w:rsidP="00E87E8B">
            <w:pPr>
              <w:pStyle w:val="Tablehead"/>
              <w:keepLines/>
            </w:pPr>
            <m:oMathPara>
              <m:oMath>
                <m:sSubSup>
                  <m:sSubSupPr>
                    <m:ctrlPr>
                      <w:rPr>
                        <w:rFonts w:ascii="Cambria Math" w:eastAsiaTheme="minorEastAsia" w:hAnsi="Cambria Math" w:cs="Times New Roman Bold"/>
                        <w:i/>
                      </w:rPr>
                    </m:ctrlPr>
                  </m:sSubSupPr>
                  <m:e>
                    <m:r>
                      <m:rPr>
                        <m:sty m:val="bi"/>
                      </m:rPr>
                      <w:rPr>
                        <w:rFonts w:ascii="Cambria Math" w:eastAsiaTheme="minorEastAsia" w:hAnsi="Cambria Math" w:cs="Times New Roman Bold"/>
                      </w:rPr>
                      <m:t>c</m:t>
                    </m:r>
                  </m:e>
                  <m:sub>
                    <m:r>
                      <m:rPr>
                        <m:sty m:val="bi"/>
                      </m:rPr>
                      <w:rPr>
                        <w:rFonts w:ascii="Cambria Math" w:eastAsiaTheme="minorEastAsia" w:hAnsi="Cambria Math" w:cs="Times New Roman Bold"/>
                      </w:rPr>
                      <m:t>1</m:t>
                    </m:r>
                  </m:sub>
                  <m:sup>
                    <m:r>
                      <m:rPr>
                        <m:sty m:val="bi"/>
                      </m:rPr>
                      <w:rPr>
                        <w:rFonts w:ascii="Cambria Math" w:eastAsiaTheme="minorEastAsia" w:hAnsi="Cambria Math"/>
                      </w:rPr>
                      <m:t>2,0,m</m:t>
                    </m:r>
                  </m:sup>
                </m:sSubSup>
              </m:oMath>
            </m:oMathPara>
          </w:p>
        </w:tc>
        <w:tc>
          <w:tcPr>
            <w:tcW w:w="1499" w:type="dxa"/>
            <w:vAlign w:val="center"/>
          </w:tcPr>
          <w:p w14:paraId="646F3DB9" w14:textId="77777777" w:rsidR="00954302" w:rsidRPr="005259BF" w:rsidRDefault="00B90ADB" w:rsidP="00E87E8B">
            <w:pPr>
              <w:pStyle w:val="Tablehead"/>
              <w:keepLines/>
            </w:pPr>
            <m:oMathPara>
              <m:oMath>
                <m:sSubSup>
                  <m:sSubSupPr>
                    <m:ctrlPr>
                      <w:rPr>
                        <w:rFonts w:ascii="Cambria Math" w:eastAsiaTheme="minorEastAsia" w:hAnsi="Cambria Math" w:cs="Times New Roman Bold"/>
                        <w:i/>
                      </w:rPr>
                    </m:ctrlPr>
                  </m:sSubSupPr>
                  <m:e>
                    <m:r>
                      <m:rPr>
                        <m:sty m:val="bi"/>
                      </m:rPr>
                      <w:rPr>
                        <w:rFonts w:ascii="Cambria Math" w:eastAsiaTheme="minorEastAsia" w:hAnsi="Cambria Math" w:cs="Times New Roman Bold"/>
                      </w:rPr>
                      <m:t>c</m:t>
                    </m:r>
                  </m:e>
                  <m:sub>
                    <m:r>
                      <m:rPr>
                        <m:sty m:val="bi"/>
                      </m:rPr>
                      <w:rPr>
                        <w:rFonts w:ascii="Cambria Math" w:eastAsiaTheme="minorEastAsia" w:hAnsi="Cambria Math" w:cs="Times New Roman Bold"/>
                      </w:rPr>
                      <m:t>2</m:t>
                    </m:r>
                  </m:sub>
                  <m:sup>
                    <m:r>
                      <m:rPr>
                        <m:sty m:val="bi"/>
                      </m:rPr>
                      <w:rPr>
                        <w:rFonts w:ascii="Cambria Math" w:eastAsiaTheme="minorEastAsia" w:hAnsi="Cambria Math"/>
                      </w:rPr>
                      <m:t>2,0,m</m:t>
                    </m:r>
                  </m:sup>
                </m:sSubSup>
              </m:oMath>
            </m:oMathPara>
          </w:p>
        </w:tc>
      </w:tr>
      <w:tr w:rsidR="00954302" w:rsidRPr="005259BF" w14:paraId="5605CB1E" w14:textId="77777777" w:rsidTr="00E87E8B">
        <w:trPr>
          <w:jc w:val="center"/>
        </w:trPr>
        <w:tc>
          <w:tcPr>
            <w:tcW w:w="523" w:type="dxa"/>
            <w:vAlign w:val="center"/>
          </w:tcPr>
          <w:p w14:paraId="7FFA87A1" w14:textId="77777777" w:rsidR="00954302" w:rsidRPr="005259BF" w:rsidRDefault="00954302" w:rsidP="00E87E8B">
            <w:pPr>
              <w:pStyle w:val="Tabletext"/>
              <w:keepNext/>
              <w:keepLines/>
              <w:jc w:val="center"/>
            </w:pPr>
            <w:r w:rsidRPr="005259BF">
              <w:t>0</w:t>
            </w:r>
          </w:p>
        </w:tc>
        <w:tc>
          <w:tcPr>
            <w:tcW w:w="1537" w:type="dxa"/>
            <w:vAlign w:val="center"/>
          </w:tcPr>
          <w:p w14:paraId="49321536" w14:textId="77777777" w:rsidR="00954302" w:rsidRPr="005259BF" w:rsidRDefault="00954302" w:rsidP="00E87E8B">
            <w:pPr>
              <w:pStyle w:val="Tabletext"/>
              <w:keepNext/>
              <w:keepLines/>
              <w:jc w:val="center"/>
              <w:rPr>
                <w:rFonts w:asciiTheme="majorBidi" w:hAnsiTheme="majorBidi" w:cstheme="majorBidi"/>
                <w:color w:val="000000"/>
              </w:rPr>
            </w:pPr>
            <w:r w:rsidRPr="005259BF">
              <w:rPr>
                <w:rFonts w:asciiTheme="majorBidi" w:hAnsiTheme="majorBidi" w:cstheme="majorBidi"/>
                <w:color w:val="000000"/>
              </w:rPr>
              <w:t>0,0022144</w:t>
            </w:r>
            <w:r w:rsidRPr="005259BF">
              <w:rPr>
                <w:color w:val="000000"/>
              </w:rPr>
              <w:t>−</w:t>
            </w:r>
          </w:p>
        </w:tc>
        <w:tc>
          <w:tcPr>
            <w:tcW w:w="1499" w:type="dxa"/>
            <w:vAlign w:val="center"/>
          </w:tcPr>
          <w:p w14:paraId="21649DD9" w14:textId="77777777" w:rsidR="00954302" w:rsidRPr="005259BF" w:rsidRDefault="00954302" w:rsidP="00E87E8B">
            <w:pPr>
              <w:pStyle w:val="Tabletext"/>
              <w:keepNext/>
              <w:keepLines/>
              <w:jc w:val="center"/>
              <w:rPr>
                <w:rFonts w:asciiTheme="majorBidi" w:hAnsiTheme="majorBidi" w:cstheme="majorBidi"/>
                <w:color w:val="000000"/>
              </w:rPr>
            </w:pPr>
            <w:r w:rsidRPr="005259BF">
              <w:rPr>
                <w:rFonts w:asciiTheme="majorBidi" w:hAnsiTheme="majorBidi" w:cstheme="majorBidi"/>
                <w:color w:val="000000"/>
              </w:rPr>
              <w:t>0,0014792</w:t>
            </w:r>
            <w:r w:rsidRPr="005259BF">
              <w:rPr>
                <w:color w:val="000000"/>
              </w:rPr>
              <w:t>−</w:t>
            </w:r>
          </w:p>
        </w:tc>
        <w:tc>
          <w:tcPr>
            <w:tcW w:w="1499" w:type="dxa"/>
            <w:vAlign w:val="center"/>
          </w:tcPr>
          <w:p w14:paraId="2C085085" w14:textId="77777777" w:rsidR="00954302" w:rsidRPr="005259BF" w:rsidRDefault="00954302" w:rsidP="00E87E8B">
            <w:pPr>
              <w:pStyle w:val="Tabletext"/>
              <w:keepNext/>
              <w:keepLines/>
              <w:jc w:val="center"/>
              <w:rPr>
                <w:rFonts w:asciiTheme="majorBidi" w:hAnsiTheme="majorBidi" w:cstheme="majorBidi"/>
                <w:color w:val="000000"/>
              </w:rPr>
            </w:pPr>
            <w:r w:rsidRPr="005259BF">
              <w:rPr>
                <w:rFonts w:asciiTheme="majorBidi" w:hAnsiTheme="majorBidi" w:cstheme="majorBidi"/>
                <w:color w:val="000000"/>
              </w:rPr>
              <w:t>0,00030493</w:t>
            </w:r>
          </w:p>
        </w:tc>
      </w:tr>
      <w:tr w:rsidR="00954302" w:rsidRPr="005259BF" w14:paraId="2930F851" w14:textId="77777777" w:rsidTr="00E87E8B">
        <w:trPr>
          <w:jc w:val="center"/>
        </w:trPr>
        <w:tc>
          <w:tcPr>
            <w:tcW w:w="523" w:type="dxa"/>
            <w:vAlign w:val="center"/>
          </w:tcPr>
          <w:p w14:paraId="374E1EB5" w14:textId="77777777" w:rsidR="00954302" w:rsidRPr="005259BF" w:rsidRDefault="00954302" w:rsidP="00E87E8B">
            <w:pPr>
              <w:pStyle w:val="Tabletext"/>
              <w:jc w:val="center"/>
            </w:pPr>
            <w:r w:rsidRPr="005259BF">
              <w:t>1</w:t>
            </w:r>
          </w:p>
        </w:tc>
        <w:tc>
          <w:tcPr>
            <w:tcW w:w="1537" w:type="dxa"/>
            <w:vAlign w:val="center"/>
          </w:tcPr>
          <w:p w14:paraId="4AFCD34E"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0,008123</w:t>
            </w:r>
            <w:r w:rsidRPr="005259BF">
              <w:rPr>
                <w:color w:val="000000"/>
              </w:rPr>
              <w:t>−</w:t>
            </w:r>
          </w:p>
        </w:tc>
        <w:tc>
          <w:tcPr>
            <w:tcW w:w="1499" w:type="dxa"/>
            <w:vAlign w:val="center"/>
          </w:tcPr>
          <w:p w14:paraId="60433119"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0,00055742</w:t>
            </w:r>
            <w:r w:rsidRPr="005259BF">
              <w:rPr>
                <w:color w:val="000000"/>
              </w:rPr>
              <w:t>−</w:t>
            </w:r>
          </w:p>
        </w:tc>
        <w:tc>
          <w:tcPr>
            <w:tcW w:w="1499" w:type="dxa"/>
            <w:vAlign w:val="center"/>
          </w:tcPr>
          <w:p w14:paraId="0CBF7D27"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8,8598e-05</w:t>
            </w:r>
            <w:r w:rsidRPr="005259BF">
              <w:rPr>
                <w:color w:val="000000"/>
              </w:rPr>
              <w:t>−</w:t>
            </w:r>
          </w:p>
        </w:tc>
      </w:tr>
      <w:tr w:rsidR="00954302" w:rsidRPr="005259BF" w14:paraId="7C106C2C" w14:textId="77777777" w:rsidTr="00E87E8B">
        <w:trPr>
          <w:jc w:val="center"/>
        </w:trPr>
        <w:tc>
          <w:tcPr>
            <w:tcW w:w="523" w:type="dxa"/>
            <w:vAlign w:val="center"/>
          </w:tcPr>
          <w:p w14:paraId="56B30946" w14:textId="77777777" w:rsidR="00954302" w:rsidRPr="005259BF" w:rsidRDefault="00954302" w:rsidP="00E87E8B">
            <w:pPr>
              <w:pStyle w:val="Tabletext"/>
              <w:jc w:val="center"/>
            </w:pPr>
            <w:r w:rsidRPr="005259BF">
              <w:t>2</w:t>
            </w:r>
          </w:p>
        </w:tc>
        <w:tc>
          <w:tcPr>
            <w:tcW w:w="1537" w:type="dxa"/>
            <w:vAlign w:val="center"/>
          </w:tcPr>
          <w:p w14:paraId="2D77B812"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0,0018507</w:t>
            </w:r>
          </w:p>
        </w:tc>
        <w:tc>
          <w:tcPr>
            <w:tcW w:w="1499" w:type="dxa"/>
            <w:vAlign w:val="center"/>
          </w:tcPr>
          <w:p w14:paraId="64DD44C2"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0,00015755</w:t>
            </w:r>
          </w:p>
        </w:tc>
        <w:tc>
          <w:tcPr>
            <w:tcW w:w="1499" w:type="dxa"/>
            <w:vAlign w:val="center"/>
          </w:tcPr>
          <w:p w14:paraId="17A3A57D"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8,3245e-06</w:t>
            </w:r>
          </w:p>
        </w:tc>
      </w:tr>
      <w:tr w:rsidR="00954302" w:rsidRPr="005259BF" w14:paraId="765AAAF5" w14:textId="77777777" w:rsidTr="00E87E8B">
        <w:trPr>
          <w:jc w:val="center"/>
        </w:trPr>
        <w:tc>
          <w:tcPr>
            <w:tcW w:w="523" w:type="dxa"/>
            <w:vAlign w:val="center"/>
          </w:tcPr>
          <w:p w14:paraId="1D12C3EE" w14:textId="77777777" w:rsidR="00954302" w:rsidRPr="005259BF" w:rsidRDefault="00954302" w:rsidP="00E87E8B">
            <w:pPr>
              <w:pStyle w:val="Tabletext"/>
              <w:jc w:val="center"/>
            </w:pPr>
            <w:r w:rsidRPr="005259BF">
              <w:t>3</w:t>
            </w:r>
          </w:p>
        </w:tc>
        <w:tc>
          <w:tcPr>
            <w:tcW w:w="1537" w:type="dxa"/>
            <w:vAlign w:val="center"/>
          </w:tcPr>
          <w:p w14:paraId="73F34352"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8,484e-05</w:t>
            </w:r>
            <w:r w:rsidRPr="005259BF">
              <w:rPr>
                <w:color w:val="000000"/>
              </w:rPr>
              <w:t>−</w:t>
            </w:r>
          </w:p>
        </w:tc>
        <w:tc>
          <w:tcPr>
            <w:tcW w:w="1499" w:type="dxa"/>
            <w:vAlign w:val="center"/>
          </w:tcPr>
          <w:p w14:paraId="566A9407"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8,944e-06</w:t>
            </w:r>
            <w:r w:rsidRPr="005259BF">
              <w:rPr>
                <w:color w:val="000000"/>
              </w:rPr>
              <w:t>−</w:t>
            </w:r>
          </w:p>
        </w:tc>
        <w:tc>
          <w:tcPr>
            <w:tcW w:w="1499" w:type="dxa"/>
            <w:vAlign w:val="center"/>
          </w:tcPr>
          <w:p w14:paraId="51BDB878"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3,572e-07</w:t>
            </w:r>
            <w:r w:rsidRPr="005259BF">
              <w:rPr>
                <w:color w:val="000000"/>
              </w:rPr>
              <w:t>−</w:t>
            </w:r>
          </w:p>
        </w:tc>
      </w:tr>
      <w:tr w:rsidR="00954302" w:rsidRPr="005259BF" w14:paraId="453BB90E" w14:textId="77777777" w:rsidTr="00E87E8B">
        <w:trPr>
          <w:jc w:val="center"/>
        </w:trPr>
        <w:tc>
          <w:tcPr>
            <w:tcW w:w="523" w:type="dxa"/>
            <w:vAlign w:val="center"/>
          </w:tcPr>
          <w:p w14:paraId="0F5D7144" w14:textId="77777777" w:rsidR="00954302" w:rsidRPr="005259BF" w:rsidRDefault="00954302" w:rsidP="00E87E8B">
            <w:pPr>
              <w:pStyle w:val="Tabletext"/>
              <w:jc w:val="center"/>
            </w:pPr>
            <w:r w:rsidRPr="005259BF">
              <w:t>4</w:t>
            </w:r>
          </w:p>
        </w:tc>
        <w:tc>
          <w:tcPr>
            <w:tcW w:w="1537" w:type="dxa"/>
            <w:vAlign w:val="center"/>
          </w:tcPr>
          <w:p w14:paraId="0ECF05B6"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1,9127e-06</w:t>
            </w:r>
          </w:p>
        </w:tc>
        <w:tc>
          <w:tcPr>
            <w:tcW w:w="1499" w:type="dxa"/>
            <w:vAlign w:val="center"/>
          </w:tcPr>
          <w:p w14:paraId="371ADFF3"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2,323e-07</w:t>
            </w:r>
          </w:p>
        </w:tc>
        <w:tc>
          <w:tcPr>
            <w:tcW w:w="1499" w:type="dxa"/>
            <w:vAlign w:val="center"/>
          </w:tcPr>
          <w:p w14:paraId="1D0E3609"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7,9876e-09</w:t>
            </w:r>
          </w:p>
        </w:tc>
      </w:tr>
      <w:tr w:rsidR="00954302" w:rsidRPr="005259BF" w14:paraId="581B371C" w14:textId="77777777" w:rsidTr="00E87E8B">
        <w:trPr>
          <w:jc w:val="center"/>
        </w:trPr>
        <w:tc>
          <w:tcPr>
            <w:tcW w:w="523" w:type="dxa"/>
            <w:vAlign w:val="center"/>
          </w:tcPr>
          <w:p w14:paraId="1F373A5C" w14:textId="77777777" w:rsidR="00954302" w:rsidRPr="005259BF" w:rsidRDefault="00954302" w:rsidP="00E87E8B">
            <w:pPr>
              <w:pStyle w:val="Tabletext"/>
              <w:jc w:val="center"/>
            </w:pPr>
            <w:r w:rsidRPr="005259BF">
              <w:t>5</w:t>
            </w:r>
          </w:p>
        </w:tc>
        <w:tc>
          <w:tcPr>
            <w:tcW w:w="1537" w:type="dxa"/>
            <w:vAlign w:val="center"/>
          </w:tcPr>
          <w:p w14:paraId="24C6A0F5"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2,2827e-08</w:t>
            </w:r>
            <w:r w:rsidRPr="005259BF">
              <w:rPr>
                <w:color w:val="000000"/>
              </w:rPr>
              <w:t>−</w:t>
            </w:r>
          </w:p>
        </w:tc>
        <w:tc>
          <w:tcPr>
            <w:tcW w:w="1499" w:type="dxa"/>
            <w:vAlign w:val="center"/>
          </w:tcPr>
          <w:p w14:paraId="7319A00E"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3,1221e-09</w:t>
            </w:r>
            <w:r w:rsidRPr="005259BF">
              <w:rPr>
                <w:color w:val="000000"/>
              </w:rPr>
              <w:t>−</w:t>
            </w:r>
          </w:p>
        </w:tc>
        <w:tc>
          <w:tcPr>
            <w:tcW w:w="1499" w:type="dxa"/>
            <w:vAlign w:val="center"/>
          </w:tcPr>
          <w:p w14:paraId="391E3D1C"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9,6893e-11</w:t>
            </w:r>
            <w:r w:rsidRPr="005259BF">
              <w:rPr>
                <w:color w:val="000000"/>
              </w:rPr>
              <w:t>−</w:t>
            </w:r>
          </w:p>
        </w:tc>
      </w:tr>
      <w:tr w:rsidR="00954302" w:rsidRPr="005259BF" w14:paraId="1FB38E2B" w14:textId="77777777" w:rsidTr="00E87E8B">
        <w:trPr>
          <w:jc w:val="center"/>
        </w:trPr>
        <w:tc>
          <w:tcPr>
            <w:tcW w:w="523" w:type="dxa"/>
            <w:vAlign w:val="center"/>
          </w:tcPr>
          <w:p w14:paraId="271E0224" w14:textId="77777777" w:rsidR="00954302" w:rsidRPr="005259BF" w:rsidRDefault="00954302" w:rsidP="00E87E8B">
            <w:pPr>
              <w:pStyle w:val="Tabletext"/>
              <w:jc w:val="center"/>
            </w:pPr>
            <w:r w:rsidRPr="005259BF">
              <w:t>6</w:t>
            </w:r>
          </w:p>
        </w:tc>
        <w:tc>
          <w:tcPr>
            <w:tcW w:w="1537" w:type="dxa"/>
            <w:vAlign w:val="center"/>
          </w:tcPr>
          <w:p w14:paraId="4544F82B"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1,4148e-10</w:t>
            </w:r>
          </w:p>
        </w:tc>
        <w:tc>
          <w:tcPr>
            <w:tcW w:w="1499" w:type="dxa"/>
            <w:vAlign w:val="center"/>
          </w:tcPr>
          <w:p w14:paraId="01F16257"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2,1074e-11</w:t>
            </w:r>
          </w:p>
        </w:tc>
        <w:tc>
          <w:tcPr>
            <w:tcW w:w="1499" w:type="dxa"/>
            <w:vAlign w:val="center"/>
          </w:tcPr>
          <w:p w14:paraId="2456597B"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6,0585e-13</w:t>
            </w:r>
          </w:p>
        </w:tc>
      </w:tr>
      <w:tr w:rsidR="00954302" w:rsidRPr="005259BF" w14:paraId="2E65E499" w14:textId="77777777" w:rsidTr="00E87E8B">
        <w:trPr>
          <w:jc w:val="center"/>
        </w:trPr>
        <w:tc>
          <w:tcPr>
            <w:tcW w:w="523" w:type="dxa"/>
            <w:vAlign w:val="center"/>
          </w:tcPr>
          <w:p w14:paraId="4661C0DE" w14:textId="77777777" w:rsidR="00954302" w:rsidRPr="005259BF" w:rsidRDefault="00954302" w:rsidP="00E87E8B">
            <w:pPr>
              <w:pStyle w:val="Tabletext"/>
              <w:jc w:val="center"/>
            </w:pPr>
            <w:r w:rsidRPr="005259BF">
              <w:t>7</w:t>
            </w:r>
          </w:p>
        </w:tc>
        <w:tc>
          <w:tcPr>
            <w:tcW w:w="1537" w:type="dxa"/>
            <w:vAlign w:val="center"/>
          </w:tcPr>
          <w:p w14:paraId="2F30D5CC"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3,5797e-13</w:t>
            </w:r>
            <w:r w:rsidRPr="005259BF">
              <w:rPr>
                <w:color w:val="000000"/>
              </w:rPr>
              <w:t>−</w:t>
            </w:r>
          </w:p>
        </w:tc>
        <w:tc>
          <w:tcPr>
            <w:tcW w:w="1499" w:type="dxa"/>
            <w:vAlign w:val="center"/>
          </w:tcPr>
          <w:p w14:paraId="7F86C215"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5,6545e-14</w:t>
            </w:r>
            <w:r w:rsidRPr="005259BF">
              <w:rPr>
                <w:color w:val="000000"/>
              </w:rPr>
              <w:t>−</w:t>
            </w:r>
          </w:p>
        </w:tc>
        <w:tc>
          <w:tcPr>
            <w:tcW w:w="1499" w:type="dxa"/>
            <w:vAlign w:val="center"/>
          </w:tcPr>
          <w:p w14:paraId="6FD08AB3"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1,5317e-15</w:t>
            </w:r>
            <w:r w:rsidRPr="005259BF">
              <w:rPr>
                <w:color w:val="000000"/>
              </w:rPr>
              <w:t>−</w:t>
            </w:r>
          </w:p>
        </w:tc>
      </w:tr>
    </w:tbl>
    <w:p w14:paraId="06E6B358" w14:textId="77777777" w:rsidR="00954302" w:rsidRPr="005259BF" w:rsidRDefault="00954302" w:rsidP="005259BF">
      <w:pPr>
        <w:pStyle w:val="TableNo0"/>
        <w:keepLines/>
        <w:rPr>
          <w:rtl/>
          <w:lang w:bidi="ar-EG"/>
        </w:rPr>
      </w:pPr>
      <w:r w:rsidRPr="005259BF">
        <w:rPr>
          <w:rFonts w:hint="cs"/>
          <w:rtl/>
          <w:lang w:bidi="ar-EG"/>
        </w:rPr>
        <w:lastRenderedPageBreak/>
        <w:t xml:space="preserve">الجدول </w:t>
      </w:r>
      <w:r w:rsidRPr="005259BF">
        <w:rPr>
          <w:lang w:bidi="ar-EG"/>
        </w:rPr>
        <w:t>15</w:t>
      </w:r>
    </w:p>
    <w:p w14:paraId="17EDCD27" w14:textId="2991DE6C" w:rsidR="00954302" w:rsidRPr="005259BF" w:rsidRDefault="00954302" w:rsidP="00937BDF">
      <w:pPr>
        <w:pStyle w:val="Tabletitle"/>
        <w:keepLines/>
        <w:rPr>
          <w:rtl/>
        </w:rPr>
      </w:pPr>
      <w:r w:rsidRPr="005259BF">
        <w:rPr>
          <w:rtl/>
        </w:rPr>
        <w:t xml:space="preserve">قيم المعاملات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0</m:t>
            </m:r>
          </m:sub>
          <m:sup>
            <m:r>
              <m:rPr>
                <m:sty m:val="bi"/>
              </m:rPr>
              <w:rPr>
                <w:rFonts w:ascii="Cambria Math" w:eastAsiaTheme="minorEastAsia" w:hAnsi="Cambria Math"/>
              </w:rPr>
              <m:t>2,1,m</m:t>
            </m:r>
          </m:sup>
        </m:sSubSup>
      </m:oMath>
      <w:r w:rsidRPr="005259BF">
        <w:rPr>
          <w:rFonts w:hint="cs"/>
          <w:rtl/>
        </w:rPr>
        <w:t xml:space="preserve"> و</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1</m:t>
            </m:r>
          </m:sub>
          <m:sup>
            <m:r>
              <m:rPr>
                <m:sty m:val="bi"/>
              </m:rPr>
              <w:rPr>
                <w:rFonts w:ascii="Cambria Math" w:eastAsiaTheme="minorEastAsia" w:hAnsi="Cambria Math"/>
              </w:rPr>
              <m:t>2,1,m</m:t>
            </m:r>
          </m:sup>
        </m:sSubSup>
      </m:oMath>
      <w:r w:rsidRPr="005259BF">
        <w:rPr>
          <w:rFonts w:hint="cs"/>
          <w:rtl/>
        </w:rPr>
        <w:t xml:space="preserve"> و</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2</m:t>
            </m:r>
          </m:sub>
          <m:sup>
            <m:r>
              <m:rPr>
                <m:sty m:val="bi"/>
              </m:rPr>
              <w:rPr>
                <w:rFonts w:ascii="Cambria Math" w:eastAsiaTheme="minorEastAsia" w:hAnsi="Cambria Math"/>
              </w:rPr>
              <m:t>2,1,m</m:t>
            </m:r>
          </m:sup>
        </m:sSubSup>
      </m:oMath>
      <w:r w:rsidRPr="005259BF">
        <w:rPr>
          <w:rFonts w:hint="cs"/>
          <w:rtl/>
        </w:rPr>
        <w:t xml:space="preserve"> بشأن </w:t>
      </w:r>
      <m:oMath>
        <m:sSubSup>
          <m:sSubSupPr>
            <m:ctrlPr>
              <w:rPr>
                <w:rFonts w:ascii="Cambria Math" w:eastAsiaTheme="minorEastAsia" w:hAnsi="Cambria Math"/>
                <w:i/>
              </w:rPr>
            </m:ctrlPr>
          </m:sSubSupPr>
          <m:e>
            <m:r>
              <m:rPr>
                <m:sty m:val="bi"/>
              </m:rPr>
              <w:rPr>
                <w:rFonts w:ascii="Cambria Math" w:eastAsiaTheme="minorEastAsia" w:hAnsi="Cambria Math"/>
              </w:rPr>
              <m:t>b</m:t>
            </m:r>
          </m:e>
          <m:sub>
            <m:r>
              <m:rPr>
                <m:sty m:val="bi"/>
              </m:rPr>
              <w:rPr>
                <w:rFonts w:ascii="Cambria Math" w:eastAsiaTheme="minorEastAsia" w:hAnsi="Cambria Math"/>
              </w:rPr>
              <m:t>1,m</m:t>
            </m:r>
          </m:sub>
          <m:sup>
            <m:r>
              <m:rPr>
                <m:sty m:val="bi"/>
              </m:rPr>
              <w:rPr>
                <w:rFonts w:ascii="Cambria Math" w:eastAsiaTheme="minorEastAsia" w:hAnsi="Cambria Math"/>
              </w:rPr>
              <m:t>2</m:t>
            </m:r>
          </m:sup>
        </m:sSubSup>
      </m:oMath>
      <w:r w:rsidRPr="005259BF">
        <w:rPr>
          <w:rFonts w:hint="cs"/>
          <w:rtl/>
        </w:rPr>
        <w:t xml:space="preserve"> في ا</w:t>
      </w:r>
      <w:r w:rsidRPr="005259BF">
        <w:rPr>
          <w:rtl/>
        </w:rPr>
        <w:t xml:space="preserve">لمعادلة </w:t>
      </w:r>
      <w:r w:rsidRPr="005259BF">
        <w:t>(94)</w:t>
      </w:r>
      <w:r w:rsidR="00937BDF">
        <w:rPr>
          <w:rtl/>
        </w:rPr>
        <w:br/>
      </w:r>
      <w:r w:rsidRPr="005259BF">
        <w:rPr>
          <w:rtl/>
        </w:rPr>
        <w:t xml:space="preserve">في حالة </w:t>
      </w:r>
      <m:oMath>
        <m:sSubSup>
          <m:sSubSupPr>
            <m:ctrlPr>
              <w:rPr>
                <w:rFonts w:ascii="Cambria Math" w:eastAsiaTheme="minorEastAsia" w:hAnsi="Cambria Math"/>
                <w:i/>
              </w:rPr>
            </m:ctrlPr>
          </m:sSubSupPr>
          <m:e>
            <m:r>
              <m:rPr>
                <m:sty m:val="bi"/>
              </m:rPr>
              <w:rPr>
                <w:rFonts w:ascii="Cambria Math" w:eastAsiaTheme="minorEastAsia" w:hAnsi="Cambria Math"/>
              </w:rPr>
              <m:t>a</m:t>
            </m:r>
          </m:e>
          <m:sub>
            <m:r>
              <m:rPr>
                <m:sty m:val="bi"/>
              </m:rPr>
              <w:rPr>
                <w:rFonts w:ascii="Cambria Math" w:eastAsiaTheme="minorEastAsia" w:hAnsi="Cambria Math"/>
              </w:rPr>
              <m:t>1</m:t>
            </m:r>
          </m:sub>
          <m:sup>
            <m:r>
              <m:rPr>
                <m:sty m:val="bi"/>
              </m:rPr>
              <w:rPr>
                <w:rFonts w:ascii="Cambria Math" w:eastAsiaTheme="minorEastAsia" w:hAnsi="Cambria Math"/>
              </w:rPr>
              <m:t>2</m:t>
            </m:r>
          </m:sup>
        </m:sSubSup>
      </m:oMath>
      <w:r w:rsidRPr="005259BF">
        <w:rPr>
          <w:rtl/>
        </w:rPr>
        <w:t xml:space="preserve"> من </w:t>
      </w:r>
      <m:oMath>
        <m:sSub>
          <m:sSubPr>
            <m:ctrlPr>
              <w:rPr>
                <w:rFonts w:ascii="Cambria Math" w:eastAsiaTheme="minorEastAsia" w:hAnsi="Cambria Math"/>
                <w:i/>
              </w:rPr>
            </m:ctrlPr>
          </m:sSubPr>
          <m:e>
            <m:r>
              <m:rPr>
                <m:sty m:val="bi"/>
              </m:rPr>
              <w:rPr>
                <w:rFonts w:ascii="Cambria Math" w:eastAsiaTheme="minorEastAsia" w:hAnsi="Cambria Math"/>
              </w:rPr>
              <m:t>u</m:t>
            </m:r>
          </m:e>
          <m:sub>
            <m:r>
              <m:rPr>
                <m:sty m:val="bi"/>
              </m:rPr>
              <w:rPr>
                <w:rFonts w:ascii="Cambria Math" w:eastAsiaTheme="minorEastAsia" w:hAnsi="Cambria Math"/>
              </w:rPr>
              <m:t>2</m:t>
            </m:r>
          </m:sub>
        </m:sSub>
      </m:oMath>
      <w:r w:rsidRPr="005259BF">
        <w:rPr>
          <w:rtl/>
        </w:rPr>
        <w:t xml:space="preserve"> </w:t>
      </w:r>
      <w:r w:rsidRPr="005259BF">
        <w:rPr>
          <w:rFonts w:hint="cs"/>
          <w:rtl/>
        </w:rPr>
        <w:t>في ا</w:t>
      </w:r>
      <w:r w:rsidRPr="005259BF">
        <w:rPr>
          <w:rtl/>
        </w:rPr>
        <w:t xml:space="preserve">لمعادلة </w:t>
      </w:r>
      <w:r w:rsidRPr="005259BF">
        <w:t>(92)</w:t>
      </w:r>
    </w:p>
    <w:tbl>
      <w:tblPr>
        <w:tblStyle w:val="TableGrid3"/>
        <w:bidiVisual/>
        <w:tblW w:w="0" w:type="auto"/>
        <w:jc w:val="center"/>
        <w:tblLook w:val="04A0" w:firstRow="1" w:lastRow="0" w:firstColumn="1" w:lastColumn="0" w:noHBand="0" w:noVBand="1"/>
      </w:tblPr>
      <w:tblGrid>
        <w:gridCol w:w="523"/>
        <w:gridCol w:w="1537"/>
        <w:gridCol w:w="1499"/>
        <w:gridCol w:w="1499"/>
      </w:tblGrid>
      <w:tr w:rsidR="00954302" w:rsidRPr="005259BF" w14:paraId="780CC5BE" w14:textId="77777777" w:rsidTr="00E87E8B">
        <w:trPr>
          <w:jc w:val="center"/>
        </w:trPr>
        <w:tc>
          <w:tcPr>
            <w:tcW w:w="523" w:type="dxa"/>
            <w:vAlign w:val="center"/>
          </w:tcPr>
          <w:p w14:paraId="18E422C5" w14:textId="77777777" w:rsidR="00954302" w:rsidRPr="005259BF" w:rsidRDefault="00954302" w:rsidP="005259BF">
            <w:pPr>
              <w:pStyle w:val="Tablehead"/>
              <w:keepLines/>
            </w:pPr>
            <w:r w:rsidRPr="005259BF">
              <w:t>m</w:t>
            </w:r>
          </w:p>
        </w:tc>
        <w:tc>
          <w:tcPr>
            <w:tcW w:w="1537" w:type="dxa"/>
            <w:vAlign w:val="center"/>
          </w:tcPr>
          <w:p w14:paraId="03168BA1" w14:textId="77777777" w:rsidR="00954302" w:rsidRPr="005259BF" w:rsidRDefault="00B90ADB" w:rsidP="005259BF">
            <w:pPr>
              <w:pStyle w:val="Tablehead"/>
              <w:keepLines/>
            </w:pPr>
            <m:oMathPara>
              <m:oMath>
                <m:sSubSup>
                  <m:sSubSupPr>
                    <m:ctrlPr>
                      <w:rPr>
                        <w:rFonts w:ascii="Cambria Math" w:eastAsiaTheme="minorEastAsia" w:hAnsi="Cambria Math" w:cs="Times New Roman Bold"/>
                        <w:i/>
                      </w:rPr>
                    </m:ctrlPr>
                  </m:sSubSupPr>
                  <m:e>
                    <m:r>
                      <m:rPr>
                        <m:sty m:val="bi"/>
                      </m:rPr>
                      <w:rPr>
                        <w:rFonts w:ascii="Cambria Math" w:eastAsiaTheme="minorEastAsia" w:hAnsi="Cambria Math" w:cs="Times New Roman Bold"/>
                      </w:rPr>
                      <m:t>c</m:t>
                    </m:r>
                  </m:e>
                  <m:sub>
                    <m:r>
                      <m:rPr>
                        <m:sty m:val="bi"/>
                      </m:rPr>
                      <w:rPr>
                        <w:rFonts w:ascii="Cambria Math" w:eastAsiaTheme="minorEastAsia" w:hAnsi="Cambria Math" w:cs="Times New Roman Bold"/>
                      </w:rPr>
                      <m:t>0</m:t>
                    </m:r>
                  </m:sub>
                  <m:sup>
                    <m:r>
                      <m:rPr>
                        <m:sty m:val="bi"/>
                      </m:rPr>
                      <w:rPr>
                        <w:rFonts w:ascii="Cambria Math" w:eastAsiaTheme="minorEastAsia" w:hAnsi="Cambria Math"/>
                      </w:rPr>
                      <m:t>2,1,m</m:t>
                    </m:r>
                  </m:sup>
                </m:sSubSup>
              </m:oMath>
            </m:oMathPara>
          </w:p>
        </w:tc>
        <w:tc>
          <w:tcPr>
            <w:tcW w:w="1499" w:type="dxa"/>
            <w:vAlign w:val="center"/>
          </w:tcPr>
          <w:p w14:paraId="12F74B79" w14:textId="77777777" w:rsidR="00954302" w:rsidRPr="005259BF" w:rsidRDefault="00B90ADB" w:rsidP="005259BF">
            <w:pPr>
              <w:pStyle w:val="Tablehead"/>
              <w:keepLines/>
            </w:pPr>
            <m:oMathPara>
              <m:oMath>
                <m:sSubSup>
                  <m:sSubSupPr>
                    <m:ctrlPr>
                      <w:rPr>
                        <w:rFonts w:ascii="Cambria Math" w:eastAsiaTheme="minorEastAsia" w:hAnsi="Cambria Math" w:cs="Times New Roman Bold"/>
                        <w:i/>
                      </w:rPr>
                    </m:ctrlPr>
                  </m:sSubSupPr>
                  <m:e>
                    <m:r>
                      <m:rPr>
                        <m:sty m:val="bi"/>
                      </m:rPr>
                      <w:rPr>
                        <w:rFonts w:ascii="Cambria Math" w:eastAsiaTheme="minorEastAsia" w:hAnsi="Cambria Math" w:cs="Times New Roman Bold"/>
                      </w:rPr>
                      <m:t>c</m:t>
                    </m:r>
                  </m:e>
                  <m:sub>
                    <m:r>
                      <m:rPr>
                        <m:sty m:val="bi"/>
                      </m:rPr>
                      <w:rPr>
                        <w:rFonts w:ascii="Cambria Math" w:eastAsiaTheme="minorEastAsia" w:hAnsi="Cambria Math" w:cs="Times New Roman Bold"/>
                      </w:rPr>
                      <m:t>1</m:t>
                    </m:r>
                  </m:sub>
                  <m:sup>
                    <m:r>
                      <m:rPr>
                        <m:sty m:val="bi"/>
                      </m:rPr>
                      <w:rPr>
                        <w:rFonts w:ascii="Cambria Math" w:eastAsiaTheme="minorEastAsia" w:hAnsi="Cambria Math"/>
                      </w:rPr>
                      <m:t>2,1,m</m:t>
                    </m:r>
                  </m:sup>
                </m:sSubSup>
              </m:oMath>
            </m:oMathPara>
          </w:p>
        </w:tc>
        <w:tc>
          <w:tcPr>
            <w:tcW w:w="1499" w:type="dxa"/>
            <w:vAlign w:val="center"/>
          </w:tcPr>
          <w:p w14:paraId="34172C57" w14:textId="77777777" w:rsidR="00954302" w:rsidRPr="005259BF" w:rsidRDefault="00B90ADB" w:rsidP="005259BF">
            <w:pPr>
              <w:pStyle w:val="Tablehead"/>
              <w:keepLines/>
            </w:pPr>
            <m:oMathPara>
              <m:oMath>
                <m:sSubSup>
                  <m:sSubSupPr>
                    <m:ctrlPr>
                      <w:rPr>
                        <w:rFonts w:ascii="Cambria Math" w:eastAsiaTheme="minorEastAsia" w:hAnsi="Cambria Math" w:cs="Times New Roman Bold"/>
                        <w:i/>
                      </w:rPr>
                    </m:ctrlPr>
                  </m:sSubSupPr>
                  <m:e>
                    <m:r>
                      <m:rPr>
                        <m:sty m:val="bi"/>
                      </m:rPr>
                      <w:rPr>
                        <w:rFonts w:ascii="Cambria Math" w:eastAsiaTheme="minorEastAsia" w:hAnsi="Cambria Math" w:cs="Times New Roman Bold"/>
                      </w:rPr>
                      <m:t>c</m:t>
                    </m:r>
                  </m:e>
                  <m:sub>
                    <m:r>
                      <m:rPr>
                        <m:sty m:val="bi"/>
                      </m:rPr>
                      <w:rPr>
                        <w:rFonts w:ascii="Cambria Math" w:eastAsiaTheme="minorEastAsia" w:hAnsi="Cambria Math" w:cs="Times New Roman Bold"/>
                      </w:rPr>
                      <m:t>2</m:t>
                    </m:r>
                  </m:sub>
                  <m:sup>
                    <m:r>
                      <m:rPr>
                        <m:sty m:val="bi"/>
                      </m:rPr>
                      <w:rPr>
                        <w:rFonts w:ascii="Cambria Math" w:eastAsiaTheme="minorEastAsia" w:hAnsi="Cambria Math"/>
                      </w:rPr>
                      <m:t>2,1,m</m:t>
                    </m:r>
                  </m:sup>
                </m:sSubSup>
              </m:oMath>
            </m:oMathPara>
          </w:p>
        </w:tc>
      </w:tr>
      <w:tr w:rsidR="00954302" w:rsidRPr="005259BF" w14:paraId="492334D6" w14:textId="77777777" w:rsidTr="00E87E8B">
        <w:trPr>
          <w:jc w:val="center"/>
        </w:trPr>
        <w:tc>
          <w:tcPr>
            <w:tcW w:w="523" w:type="dxa"/>
            <w:vAlign w:val="center"/>
          </w:tcPr>
          <w:p w14:paraId="1D0AF672" w14:textId="77777777" w:rsidR="00954302" w:rsidRPr="005259BF" w:rsidRDefault="00954302" w:rsidP="005259BF">
            <w:pPr>
              <w:pStyle w:val="Tabletext"/>
              <w:keepNext/>
              <w:keepLines/>
              <w:jc w:val="center"/>
            </w:pPr>
            <w:r w:rsidRPr="005259BF">
              <w:t>0</w:t>
            </w:r>
          </w:p>
        </w:tc>
        <w:tc>
          <w:tcPr>
            <w:tcW w:w="1537" w:type="dxa"/>
            <w:vAlign w:val="center"/>
          </w:tcPr>
          <w:p w14:paraId="489D46F5" w14:textId="77777777" w:rsidR="00954302" w:rsidRPr="005259BF" w:rsidRDefault="00954302" w:rsidP="005259BF">
            <w:pPr>
              <w:pStyle w:val="Tabletext"/>
              <w:keepNext/>
              <w:keepLines/>
              <w:jc w:val="center"/>
              <w:rPr>
                <w:rFonts w:asciiTheme="majorBidi" w:hAnsiTheme="majorBidi" w:cstheme="majorBidi"/>
                <w:color w:val="000000"/>
              </w:rPr>
            </w:pPr>
            <w:r w:rsidRPr="005259BF">
              <w:rPr>
                <w:rFonts w:asciiTheme="majorBidi" w:hAnsiTheme="majorBidi" w:cstheme="majorBidi"/>
                <w:color w:val="000000"/>
              </w:rPr>
              <w:t>0,048207−</w:t>
            </w:r>
          </w:p>
        </w:tc>
        <w:tc>
          <w:tcPr>
            <w:tcW w:w="1499" w:type="dxa"/>
            <w:vAlign w:val="center"/>
          </w:tcPr>
          <w:p w14:paraId="54B81326" w14:textId="77777777" w:rsidR="00954302" w:rsidRPr="005259BF" w:rsidRDefault="00954302" w:rsidP="005259BF">
            <w:pPr>
              <w:pStyle w:val="Tabletext"/>
              <w:keepNext/>
              <w:keepLines/>
              <w:jc w:val="center"/>
              <w:rPr>
                <w:rFonts w:asciiTheme="majorBidi" w:hAnsiTheme="majorBidi" w:cstheme="majorBidi"/>
                <w:color w:val="000000"/>
              </w:rPr>
            </w:pPr>
            <w:r w:rsidRPr="005259BF">
              <w:rPr>
                <w:rFonts w:asciiTheme="majorBidi" w:hAnsiTheme="majorBidi" w:cstheme="majorBidi"/>
                <w:color w:val="000000"/>
              </w:rPr>
              <w:t>0,019603−</w:t>
            </w:r>
          </w:p>
        </w:tc>
        <w:tc>
          <w:tcPr>
            <w:tcW w:w="1499" w:type="dxa"/>
            <w:vAlign w:val="center"/>
          </w:tcPr>
          <w:p w14:paraId="34C37318" w14:textId="77777777" w:rsidR="00954302" w:rsidRPr="005259BF" w:rsidRDefault="00954302" w:rsidP="005259BF">
            <w:pPr>
              <w:pStyle w:val="Tabletext"/>
              <w:keepNext/>
              <w:keepLines/>
              <w:jc w:val="center"/>
              <w:rPr>
                <w:rFonts w:asciiTheme="majorBidi" w:hAnsiTheme="majorBidi" w:cstheme="majorBidi"/>
                <w:color w:val="000000"/>
              </w:rPr>
            </w:pPr>
            <w:r w:rsidRPr="005259BF">
              <w:rPr>
                <w:rFonts w:asciiTheme="majorBidi" w:hAnsiTheme="majorBidi" w:cstheme="majorBidi"/>
                <w:color w:val="000000"/>
              </w:rPr>
              <w:t>3,8001e-06</w:t>
            </w:r>
          </w:p>
        </w:tc>
      </w:tr>
      <w:tr w:rsidR="00954302" w:rsidRPr="005259BF" w14:paraId="0E44CB4A" w14:textId="77777777" w:rsidTr="00E87E8B">
        <w:trPr>
          <w:jc w:val="center"/>
        </w:trPr>
        <w:tc>
          <w:tcPr>
            <w:tcW w:w="523" w:type="dxa"/>
            <w:vAlign w:val="center"/>
          </w:tcPr>
          <w:p w14:paraId="66AEDCC4" w14:textId="77777777" w:rsidR="00954302" w:rsidRPr="005259BF" w:rsidRDefault="00954302" w:rsidP="005259BF">
            <w:pPr>
              <w:pStyle w:val="Tabletext"/>
              <w:keepNext/>
              <w:keepLines/>
              <w:jc w:val="center"/>
            </w:pPr>
            <w:r w:rsidRPr="005259BF">
              <w:t>1</w:t>
            </w:r>
          </w:p>
        </w:tc>
        <w:tc>
          <w:tcPr>
            <w:tcW w:w="1537" w:type="dxa"/>
            <w:vAlign w:val="center"/>
          </w:tcPr>
          <w:p w14:paraId="5D58420A" w14:textId="77777777" w:rsidR="00954302" w:rsidRPr="005259BF" w:rsidRDefault="00954302" w:rsidP="005259BF">
            <w:pPr>
              <w:pStyle w:val="Tabletext"/>
              <w:keepNext/>
              <w:keepLines/>
              <w:jc w:val="center"/>
              <w:rPr>
                <w:rFonts w:asciiTheme="majorBidi" w:hAnsiTheme="majorBidi" w:cstheme="majorBidi"/>
                <w:color w:val="000000"/>
              </w:rPr>
            </w:pPr>
            <w:r w:rsidRPr="005259BF">
              <w:rPr>
                <w:rFonts w:asciiTheme="majorBidi" w:hAnsiTheme="majorBidi" w:cstheme="majorBidi"/>
                <w:color w:val="000000"/>
              </w:rPr>
              <w:t>0,00041118−</w:t>
            </w:r>
          </w:p>
        </w:tc>
        <w:tc>
          <w:tcPr>
            <w:tcW w:w="1499" w:type="dxa"/>
            <w:vAlign w:val="center"/>
          </w:tcPr>
          <w:p w14:paraId="1DEA569F" w14:textId="77777777" w:rsidR="00954302" w:rsidRPr="005259BF" w:rsidRDefault="00954302" w:rsidP="005259BF">
            <w:pPr>
              <w:pStyle w:val="Tabletext"/>
              <w:keepNext/>
              <w:keepLines/>
              <w:jc w:val="center"/>
              <w:rPr>
                <w:rFonts w:asciiTheme="majorBidi" w:hAnsiTheme="majorBidi" w:cstheme="majorBidi"/>
                <w:color w:val="000000"/>
              </w:rPr>
            </w:pPr>
            <w:r w:rsidRPr="005259BF">
              <w:rPr>
                <w:rFonts w:asciiTheme="majorBidi" w:hAnsiTheme="majorBidi" w:cstheme="majorBidi"/>
                <w:color w:val="000000"/>
              </w:rPr>
              <w:t>0,0045669</w:t>
            </w:r>
          </w:p>
        </w:tc>
        <w:tc>
          <w:tcPr>
            <w:tcW w:w="1499" w:type="dxa"/>
            <w:vAlign w:val="center"/>
          </w:tcPr>
          <w:p w14:paraId="4209D533" w14:textId="77777777" w:rsidR="00954302" w:rsidRPr="005259BF" w:rsidRDefault="00954302" w:rsidP="005259BF">
            <w:pPr>
              <w:pStyle w:val="Tabletext"/>
              <w:keepNext/>
              <w:keepLines/>
              <w:jc w:val="center"/>
              <w:rPr>
                <w:rFonts w:asciiTheme="majorBidi" w:hAnsiTheme="majorBidi" w:cstheme="majorBidi"/>
                <w:color w:val="000000"/>
              </w:rPr>
            </w:pPr>
            <w:r w:rsidRPr="005259BF">
              <w:rPr>
                <w:rFonts w:asciiTheme="majorBidi" w:hAnsiTheme="majorBidi" w:cstheme="majorBidi"/>
                <w:color w:val="000000"/>
              </w:rPr>
              <w:t>1,0444e-05−</w:t>
            </w:r>
          </w:p>
        </w:tc>
      </w:tr>
      <w:tr w:rsidR="00954302" w:rsidRPr="005259BF" w14:paraId="0E25A35A" w14:textId="77777777" w:rsidTr="00E87E8B">
        <w:trPr>
          <w:jc w:val="center"/>
        </w:trPr>
        <w:tc>
          <w:tcPr>
            <w:tcW w:w="523" w:type="dxa"/>
            <w:vAlign w:val="center"/>
          </w:tcPr>
          <w:p w14:paraId="00378D7C" w14:textId="77777777" w:rsidR="00954302" w:rsidRPr="005259BF" w:rsidRDefault="00954302" w:rsidP="005259BF">
            <w:pPr>
              <w:pStyle w:val="Tabletext"/>
              <w:keepNext/>
              <w:keepLines/>
              <w:jc w:val="center"/>
            </w:pPr>
            <w:r w:rsidRPr="005259BF">
              <w:t>2</w:t>
            </w:r>
          </w:p>
        </w:tc>
        <w:tc>
          <w:tcPr>
            <w:tcW w:w="1537" w:type="dxa"/>
            <w:vAlign w:val="center"/>
          </w:tcPr>
          <w:p w14:paraId="6E3B78FA" w14:textId="77777777" w:rsidR="00954302" w:rsidRPr="005259BF" w:rsidRDefault="00954302" w:rsidP="005259BF">
            <w:pPr>
              <w:pStyle w:val="Tabletext"/>
              <w:keepNext/>
              <w:keepLines/>
              <w:jc w:val="center"/>
              <w:rPr>
                <w:rFonts w:asciiTheme="majorBidi" w:hAnsiTheme="majorBidi" w:cstheme="majorBidi"/>
                <w:color w:val="000000"/>
              </w:rPr>
            </w:pPr>
            <w:r w:rsidRPr="005259BF">
              <w:rPr>
                <w:rFonts w:asciiTheme="majorBidi" w:hAnsiTheme="majorBidi" w:cstheme="majorBidi"/>
                <w:color w:val="000000"/>
              </w:rPr>
              <w:t>0,0016887</w:t>
            </w:r>
          </w:p>
        </w:tc>
        <w:tc>
          <w:tcPr>
            <w:tcW w:w="1499" w:type="dxa"/>
            <w:vAlign w:val="center"/>
          </w:tcPr>
          <w:p w14:paraId="7A9D1218" w14:textId="77777777" w:rsidR="00954302" w:rsidRPr="005259BF" w:rsidRDefault="00954302" w:rsidP="005259BF">
            <w:pPr>
              <w:pStyle w:val="Tabletext"/>
              <w:keepNext/>
              <w:keepLines/>
              <w:jc w:val="center"/>
              <w:rPr>
                <w:rFonts w:asciiTheme="majorBidi" w:hAnsiTheme="majorBidi" w:cstheme="majorBidi"/>
                <w:color w:val="000000"/>
              </w:rPr>
            </w:pPr>
            <w:r w:rsidRPr="005259BF">
              <w:rPr>
                <w:rFonts w:asciiTheme="majorBidi" w:hAnsiTheme="majorBidi" w:cstheme="majorBidi"/>
                <w:color w:val="000000"/>
              </w:rPr>
              <w:t>0,00031651−</w:t>
            </w:r>
          </w:p>
        </w:tc>
        <w:tc>
          <w:tcPr>
            <w:tcW w:w="1499" w:type="dxa"/>
            <w:vAlign w:val="center"/>
          </w:tcPr>
          <w:p w14:paraId="76CC13EF" w14:textId="77777777" w:rsidR="00954302" w:rsidRPr="005259BF" w:rsidRDefault="00954302" w:rsidP="005259BF">
            <w:pPr>
              <w:pStyle w:val="Tabletext"/>
              <w:keepNext/>
              <w:keepLines/>
              <w:jc w:val="center"/>
              <w:rPr>
                <w:rFonts w:asciiTheme="majorBidi" w:hAnsiTheme="majorBidi" w:cstheme="majorBidi"/>
                <w:color w:val="000000"/>
              </w:rPr>
            </w:pPr>
            <w:r w:rsidRPr="005259BF">
              <w:rPr>
                <w:rFonts w:asciiTheme="majorBidi" w:hAnsiTheme="majorBidi" w:cstheme="majorBidi"/>
                <w:color w:val="000000"/>
              </w:rPr>
              <w:t>1,7242e-06</w:t>
            </w:r>
          </w:p>
        </w:tc>
      </w:tr>
      <w:tr w:rsidR="00954302" w:rsidRPr="005259BF" w14:paraId="7D8F2CAC" w14:textId="77777777" w:rsidTr="00E87E8B">
        <w:trPr>
          <w:jc w:val="center"/>
        </w:trPr>
        <w:tc>
          <w:tcPr>
            <w:tcW w:w="523" w:type="dxa"/>
            <w:vAlign w:val="center"/>
          </w:tcPr>
          <w:p w14:paraId="54F859FC" w14:textId="77777777" w:rsidR="00954302" w:rsidRPr="005259BF" w:rsidRDefault="00954302" w:rsidP="005259BF">
            <w:pPr>
              <w:pStyle w:val="Tabletext"/>
              <w:keepNext/>
              <w:keepLines/>
              <w:jc w:val="center"/>
            </w:pPr>
            <w:r w:rsidRPr="005259BF">
              <w:t>3</w:t>
            </w:r>
          </w:p>
        </w:tc>
        <w:tc>
          <w:tcPr>
            <w:tcW w:w="1537" w:type="dxa"/>
            <w:vAlign w:val="center"/>
          </w:tcPr>
          <w:p w14:paraId="56A0EB6B" w14:textId="77777777" w:rsidR="00954302" w:rsidRPr="005259BF" w:rsidRDefault="00954302" w:rsidP="005259BF">
            <w:pPr>
              <w:pStyle w:val="Tabletext"/>
              <w:keepNext/>
              <w:keepLines/>
              <w:jc w:val="center"/>
              <w:rPr>
                <w:rFonts w:asciiTheme="majorBidi" w:hAnsiTheme="majorBidi" w:cstheme="majorBidi"/>
                <w:color w:val="000000"/>
              </w:rPr>
            </w:pPr>
            <w:r w:rsidRPr="005259BF">
              <w:rPr>
                <w:rFonts w:asciiTheme="majorBidi" w:hAnsiTheme="majorBidi" w:cstheme="majorBidi"/>
                <w:color w:val="000000"/>
              </w:rPr>
              <w:t>0,00011195−</w:t>
            </w:r>
          </w:p>
        </w:tc>
        <w:tc>
          <w:tcPr>
            <w:tcW w:w="1499" w:type="dxa"/>
            <w:vAlign w:val="center"/>
          </w:tcPr>
          <w:p w14:paraId="76743DA9" w14:textId="77777777" w:rsidR="00954302" w:rsidRPr="005259BF" w:rsidRDefault="00954302" w:rsidP="005259BF">
            <w:pPr>
              <w:pStyle w:val="Tabletext"/>
              <w:keepNext/>
              <w:keepLines/>
              <w:jc w:val="center"/>
              <w:rPr>
                <w:rFonts w:asciiTheme="majorBidi" w:hAnsiTheme="majorBidi" w:cstheme="majorBidi"/>
                <w:color w:val="000000"/>
              </w:rPr>
            </w:pPr>
            <w:r w:rsidRPr="005259BF">
              <w:rPr>
                <w:rFonts w:asciiTheme="majorBidi" w:hAnsiTheme="majorBidi" w:cstheme="majorBidi"/>
                <w:color w:val="000000"/>
              </w:rPr>
              <w:t>1,0267e-05</w:t>
            </w:r>
          </w:p>
        </w:tc>
        <w:tc>
          <w:tcPr>
            <w:tcW w:w="1499" w:type="dxa"/>
            <w:vAlign w:val="center"/>
          </w:tcPr>
          <w:p w14:paraId="646E7BC5" w14:textId="77777777" w:rsidR="00954302" w:rsidRPr="005259BF" w:rsidRDefault="00954302" w:rsidP="005259BF">
            <w:pPr>
              <w:pStyle w:val="Tabletext"/>
              <w:keepNext/>
              <w:keepLines/>
              <w:jc w:val="center"/>
              <w:rPr>
                <w:rFonts w:asciiTheme="majorBidi" w:hAnsiTheme="majorBidi" w:cstheme="majorBidi"/>
                <w:color w:val="000000"/>
              </w:rPr>
            </w:pPr>
            <w:r w:rsidRPr="005259BF">
              <w:rPr>
                <w:rFonts w:asciiTheme="majorBidi" w:hAnsiTheme="majorBidi" w:cstheme="majorBidi"/>
                <w:color w:val="000000"/>
              </w:rPr>
              <w:t>1,0534e-07−</w:t>
            </w:r>
          </w:p>
        </w:tc>
      </w:tr>
      <w:tr w:rsidR="00954302" w:rsidRPr="005259BF" w14:paraId="12514BCA" w14:textId="77777777" w:rsidTr="00E87E8B">
        <w:trPr>
          <w:jc w:val="center"/>
        </w:trPr>
        <w:tc>
          <w:tcPr>
            <w:tcW w:w="523" w:type="dxa"/>
            <w:vAlign w:val="center"/>
          </w:tcPr>
          <w:p w14:paraId="78B1C934" w14:textId="77777777" w:rsidR="00954302" w:rsidRPr="005259BF" w:rsidRDefault="00954302" w:rsidP="005259BF">
            <w:pPr>
              <w:pStyle w:val="Tabletext"/>
              <w:keepNext/>
              <w:keepLines/>
              <w:jc w:val="center"/>
            </w:pPr>
            <w:r w:rsidRPr="005259BF">
              <w:t>4</w:t>
            </w:r>
          </w:p>
        </w:tc>
        <w:tc>
          <w:tcPr>
            <w:tcW w:w="1537" w:type="dxa"/>
            <w:vAlign w:val="center"/>
          </w:tcPr>
          <w:p w14:paraId="5780C082" w14:textId="77777777" w:rsidR="00954302" w:rsidRPr="005259BF" w:rsidRDefault="00954302" w:rsidP="005259BF">
            <w:pPr>
              <w:pStyle w:val="Tabletext"/>
              <w:keepNext/>
              <w:keepLines/>
              <w:jc w:val="center"/>
              <w:rPr>
                <w:rFonts w:asciiTheme="majorBidi" w:hAnsiTheme="majorBidi" w:cstheme="majorBidi"/>
                <w:color w:val="000000"/>
              </w:rPr>
            </w:pPr>
            <w:r w:rsidRPr="005259BF">
              <w:rPr>
                <w:rFonts w:asciiTheme="majorBidi" w:hAnsiTheme="majorBidi" w:cstheme="majorBidi"/>
                <w:color w:val="000000"/>
              </w:rPr>
              <w:t>3,0478e-06</w:t>
            </w:r>
          </w:p>
        </w:tc>
        <w:tc>
          <w:tcPr>
            <w:tcW w:w="1499" w:type="dxa"/>
            <w:vAlign w:val="center"/>
          </w:tcPr>
          <w:p w14:paraId="0166155F" w14:textId="77777777" w:rsidR="00954302" w:rsidRPr="005259BF" w:rsidRDefault="00954302" w:rsidP="005259BF">
            <w:pPr>
              <w:pStyle w:val="Tabletext"/>
              <w:keepNext/>
              <w:keepLines/>
              <w:jc w:val="center"/>
              <w:rPr>
                <w:rFonts w:asciiTheme="majorBidi" w:hAnsiTheme="majorBidi" w:cstheme="majorBidi"/>
                <w:color w:val="000000"/>
              </w:rPr>
            </w:pPr>
            <w:r w:rsidRPr="005259BF">
              <w:rPr>
                <w:rFonts w:asciiTheme="majorBidi" w:hAnsiTheme="majorBidi" w:cstheme="majorBidi"/>
                <w:color w:val="000000"/>
              </w:rPr>
              <w:t>1,776e-07−</w:t>
            </w:r>
          </w:p>
        </w:tc>
        <w:tc>
          <w:tcPr>
            <w:tcW w:w="1499" w:type="dxa"/>
            <w:vAlign w:val="center"/>
          </w:tcPr>
          <w:p w14:paraId="444E7E55" w14:textId="77777777" w:rsidR="00954302" w:rsidRPr="005259BF" w:rsidRDefault="00954302" w:rsidP="005259BF">
            <w:pPr>
              <w:pStyle w:val="Tabletext"/>
              <w:keepNext/>
              <w:keepLines/>
              <w:jc w:val="center"/>
              <w:rPr>
                <w:rFonts w:asciiTheme="majorBidi" w:hAnsiTheme="majorBidi" w:cstheme="majorBidi"/>
                <w:color w:val="000000"/>
              </w:rPr>
            </w:pPr>
            <w:r w:rsidRPr="005259BF">
              <w:rPr>
                <w:rFonts w:asciiTheme="majorBidi" w:hAnsiTheme="majorBidi" w:cstheme="majorBidi"/>
                <w:color w:val="000000"/>
              </w:rPr>
              <w:t>2,9975e-09</w:t>
            </w:r>
          </w:p>
        </w:tc>
      </w:tr>
      <w:tr w:rsidR="00954302" w:rsidRPr="005259BF" w14:paraId="5BAF91F3" w14:textId="77777777" w:rsidTr="00E87E8B">
        <w:trPr>
          <w:jc w:val="center"/>
        </w:trPr>
        <w:tc>
          <w:tcPr>
            <w:tcW w:w="523" w:type="dxa"/>
            <w:vAlign w:val="center"/>
          </w:tcPr>
          <w:p w14:paraId="53D53935" w14:textId="77777777" w:rsidR="00954302" w:rsidRPr="005259BF" w:rsidRDefault="00954302" w:rsidP="005259BF">
            <w:pPr>
              <w:pStyle w:val="Tabletext"/>
              <w:keepNext/>
              <w:keepLines/>
              <w:jc w:val="center"/>
            </w:pPr>
            <w:r w:rsidRPr="005259BF">
              <w:t>5</w:t>
            </w:r>
          </w:p>
        </w:tc>
        <w:tc>
          <w:tcPr>
            <w:tcW w:w="1537" w:type="dxa"/>
            <w:vAlign w:val="center"/>
          </w:tcPr>
          <w:p w14:paraId="36008244" w14:textId="77777777" w:rsidR="00954302" w:rsidRPr="005259BF" w:rsidRDefault="00954302" w:rsidP="005259BF">
            <w:pPr>
              <w:pStyle w:val="Tabletext"/>
              <w:keepNext/>
              <w:keepLines/>
              <w:jc w:val="center"/>
              <w:rPr>
                <w:rFonts w:asciiTheme="majorBidi" w:hAnsiTheme="majorBidi" w:cstheme="majorBidi"/>
                <w:color w:val="000000"/>
              </w:rPr>
            </w:pPr>
            <w:r w:rsidRPr="005259BF">
              <w:rPr>
                <w:rFonts w:asciiTheme="majorBidi" w:hAnsiTheme="majorBidi" w:cstheme="majorBidi"/>
                <w:color w:val="000000"/>
              </w:rPr>
              <w:t>4,1397e-08−</w:t>
            </w:r>
          </w:p>
        </w:tc>
        <w:tc>
          <w:tcPr>
            <w:tcW w:w="1499" w:type="dxa"/>
            <w:vAlign w:val="center"/>
          </w:tcPr>
          <w:p w14:paraId="4C9246A4" w14:textId="77777777" w:rsidR="00954302" w:rsidRPr="005259BF" w:rsidRDefault="00954302" w:rsidP="005259BF">
            <w:pPr>
              <w:pStyle w:val="Tabletext"/>
              <w:keepNext/>
              <w:keepLines/>
              <w:jc w:val="center"/>
              <w:rPr>
                <w:rFonts w:asciiTheme="majorBidi" w:hAnsiTheme="majorBidi" w:cstheme="majorBidi"/>
                <w:color w:val="000000"/>
              </w:rPr>
            </w:pPr>
            <w:r w:rsidRPr="005259BF">
              <w:rPr>
                <w:rFonts w:asciiTheme="majorBidi" w:hAnsiTheme="majorBidi" w:cstheme="majorBidi"/>
                <w:color w:val="000000"/>
              </w:rPr>
              <w:t>1,6755e-09</w:t>
            </w:r>
          </w:p>
        </w:tc>
        <w:tc>
          <w:tcPr>
            <w:tcW w:w="1499" w:type="dxa"/>
            <w:vAlign w:val="center"/>
          </w:tcPr>
          <w:p w14:paraId="22ACD68D" w14:textId="77777777" w:rsidR="00954302" w:rsidRPr="005259BF" w:rsidRDefault="00954302" w:rsidP="005259BF">
            <w:pPr>
              <w:pStyle w:val="Tabletext"/>
              <w:keepNext/>
              <w:keepLines/>
              <w:jc w:val="center"/>
              <w:rPr>
                <w:rFonts w:asciiTheme="majorBidi" w:hAnsiTheme="majorBidi" w:cstheme="majorBidi"/>
                <w:color w:val="000000"/>
              </w:rPr>
            </w:pPr>
            <w:r w:rsidRPr="005259BF">
              <w:rPr>
                <w:rFonts w:asciiTheme="majorBidi" w:hAnsiTheme="majorBidi" w:cstheme="majorBidi"/>
                <w:color w:val="000000"/>
              </w:rPr>
              <w:t>4,3294e-11−</w:t>
            </w:r>
          </w:p>
        </w:tc>
      </w:tr>
      <w:tr w:rsidR="00954302" w:rsidRPr="005259BF" w14:paraId="719405B1" w14:textId="77777777" w:rsidTr="00E87E8B">
        <w:trPr>
          <w:jc w:val="center"/>
        </w:trPr>
        <w:tc>
          <w:tcPr>
            <w:tcW w:w="523" w:type="dxa"/>
            <w:vAlign w:val="center"/>
          </w:tcPr>
          <w:p w14:paraId="797EEFFD" w14:textId="77777777" w:rsidR="00954302" w:rsidRPr="005259BF" w:rsidRDefault="00954302" w:rsidP="005259BF">
            <w:pPr>
              <w:pStyle w:val="Tabletext"/>
              <w:keepNext/>
              <w:keepLines/>
              <w:jc w:val="center"/>
            </w:pPr>
            <w:r w:rsidRPr="005259BF">
              <w:t>6</w:t>
            </w:r>
          </w:p>
        </w:tc>
        <w:tc>
          <w:tcPr>
            <w:tcW w:w="1537" w:type="dxa"/>
            <w:vAlign w:val="center"/>
          </w:tcPr>
          <w:p w14:paraId="15C9BF83" w14:textId="77777777" w:rsidR="00954302" w:rsidRPr="005259BF" w:rsidRDefault="00954302" w:rsidP="005259BF">
            <w:pPr>
              <w:pStyle w:val="Tabletext"/>
              <w:keepNext/>
              <w:keepLines/>
              <w:jc w:val="center"/>
              <w:rPr>
                <w:rFonts w:asciiTheme="majorBidi" w:hAnsiTheme="majorBidi" w:cstheme="majorBidi"/>
                <w:color w:val="000000"/>
              </w:rPr>
            </w:pPr>
            <w:r w:rsidRPr="005259BF">
              <w:rPr>
                <w:rFonts w:asciiTheme="majorBidi" w:hAnsiTheme="majorBidi" w:cstheme="majorBidi"/>
                <w:color w:val="000000"/>
              </w:rPr>
              <w:t>2,8014e-10</w:t>
            </w:r>
          </w:p>
        </w:tc>
        <w:tc>
          <w:tcPr>
            <w:tcW w:w="1499" w:type="dxa"/>
            <w:vAlign w:val="center"/>
          </w:tcPr>
          <w:p w14:paraId="77C4CF24" w14:textId="77777777" w:rsidR="00954302" w:rsidRPr="005259BF" w:rsidRDefault="00954302" w:rsidP="005259BF">
            <w:pPr>
              <w:pStyle w:val="Tabletext"/>
              <w:keepNext/>
              <w:keepLines/>
              <w:jc w:val="center"/>
              <w:rPr>
                <w:rFonts w:asciiTheme="majorBidi" w:hAnsiTheme="majorBidi" w:cstheme="majorBidi"/>
                <w:color w:val="000000"/>
              </w:rPr>
            </w:pPr>
            <w:r w:rsidRPr="005259BF">
              <w:rPr>
                <w:rFonts w:asciiTheme="majorBidi" w:hAnsiTheme="majorBidi" w:cstheme="majorBidi"/>
                <w:color w:val="000000"/>
              </w:rPr>
              <w:t>8,0718e-12−</w:t>
            </w:r>
          </w:p>
        </w:tc>
        <w:tc>
          <w:tcPr>
            <w:tcW w:w="1499" w:type="dxa"/>
            <w:vAlign w:val="center"/>
          </w:tcPr>
          <w:p w14:paraId="544B8E04" w14:textId="77777777" w:rsidR="00954302" w:rsidRPr="005259BF" w:rsidRDefault="00954302" w:rsidP="005259BF">
            <w:pPr>
              <w:pStyle w:val="Tabletext"/>
              <w:keepNext/>
              <w:keepLines/>
              <w:jc w:val="center"/>
              <w:rPr>
                <w:rFonts w:asciiTheme="majorBidi" w:hAnsiTheme="majorBidi" w:cstheme="majorBidi"/>
                <w:color w:val="000000"/>
              </w:rPr>
            </w:pPr>
            <w:r w:rsidRPr="005259BF">
              <w:rPr>
                <w:rFonts w:asciiTheme="majorBidi" w:hAnsiTheme="majorBidi" w:cstheme="majorBidi"/>
                <w:color w:val="000000"/>
              </w:rPr>
              <w:t>3,0902e-13</w:t>
            </w:r>
          </w:p>
        </w:tc>
      </w:tr>
      <w:tr w:rsidR="00954302" w:rsidRPr="005259BF" w14:paraId="09A1B857" w14:textId="77777777" w:rsidTr="00E87E8B">
        <w:trPr>
          <w:jc w:val="center"/>
        </w:trPr>
        <w:tc>
          <w:tcPr>
            <w:tcW w:w="523" w:type="dxa"/>
            <w:vAlign w:val="center"/>
          </w:tcPr>
          <w:p w14:paraId="56AB5A20" w14:textId="77777777" w:rsidR="00954302" w:rsidRPr="005259BF" w:rsidRDefault="00954302" w:rsidP="005259BF">
            <w:pPr>
              <w:pStyle w:val="Tabletext"/>
              <w:keepNext/>
              <w:keepLines/>
              <w:jc w:val="center"/>
            </w:pPr>
            <w:r w:rsidRPr="005259BF">
              <w:t>7</w:t>
            </w:r>
          </w:p>
        </w:tc>
        <w:tc>
          <w:tcPr>
            <w:tcW w:w="1537" w:type="dxa"/>
            <w:vAlign w:val="center"/>
          </w:tcPr>
          <w:p w14:paraId="06AD5D2A" w14:textId="77777777" w:rsidR="00954302" w:rsidRPr="005259BF" w:rsidRDefault="00954302" w:rsidP="005259BF">
            <w:pPr>
              <w:pStyle w:val="Tabletext"/>
              <w:keepNext/>
              <w:keepLines/>
              <w:jc w:val="center"/>
              <w:rPr>
                <w:rFonts w:asciiTheme="majorBidi" w:hAnsiTheme="majorBidi" w:cstheme="majorBidi"/>
                <w:color w:val="000000"/>
              </w:rPr>
            </w:pPr>
            <w:r w:rsidRPr="005259BF">
              <w:rPr>
                <w:rFonts w:asciiTheme="majorBidi" w:hAnsiTheme="majorBidi" w:cstheme="majorBidi"/>
                <w:color w:val="000000"/>
              </w:rPr>
              <w:t>7,5246e-13−</w:t>
            </w:r>
          </w:p>
        </w:tc>
        <w:tc>
          <w:tcPr>
            <w:tcW w:w="1499" w:type="dxa"/>
            <w:vAlign w:val="center"/>
          </w:tcPr>
          <w:p w14:paraId="43DBB813" w14:textId="77777777" w:rsidR="00954302" w:rsidRPr="005259BF" w:rsidRDefault="00954302" w:rsidP="005259BF">
            <w:pPr>
              <w:pStyle w:val="Tabletext"/>
              <w:keepNext/>
              <w:keepLines/>
              <w:jc w:val="center"/>
              <w:rPr>
                <w:rFonts w:asciiTheme="majorBidi" w:hAnsiTheme="majorBidi" w:cstheme="majorBidi"/>
                <w:color w:val="000000"/>
              </w:rPr>
            </w:pPr>
            <w:r w:rsidRPr="005259BF">
              <w:rPr>
                <w:rFonts w:asciiTheme="majorBidi" w:hAnsiTheme="majorBidi" w:cstheme="majorBidi"/>
                <w:color w:val="000000"/>
              </w:rPr>
              <w:t>1,5353e-14</w:t>
            </w:r>
          </w:p>
        </w:tc>
        <w:tc>
          <w:tcPr>
            <w:tcW w:w="1499" w:type="dxa"/>
            <w:vAlign w:val="center"/>
          </w:tcPr>
          <w:p w14:paraId="5F3183FF" w14:textId="77777777" w:rsidR="00954302" w:rsidRPr="005259BF" w:rsidRDefault="00954302" w:rsidP="005259BF">
            <w:pPr>
              <w:pStyle w:val="Tabletext"/>
              <w:keepNext/>
              <w:keepLines/>
              <w:jc w:val="center"/>
              <w:rPr>
                <w:rFonts w:asciiTheme="majorBidi" w:hAnsiTheme="majorBidi" w:cstheme="majorBidi"/>
                <w:color w:val="000000"/>
              </w:rPr>
            </w:pPr>
            <w:r w:rsidRPr="005259BF">
              <w:rPr>
                <w:rFonts w:asciiTheme="majorBidi" w:hAnsiTheme="majorBidi" w:cstheme="majorBidi"/>
                <w:color w:val="000000"/>
              </w:rPr>
              <w:t>8,6683e-16−</w:t>
            </w:r>
          </w:p>
        </w:tc>
      </w:tr>
    </w:tbl>
    <w:p w14:paraId="004F2F11" w14:textId="77777777" w:rsidR="00954302" w:rsidRPr="005259BF" w:rsidRDefault="00954302" w:rsidP="00954302">
      <w:pPr>
        <w:pStyle w:val="TableNo0"/>
        <w:rPr>
          <w:rtl/>
          <w:lang w:bidi="ar-EG"/>
        </w:rPr>
      </w:pPr>
      <w:r w:rsidRPr="005259BF">
        <w:rPr>
          <w:rFonts w:hint="cs"/>
          <w:rtl/>
          <w:lang w:bidi="ar-EG"/>
        </w:rPr>
        <w:t xml:space="preserve">الجدول </w:t>
      </w:r>
      <w:r w:rsidRPr="005259BF">
        <w:rPr>
          <w:lang w:bidi="ar-EG"/>
        </w:rPr>
        <w:t>16</w:t>
      </w:r>
    </w:p>
    <w:p w14:paraId="774D6952" w14:textId="5A5F3EBA" w:rsidR="00954302" w:rsidRPr="005259BF" w:rsidRDefault="00954302" w:rsidP="00937BDF">
      <w:pPr>
        <w:pStyle w:val="Tabletitle"/>
        <w:rPr>
          <w:rtl/>
        </w:rPr>
      </w:pPr>
      <w:r w:rsidRPr="005259BF">
        <w:rPr>
          <w:rtl/>
        </w:rPr>
        <w:t xml:space="preserve">قيم المعاملات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0</m:t>
            </m:r>
          </m:sub>
          <m:sup>
            <m:r>
              <m:rPr>
                <m:sty m:val="bi"/>
              </m:rPr>
              <w:rPr>
                <w:rFonts w:ascii="Cambria Math" w:eastAsiaTheme="minorEastAsia" w:hAnsi="Cambria Math"/>
              </w:rPr>
              <m:t>2,2,m</m:t>
            </m:r>
          </m:sup>
        </m:sSubSup>
      </m:oMath>
      <w:r w:rsidRPr="005259BF">
        <w:rPr>
          <w:rFonts w:hint="cs"/>
          <w:rtl/>
        </w:rPr>
        <w:t xml:space="preserve"> و</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1</m:t>
            </m:r>
          </m:sub>
          <m:sup>
            <m:r>
              <m:rPr>
                <m:sty m:val="bi"/>
              </m:rPr>
              <w:rPr>
                <w:rFonts w:ascii="Cambria Math" w:eastAsiaTheme="minorEastAsia" w:hAnsi="Cambria Math"/>
              </w:rPr>
              <m:t>2,2,m</m:t>
            </m:r>
          </m:sup>
        </m:sSubSup>
      </m:oMath>
      <w:r w:rsidRPr="005259BF">
        <w:rPr>
          <w:rFonts w:hint="cs"/>
          <w:rtl/>
        </w:rPr>
        <w:t xml:space="preserve"> و</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2</m:t>
            </m:r>
          </m:sub>
          <m:sup>
            <m:r>
              <m:rPr>
                <m:sty m:val="bi"/>
              </m:rPr>
              <w:rPr>
                <w:rFonts w:ascii="Cambria Math" w:eastAsiaTheme="minorEastAsia" w:hAnsi="Cambria Math"/>
              </w:rPr>
              <m:t>2,2,m</m:t>
            </m:r>
          </m:sup>
        </m:sSubSup>
      </m:oMath>
      <w:r w:rsidRPr="005259BF">
        <w:rPr>
          <w:rFonts w:hint="cs"/>
          <w:rtl/>
        </w:rPr>
        <w:t xml:space="preserve"> بشأن </w:t>
      </w:r>
      <m:oMath>
        <m:sSubSup>
          <m:sSubSupPr>
            <m:ctrlPr>
              <w:rPr>
                <w:rFonts w:ascii="Cambria Math" w:eastAsiaTheme="minorEastAsia" w:hAnsi="Cambria Math"/>
                <w:i/>
              </w:rPr>
            </m:ctrlPr>
          </m:sSubSupPr>
          <m:e>
            <m:r>
              <m:rPr>
                <m:sty m:val="bi"/>
              </m:rPr>
              <w:rPr>
                <w:rFonts w:ascii="Cambria Math" w:eastAsiaTheme="minorEastAsia" w:hAnsi="Cambria Math"/>
              </w:rPr>
              <m:t>b</m:t>
            </m:r>
          </m:e>
          <m:sub>
            <m:r>
              <m:rPr>
                <m:sty m:val="bi"/>
              </m:rPr>
              <w:rPr>
                <w:rFonts w:ascii="Cambria Math" w:eastAsiaTheme="minorEastAsia" w:hAnsi="Cambria Math"/>
              </w:rPr>
              <m:t>2,m</m:t>
            </m:r>
          </m:sub>
          <m:sup>
            <m:r>
              <m:rPr>
                <m:sty m:val="bi"/>
              </m:rPr>
              <w:rPr>
                <w:rFonts w:ascii="Cambria Math" w:eastAsiaTheme="minorEastAsia" w:hAnsi="Cambria Math"/>
              </w:rPr>
              <m:t>2</m:t>
            </m:r>
          </m:sup>
        </m:sSubSup>
      </m:oMath>
      <w:r w:rsidRPr="005259BF">
        <w:rPr>
          <w:rFonts w:hint="cs"/>
          <w:rtl/>
        </w:rPr>
        <w:t xml:space="preserve"> في ا</w:t>
      </w:r>
      <w:r w:rsidRPr="005259BF">
        <w:rPr>
          <w:rtl/>
        </w:rPr>
        <w:t xml:space="preserve">لمعادلة </w:t>
      </w:r>
      <w:r w:rsidRPr="005259BF">
        <w:t>(94)</w:t>
      </w:r>
      <w:r w:rsidR="00937BDF">
        <w:rPr>
          <w:rtl/>
        </w:rPr>
        <w:br/>
      </w:r>
      <w:r w:rsidRPr="005259BF">
        <w:rPr>
          <w:rtl/>
        </w:rPr>
        <w:t xml:space="preserve">في حالة </w:t>
      </w:r>
      <m:oMath>
        <m:sSubSup>
          <m:sSubSupPr>
            <m:ctrlPr>
              <w:rPr>
                <w:rFonts w:ascii="Cambria Math" w:eastAsiaTheme="minorEastAsia" w:hAnsi="Cambria Math"/>
                <w:i/>
              </w:rPr>
            </m:ctrlPr>
          </m:sSubSupPr>
          <m:e>
            <m:r>
              <m:rPr>
                <m:sty m:val="bi"/>
              </m:rPr>
              <w:rPr>
                <w:rFonts w:ascii="Cambria Math" w:eastAsiaTheme="minorEastAsia" w:hAnsi="Cambria Math"/>
              </w:rPr>
              <m:t>a</m:t>
            </m:r>
          </m:e>
          <m:sub>
            <m:r>
              <m:rPr>
                <m:sty m:val="bi"/>
              </m:rPr>
              <w:rPr>
                <w:rFonts w:ascii="Cambria Math" w:eastAsiaTheme="minorEastAsia" w:hAnsi="Cambria Math"/>
              </w:rPr>
              <m:t>2</m:t>
            </m:r>
          </m:sub>
          <m:sup>
            <m:r>
              <m:rPr>
                <m:sty m:val="bi"/>
              </m:rPr>
              <w:rPr>
                <w:rFonts w:ascii="Cambria Math" w:eastAsiaTheme="minorEastAsia" w:hAnsi="Cambria Math"/>
              </w:rPr>
              <m:t>2</m:t>
            </m:r>
          </m:sup>
        </m:sSubSup>
      </m:oMath>
      <w:r w:rsidRPr="005259BF">
        <w:rPr>
          <w:rtl/>
        </w:rPr>
        <w:t xml:space="preserve"> من </w:t>
      </w:r>
      <m:oMath>
        <m:sSub>
          <m:sSubPr>
            <m:ctrlPr>
              <w:rPr>
                <w:rFonts w:ascii="Cambria Math" w:eastAsiaTheme="minorEastAsia" w:hAnsi="Cambria Math"/>
                <w:i/>
              </w:rPr>
            </m:ctrlPr>
          </m:sSubPr>
          <m:e>
            <m:r>
              <m:rPr>
                <m:sty m:val="bi"/>
              </m:rPr>
              <w:rPr>
                <w:rFonts w:ascii="Cambria Math" w:eastAsiaTheme="minorEastAsia" w:hAnsi="Cambria Math"/>
              </w:rPr>
              <m:t>u</m:t>
            </m:r>
          </m:e>
          <m:sub>
            <m:r>
              <m:rPr>
                <m:sty m:val="bi"/>
              </m:rPr>
              <w:rPr>
                <w:rFonts w:ascii="Cambria Math" w:eastAsiaTheme="minorEastAsia" w:hAnsi="Cambria Math"/>
              </w:rPr>
              <m:t>2</m:t>
            </m:r>
          </m:sub>
        </m:sSub>
      </m:oMath>
      <w:r w:rsidRPr="005259BF">
        <w:rPr>
          <w:rtl/>
        </w:rPr>
        <w:t xml:space="preserve"> </w:t>
      </w:r>
      <w:r w:rsidRPr="005259BF">
        <w:rPr>
          <w:rFonts w:hint="cs"/>
          <w:rtl/>
        </w:rPr>
        <w:t>في ا</w:t>
      </w:r>
      <w:r w:rsidRPr="005259BF">
        <w:rPr>
          <w:rtl/>
        </w:rPr>
        <w:t xml:space="preserve">لمعادلة </w:t>
      </w:r>
      <w:r w:rsidRPr="005259BF">
        <w:t>(92)</w:t>
      </w:r>
    </w:p>
    <w:tbl>
      <w:tblPr>
        <w:tblStyle w:val="TableGrid3"/>
        <w:bidiVisual/>
        <w:tblW w:w="0" w:type="auto"/>
        <w:jc w:val="center"/>
        <w:tblLook w:val="04A0" w:firstRow="1" w:lastRow="0" w:firstColumn="1" w:lastColumn="0" w:noHBand="0" w:noVBand="1"/>
      </w:tblPr>
      <w:tblGrid>
        <w:gridCol w:w="523"/>
        <w:gridCol w:w="1537"/>
        <w:gridCol w:w="1499"/>
        <w:gridCol w:w="1499"/>
      </w:tblGrid>
      <w:tr w:rsidR="00954302" w:rsidRPr="005259BF" w14:paraId="439E834E" w14:textId="77777777" w:rsidTr="00E87E8B">
        <w:trPr>
          <w:jc w:val="center"/>
        </w:trPr>
        <w:tc>
          <w:tcPr>
            <w:tcW w:w="523" w:type="dxa"/>
            <w:vAlign w:val="center"/>
          </w:tcPr>
          <w:p w14:paraId="6FCE7548" w14:textId="77777777" w:rsidR="00954302" w:rsidRPr="005259BF" w:rsidRDefault="00954302" w:rsidP="00E87E8B">
            <w:pPr>
              <w:pStyle w:val="Tablehead"/>
            </w:pPr>
            <w:r w:rsidRPr="005259BF">
              <w:t>m</w:t>
            </w:r>
          </w:p>
        </w:tc>
        <w:tc>
          <w:tcPr>
            <w:tcW w:w="1537" w:type="dxa"/>
            <w:vAlign w:val="center"/>
          </w:tcPr>
          <w:p w14:paraId="5E764D28" w14:textId="77777777" w:rsidR="00954302" w:rsidRPr="005259BF" w:rsidRDefault="00B90ADB" w:rsidP="00E87E8B">
            <w:pPr>
              <w:pStyle w:val="Tablehead"/>
            </w:pPr>
            <m:oMathPara>
              <m:oMath>
                <m:sSubSup>
                  <m:sSubSupPr>
                    <m:ctrlPr>
                      <w:rPr>
                        <w:rFonts w:ascii="Cambria Math" w:eastAsiaTheme="minorEastAsia" w:hAnsi="Cambria Math" w:cs="Times New Roman Bold"/>
                        <w:i/>
                      </w:rPr>
                    </m:ctrlPr>
                  </m:sSubSupPr>
                  <m:e>
                    <m:r>
                      <m:rPr>
                        <m:sty m:val="bi"/>
                      </m:rPr>
                      <w:rPr>
                        <w:rFonts w:ascii="Cambria Math" w:eastAsiaTheme="minorEastAsia" w:hAnsi="Cambria Math" w:cs="Times New Roman Bold"/>
                      </w:rPr>
                      <m:t>c</m:t>
                    </m:r>
                  </m:e>
                  <m:sub>
                    <m:r>
                      <m:rPr>
                        <m:sty m:val="bi"/>
                      </m:rPr>
                      <w:rPr>
                        <w:rFonts w:ascii="Cambria Math" w:eastAsiaTheme="minorEastAsia" w:hAnsi="Cambria Math" w:cs="Times New Roman Bold"/>
                      </w:rPr>
                      <m:t>0</m:t>
                    </m:r>
                  </m:sub>
                  <m:sup>
                    <m:r>
                      <m:rPr>
                        <m:sty m:val="bi"/>
                      </m:rPr>
                      <w:rPr>
                        <w:rFonts w:ascii="Cambria Math" w:eastAsiaTheme="minorEastAsia" w:hAnsi="Cambria Math"/>
                      </w:rPr>
                      <m:t>2,2,m</m:t>
                    </m:r>
                  </m:sup>
                </m:sSubSup>
              </m:oMath>
            </m:oMathPara>
          </w:p>
        </w:tc>
        <w:tc>
          <w:tcPr>
            <w:tcW w:w="1499" w:type="dxa"/>
            <w:vAlign w:val="center"/>
          </w:tcPr>
          <w:p w14:paraId="7B7AD710" w14:textId="77777777" w:rsidR="00954302" w:rsidRPr="005259BF" w:rsidRDefault="00B90ADB" w:rsidP="00E87E8B">
            <w:pPr>
              <w:pStyle w:val="Tablehead"/>
            </w:pPr>
            <m:oMathPara>
              <m:oMath>
                <m:sSubSup>
                  <m:sSubSupPr>
                    <m:ctrlPr>
                      <w:rPr>
                        <w:rFonts w:ascii="Cambria Math" w:eastAsiaTheme="minorEastAsia" w:hAnsi="Cambria Math" w:cs="Times New Roman Bold"/>
                        <w:i/>
                      </w:rPr>
                    </m:ctrlPr>
                  </m:sSubSupPr>
                  <m:e>
                    <m:r>
                      <m:rPr>
                        <m:sty m:val="bi"/>
                      </m:rPr>
                      <w:rPr>
                        <w:rFonts w:ascii="Cambria Math" w:eastAsiaTheme="minorEastAsia" w:hAnsi="Cambria Math" w:cs="Times New Roman Bold"/>
                      </w:rPr>
                      <m:t>c</m:t>
                    </m:r>
                  </m:e>
                  <m:sub>
                    <m:r>
                      <m:rPr>
                        <m:sty m:val="bi"/>
                      </m:rPr>
                      <w:rPr>
                        <w:rFonts w:ascii="Cambria Math" w:eastAsiaTheme="minorEastAsia" w:hAnsi="Cambria Math" w:cs="Times New Roman Bold"/>
                      </w:rPr>
                      <m:t>1</m:t>
                    </m:r>
                  </m:sub>
                  <m:sup>
                    <m:r>
                      <m:rPr>
                        <m:sty m:val="bi"/>
                      </m:rPr>
                      <w:rPr>
                        <w:rFonts w:ascii="Cambria Math" w:eastAsiaTheme="minorEastAsia" w:hAnsi="Cambria Math"/>
                      </w:rPr>
                      <m:t>2,2,m</m:t>
                    </m:r>
                  </m:sup>
                </m:sSubSup>
              </m:oMath>
            </m:oMathPara>
          </w:p>
        </w:tc>
        <w:tc>
          <w:tcPr>
            <w:tcW w:w="1499" w:type="dxa"/>
            <w:vAlign w:val="center"/>
          </w:tcPr>
          <w:p w14:paraId="3299715B" w14:textId="77777777" w:rsidR="00954302" w:rsidRPr="005259BF" w:rsidRDefault="00B90ADB" w:rsidP="00E87E8B">
            <w:pPr>
              <w:pStyle w:val="Tablehead"/>
            </w:pPr>
            <m:oMathPara>
              <m:oMath>
                <m:sSubSup>
                  <m:sSubSupPr>
                    <m:ctrlPr>
                      <w:rPr>
                        <w:rFonts w:ascii="Cambria Math" w:eastAsiaTheme="minorEastAsia" w:hAnsi="Cambria Math" w:cs="Times New Roman Bold"/>
                        <w:i/>
                      </w:rPr>
                    </m:ctrlPr>
                  </m:sSubSupPr>
                  <m:e>
                    <m:r>
                      <m:rPr>
                        <m:sty m:val="bi"/>
                      </m:rPr>
                      <w:rPr>
                        <w:rFonts w:ascii="Cambria Math" w:eastAsiaTheme="minorEastAsia" w:hAnsi="Cambria Math" w:cs="Times New Roman Bold"/>
                      </w:rPr>
                      <m:t>c</m:t>
                    </m:r>
                  </m:e>
                  <m:sub>
                    <m:r>
                      <m:rPr>
                        <m:sty m:val="bi"/>
                      </m:rPr>
                      <w:rPr>
                        <w:rFonts w:ascii="Cambria Math" w:eastAsiaTheme="minorEastAsia" w:hAnsi="Cambria Math" w:cs="Times New Roman Bold"/>
                      </w:rPr>
                      <m:t>2</m:t>
                    </m:r>
                  </m:sub>
                  <m:sup>
                    <m:r>
                      <m:rPr>
                        <m:sty m:val="bi"/>
                      </m:rPr>
                      <w:rPr>
                        <w:rFonts w:ascii="Cambria Math" w:eastAsiaTheme="minorEastAsia" w:hAnsi="Cambria Math"/>
                      </w:rPr>
                      <m:t>2,2,m</m:t>
                    </m:r>
                  </m:sup>
                </m:sSubSup>
              </m:oMath>
            </m:oMathPara>
          </w:p>
        </w:tc>
      </w:tr>
      <w:tr w:rsidR="00954302" w:rsidRPr="005259BF" w14:paraId="2193872B" w14:textId="77777777" w:rsidTr="00E87E8B">
        <w:trPr>
          <w:jc w:val="center"/>
        </w:trPr>
        <w:tc>
          <w:tcPr>
            <w:tcW w:w="523" w:type="dxa"/>
            <w:vAlign w:val="center"/>
          </w:tcPr>
          <w:p w14:paraId="3320199C" w14:textId="77777777" w:rsidR="00954302" w:rsidRPr="005259BF" w:rsidRDefault="00954302" w:rsidP="00E87E8B">
            <w:pPr>
              <w:pStyle w:val="Tabletext"/>
              <w:jc w:val="center"/>
            </w:pPr>
            <w:r w:rsidRPr="005259BF">
              <w:t>0</w:t>
            </w:r>
          </w:p>
        </w:tc>
        <w:tc>
          <w:tcPr>
            <w:tcW w:w="1537" w:type="dxa"/>
            <w:vAlign w:val="center"/>
          </w:tcPr>
          <w:p w14:paraId="71833A14"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0,1208−</w:t>
            </w:r>
          </w:p>
        </w:tc>
        <w:tc>
          <w:tcPr>
            <w:tcW w:w="1499" w:type="dxa"/>
            <w:vAlign w:val="center"/>
          </w:tcPr>
          <w:p w14:paraId="52580B40"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0,0018073−</w:t>
            </w:r>
          </w:p>
        </w:tc>
        <w:tc>
          <w:tcPr>
            <w:tcW w:w="1499" w:type="dxa"/>
            <w:vAlign w:val="center"/>
          </w:tcPr>
          <w:p w14:paraId="16B46501"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7,7431e-05−</w:t>
            </w:r>
          </w:p>
        </w:tc>
      </w:tr>
      <w:tr w:rsidR="00954302" w:rsidRPr="005259BF" w14:paraId="667893A1" w14:textId="77777777" w:rsidTr="00E87E8B">
        <w:trPr>
          <w:jc w:val="center"/>
        </w:trPr>
        <w:tc>
          <w:tcPr>
            <w:tcW w:w="523" w:type="dxa"/>
            <w:vAlign w:val="center"/>
          </w:tcPr>
          <w:p w14:paraId="33B5521E" w14:textId="77777777" w:rsidR="00954302" w:rsidRPr="005259BF" w:rsidRDefault="00954302" w:rsidP="00E87E8B">
            <w:pPr>
              <w:pStyle w:val="Tabletext"/>
              <w:jc w:val="center"/>
            </w:pPr>
            <w:r w:rsidRPr="005259BF">
              <w:t>1</w:t>
            </w:r>
          </w:p>
        </w:tc>
        <w:tc>
          <w:tcPr>
            <w:tcW w:w="1537" w:type="dxa"/>
            <w:vAlign w:val="center"/>
          </w:tcPr>
          <w:p w14:paraId="4E1C060A"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0,039712</w:t>
            </w:r>
          </w:p>
        </w:tc>
        <w:tc>
          <w:tcPr>
            <w:tcW w:w="1499" w:type="dxa"/>
            <w:vAlign w:val="center"/>
          </w:tcPr>
          <w:p w14:paraId="24208FDE"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0,00099445</w:t>
            </w:r>
          </w:p>
        </w:tc>
        <w:tc>
          <w:tcPr>
            <w:tcW w:w="1499" w:type="dxa"/>
            <w:vAlign w:val="center"/>
          </w:tcPr>
          <w:p w14:paraId="103BF026"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2,2037e-05</w:t>
            </w:r>
          </w:p>
        </w:tc>
      </w:tr>
      <w:tr w:rsidR="00954302" w:rsidRPr="005259BF" w14:paraId="4EC548B8" w14:textId="77777777" w:rsidTr="00E87E8B">
        <w:trPr>
          <w:jc w:val="center"/>
        </w:trPr>
        <w:tc>
          <w:tcPr>
            <w:tcW w:w="523" w:type="dxa"/>
            <w:vAlign w:val="center"/>
          </w:tcPr>
          <w:p w14:paraId="3AC47FAD" w14:textId="77777777" w:rsidR="00954302" w:rsidRPr="005259BF" w:rsidRDefault="00954302" w:rsidP="00E87E8B">
            <w:pPr>
              <w:pStyle w:val="Tabletext"/>
              <w:jc w:val="center"/>
            </w:pPr>
            <w:r w:rsidRPr="005259BF">
              <w:t>2</w:t>
            </w:r>
          </w:p>
        </w:tc>
        <w:tc>
          <w:tcPr>
            <w:tcW w:w="1537" w:type="dxa"/>
            <w:vAlign w:val="center"/>
          </w:tcPr>
          <w:p w14:paraId="1F62D0D0"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0,0039312−</w:t>
            </w:r>
          </w:p>
        </w:tc>
        <w:tc>
          <w:tcPr>
            <w:tcW w:w="1499" w:type="dxa"/>
            <w:vAlign w:val="center"/>
          </w:tcPr>
          <w:p w14:paraId="2CF1818C"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0,00012817−</w:t>
            </w:r>
          </w:p>
        </w:tc>
        <w:tc>
          <w:tcPr>
            <w:tcW w:w="1499" w:type="dxa"/>
            <w:vAlign w:val="center"/>
          </w:tcPr>
          <w:p w14:paraId="4803A45C"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2,1388e-06−</w:t>
            </w:r>
          </w:p>
        </w:tc>
      </w:tr>
      <w:tr w:rsidR="00954302" w:rsidRPr="005259BF" w14:paraId="17DB7362" w14:textId="77777777" w:rsidTr="00E87E8B">
        <w:trPr>
          <w:jc w:val="center"/>
        </w:trPr>
        <w:tc>
          <w:tcPr>
            <w:tcW w:w="523" w:type="dxa"/>
            <w:vAlign w:val="center"/>
          </w:tcPr>
          <w:p w14:paraId="018398E2" w14:textId="77777777" w:rsidR="00954302" w:rsidRPr="005259BF" w:rsidRDefault="00954302" w:rsidP="00E87E8B">
            <w:pPr>
              <w:pStyle w:val="Tabletext"/>
              <w:jc w:val="center"/>
            </w:pPr>
            <w:r w:rsidRPr="005259BF">
              <w:t>3</w:t>
            </w:r>
          </w:p>
        </w:tc>
        <w:tc>
          <w:tcPr>
            <w:tcW w:w="1537" w:type="dxa"/>
            <w:vAlign w:val="center"/>
          </w:tcPr>
          <w:p w14:paraId="308CC801"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0,00017579</w:t>
            </w:r>
          </w:p>
        </w:tc>
        <w:tc>
          <w:tcPr>
            <w:tcW w:w="1499" w:type="dxa"/>
            <w:vAlign w:val="center"/>
          </w:tcPr>
          <w:p w14:paraId="23E1A728"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6,5734e-06</w:t>
            </w:r>
          </w:p>
        </w:tc>
        <w:tc>
          <w:tcPr>
            <w:tcW w:w="1499" w:type="dxa"/>
            <w:vAlign w:val="center"/>
          </w:tcPr>
          <w:p w14:paraId="22D671E0"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9,7426e-08</w:t>
            </w:r>
          </w:p>
        </w:tc>
      </w:tr>
      <w:tr w:rsidR="00954302" w:rsidRPr="005259BF" w14:paraId="4593FD67" w14:textId="77777777" w:rsidTr="00E87E8B">
        <w:trPr>
          <w:jc w:val="center"/>
        </w:trPr>
        <w:tc>
          <w:tcPr>
            <w:tcW w:w="523" w:type="dxa"/>
            <w:vAlign w:val="center"/>
          </w:tcPr>
          <w:p w14:paraId="58E63FFE" w14:textId="77777777" w:rsidR="00954302" w:rsidRPr="005259BF" w:rsidRDefault="00954302" w:rsidP="00E87E8B">
            <w:pPr>
              <w:pStyle w:val="Tabletext"/>
              <w:jc w:val="center"/>
            </w:pPr>
            <w:r w:rsidRPr="005259BF">
              <w:t>4</w:t>
            </w:r>
          </w:p>
        </w:tc>
        <w:tc>
          <w:tcPr>
            <w:tcW w:w="1537" w:type="dxa"/>
            <w:vAlign w:val="center"/>
          </w:tcPr>
          <w:p w14:paraId="1431DD1D"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4,0495e-06−</w:t>
            </w:r>
          </w:p>
        </w:tc>
        <w:tc>
          <w:tcPr>
            <w:tcW w:w="1499" w:type="dxa"/>
            <w:vAlign w:val="center"/>
          </w:tcPr>
          <w:p w14:paraId="57FC57A2"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1,669e-07−</w:t>
            </w:r>
          </w:p>
        </w:tc>
        <w:tc>
          <w:tcPr>
            <w:tcW w:w="1499" w:type="dxa"/>
            <w:vAlign w:val="center"/>
          </w:tcPr>
          <w:p w14:paraId="06BAC13D"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2,3253e-09−</w:t>
            </w:r>
          </w:p>
        </w:tc>
      </w:tr>
      <w:tr w:rsidR="00954302" w:rsidRPr="005259BF" w14:paraId="2F83B7F6" w14:textId="77777777" w:rsidTr="00E87E8B">
        <w:trPr>
          <w:jc w:val="center"/>
        </w:trPr>
        <w:tc>
          <w:tcPr>
            <w:tcW w:w="523" w:type="dxa"/>
            <w:vAlign w:val="center"/>
          </w:tcPr>
          <w:p w14:paraId="596D33C1" w14:textId="77777777" w:rsidR="00954302" w:rsidRPr="005259BF" w:rsidRDefault="00954302" w:rsidP="00E87E8B">
            <w:pPr>
              <w:pStyle w:val="Tabletext"/>
              <w:jc w:val="center"/>
            </w:pPr>
            <w:r w:rsidRPr="005259BF">
              <w:t>5</w:t>
            </w:r>
          </w:p>
        </w:tc>
        <w:tc>
          <w:tcPr>
            <w:tcW w:w="1537" w:type="dxa"/>
            <w:vAlign w:val="center"/>
          </w:tcPr>
          <w:p w14:paraId="4D675D10"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5,0716e-08</w:t>
            </w:r>
          </w:p>
        </w:tc>
        <w:tc>
          <w:tcPr>
            <w:tcW w:w="1499" w:type="dxa"/>
            <w:vAlign w:val="center"/>
          </w:tcPr>
          <w:p w14:paraId="116A0283"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2,2341e-09</w:t>
            </w:r>
          </w:p>
        </w:tc>
        <w:tc>
          <w:tcPr>
            <w:tcW w:w="1499" w:type="dxa"/>
            <w:vAlign w:val="center"/>
          </w:tcPr>
          <w:p w14:paraId="2AEF0AF2"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3,0006e-11</w:t>
            </w:r>
          </w:p>
        </w:tc>
      </w:tr>
      <w:tr w:rsidR="00954302" w:rsidRPr="005259BF" w14:paraId="7612523E" w14:textId="77777777" w:rsidTr="00E87E8B">
        <w:trPr>
          <w:jc w:val="center"/>
        </w:trPr>
        <w:tc>
          <w:tcPr>
            <w:tcW w:w="523" w:type="dxa"/>
            <w:vAlign w:val="center"/>
          </w:tcPr>
          <w:p w14:paraId="6B352E3C" w14:textId="77777777" w:rsidR="00954302" w:rsidRPr="005259BF" w:rsidRDefault="00954302" w:rsidP="00E87E8B">
            <w:pPr>
              <w:pStyle w:val="Tabletext"/>
              <w:jc w:val="center"/>
            </w:pPr>
            <w:r w:rsidRPr="005259BF">
              <w:t>6</w:t>
            </w:r>
          </w:p>
        </w:tc>
        <w:tc>
          <w:tcPr>
            <w:tcW w:w="1537" w:type="dxa"/>
            <w:vAlign w:val="center"/>
          </w:tcPr>
          <w:p w14:paraId="723B93C7"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3,2704e-10−</w:t>
            </w:r>
          </w:p>
        </w:tc>
        <w:tc>
          <w:tcPr>
            <w:tcW w:w="1499" w:type="dxa"/>
            <w:vAlign w:val="center"/>
          </w:tcPr>
          <w:p w14:paraId="72A12D5B"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1,512e-11−</w:t>
            </w:r>
          </w:p>
        </w:tc>
        <w:tc>
          <w:tcPr>
            <w:tcW w:w="1499" w:type="dxa"/>
            <w:vAlign w:val="center"/>
          </w:tcPr>
          <w:p w14:paraId="2C55E3D6"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1,9832e-13−</w:t>
            </w:r>
          </w:p>
        </w:tc>
      </w:tr>
      <w:tr w:rsidR="00954302" w:rsidRPr="005259BF" w14:paraId="5BF7AB6A" w14:textId="77777777" w:rsidTr="00E87E8B">
        <w:trPr>
          <w:jc w:val="center"/>
        </w:trPr>
        <w:tc>
          <w:tcPr>
            <w:tcW w:w="523" w:type="dxa"/>
            <w:vAlign w:val="center"/>
          </w:tcPr>
          <w:p w14:paraId="37EA1BFF" w14:textId="77777777" w:rsidR="00954302" w:rsidRPr="005259BF" w:rsidRDefault="00954302" w:rsidP="00E87E8B">
            <w:pPr>
              <w:pStyle w:val="Tabletext"/>
              <w:jc w:val="center"/>
            </w:pPr>
            <w:r w:rsidRPr="005259BF">
              <w:t>7</w:t>
            </w:r>
          </w:p>
        </w:tc>
        <w:tc>
          <w:tcPr>
            <w:tcW w:w="1537" w:type="dxa"/>
            <w:vAlign w:val="center"/>
          </w:tcPr>
          <w:p w14:paraId="2B40C8B3"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8,496e-13</w:t>
            </w:r>
          </w:p>
        </w:tc>
        <w:tc>
          <w:tcPr>
            <w:tcW w:w="1499" w:type="dxa"/>
            <w:vAlign w:val="center"/>
          </w:tcPr>
          <w:p w14:paraId="6F60444E"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4,0796e-14</w:t>
            </w:r>
          </w:p>
        </w:tc>
        <w:tc>
          <w:tcPr>
            <w:tcW w:w="1499" w:type="dxa"/>
            <w:vAlign w:val="center"/>
          </w:tcPr>
          <w:p w14:paraId="5B2956E6"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5,2636e-16</w:t>
            </w:r>
          </w:p>
        </w:tc>
      </w:tr>
    </w:tbl>
    <w:p w14:paraId="604B6748" w14:textId="77777777" w:rsidR="00954302" w:rsidRPr="005259BF" w:rsidRDefault="00954302" w:rsidP="005259BF">
      <w:pPr>
        <w:pStyle w:val="TableNo0"/>
        <w:keepLines/>
        <w:rPr>
          <w:rtl/>
          <w:lang w:bidi="ar-EG"/>
        </w:rPr>
      </w:pPr>
      <w:r w:rsidRPr="005259BF">
        <w:rPr>
          <w:rFonts w:hint="cs"/>
          <w:rtl/>
          <w:lang w:bidi="ar-EG"/>
        </w:rPr>
        <w:lastRenderedPageBreak/>
        <w:t xml:space="preserve">الجدول </w:t>
      </w:r>
      <w:r w:rsidRPr="005259BF">
        <w:rPr>
          <w:lang w:bidi="ar-EG"/>
        </w:rPr>
        <w:t>17</w:t>
      </w:r>
    </w:p>
    <w:p w14:paraId="163CA729" w14:textId="286D1F0D" w:rsidR="00954302" w:rsidRPr="005259BF" w:rsidRDefault="00954302" w:rsidP="00937BDF">
      <w:pPr>
        <w:pStyle w:val="Tabletitle"/>
        <w:keepLines/>
        <w:rPr>
          <w:rtl/>
        </w:rPr>
      </w:pPr>
      <w:r w:rsidRPr="005259BF">
        <w:rPr>
          <w:rtl/>
        </w:rPr>
        <w:t xml:space="preserve">قيم المعاملات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0</m:t>
            </m:r>
          </m:sub>
          <m:sup>
            <m:r>
              <m:rPr>
                <m:sty m:val="bi"/>
              </m:rPr>
              <w:rPr>
                <w:rFonts w:ascii="Cambria Math" w:eastAsiaTheme="minorEastAsia" w:hAnsi="Cambria Math"/>
              </w:rPr>
              <m:t>2,3,m</m:t>
            </m:r>
          </m:sup>
        </m:sSubSup>
      </m:oMath>
      <w:r w:rsidRPr="005259BF">
        <w:rPr>
          <w:rFonts w:hint="cs"/>
          <w:rtl/>
        </w:rPr>
        <w:t xml:space="preserve"> و</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1</m:t>
            </m:r>
          </m:sub>
          <m:sup>
            <m:r>
              <m:rPr>
                <m:sty m:val="bi"/>
              </m:rPr>
              <w:rPr>
                <w:rFonts w:ascii="Cambria Math" w:eastAsiaTheme="minorEastAsia" w:hAnsi="Cambria Math"/>
              </w:rPr>
              <m:t>2,3,m</m:t>
            </m:r>
          </m:sup>
        </m:sSubSup>
      </m:oMath>
      <w:r w:rsidRPr="005259BF">
        <w:rPr>
          <w:rFonts w:hint="cs"/>
          <w:rtl/>
        </w:rPr>
        <w:t xml:space="preserve"> و</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2</m:t>
            </m:r>
          </m:sub>
          <m:sup>
            <m:r>
              <m:rPr>
                <m:sty m:val="bi"/>
              </m:rPr>
              <w:rPr>
                <w:rFonts w:ascii="Cambria Math" w:eastAsiaTheme="minorEastAsia" w:hAnsi="Cambria Math"/>
              </w:rPr>
              <m:t>2,3,m</m:t>
            </m:r>
          </m:sup>
        </m:sSubSup>
      </m:oMath>
      <w:r w:rsidRPr="005259BF">
        <w:rPr>
          <w:rFonts w:hint="cs"/>
          <w:rtl/>
        </w:rPr>
        <w:t xml:space="preserve"> بشأن </w:t>
      </w:r>
      <m:oMath>
        <m:sSubSup>
          <m:sSubSupPr>
            <m:ctrlPr>
              <w:rPr>
                <w:rFonts w:ascii="Cambria Math" w:eastAsiaTheme="minorEastAsia" w:hAnsi="Cambria Math"/>
                <w:i/>
              </w:rPr>
            </m:ctrlPr>
          </m:sSubSupPr>
          <m:e>
            <m:r>
              <m:rPr>
                <m:sty m:val="bi"/>
              </m:rPr>
              <w:rPr>
                <w:rFonts w:ascii="Cambria Math" w:eastAsiaTheme="minorEastAsia" w:hAnsi="Cambria Math"/>
              </w:rPr>
              <m:t>b</m:t>
            </m:r>
          </m:e>
          <m:sub>
            <m:r>
              <m:rPr>
                <m:sty m:val="bi"/>
              </m:rPr>
              <w:rPr>
                <w:rFonts w:ascii="Cambria Math" w:eastAsiaTheme="minorEastAsia" w:hAnsi="Cambria Math"/>
              </w:rPr>
              <m:t>3,m</m:t>
            </m:r>
          </m:sub>
          <m:sup>
            <m:r>
              <m:rPr>
                <m:sty m:val="bi"/>
              </m:rPr>
              <w:rPr>
                <w:rFonts w:ascii="Cambria Math" w:eastAsiaTheme="minorEastAsia" w:hAnsi="Cambria Math"/>
              </w:rPr>
              <m:t>2</m:t>
            </m:r>
          </m:sup>
        </m:sSubSup>
      </m:oMath>
      <w:r w:rsidRPr="005259BF">
        <w:rPr>
          <w:rFonts w:hint="cs"/>
          <w:rtl/>
        </w:rPr>
        <w:t xml:space="preserve"> في ا</w:t>
      </w:r>
      <w:r w:rsidRPr="005259BF">
        <w:rPr>
          <w:rtl/>
        </w:rPr>
        <w:t xml:space="preserve">لمعادلة </w:t>
      </w:r>
      <w:r w:rsidRPr="005259BF">
        <w:t>(94)</w:t>
      </w:r>
      <w:r w:rsidR="00937BDF">
        <w:rPr>
          <w:rtl/>
        </w:rPr>
        <w:br/>
      </w:r>
      <w:r w:rsidRPr="005259BF">
        <w:rPr>
          <w:rtl/>
        </w:rPr>
        <w:t xml:space="preserve">في حالة </w:t>
      </w:r>
      <m:oMath>
        <m:sSubSup>
          <m:sSubSupPr>
            <m:ctrlPr>
              <w:rPr>
                <w:rFonts w:ascii="Cambria Math" w:eastAsiaTheme="minorEastAsia" w:hAnsi="Cambria Math"/>
                <w:i/>
              </w:rPr>
            </m:ctrlPr>
          </m:sSubSupPr>
          <m:e>
            <m:r>
              <m:rPr>
                <m:sty m:val="bi"/>
              </m:rPr>
              <w:rPr>
                <w:rFonts w:ascii="Cambria Math" w:eastAsiaTheme="minorEastAsia" w:hAnsi="Cambria Math"/>
              </w:rPr>
              <m:t>a</m:t>
            </m:r>
          </m:e>
          <m:sub>
            <m:r>
              <m:rPr>
                <m:sty m:val="bi"/>
              </m:rPr>
              <w:rPr>
                <w:rFonts w:ascii="Cambria Math" w:eastAsiaTheme="minorEastAsia" w:hAnsi="Cambria Math"/>
              </w:rPr>
              <m:t>3</m:t>
            </m:r>
          </m:sub>
          <m:sup>
            <m:r>
              <m:rPr>
                <m:sty m:val="bi"/>
              </m:rPr>
              <w:rPr>
                <w:rFonts w:ascii="Cambria Math" w:eastAsiaTheme="minorEastAsia" w:hAnsi="Cambria Math"/>
              </w:rPr>
              <m:t>2</m:t>
            </m:r>
          </m:sup>
        </m:sSubSup>
      </m:oMath>
      <w:r w:rsidRPr="005259BF">
        <w:rPr>
          <w:rtl/>
        </w:rPr>
        <w:t xml:space="preserve"> من </w:t>
      </w:r>
      <m:oMath>
        <m:sSub>
          <m:sSubPr>
            <m:ctrlPr>
              <w:rPr>
                <w:rFonts w:ascii="Cambria Math" w:eastAsiaTheme="minorEastAsia" w:hAnsi="Cambria Math"/>
                <w:i/>
              </w:rPr>
            </m:ctrlPr>
          </m:sSubPr>
          <m:e>
            <m:r>
              <m:rPr>
                <m:sty m:val="bi"/>
              </m:rPr>
              <w:rPr>
                <w:rFonts w:ascii="Cambria Math" w:eastAsiaTheme="minorEastAsia" w:hAnsi="Cambria Math"/>
              </w:rPr>
              <m:t>u</m:t>
            </m:r>
          </m:e>
          <m:sub>
            <m:r>
              <m:rPr>
                <m:sty m:val="bi"/>
              </m:rPr>
              <w:rPr>
                <w:rFonts w:ascii="Cambria Math" w:eastAsiaTheme="minorEastAsia" w:hAnsi="Cambria Math"/>
              </w:rPr>
              <m:t>2</m:t>
            </m:r>
          </m:sub>
        </m:sSub>
      </m:oMath>
      <w:r w:rsidRPr="005259BF">
        <w:rPr>
          <w:rtl/>
        </w:rPr>
        <w:t xml:space="preserve"> </w:t>
      </w:r>
      <w:r w:rsidRPr="005259BF">
        <w:rPr>
          <w:rFonts w:hint="cs"/>
          <w:rtl/>
        </w:rPr>
        <w:t>في ا</w:t>
      </w:r>
      <w:r w:rsidRPr="005259BF">
        <w:rPr>
          <w:rtl/>
        </w:rPr>
        <w:t xml:space="preserve">لمعادلة </w:t>
      </w:r>
      <w:r w:rsidRPr="005259BF">
        <w:t>(92)</w:t>
      </w:r>
    </w:p>
    <w:tbl>
      <w:tblPr>
        <w:tblStyle w:val="TableGrid3"/>
        <w:bidiVisual/>
        <w:tblW w:w="0" w:type="auto"/>
        <w:jc w:val="center"/>
        <w:tblLook w:val="04A0" w:firstRow="1" w:lastRow="0" w:firstColumn="1" w:lastColumn="0" w:noHBand="0" w:noVBand="1"/>
      </w:tblPr>
      <w:tblGrid>
        <w:gridCol w:w="523"/>
        <w:gridCol w:w="1537"/>
        <w:gridCol w:w="1499"/>
        <w:gridCol w:w="1499"/>
      </w:tblGrid>
      <w:tr w:rsidR="00954302" w:rsidRPr="005259BF" w14:paraId="28570ACC" w14:textId="77777777" w:rsidTr="00E87E8B">
        <w:trPr>
          <w:jc w:val="center"/>
        </w:trPr>
        <w:tc>
          <w:tcPr>
            <w:tcW w:w="523" w:type="dxa"/>
            <w:vAlign w:val="center"/>
          </w:tcPr>
          <w:p w14:paraId="2FE5A085" w14:textId="77777777" w:rsidR="00954302" w:rsidRPr="005259BF" w:rsidRDefault="00954302" w:rsidP="005259BF">
            <w:pPr>
              <w:pStyle w:val="Tablehead"/>
              <w:keepLines/>
            </w:pPr>
            <w:r w:rsidRPr="005259BF">
              <w:t>m</w:t>
            </w:r>
          </w:p>
        </w:tc>
        <w:tc>
          <w:tcPr>
            <w:tcW w:w="1537" w:type="dxa"/>
            <w:vAlign w:val="center"/>
          </w:tcPr>
          <w:p w14:paraId="174BD2E1" w14:textId="77777777" w:rsidR="00954302" w:rsidRPr="005259BF" w:rsidRDefault="00B90ADB" w:rsidP="005259BF">
            <w:pPr>
              <w:pStyle w:val="Tablehead"/>
              <w:keepLines/>
            </w:pPr>
            <m:oMathPara>
              <m:oMath>
                <m:sSubSup>
                  <m:sSubSupPr>
                    <m:ctrlPr>
                      <w:rPr>
                        <w:rFonts w:ascii="Cambria Math" w:eastAsiaTheme="minorEastAsia" w:hAnsi="Cambria Math" w:cs="Times New Roman Bold"/>
                        <w:i/>
                      </w:rPr>
                    </m:ctrlPr>
                  </m:sSubSupPr>
                  <m:e>
                    <m:r>
                      <m:rPr>
                        <m:sty m:val="bi"/>
                      </m:rPr>
                      <w:rPr>
                        <w:rFonts w:ascii="Cambria Math" w:eastAsiaTheme="minorEastAsia" w:hAnsi="Cambria Math" w:cs="Times New Roman Bold"/>
                      </w:rPr>
                      <m:t>c</m:t>
                    </m:r>
                  </m:e>
                  <m:sub>
                    <m:r>
                      <m:rPr>
                        <m:sty m:val="bi"/>
                      </m:rPr>
                      <w:rPr>
                        <w:rFonts w:ascii="Cambria Math" w:eastAsiaTheme="minorEastAsia" w:hAnsi="Cambria Math" w:cs="Times New Roman Bold"/>
                      </w:rPr>
                      <m:t>0</m:t>
                    </m:r>
                  </m:sub>
                  <m:sup>
                    <m:r>
                      <m:rPr>
                        <m:sty m:val="bi"/>
                      </m:rPr>
                      <w:rPr>
                        <w:rFonts w:ascii="Cambria Math" w:eastAsiaTheme="minorEastAsia" w:hAnsi="Cambria Math"/>
                      </w:rPr>
                      <m:t>2,3,m</m:t>
                    </m:r>
                  </m:sup>
                </m:sSubSup>
              </m:oMath>
            </m:oMathPara>
          </w:p>
        </w:tc>
        <w:tc>
          <w:tcPr>
            <w:tcW w:w="1499" w:type="dxa"/>
            <w:vAlign w:val="center"/>
          </w:tcPr>
          <w:p w14:paraId="52E5BCEE" w14:textId="77777777" w:rsidR="00954302" w:rsidRPr="005259BF" w:rsidRDefault="00B90ADB" w:rsidP="005259BF">
            <w:pPr>
              <w:pStyle w:val="Tablehead"/>
              <w:keepLines/>
            </w:pPr>
            <m:oMathPara>
              <m:oMath>
                <m:sSubSup>
                  <m:sSubSupPr>
                    <m:ctrlPr>
                      <w:rPr>
                        <w:rFonts w:ascii="Cambria Math" w:eastAsiaTheme="minorEastAsia" w:hAnsi="Cambria Math" w:cs="Times New Roman Bold"/>
                        <w:i/>
                      </w:rPr>
                    </m:ctrlPr>
                  </m:sSubSupPr>
                  <m:e>
                    <m:r>
                      <m:rPr>
                        <m:sty m:val="bi"/>
                      </m:rPr>
                      <w:rPr>
                        <w:rFonts w:ascii="Cambria Math" w:eastAsiaTheme="minorEastAsia" w:hAnsi="Cambria Math" w:cs="Times New Roman Bold"/>
                      </w:rPr>
                      <m:t>c</m:t>
                    </m:r>
                  </m:e>
                  <m:sub>
                    <m:r>
                      <m:rPr>
                        <m:sty m:val="bi"/>
                      </m:rPr>
                      <w:rPr>
                        <w:rFonts w:ascii="Cambria Math" w:eastAsiaTheme="minorEastAsia" w:hAnsi="Cambria Math" w:cs="Times New Roman Bold"/>
                      </w:rPr>
                      <m:t>1</m:t>
                    </m:r>
                  </m:sub>
                  <m:sup>
                    <m:r>
                      <m:rPr>
                        <m:sty m:val="bi"/>
                      </m:rPr>
                      <w:rPr>
                        <w:rFonts w:ascii="Cambria Math" w:eastAsiaTheme="minorEastAsia" w:hAnsi="Cambria Math"/>
                      </w:rPr>
                      <m:t>2,3,m</m:t>
                    </m:r>
                  </m:sup>
                </m:sSubSup>
              </m:oMath>
            </m:oMathPara>
          </w:p>
        </w:tc>
        <w:tc>
          <w:tcPr>
            <w:tcW w:w="1499" w:type="dxa"/>
            <w:vAlign w:val="center"/>
          </w:tcPr>
          <w:p w14:paraId="528DE355" w14:textId="77777777" w:rsidR="00954302" w:rsidRPr="005259BF" w:rsidRDefault="00B90ADB" w:rsidP="005259BF">
            <w:pPr>
              <w:pStyle w:val="Tablehead"/>
              <w:keepLines/>
            </w:pPr>
            <m:oMathPara>
              <m:oMath>
                <m:sSubSup>
                  <m:sSubSupPr>
                    <m:ctrlPr>
                      <w:rPr>
                        <w:rFonts w:ascii="Cambria Math" w:eastAsiaTheme="minorEastAsia" w:hAnsi="Cambria Math" w:cs="Times New Roman Bold"/>
                        <w:i/>
                      </w:rPr>
                    </m:ctrlPr>
                  </m:sSubSupPr>
                  <m:e>
                    <m:r>
                      <m:rPr>
                        <m:sty m:val="bi"/>
                      </m:rPr>
                      <w:rPr>
                        <w:rFonts w:ascii="Cambria Math" w:eastAsiaTheme="minorEastAsia" w:hAnsi="Cambria Math" w:cs="Times New Roman Bold"/>
                      </w:rPr>
                      <m:t>c</m:t>
                    </m:r>
                  </m:e>
                  <m:sub>
                    <m:r>
                      <m:rPr>
                        <m:sty m:val="bi"/>
                      </m:rPr>
                      <w:rPr>
                        <w:rFonts w:ascii="Cambria Math" w:eastAsiaTheme="minorEastAsia" w:hAnsi="Cambria Math" w:cs="Times New Roman Bold"/>
                      </w:rPr>
                      <m:t>2</m:t>
                    </m:r>
                  </m:sub>
                  <m:sup>
                    <m:r>
                      <m:rPr>
                        <m:sty m:val="bi"/>
                      </m:rPr>
                      <w:rPr>
                        <w:rFonts w:ascii="Cambria Math" w:eastAsiaTheme="minorEastAsia" w:hAnsi="Cambria Math"/>
                      </w:rPr>
                      <m:t>2,3,m</m:t>
                    </m:r>
                  </m:sup>
                </m:sSubSup>
              </m:oMath>
            </m:oMathPara>
          </w:p>
        </w:tc>
      </w:tr>
      <w:tr w:rsidR="00954302" w:rsidRPr="005259BF" w14:paraId="27829700" w14:textId="77777777" w:rsidTr="00E87E8B">
        <w:trPr>
          <w:jc w:val="center"/>
        </w:trPr>
        <w:tc>
          <w:tcPr>
            <w:tcW w:w="523" w:type="dxa"/>
            <w:vAlign w:val="center"/>
          </w:tcPr>
          <w:p w14:paraId="2E460290" w14:textId="77777777" w:rsidR="00954302" w:rsidRPr="005259BF" w:rsidRDefault="00954302" w:rsidP="005259BF">
            <w:pPr>
              <w:pStyle w:val="Tabletext"/>
              <w:keepNext/>
              <w:keepLines/>
              <w:jc w:val="center"/>
            </w:pPr>
            <w:r w:rsidRPr="005259BF">
              <w:t>0</w:t>
            </w:r>
          </w:p>
        </w:tc>
        <w:tc>
          <w:tcPr>
            <w:tcW w:w="1537" w:type="dxa"/>
            <w:vAlign w:val="center"/>
          </w:tcPr>
          <w:p w14:paraId="4EDD089B" w14:textId="77777777" w:rsidR="00954302" w:rsidRPr="005259BF" w:rsidRDefault="00954302" w:rsidP="005259BF">
            <w:pPr>
              <w:pStyle w:val="Tabletext"/>
              <w:keepNext/>
              <w:keepLines/>
              <w:jc w:val="center"/>
            </w:pPr>
            <w:r w:rsidRPr="005259BF">
              <w:t>0,02176</w:t>
            </w:r>
          </w:p>
        </w:tc>
        <w:tc>
          <w:tcPr>
            <w:tcW w:w="1499" w:type="dxa"/>
            <w:vAlign w:val="center"/>
          </w:tcPr>
          <w:p w14:paraId="10A0084A" w14:textId="77777777" w:rsidR="00954302" w:rsidRPr="005259BF" w:rsidRDefault="00954302" w:rsidP="005259BF">
            <w:pPr>
              <w:pStyle w:val="Tabletext"/>
              <w:keepNext/>
              <w:keepLines/>
              <w:jc w:val="center"/>
            </w:pPr>
            <w:r w:rsidRPr="005259BF">
              <w:t>0,0005804</w:t>
            </w:r>
          </w:p>
        </w:tc>
        <w:tc>
          <w:tcPr>
            <w:tcW w:w="1499" w:type="dxa"/>
            <w:vAlign w:val="center"/>
          </w:tcPr>
          <w:p w14:paraId="666ABA86" w14:textId="77777777" w:rsidR="00954302" w:rsidRPr="005259BF" w:rsidRDefault="00954302" w:rsidP="005259BF">
            <w:pPr>
              <w:pStyle w:val="Tabletext"/>
              <w:keepNext/>
              <w:keepLines/>
              <w:jc w:val="center"/>
            </w:pPr>
            <w:r w:rsidRPr="005259BF">
              <w:t>9,4104e-06</w:t>
            </w:r>
          </w:p>
        </w:tc>
      </w:tr>
      <w:tr w:rsidR="00954302" w:rsidRPr="005259BF" w14:paraId="3ECB0411" w14:textId="77777777" w:rsidTr="00E87E8B">
        <w:trPr>
          <w:jc w:val="center"/>
        </w:trPr>
        <w:tc>
          <w:tcPr>
            <w:tcW w:w="523" w:type="dxa"/>
            <w:vAlign w:val="center"/>
          </w:tcPr>
          <w:p w14:paraId="57E79930" w14:textId="77777777" w:rsidR="00954302" w:rsidRPr="005259BF" w:rsidRDefault="00954302" w:rsidP="005259BF">
            <w:pPr>
              <w:pStyle w:val="Tabletext"/>
              <w:keepNext/>
              <w:keepLines/>
              <w:jc w:val="center"/>
            </w:pPr>
            <w:r w:rsidRPr="005259BF">
              <w:t>1</w:t>
            </w:r>
          </w:p>
        </w:tc>
        <w:tc>
          <w:tcPr>
            <w:tcW w:w="1537" w:type="dxa"/>
            <w:vAlign w:val="center"/>
          </w:tcPr>
          <w:p w14:paraId="6AECBD7F" w14:textId="77777777" w:rsidR="00954302" w:rsidRPr="005259BF" w:rsidRDefault="00954302" w:rsidP="005259BF">
            <w:pPr>
              <w:pStyle w:val="Tabletext"/>
              <w:keepNext/>
              <w:keepLines/>
              <w:jc w:val="center"/>
            </w:pPr>
            <w:r w:rsidRPr="005259BF">
              <w:t>0,0067089−</w:t>
            </w:r>
          </w:p>
        </w:tc>
        <w:tc>
          <w:tcPr>
            <w:tcW w:w="1499" w:type="dxa"/>
            <w:vAlign w:val="center"/>
          </w:tcPr>
          <w:p w14:paraId="172EA308" w14:textId="77777777" w:rsidR="00954302" w:rsidRPr="005259BF" w:rsidRDefault="00954302" w:rsidP="005259BF">
            <w:pPr>
              <w:pStyle w:val="Tabletext"/>
              <w:keepNext/>
              <w:keepLines/>
              <w:jc w:val="center"/>
            </w:pPr>
            <w:r w:rsidRPr="005259BF">
              <w:t>0,00020457−</w:t>
            </w:r>
          </w:p>
        </w:tc>
        <w:tc>
          <w:tcPr>
            <w:tcW w:w="1499" w:type="dxa"/>
            <w:vAlign w:val="center"/>
          </w:tcPr>
          <w:p w14:paraId="733120FA" w14:textId="77777777" w:rsidR="00954302" w:rsidRPr="005259BF" w:rsidRDefault="00954302" w:rsidP="005259BF">
            <w:pPr>
              <w:pStyle w:val="Tabletext"/>
              <w:keepNext/>
              <w:keepLines/>
              <w:jc w:val="center"/>
            </w:pPr>
            <w:r w:rsidRPr="005259BF">
              <w:t>2,5829e-06−</w:t>
            </w:r>
          </w:p>
        </w:tc>
      </w:tr>
      <w:tr w:rsidR="00954302" w:rsidRPr="005259BF" w14:paraId="508E3CF8" w14:textId="77777777" w:rsidTr="00E87E8B">
        <w:trPr>
          <w:jc w:val="center"/>
        </w:trPr>
        <w:tc>
          <w:tcPr>
            <w:tcW w:w="523" w:type="dxa"/>
            <w:vAlign w:val="center"/>
          </w:tcPr>
          <w:p w14:paraId="0D67D3B9" w14:textId="77777777" w:rsidR="00954302" w:rsidRPr="005259BF" w:rsidRDefault="00954302" w:rsidP="005259BF">
            <w:pPr>
              <w:pStyle w:val="Tabletext"/>
              <w:keepNext/>
              <w:keepLines/>
              <w:jc w:val="center"/>
            </w:pPr>
            <w:r w:rsidRPr="005259BF">
              <w:t>2</w:t>
            </w:r>
          </w:p>
        </w:tc>
        <w:tc>
          <w:tcPr>
            <w:tcW w:w="1537" w:type="dxa"/>
            <w:vAlign w:val="center"/>
          </w:tcPr>
          <w:p w14:paraId="633227FD" w14:textId="77777777" w:rsidR="00954302" w:rsidRPr="005259BF" w:rsidRDefault="00954302" w:rsidP="005259BF">
            <w:pPr>
              <w:pStyle w:val="Tabletext"/>
              <w:keepNext/>
              <w:keepLines/>
              <w:jc w:val="center"/>
            </w:pPr>
            <w:r w:rsidRPr="005259BF">
              <w:t>0,0006556</w:t>
            </w:r>
          </w:p>
        </w:tc>
        <w:tc>
          <w:tcPr>
            <w:tcW w:w="1499" w:type="dxa"/>
            <w:vAlign w:val="center"/>
          </w:tcPr>
          <w:p w14:paraId="1634EF34" w14:textId="77777777" w:rsidR="00954302" w:rsidRPr="005259BF" w:rsidRDefault="00954302" w:rsidP="005259BF">
            <w:pPr>
              <w:pStyle w:val="Tabletext"/>
              <w:keepNext/>
              <w:keepLines/>
              <w:jc w:val="center"/>
            </w:pPr>
            <w:r w:rsidRPr="005259BF">
              <w:t>2,156e-05</w:t>
            </w:r>
          </w:p>
        </w:tc>
        <w:tc>
          <w:tcPr>
            <w:tcW w:w="1499" w:type="dxa"/>
            <w:vAlign w:val="center"/>
          </w:tcPr>
          <w:p w14:paraId="07C94CA6" w14:textId="77777777" w:rsidR="00954302" w:rsidRPr="005259BF" w:rsidRDefault="00954302" w:rsidP="005259BF">
            <w:pPr>
              <w:pStyle w:val="Tabletext"/>
              <w:keepNext/>
              <w:keepLines/>
              <w:jc w:val="center"/>
            </w:pPr>
            <w:r w:rsidRPr="005259BF">
              <w:t>2,4395e-07</w:t>
            </w:r>
          </w:p>
        </w:tc>
      </w:tr>
      <w:tr w:rsidR="00954302" w:rsidRPr="005259BF" w14:paraId="529C5A74" w14:textId="77777777" w:rsidTr="00E87E8B">
        <w:trPr>
          <w:jc w:val="center"/>
        </w:trPr>
        <w:tc>
          <w:tcPr>
            <w:tcW w:w="523" w:type="dxa"/>
            <w:vAlign w:val="center"/>
          </w:tcPr>
          <w:p w14:paraId="7BC5C690" w14:textId="77777777" w:rsidR="00954302" w:rsidRPr="005259BF" w:rsidRDefault="00954302" w:rsidP="005259BF">
            <w:pPr>
              <w:pStyle w:val="Tabletext"/>
              <w:keepNext/>
              <w:keepLines/>
              <w:jc w:val="center"/>
            </w:pPr>
            <w:r w:rsidRPr="005259BF">
              <w:t>3</w:t>
            </w:r>
          </w:p>
        </w:tc>
        <w:tc>
          <w:tcPr>
            <w:tcW w:w="1537" w:type="dxa"/>
            <w:vAlign w:val="center"/>
          </w:tcPr>
          <w:p w14:paraId="6D5F85A9" w14:textId="77777777" w:rsidR="00954302" w:rsidRPr="005259BF" w:rsidRDefault="00954302" w:rsidP="005259BF">
            <w:pPr>
              <w:pStyle w:val="Tabletext"/>
              <w:keepNext/>
              <w:keepLines/>
              <w:jc w:val="center"/>
            </w:pPr>
            <w:r w:rsidRPr="005259BF">
              <w:t>2,966e-05−</w:t>
            </w:r>
          </w:p>
        </w:tc>
        <w:tc>
          <w:tcPr>
            <w:tcW w:w="1499" w:type="dxa"/>
            <w:vAlign w:val="center"/>
          </w:tcPr>
          <w:p w14:paraId="04978E46" w14:textId="77777777" w:rsidR="00954302" w:rsidRPr="005259BF" w:rsidRDefault="00954302" w:rsidP="005259BF">
            <w:pPr>
              <w:pStyle w:val="Tabletext"/>
              <w:keepNext/>
              <w:keepLines/>
              <w:jc w:val="center"/>
            </w:pPr>
            <w:r w:rsidRPr="005259BF">
              <w:t>9,9711e-07−</w:t>
            </w:r>
          </w:p>
        </w:tc>
        <w:tc>
          <w:tcPr>
            <w:tcW w:w="1499" w:type="dxa"/>
            <w:vAlign w:val="center"/>
          </w:tcPr>
          <w:p w14:paraId="4539B9DE" w14:textId="77777777" w:rsidR="00954302" w:rsidRPr="005259BF" w:rsidRDefault="00954302" w:rsidP="005259BF">
            <w:pPr>
              <w:pStyle w:val="Tabletext"/>
              <w:keepNext/>
              <w:keepLines/>
              <w:jc w:val="center"/>
            </w:pPr>
            <w:r w:rsidRPr="005259BF">
              <w:t>1,0876e-08−</w:t>
            </w:r>
          </w:p>
        </w:tc>
      </w:tr>
      <w:tr w:rsidR="00954302" w:rsidRPr="005259BF" w14:paraId="6E815A06" w14:textId="77777777" w:rsidTr="00E87E8B">
        <w:trPr>
          <w:jc w:val="center"/>
        </w:trPr>
        <w:tc>
          <w:tcPr>
            <w:tcW w:w="523" w:type="dxa"/>
            <w:vAlign w:val="center"/>
          </w:tcPr>
          <w:p w14:paraId="5347080E" w14:textId="77777777" w:rsidR="00954302" w:rsidRPr="005259BF" w:rsidRDefault="00954302" w:rsidP="005259BF">
            <w:pPr>
              <w:pStyle w:val="Tabletext"/>
              <w:keepNext/>
              <w:keepLines/>
              <w:jc w:val="center"/>
            </w:pPr>
            <w:r w:rsidRPr="005259BF">
              <w:t>4</w:t>
            </w:r>
          </w:p>
        </w:tc>
        <w:tc>
          <w:tcPr>
            <w:tcW w:w="1537" w:type="dxa"/>
            <w:vAlign w:val="center"/>
          </w:tcPr>
          <w:p w14:paraId="670CDAD9" w14:textId="77777777" w:rsidR="00954302" w:rsidRPr="005259BF" w:rsidRDefault="00954302" w:rsidP="005259BF">
            <w:pPr>
              <w:pStyle w:val="Tabletext"/>
              <w:keepNext/>
              <w:keepLines/>
              <w:jc w:val="center"/>
            </w:pPr>
            <w:r w:rsidRPr="005259BF">
              <w:t>6,9633e-07</w:t>
            </w:r>
          </w:p>
        </w:tc>
        <w:tc>
          <w:tcPr>
            <w:tcW w:w="1499" w:type="dxa"/>
            <w:vAlign w:val="center"/>
          </w:tcPr>
          <w:p w14:paraId="7334A7E5" w14:textId="77777777" w:rsidR="00954302" w:rsidRPr="005259BF" w:rsidRDefault="00954302" w:rsidP="005259BF">
            <w:pPr>
              <w:pStyle w:val="Tabletext"/>
              <w:keepNext/>
              <w:keepLines/>
              <w:jc w:val="center"/>
            </w:pPr>
            <w:r w:rsidRPr="005259BF">
              <w:t>2,3723e-08</w:t>
            </w:r>
          </w:p>
        </w:tc>
        <w:tc>
          <w:tcPr>
            <w:tcW w:w="1499" w:type="dxa"/>
            <w:vAlign w:val="center"/>
          </w:tcPr>
          <w:p w14:paraId="461A0011" w14:textId="77777777" w:rsidR="00954302" w:rsidRPr="005259BF" w:rsidRDefault="00954302" w:rsidP="005259BF">
            <w:pPr>
              <w:pStyle w:val="Tabletext"/>
              <w:keepNext/>
              <w:keepLines/>
              <w:jc w:val="center"/>
            </w:pPr>
            <w:r w:rsidRPr="005259BF">
              <w:t>2,5604e-10</w:t>
            </w:r>
          </w:p>
        </w:tc>
      </w:tr>
      <w:tr w:rsidR="00954302" w:rsidRPr="005259BF" w14:paraId="41BF8FF9" w14:textId="77777777" w:rsidTr="00E87E8B">
        <w:trPr>
          <w:jc w:val="center"/>
        </w:trPr>
        <w:tc>
          <w:tcPr>
            <w:tcW w:w="523" w:type="dxa"/>
            <w:vAlign w:val="center"/>
          </w:tcPr>
          <w:p w14:paraId="73678DD0" w14:textId="77777777" w:rsidR="00954302" w:rsidRPr="005259BF" w:rsidRDefault="00954302" w:rsidP="005259BF">
            <w:pPr>
              <w:pStyle w:val="Tabletext"/>
              <w:keepNext/>
              <w:keepLines/>
              <w:jc w:val="center"/>
            </w:pPr>
            <w:r w:rsidRPr="005259BF">
              <w:t>5</w:t>
            </w:r>
          </w:p>
        </w:tc>
        <w:tc>
          <w:tcPr>
            <w:tcW w:w="1537" w:type="dxa"/>
            <w:vAlign w:val="center"/>
          </w:tcPr>
          <w:p w14:paraId="66B86BA8" w14:textId="77777777" w:rsidR="00954302" w:rsidRPr="005259BF" w:rsidRDefault="00954302" w:rsidP="005259BF">
            <w:pPr>
              <w:pStyle w:val="Tabletext"/>
              <w:keepNext/>
              <w:keepLines/>
              <w:jc w:val="center"/>
            </w:pPr>
            <w:r w:rsidRPr="005259BF">
              <w:t>8,7919e-09−</w:t>
            </w:r>
          </w:p>
        </w:tc>
        <w:tc>
          <w:tcPr>
            <w:tcW w:w="1499" w:type="dxa"/>
            <w:vAlign w:val="center"/>
          </w:tcPr>
          <w:p w14:paraId="4C06F90D" w14:textId="77777777" w:rsidR="00954302" w:rsidRPr="005259BF" w:rsidRDefault="00954302" w:rsidP="005259BF">
            <w:pPr>
              <w:pStyle w:val="Tabletext"/>
              <w:keepNext/>
              <w:keepLines/>
              <w:jc w:val="center"/>
            </w:pPr>
            <w:r w:rsidRPr="005259BF">
              <w:t>3,0371e-10−</w:t>
            </w:r>
          </w:p>
        </w:tc>
        <w:tc>
          <w:tcPr>
            <w:tcW w:w="1499" w:type="dxa"/>
            <w:vAlign w:val="center"/>
          </w:tcPr>
          <w:p w14:paraId="428D4C94" w14:textId="77777777" w:rsidR="00954302" w:rsidRPr="005259BF" w:rsidRDefault="00954302" w:rsidP="005259BF">
            <w:pPr>
              <w:pStyle w:val="Tabletext"/>
              <w:keepNext/>
              <w:keepLines/>
              <w:jc w:val="center"/>
            </w:pPr>
            <w:r w:rsidRPr="005259BF">
              <w:t>3,2742e-12−</w:t>
            </w:r>
          </w:p>
        </w:tc>
      </w:tr>
      <w:tr w:rsidR="00954302" w:rsidRPr="005259BF" w14:paraId="5BE42FE7" w14:textId="77777777" w:rsidTr="00E87E8B">
        <w:trPr>
          <w:jc w:val="center"/>
        </w:trPr>
        <w:tc>
          <w:tcPr>
            <w:tcW w:w="523" w:type="dxa"/>
            <w:vAlign w:val="center"/>
          </w:tcPr>
          <w:p w14:paraId="6D0324DD" w14:textId="77777777" w:rsidR="00954302" w:rsidRPr="005259BF" w:rsidRDefault="00954302" w:rsidP="005259BF">
            <w:pPr>
              <w:pStyle w:val="Tabletext"/>
              <w:keepNext/>
              <w:keepLines/>
              <w:jc w:val="center"/>
            </w:pPr>
            <w:r w:rsidRPr="005259BF">
              <w:t>6</w:t>
            </w:r>
          </w:p>
        </w:tc>
        <w:tc>
          <w:tcPr>
            <w:tcW w:w="1537" w:type="dxa"/>
            <w:vAlign w:val="center"/>
          </w:tcPr>
          <w:p w14:paraId="2CAA1139" w14:textId="77777777" w:rsidR="00954302" w:rsidRPr="005259BF" w:rsidRDefault="00954302" w:rsidP="005259BF">
            <w:pPr>
              <w:pStyle w:val="Tabletext"/>
              <w:keepNext/>
              <w:keepLines/>
              <w:jc w:val="center"/>
            </w:pPr>
            <w:r w:rsidRPr="005259BF">
              <w:t>5,6633e-11</w:t>
            </w:r>
          </w:p>
        </w:tc>
        <w:tc>
          <w:tcPr>
            <w:tcW w:w="1499" w:type="dxa"/>
            <w:vAlign w:val="center"/>
          </w:tcPr>
          <w:p w14:paraId="13637095" w14:textId="77777777" w:rsidR="00954302" w:rsidRPr="005259BF" w:rsidRDefault="00954302" w:rsidP="005259BF">
            <w:pPr>
              <w:pStyle w:val="Tabletext"/>
              <w:keepNext/>
              <w:keepLines/>
              <w:jc w:val="center"/>
            </w:pPr>
            <w:r w:rsidRPr="005259BF">
              <w:t>1,9905e-12</w:t>
            </w:r>
          </w:p>
        </w:tc>
        <w:tc>
          <w:tcPr>
            <w:tcW w:w="1499" w:type="dxa"/>
            <w:vAlign w:val="center"/>
          </w:tcPr>
          <w:p w14:paraId="68E2B26F" w14:textId="77777777" w:rsidR="00954302" w:rsidRPr="005259BF" w:rsidRDefault="00954302" w:rsidP="005259BF">
            <w:pPr>
              <w:pStyle w:val="Tabletext"/>
              <w:keepNext/>
              <w:keepLines/>
              <w:jc w:val="center"/>
            </w:pPr>
            <w:r w:rsidRPr="005259BF">
              <w:t>2,15e-14</w:t>
            </w:r>
          </w:p>
        </w:tc>
      </w:tr>
      <w:tr w:rsidR="00954302" w:rsidRPr="005259BF" w14:paraId="5A141BCC" w14:textId="77777777" w:rsidTr="00E87E8B">
        <w:trPr>
          <w:jc w:val="center"/>
        </w:trPr>
        <w:tc>
          <w:tcPr>
            <w:tcW w:w="523" w:type="dxa"/>
            <w:vAlign w:val="center"/>
          </w:tcPr>
          <w:p w14:paraId="5C0E9A1E" w14:textId="77777777" w:rsidR="00954302" w:rsidRPr="005259BF" w:rsidRDefault="00954302" w:rsidP="005259BF">
            <w:pPr>
              <w:pStyle w:val="Tabletext"/>
              <w:keepNext/>
              <w:keepLines/>
              <w:jc w:val="center"/>
            </w:pPr>
            <w:r w:rsidRPr="005259BF">
              <w:t>7</w:t>
            </w:r>
          </w:p>
        </w:tc>
        <w:tc>
          <w:tcPr>
            <w:tcW w:w="1537" w:type="dxa"/>
            <w:vAlign w:val="center"/>
          </w:tcPr>
          <w:p w14:paraId="373B4BA3" w14:textId="77777777" w:rsidR="00954302" w:rsidRPr="005259BF" w:rsidRDefault="00954302" w:rsidP="005259BF">
            <w:pPr>
              <w:pStyle w:val="Tabletext"/>
              <w:keepNext/>
              <w:keepLines/>
              <w:jc w:val="center"/>
            </w:pPr>
            <w:r w:rsidRPr="005259BF">
              <w:t>1,462e-13−</w:t>
            </w:r>
          </w:p>
        </w:tc>
        <w:tc>
          <w:tcPr>
            <w:tcW w:w="1499" w:type="dxa"/>
            <w:vAlign w:val="center"/>
          </w:tcPr>
          <w:p w14:paraId="78D184C7" w14:textId="77777777" w:rsidR="00954302" w:rsidRPr="005259BF" w:rsidRDefault="00954302" w:rsidP="005259BF">
            <w:pPr>
              <w:pStyle w:val="Tabletext"/>
              <w:keepNext/>
              <w:keepLines/>
              <w:jc w:val="center"/>
            </w:pPr>
            <w:r w:rsidRPr="005259BF">
              <w:t>5,2428e-15−</w:t>
            </w:r>
          </w:p>
        </w:tc>
        <w:tc>
          <w:tcPr>
            <w:tcW w:w="1499" w:type="dxa"/>
            <w:vAlign w:val="center"/>
          </w:tcPr>
          <w:p w14:paraId="18DFBAF6" w14:textId="77777777" w:rsidR="00954302" w:rsidRPr="005259BF" w:rsidRDefault="00954302" w:rsidP="005259BF">
            <w:pPr>
              <w:pStyle w:val="Tabletext"/>
              <w:keepNext/>
              <w:keepLines/>
              <w:jc w:val="center"/>
            </w:pPr>
            <w:r w:rsidRPr="005259BF">
              <w:t>5,6776e-17−</w:t>
            </w:r>
          </w:p>
        </w:tc>
      </w:tr>
    </w:tbl>
    <w:p w14:paraId="26AA7EBF" w14:textId="77777777" w:rsidR="00954302" w:rsidRPr="005259BF" w:rsidRDefault="00954302" w:rsidP="00954302">
      <w:pPr>
        <w:pStyle w:val="TableNo0"/>
        <w:rPr>
          <w:rtl/>
          <w:lang w:bidi="ar-EG"/>
        </w:rPr>
      </w:pPr>
      <w:r w:rsidRPr="005259BF">
        <w:rPr>
          <w:rFonts w:hint="cs"/>
          <w:rtl/>
          <w:lang w:bidi="ar-EG"/>
        </w:rPr>
        <w:t xml:space="preserve">الجدول </w:t>
      </w:r>
      <w:r w:rsidRPr="005259BF">
        <w:rPr>
          <w:lang w:bidi="ar-EG"/>
        </w:rPr>
        <w:t>18</w:t>
      </w:r>
    </w:p>
    <w:p w14:paraId="5CBA945B" w14:textId="6F723888" w:rsidR="00954302" w:rsidRPr="005259BF" w:rsidRDefault="00954302" w:rsidP="00937BDF">
      <w:pPr>
        <w:pStyle w:val="Tabletitle"/>
        <w:rPr>
          <w:rtl/>
        </w:rPr>
      </w:pPr>
      <w:r w:rsidRPr="005259BF">
        <w:rPr>
          <w:rtl/>
        </w:rPr>
        <w:t xml:space="preserve">قيم المعاملات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0</m:t>
            </m:r>
          </m:sub>
          <m:sup>
            <m:r>
              <m:rPr>
                <m:sty m:val="bi"/>
              </m:rPr>
              <w:rPr>
                <w:rFonts w:ascii="Cambria Math" w:eastAsiaTheme="minorEastAsia" w:hAnsi="Cambria Math"/>
              </w:rPr>
              <m:t>3,0,m</m:t>
            </m:r>
          </m:sup>
        </m:sSubSup>
      </m:oMath>
      <w:r w:rsidRPr="005259BF">
        <w:rPr>
          <w:rFonts w:hint="cs"/>
          <w:rtl/>
        </w:rPr>
        <w:t xml:space="preserve"> و</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1</m:t>
            </m:r>
          </m:sub>
          <m:sup>
            <m:r>
              <m:rPr>
                <m:sty m:val="bi"/>
              </m:rPr>
              <w:rPr>
                <w:rFonts w:ascii="Cambria Math" w:eastAsiaTheme="minorEastAsia" w:hAnsi="Cambria Math"/>
              </w:rPr>
              <m:t>3,0,m</m:t>
            </m:r>
          </m:sup>
        </m:sSubSup>
      </m:oMath>
      <w:r w:rsidRPr="005259BF">
        <w:rPr>
          <w:rFonts w:hint="cs"/>
          <w:rtl/>
        </w:rPr>
        <w:t xml:space="preserve"> و</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2</m:t>
            </m:r>
          </m:sub>
          <m:sup>
            <m:r>
              <m:rPr>
                <m:sty m:val="bi"/>
              </m:rPr>
              <w:rPr>
                <w:rFonts w:ascii="Cambria Math" w:eastAsiaTheme="minorEastAsia" w:hAnsi="Cambria Math"/>
              </w:rPr>
              <m:t>3,0,m</m:t>
            </m:r>
          </m:sup>
        </m:sSubSup>
      </m:oMath>
      <w:r w:rsidRPr="005259BF">
        <w:rPr>
          <w:rFonts w:hint="cs"/>
          <w:rtl/>
        </w:rPr>
        <w:t xml:space="preserve"> بشأن </w:t>
      </w:r>
      <m:oMath>
        <m:sSubSup>
          <m:sSubSupPr>
            <m:ctrlPr>
              <w:rPr>
                <w:rFonts w:ascii="Cambria Math" w:eastAsiaTheme="minorEastAsia" w:hAnsi="Cambria Math"/>
                <w:i/>
              </w:rPr>
            </m:ctrlPr>
          </m:sSubSupPr>
          <m:e>
            <m:r>
              <m:rPr>
                <m:sty m:val="bi"/>
              </m:rPr>
              <w:rPr>
                <w:rFonts w:ascii="Cambria Math" w:eastAsiaTheme="minorEastAsia" w:hAnsi="Cambria Math"/>
              </w:rPr>
              <m:t>b</m:t>
            </m:r>
          </m:e>
          <m:sub>
            <m:r>
              <m:rPr>
                <m:sty m:val="bi"/>
              </m:rPr>
              <w:rPr>
                <w:rFonts w:ascii="Cambria Math" w:eastAsiaTheme="minorEastAsia" w:hAnsi="Cambria Math"/>
              </w:rPr>
              <m:t>0,m</m:t>
            </m:r>
          </m:sub>
          <m:sup>
            <m:r>
              <m:rPr>
                <m:sty m:val="bi"/>
              </m:rPr>
              <w:rPr>
                <w:rFonts w:ascii="Cambria Math" w:eastAsiaTheme="minorEastAsia" w:hAnsi="Cambria Math"/>
              </w:rPr>
              <m:t>3</m:t>
            </m:r>
          </m:sup>
        </m:sSubSup>
      </m:oMath>
      <w:r w:rsidRPr="005259BF">
        <w:rPr>
          <w:rFonts w:hint="cs"/>
          <w:rtl/>
        </w:rPr>
        <w:t xml:space="preserve"> في ا</w:t>
      </w:r>
      <w:r w:rsidRPr="005259BF">
        <w:rPr>
          <w:rtl/>
        </w:rPr>
        <w:t xml:space="preserve">لمعادلة </w:t>
      </w:r>
      <w:r w:rsidRPr="005259BF">
        <w:t>(94)</w:t>
      </w:r>
      <w:r w:rsidR="00937BDF">
        <w:rPr>
          <w:rtl/>
        </w:rPr>
        <w:br/>
      </w:r>
      <w:r w:rsidRPr="005259BF">
        <w:rPr>
          <w:rtl/>
        </w:rPr>
        <w:t xml:space="preserve">في حالة </w:t>
      </w:r>
      <m:oMath>
        <m:sSubSup>
          <m:sSubSupPr>
            <m:ctrlPr>
              <w:rPr>
                <w:rFonts w:ascii="Cambria Math" w:eastAsiaTheme="minorEastAsia" w:hAnsi="Cambria Math"/>
                <w:i/>
              </w:rPr>
            </m:ctrlPr>
          </m:sSubSupPr>
          <m:e>
            <m:r>
              <m:rPr>
                <m:sty m:val="bi"/>
              </m:rPr>
              <w:rPr>
                <w:rFonts w:ascii="Cambria Math" w:eastAsiaTheme="minorEastAsia" w:hAnsi="Cambria Math"/>
              </w:rPr>
              <m:t>a</m:t>
            </m:r>
          </m:e>
          <m:sub>
            <m:r>
              <m:rPr>
                <m:sty m:val="bi"/>
              </m:rPr>
              <w:rPr>
                <w:rFonts w:ascii="Cambria Math" w:eastAsiaTheme="minorEastAsia" w:hAnsi="Cambria Math"/>
              </w:rPr>
              <m:t>0</m:t>
            </m:r>
          </m:sub>
          <m:sup>
            <m:r>
              <m:rPr>
                <m:sty m:val="bi"/>
              </m:rPr>
              <w:rPr>
                <w:rFonts w:ascii="Cambria Math" w:eastAsiaTheme="minorEastAsia" w:hAnsi="Cambria Math"/>
              </w:rPr>
              <m:t>3</m:t>
            </m:r>
          </m:sup>
        </m:sSubSup>
      </m:oMath>
      <w:r w:rsidRPr="005259BF">
        <w:rPr>
          <w:rtl/>
        </w:rPr>
        <w:t xml:space="preserve"> من </w:t>
      </w:r>
      <m:oMath>
        <m:sSub>
          <m:sSubPr>
            <m:ctrlPr>
              <w:rPr>
                <w:rFonts w:ascii="Cambria Math" w:eastAsiaTheme="minorEastAsia" w:hAnsi="Cambria Math"/>
                <w:i/>
              </w:rPr>
            </m:ctrlPr>
          </m:sSubPr>
          <m:e>
            <m:r>
              <m:rPr>
                <m:sty m:val="bi"/>
              </m:rPr>
              <w:rPr>
                <w:rFonts w:ascii="Cambria Math" w:eastAsiaTheme="minorEastAsia" w:hAnsi="Cambria Math"/>
              </w:rPr>
              <m:t>u</m:t>
            </m:r>
          </m:e>
          <m:sub>
            <m:r>
              <m:rPr>
                <m:sty m:val="bi"/>
              </m:rPr>
              <w:rPr>
                <w:rFonts w:ascii="Cambria Math" w:eastAsiaTheme="minorEastAsia" w:hAnsi="Cambria Math"/>
              </w:rPr>
              <m:t>3</m:t>
            </m:r>
          </m:sub>
        </m:sSub>
      </m:oMath>
      <w:r w:rsidRPr="005259BF">
        <w:rPr>
          <w:rtl/>
        </w:rPr>
        <w:t xml:space="preserve"> </w:t>
      </w:r>
      <w:r w:rsidRPr="005259BF">
        <w:rPr>
          <w:rFonts w:hint="cs"/>
          <w:rtl/>
        </w:rPr>
        <w:t>في ا</w:t>
      </w:r>
      <w:r w:rsidRPr="005259BF">
        <w:rPr>
          <w:rtl/>
        </w:rPr>
        <w:t xml:space="preserve">لمعادلة </w:t>
      </w:r>
      <w:r w:rsidRPr="005259BF">
        <w:t>(92)</w:t>
      </w:r>
    </w:p>
    <w:tbl>
      <w:tblPr>
        <w:tblStyle w:val="TableGrid3"/>
        <w:bidiVisual/>
        <w:tblW w:w="0" w:type="auto"/>
        <w:jc w:val="center"/>
        <w:tblLook w:val="04A0" w:firstRow="1" w:lastRow="0" w:firstColumn="1" w:lastColumn="0" w:noHBand="0" w:noVBand="1"/>
      </w:tblPr>
      <w:tblGrid>
        <w:gridCol w:w="523"/>
        <w:gridCol w:w="1537"/>
        <w:gridCol w:w="1499"/>
        <w:gridCol w:w="1499"/>
      </w:tblGrid>
      <w:tr w:rsidR="00954302" w:rsidRPr="005259BF" w14:paraId="33D75AD3" w14:textId="77777777" w:rsidTr="00E87E8B">
        <w:trPr>
          <w:jc w:val="center"/>
        </w:trPr>
        <w:tc>
          <w:tcPr>
            <w:tcW w:w="523" w:type="dxa"/>
            <w:vAlign w:val="center"/>
          </w:tcPr>
          <w:p w14:paraId="7CDA45D7" w14:textId="77777777" w:rsidR="00954302" w:rsidRPr="005259BF" w:rsidRDefault="00954302" w:rsidP="00E87E8B">
            <w:pPr>
              <w:pStyle w:val="Tablehead"/>
            </w:pPr>
            <w:r w:rsidRPr="005259BF">
              <w:t>m</w:t>
            </w:r>
          </w:p>
        </w:tc>
        <w:tc>
          <w:tcPr>
            <w:tcW w:w="1537" w:type="dxa"/>
            <w:vAlign w:val="center"/>
          </w:tcPr>
          <w:p w14:paraId="5CB640B1" w14:textId="77777777" w:rsidR="00954302" w:rsidRPr="005259BF" w:rsidRDefault="00B90ADB" w:rsidP="00E87E8B">
            <w:pPr>
              <w:pStyle w:val="Tablehead"/>
            </w:pPr>
            <m:oMathPara>
              <m:oMath>
                <m:sSubSup>
                  <m:sSubSupPr>
                    <m:ctrlPr>
                      <w:rPr>
                        <w:rFonts w:ascii="Cambria Math" w:eastAsiaTheme="minorEastAsia" w:hAnsi="Cambria Math" w:cs="Times New Roman Bold"/>
                        <w:i/>
                      </w:rPr>
                    </m:ctrlPr>
                  </m:sSubSupPr>
                  <m:e>
                    <m:r>
                      <m:rPr>
                        <m:sty m:val="bi"/>
                      </m:rPr>
                      <w:rPr>
                        <w:rFonts w:ascii="Cambria Math" w:eastAsiaTheme="minorEastAsia" w:hAnsi="Cambria Math" w:cs="Times New Roman Bold"/>
                      </w:rPr>
                      <m:t>c</m:t>
                    </m:r>
                  </m:e>
                  <m:sub>
                    <m:r>
                      <m:rPr>
                        <m:sty m:val="bi"/>
                      </m:rPr>
                      <w:rPr>
                        <w:rFonts w:ascii="Cambria Math" w:eastAsiaTheme="minorEastAsia" w:hAnsi="Cambria Math" w:cs="Times New Roman Bold"/>
                      </w:rPr>
                      <m:t>0</m:t>
                    </m:r>
                  </m:sub>
                  <m:sup>
                    <m:r>
                      <m:rPr>
                        <m:sty m:val="bi"/>
                      </m:rPr>
                      <w:rPr>
                        <w:rFonts w:ascii="Cambria Math" w:eastAsiaTheme="minorEastAsia" w:hAnsi="Cambria Math"/>
                      </w:rPr>
                      <m:t>3,0,m</m:t>
                    </m:r>
                  </m:sup>
                </m:sSubSup>
              </m:oMath>
            </m:oMathPara>
          </w:p>
        </w:tc>
        <w:tc>
          <w:tcPr>
            <w:tcW w:w="1499" w:type="dxa"/>
            <w:vAlign w:val="center"/>
          </w:tcPr>
          <w:p w14:paraId="56DC9C3E" w14:textId="77777777" w:rsidR="00954302" w:rsidRPr="005259BF" w:rsidRDefault="00B90ADB" w:rsidP="00E87E8B">
            <w:pPr>
              <w:pStyle w:val="Tablehead"/>
            </w:pPr>
            <m:oMathPara>
              <m:oMath>
                <m:sSubSup>
                  <m:sSubSupPr>
                    <m:ctrlPr>
                      <w:rPr>
                        <w:rFonts w:ascii="Cambria Math" w:eastAsiaTheme="minorEastAsia" w:hAnsi="Cambria Math" w:cs="Times New Roman Bold"/>
                        <w:i/>
                      </w:rPr>
                    </m:ctrlPr>
                  </m:sSubSupPr>
                  <m:e>
                    <m:r>
                      <m:rPr>
                        <m:sty m:val="bi"/>
                      </m:rPr>
                      <w:rPr>
                        <w:rFonts w:ascii="Cambria Math" w:eastAsiaTheme="minorEastAsia" w:hAnsi="Cambria Math" w:cs="Times New Roman Bold"/>
                      </w:rPr>
                      <m:t>c</m:t>
                    </m:r>
                  </m:e>
                  <m:sub>
                    <m:r>
                      <m:rPr>
                        <m:sty m:val="bi"/>
                      </m:rPr>
                      <w:rPr>
                        <w:rFonts w:ascii="Cambria Math" w:eastAsiaTheme="minorEastAsia" w:hAnsi="Cambria Math" w:cs="Times New Roman Bold"/>
                      </w:rPr>
                      <m:t>1</m:t>
                    </m:r>
                  </m:sub>
                  <m:sup>
                    <m:r>
                      <m:rPr>
                        <m:sty m:val="bi"/>
                      </m:rPr>
                      <w:rPr>
                        <w:rFonts w:ascii="Cambria Math" w:eastAsiaTheme="minorEastAsia" w:hAnsi="Cambria Math"/>
                      </w:rPr>
                      <m:t>3,0,m</m:t>
                    </m:r>
                  </m:sup>
                </m:sSubSup>
              </m:oMath>
            </m:oMathPara>
          </w:p>
        </w:tc>
        <w:tc>
          <w:tcPr>
            <w:tcW w:w="1499" w:type="dxa"/>
            <w:vAlign w:val="center"/>
          </w:tcPr>
          <w:p w14:paraId="6862DD79" w14:textId="77777777" w:rsidR="00954302" w:rsidRPr="005259BF" w:rsidRDefault="00B90ADB" w:rsidP="00E87E8B">
            <w:pPr>
              <w:pStyle w:val="Tablehead"/>
            </w:pPr>
            <m:oMathPara>
              <m:oMath>
                <m:sSubSup>
                  <m:sSubSupPr>
                    <m:ctrlPr>
                      <w:rPr>
                        <w:rFonts w:ascii="Cambria Math" w:eastAsiaTheme="minorEastAsia" w:hAnsi="Cambria Math" w:cs="Times New Roman Bold"/>
                        <w:i/>
                      </w:rPr>
                    </m:ctrlPr>
                  </m:sSubSupPr>
                  <m:e>
                    <m:r>
                      <m:rPr>
                        <m:sty m:val="bi"/>
                      </m:rPr>
                      <w:rPr>
                        <w:rFonts w:ascii="Cambria Math" w:eastAsiaTheme="minorEastAsia" w:hAnsi="Cambria Math" w:cs="Times New Roman Bold"/>
                      </w:rPr>
                      <m:t>c</m:t>
                    </m:r>
                  </m:e>
                  <m:sub>
                    <m:r>
                      <m:rPr>
                        <m:sty m:val="bi"/>
                      </m:rPr>
                      <w:rPr>
                        <w:rFonts w:ascii="Cambria Math" w:eastAsiaTheme="minorEastAsia" w:hAnsi="Cambria Math" w:cs="Times New Roman Bold"/>
                      </w:rPr>
                      <m:t>2</m:t>
                    </m:r>
                  </m:sub>
                  <m:sup>
                    <m:r>
                      <m:rPr>
                        <m:sty m:val="bi"/>
                      </m:rPr>
                      <w:rPr>
                        <w:rFonts w:ascii="Cambria Math" w:eastAsiaTheme="minorEastAsia" w:hAnsi="Cambria Math"/>
                      </w:rPr>
                      <m:t>3,0,m</m:t>
                    </m:r>
                  </m:sup>
                </m:sSubSup>
              </m:oMath>
            </m:oMathPara>
          </w:p>
        </w:tc>
      </w:tr>
      <w:tr w:rsidR="00954302" w:rsidRPr="005259BF" w14:paraId="264B0C1A" w14:textId="77777777" w:rsidTr="00E87E8B">
        <w:trPr>
          <w:jc w:val="center"/>
        </w:trPr>
        <w:tc>
          <w:tcPr>
            <w:tcW w:w="523" w:type="dxa"/>
            <w:vAlign w:val="center"/>
          </w:tcPr>
          <w:p w14:paraId="67C431C2" w14:textId="77777777" w:rsidR="00954302" w:rsidRPr="005259BF" w:rsidRDefault="00954302" w:rsidP="00E87E8B">
            <w:pPr>
              <w:pStyle w:val="Tabletext"/>
              <w:jc w:val="center"/>
            </w:pPr>
            <w:r w:rsidRPr="005259BF">
              <w:t>0</w:t>
            </w:r>
          </w:p>
        </w:tc>
        <w:tc>
          <w:tcPr>
            <w:tcW w:w="1537" w:type="dxa"/>
            <w:vAlign w:val="center"/>
          </w:tcPr>
          <w:p w14:paraId="6CB5C8E6"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0,046298−</w:t>
            </w:r>
          </w:p>
        </w:tc>
        <w:tc>
          <w:tcPr>
            <w:tcW w:w="1499" w:type="dxa"/>
            <w:vAlign w:val="center"/>
          </w:tcPr>
          <w:p w14:paraId="14E90F33"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0,0057663−</w:t>
            </w:r>
          </w:p>
        </w:tc>
        <w:tc>
          <w:tcPr>
            <w:tcW w:w="1499" w:type="dxa"/>
            <w:vAlign w:val="center"/>
          </w:tcPr>
          <w:p w14:paraId="4BF8E3E1"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0,00018642−</w:t>
            </w:r>
          </w:p>
        </w:tc>
      </w:tr>
      <w:tr w:rsidR="00954302" w:rsidRPr="005259BF" w14:paraId="1E7DDEA0" w14:textId="77777777" w:rsidTr="00E87E8B">
        <w:trPr>
          <w:jc w:val="center"/>
        </w:trPr>
        <w:tc>
          <w:tcPr>
            <w:tcW w:w="523" w:type="dxa"/>
            <w:vAlign w:val="center"/>
          </w:tcPr>
          <w:p w14:paraId="281C015C" w14:textId="77777777" w:rsidR="00954302" w:rsidRPr="005259BF" w:rsidRDefault="00954302" w:rsidP="00E87E8B">
            <w:pPr>
              <w:pStyle w:val="Tabletext"/>
              <w:jc w:val="center"/>
            </w:pPr>
            <w:r w:rsidRPr="005259BF">
              <w:t>1</w:t>
            </w:r>
          </w:p>
        </w:tc>
        <w:tc>
          <w:tcPr>
            <w:tcW w:w="1537" w:type="dxa"/>
            <w:vAlign w:val="center"/>
          </w:tcPr>
          <w:p w14:paraId="556CFDF0"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0,01272</w:t>
            </w:r>
          </w:p>
        </w:tc>
        <w:tc>
          <w:tcPr>
            <w:tcW w:w="1499" w:type="dxa"/>
            <w:vAlign w:val="center"/>
          </w:tcPr>
          <w:p w14:paraId="5156C005"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0,0017156</w:t>
            </w:r>
          </w:p>
        </w:tc>
        <w:tc>
          <w:tcPr>
            <w:tcW w:w="1499" w:type="dxa"/>
            <w:vAlign w:val="center"/>
          </w:tcPr>
          <w:p w14:paraId="081165DF"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4,8813e-05</w:t>
            </w:r>
          </w:p>
        </w:tc>
      </w:tr>
      <w:tr w:rsidR="00954302" w:rsidRPr="005259BF" w14:paraId="60E16291" w14:textId="77777777" w:rsidTr="00E87E8B">
        <w:trPr>
          <w:jc w:val="center"/>
        </w:trPr>
        <w:tc>
          <w:tcPr>
            <w:tcW w:w="523" w:type="dxa"/>
            <w:vAlign w:val="center"/>
          </w:tcPr>
          <w:p w14:paraId="5DD265F5" w14:textId="77777777" w:rsidR="00954302" w:rsidRPr="005259BF" w:rsidRDefault="00954302" w:rsidP="00E87E8B">
            <w:pPr>
              <w:pStyle w:val="Tabletext"/>
              <w:jc w:val="center"/>
            </w:pPr>
            <w:r w:rsidRPr="005259BF">
              <w:t>2</w:t>
            </w:r>
          </w:p>
        </w:tc>
        <w:tc>
          <w:tcPr>
            <w:tcW w:w="1537" w:type="dxa"/>
            <w:vAlign w:val="center"/>
          </w:tcPr>
          <w:p w14:paraId="6B9E4CEE"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0,0010278−</w:t>
            </w:r>
          </w:p>
        </w:tc>
        <w:tc>
          <w:tcPr>
            <w:tcW w:w="1499" w:type="dxa"/>
            <w:vAlign w:val="center"/>
          </w:tcPr>
          <w:p w14:paraId="32FA3A00"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0,0001572−</w:t>
            </w:r>
          </w:p>
        </w:tc>
        <w:tc>
          <w:tcPr>
            <w:tcW w:w="1499" w:type="dxa"/>
            <w:vAlign w:val="center"/>
          </w:tcPr>
          <w:p w14:paraId="448FEF70"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4,0434e-06−</w:t>
            </w:r>
          </w:p>
        </w:tc>
      </w:tr>
      <w:tr w:rsidR="00954302" w:rsidRPr="005259BF" w14:paraId="3C16C7A8" w14:textId="77777777" w:rsidTr="00E87E8B">
        <w:trPr>
          <w:jc w:val="center"/>
        </w:trPr>
        <w:tc>
          <w:tcPr>
            <w:tcW w:w="523" w:type="dxa"/>
            <w:vAlign w:val="center"/>
          </w:tcPr>
          <w:p w14:paraId="418F4E6F" w14:textId="77777777" w:rsidR="00954302" w:rsidRPr="005259BF" w:rsidRDefault="00954302" w:rsidP="00E87E8B">
            <w:pPr>
              <w:pStyle w:val="Tabletext"/>
              <w:jc w:val="center"/>
            </w:pPr>
            <w:r w:rsidRPr="005259BF">
              <w:t>3</w:t>
            </w:r>
          </w:p>
        </w:tc>
        <w:tc>
          <w:tcPr>
            <w:tcW w:w="1537" w:type="dxa"/>
            <w:vAlign w:val="center"/>
          </w:tcPr>
          <w:p w14:paraId="31C0D889"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3,4667e-05</w:t>
            </w:r>
          </w:p>
        </w:tc>
        <w:tc>
          <w:tcPr>
            <w:tcW w:w="1499" w:type="dxa"/>
            <w:vAlign w:val="center"/>
          </w:tcPr>
          <w:p w14:paraId="4E3FBBF0"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6,2343e-06</w:t>
            </w:r>
          </w:p>
        </w:tc>
        <w:tc>
          <w:tcPr>
            <w:tcW w:w="1499" w:type="dxa"/>
            <w:vAlign w:val="center"/>
          </w:tcPr>
          <w:p w14:paraId="7E19BA8E"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1,5655e-07</w:t>
            </w:r>
          </w:p>
        </w:tc>
      </w:tr>
      <w:tr w:rsidR="00954302" w:rsidRPr="005259BF" w14:paraId="2DB58506" w14:textId="77777777" w:rsidTr="00E87E8B">
        <w:trPr>
          <w:jc w:val="center"/>
        </w:trPr>
        <w:tc>
          <w:tcPr>
            <w:tcW w:w="523" w:type="dxa"/>
            <w:vAlign w:val="center"/>
          </w:tcPr>
          <w:p w14:paraId="50F64B6D" w14:textId="77777777" w:rsidR="00954302" w:rsidRPr="005259BF" w:rsidRDefault="00954302" w:rsidP="00E87E8B">
            <w:pPr>
              <w:pStyle w:val="Tabletext"/>
              <w:jc w:val="center"/>
            </w:pPr>
            <w:r w:rsidRPr="005259BF">
              <w:t>4</w:t>
            </w:r>
          </w:p>
        </w:tc>
        <w:tc>
          <w:tcPr>
            <w:tcW w:w="1537" w:type="dxa"/>
            <w:vAlign w:val="center"/>
          </w:tcPr>
          <w:p w14:paraId="13B874CF"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6,1228e-07−</w:t>
            </w:r>
          </w:p>
        </w:tc>
        <w:tc>
          <w:tcPr>
            <w:tcW w:w="1499" w:type="dxa"/>
            <w:vAlign w:val="center"/>
          </w:tcPr>
          <w:p w14:paraId="2665E55E"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1,3209e-07−</w:t>
            </w:r>
          </w:p>
        </w:tc>
        <w:tc>
          <w:tcPr>
            <w:tcW w:w="1499" w:type="dxa"/>
            <w:vAlign w:val="center"/>
          </w:tcPr>
          <w:p w14:paraId="2E1D1B85"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3,2237e-09−</w:t>
            </w:r>
          </w:p>
        </w:tc>
      </w:tr>
      <w:tr w:rsidR="00954302" w:rsidRPr="005259BF" w14:paraId="7DFF05C0" w14:textId="77777777" w:rsidTr="00E87E8B">
        <w:trPr>
          <w:jc w:val="center"/>
        </w:trPr>
        <w:tc>
          <w:tcPr>
            <w:tcW w:w="523" w:type="dxa"/>
            <w:vAlign w:val="center"/>
          </w:tcPr>
          <w:p w14:paraId="27BD0A80" w14:textId="77777777" w:rsidR="00954302" w:rsidRPr="005259BF" w:rsidRDefault="00954302" w:rsidP="00E87E8B">
            <w:pPr>
              <w:pStyle w:val="Tabletext"/>
              <w:jc w:val="center"/>
            </w:pPr>
            <w:r w:rsidRPr="005259BF">
              <w:t>5</w:t>
            </w:r>
          </w:p>
        </w:tc>
        <w:tc>
          <w:tcPr>
            <w:tcW w:w="1537" w:type="dxa"/>
            <w:vAlign w:val="center"/>
          </w:tcPr>
          <w:p w14:paraId="1A48A9BE"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5,8573e-09</w:t>
            </w:r>
          </w:p>
        </w:tc>
        <w:tc>
          <w:tcPr>
            <w:tcW w:w="1499" w:type="dxa"/>
            <w:vAlign w:val="center"/>
          </w:tcPr>
          <w:p w14:paraId="70A49E4F"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1,5529e-09</w:t>
            </w:r>
          </w:p>
        </w:tc>
        <w:tc>
          <w:tcPr>
            <w:tcW w:w="1499" w:type="dxa"/>
            <w:vAlign w:val="center"/>
          </w:tcPr>
          <w:p w14:paraId="765A370E"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3,65e-11</w:t>
            </w:r>
          </w:p>
        </w:tc>
      </w:tr>
      <w:tr w:rsidR="00954302" w:rsidRPr="005259BF" w14:paraId="1622893D" w14:textId="77777777" w:rsidTr="00E87E8B">
        <w:trPr>
          <w:jc w:val="center"/>
        </w:trPr>
        <w:tc>
          <w:tcPr>
            <w:tcW w:w="523" w:type="dxa"/>
            <w:vAlign w:val="center"/>
          </w:tcPr>
          <w:p w14:paraId="3B8C85B8" w14:textId="77777777" w:rsidR="00954302" w:rsidRPr="005259BF" w:rsidRDefault="00954302" w:rsidP="00E87E8B">
            <w:pPr>
              <w:pStyle w:val="Tabletext"/>
              <w:jc w:val="center"/>
            </w:pPr>
            <w:r w:rsidRPr="005259BF">
              <w:t>6</w:t>
            </w:r>
          </w:p>
        </w:tc>
        <w:tc>
          <w:tcPr>
            <w:tcW w:w="1537" w:type="dxa"/>
            <w:vAlign w:val="center"/>
          </w:tcPr>
          <w:p w14:paraId="18F2BE23"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2,9595e-11−</w:t>
            </w:r>
          </w:p>
        </w:tc>
        <w:tc>
          <w:tcPr>
            <w:tcW w:w="1499" w:type="dxa"/>
            <w:vAlign w:val="center"/>
          </w:tcPr>
          <w:p w14:paraId="3374F379"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9,5349e-12−</w:t>
            </w:r>
          </w:p>
        </w:tc>
        <w:tc>
          <w:tcPr>
            <w:tcW w:w="1499" w:type="dxa"/>
            <w:vAlign w:val="center"/>
          </w:tcPr>
          <w:p w14:paraId="28AD299F"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2,1505e-13−</w:t>
            </w:r>
          </w:p>
        </w:tc>
      </w:tr>
      <w:tr w:rsidR="00954302" w:rsidRPr="005259BF" w14:paraId="23C41A46" w14:textId="77777777" w:rsidTr="00E87E8B">
        <w:trPr>
          <w:jc w:val="center"/>
        </w:trPr>
        <w:tc>
          <w:tcPr>
            <w:tcW w:w="523" w:type="dxa"/>
            <w:vAlign w:val="center"/>
          </w:tcPr>
          <w:p w14:paraId="45F79FC8" w14:textId="77777777" w:rsidR="00954302" w:rsidRPr="005259BF" w:rsidRDefault="00954302" w:rsidP="00E87E8B">
            <w:pPr>
              <w:pStyle w:val="Tabletext"/>
              <w:jc w:val="center"/>
            </w:pPr>
            <w:r w:rsidRPr="005259BF">
              <w:t>7</w:t>
            </w:r>
          </w:p>
        </w:tc>
        <w:tc>
          <w:tcPr>
            <w:tcW w:w="1537" w:type="dxa"/>
            <w:vAlign w:val="center"/>
          </w:tcPr>
          <w:p w14:paraId="47B9A574"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6,2019e-14</w:t>
            </w:r>
          </w:p>
        </w:tc>
        <w:tc>
          <w:tcPr>
            <w:tcW w:w="1499" w:type="dxa"/>
            <w:vAlign w:val="center"/>
          </w:tcPr>
          <w:p w14:paraId="380D3F43"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2,3843e-14</w:t>
            </w:r>
          </w:p>
        </w:tc>
        <w:tc>
          <w:tcPr>
            <w:tcW w:w="1499" w:type="dxa"/>
            <w:vAlign w:val="center"/>
          </w:tcPr>
          <w:p w14:paraId="6F40CB4C"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5,1597e-16</w:t>
            </w:r>
          </w:p>
        </w:tc>
      </w:tr>
    </w:tbl>
    <w:p w14:paraId="265F2A86" w14:textId="77777777" w:rsidR="00954302" w:rsidRPr="005259BF" w:rsidRDefault="00954302" w:rsidP="00954302">
      <w:pPr>
        <w:pStyle w:val="TableNo0"/>
        <w:rPr>
          <w:rtl/>
          <w:lang w:bidi="ar-EG"/>
        </w:rPr>
      </w:pPr>
      <w:r w:rsidRPr="005259BF">
        <w:rPr>
          <w:rFonts w:hint="cs"/>
          <w:rtl/>
          <w:lang w:bidi="ar-EG"/>
        </w:rPr>
        <w:t xml:space="preserve">الجدول </w:t>
      </w:r>
      <w:r w:rsidRPr="005259BF">
        <w:rPr>
          <w:lang w:bidi="ar-EG"/>
        </w:rPr>
        <w:t>19</w:t>
      </w:r>
    </w:p>
    <w:p w14:paraId="0F22D2A7" w14:textId="44DE788D" w:rsidR="00954302" w:rsidRPr="005259BF" w:rsidRDefault="00954302" w:rsidP="00937BDF">
      <w:pPr>
        <w:pStyle w:val="Tabletitle"/>
        <w:rPr>
          <w:rtl/>
        </w:rPr>
      </w:pPr>
      <w:r w:rsidRPr="005259BF">
        <w:rPr>
          <w:rtl/>
        </w:rPr>
        <w:t xml:space="preserve">قيم المعاملات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0</m:t>
            </m:r>
          </m:sub>
          <m:sup>
            <m:r>
              <m:rPr>
                <m:sty m:val="bi"/>
              </m:rPr>
              <w:rPr>
                <w:rFonts w:ascii="Cambria Math" w:eastAsiaTheme="minorEastAsia" w:hAnsi="Cambria Math"/>
              </w:rPr>
              <m:t>3,1,m</m:t>
            </m:r>
          </m:sup>
        </m:sSubSup>
      </m:oMath>
      <w:r w:rsidRPr="005259BF">
        <w:rPr>
          <w:rFonts w:hint="cs"/>
          <w:rtl/>
        </w:rPr>
        <w:t xml:space="preserve"> و</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1</m:t>
            </m:r>
          </m:sub>
          <m:sup>
            <m:r>
              <m:rPr>
                <m:sty m:val="bi"/>
              </m:rPr>
              <w:rPr>
                <w:rFonts w:ascii="Cambria Math" w:eastAsiaTheme="minorEastAsia" w:hAnsi="Cambria Math"/>
              </w:rPr>
              <m:t>3,1,m</m:t>
            </m:r>
          </m:sup>
        </m:sSubSup>
      </m:oMath>
      <w:r w:rsidRPr="005259BF">
        <w:rPr>
          <w:rFonts w:hint="cs"/>
          <w:rtl/>
        </w:rPr>
        <w:t xml:space="preserve"> و</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2</m:t>
            </m:r>
          </m:sub>
          <m:sup>
            <m:r>
              <m:rPr>
                <m:sty m:val="bi"/>
              </m:rPr>
              <w:rPr>
                <w:rFonts w:ascii="Cambria Math" w:eastAsiaTheme="minorEastAsia" w:hAnsi="Cambria Math"/>
              </w:rPr>
              <m:t>3,1,m</m:t>
            </m:r>
          </m:sup>
        </m:sSubSup>
      </m:oMath>
      <w:r w:rsidRPr="005259BF">
        <w:rPr>
          <w:rFonts w:hint="cs"/>
          <w:rtl/>
        </w:rPr>
        <w:t xml:space="preserve"> بشأن </w:t>
      </w:r>
      <m:oMath>
        <m:sSubSup>
          <m:sSubSupPr>
            <m:ctrlPr>
              <w:rPr>
                <w:rFonts w:ascii="Cambria Math" w:eastAsiaTheme="minorEastAsia" w:hAnsi="Cambria Math"/>
                <w:i/>
              </w:rPr>
            </m:ctrlPr>
          </m:sSubSupPr>
          <m:e>
            <m:r>
              <m:rPr>
                <m:sty m:val="bi"/>
              </m:rPr>
              <w:rPr>
                <w:rFonts w:ascii="Cambria Math" w:eastAsiaTheme="minorEastAsia" w:hAnsi="Cambria Math"/>
              </w:rPr>
              <m:t>b</m:t>
            </m:r>
          </m:e>
          <m:sub>
            <m:r>
              <m:rPr>
                <m:sty m:val="bi"/>
              </m:rPr>
              <w:rPr>
                <w:rFonts w:ascii="Cambria Math" w:eastAsiaTheme="minorEastAsia" w:hAnsi="Cambria Math"/>
              </w:rPr>
              <m:t>1,m</m:t>
            </m:r>
          </m:sub>
          <m:sup>
            <m:r>
              <m:rPr>
                <m:sty m:val="bi"/>
              </m:rPr>
              <w:rPr>
                <w:rFonts w:ascii="Cambria Math" w:eastAsiaTheme="minorEastAsia" w:hAnsi="Cambria Math"/>
              </w:rPr>
              <m:t>3</m:t>
            </m:r>
          </m:sup>
        </m:sSubSup>
      </m:oMath>
      <w:r w:rsidRPr="005259BF">
        <w:rPr>
          <w:rFonts w:hint="cs"/>
          <w:rtl/>
        </w:rPr>
        <w:t xml:space="preserve"> في ا</w:t>
      </w:r>
      <w:r w:rsidRPr="005259BF">
        <w:rPr>
          <w:rtl/>
        </w:rPr>
        <w:t xml:space="preserve">لمعادلة </w:t>
      </w:r>
      <w:r w:rsidRPr="005259BF">
        <w:t>(94)</w:t>
      </w:r>
      <w:r w:rsidR="00937BDF">
        <w:rPr>
          <w:rtl/>
        </w:rPr>
        <w:br/>
      </w:r>
      <w:r w:rsidRPr="005259BF">
        <w:rPr>
          <w:rtl/>
        </w:rPr>
        <w:t xml:space="preserve">في حالة </w:t>
      </w:r>
      <m:oMath>
        <m:sSubSup>
          <m:sSubSupPr>
            <m:ctrlPr>
              <w:rPr>
                <w:rFonts w:ascii="Cambria Math" w:eastAsiaTheme="minorEastAsia" w:hAnsi="Cambria Math"/>
                <w:i/>
              </w:rPr>
            </m:ctrlPr>
          </m:sSubSupPr>
          <m:e>
            <m:r>
              <m:rPr>
                <m:sty m:val="bi"/>
              </m:rPr>
              <w:rPr>
                <w:rFonts w:ascii="Cambria Math" w:eastAsiaTheme="minorEastAsia" w:hAnsi="Cambria Math"/>
              </w:rPr>
              <m:t>a</m:t>
            </m:r>
          </m:e>
          <m:sub>
            <m:r>
              <m:rPr>
                <m:sty m:val="bi"/>
              </m:rPr>
              <w:rPr>
                <w:rFonts w:ascii="Cambria Math" w:eastAsiaTheme="minorEastAsia" w:hAnsi="Cambria Math"/>
              </w:rPr>
              <m:t>1</m:t>
            </m:r>
          </m:sub>
          <m:sup>
            <m:r>
              <m:rPr>
                <m:sty m:val="bi"/>
              </m:rPr>
              <w:rPr>
                <w:rFonts w:ascii="Cambria Math" w:eastAsiaTheme="minorEastAsia" w:hAnsi="Cambria Math"/>
              </w:rPr>
              <m:t>3</m:t>
            </m:r>
          </m:sup>
        </m:sSubSup>
      </m:oMath>
      <w:r w:rsidRPr="005259BF">
        <w:rPr>
          <w:rtl/>
        </w:rPr>
        <w:t xml:space="preserve"> من </w:t>
      </w:r>
      <m:oMath>
        <m:sSub>
          <m:sSubPr>
            <m:ctrlPr>
              <w:rPr>
                <w:rFonts w:ascii="Cambria Math" w:eastAsiaTheme="minorEastAsia" w:hAnsi="Cambria Math"/>
                <w:i/>
              </w:rPr>
            </m:ctrlPr>
          </m:sSubPr>
          <m:e>
            <m:r>
              <m:rPr>
                <m:sty m:val="bi"/>
              </m:rPr>
              <w:rPr>
                <w:rFonts w:ascii="Cambria Math" w:eastAsiaTheme="minorEastAsia" w:hAnsi="Cambria Math"/>
              </w:rPr>
              <m:t>u</m:t>
            </m:r>
          </m:e>
          <m:sub>
            <m:r>
              <m:rPr>
                <m:sty m:val="bi"/>
              </m:rPr>
              <w:rPr>
                <w:rFonts w:ascii="Cambria Math" w:eastAsiaTheme="minorEastAsia" w:hAnsi="Cambria Math"/>
              </w:rPr>
              <m:t>3</m:t>
            </m:r>
          </m:sub>
        </m:sSub>
      </m:oMath>
      <w:r w:rsidRPr="005259BF">
        <w:rPr>
          <w:rtl/>
        </w:rPr>
        <w:t xml:space="preserve"> </w:t>
      </w:r>
      <w:r w:rsidRPr="005259BF">
        <w:rPr>
          <w:rFonts w:hint="cs"/>
          <w:rtl/>
        </w:rPr>
        <w:t>في ا</w:t>
      </w:r>
      <w:r w:rsidRPr="005259BF">
        <w:rPr>
          <w:rtl/>
        </w:rPr>
        <w:t xml:space="preserve">لمعادلة </w:t>
      </w:r>
      <w:r w:rsidRPr="005259BF">
        <w:t>(92)</w:t>
      </w:r>
    </w:p>
    <w:tbl>
      <w:tblPr>
        <w:tblStyle w:val="TableGrid3"/>
        <w:bidiVisual/>
        <w:tblW w:w="0" w:type="auto"/>
        <w:jc w:val="center"/>
        <w:tblLook w:val="04A0" w:firstRow="1" w:lastRow="0" w:firstColumn="1" w:lastColumn="0" w:noHBand="0" w:noVBand="1"/>
      </w:tblPr>
      <w:tblGrid>
        <w:gridCol w:w="523"/>
        <w:gridCol w:w="1537"/>
        <w:gridCol w:w="1499"/>
        <w:gridCol w:w="1499"/>
      </w:tblGrid>
      <w:tr w:rsidR="00954302" w:rsidRPr="005259BF" w14:paraId="24FAABD7" w14:textId="77777777" w:rsidTr="00E87E8B">
        <w:trPr>
          <w:tblHeader/>
          <w:jc w:val="center"/>
        </w:trPr>
        <w:tc>
          <w:tcPr>
            <w:tcW w:w="523" w:type="dxa"/>
            <w:vAlign w:val="center"/>
          </w:tcPr>
          <w:p w14:paraId="45F7FB9A" w14:textId="77777777" w:rsidR="00954302" w:rsidRPr="005259BF" w:rsidRDefault="00954302" w:rsidP="00E87E8B">
            <w:pPr>
              <w:pStyle w:val="Tablehead"/>
            </w:pPr>
            <w:r w:rsidRPr="005259BF">
              <w:t>m</w:t>
            </w:r>
          </w:p>
        </w:tc>
        <w:tc>
          <w:tcPr>
            <w:tcW w:w="1537" w:type="dxa"/>
            <w:vAlign w:val="center"/>
          </w:tcPr>
          <w:p w14:paraId="557C1FDB" w14:textId="77777777" w:rsidR="00954302" w:rsidRPr="005259BF" w:rsidRDefault="00B90ADB" w:rsidP="00E87E8B">
            <w:pPr>
              <w:pStyle w:val="Tablehead"/>
            </w:pPr>
            <m:oMathPara>
              <m:oMath>
                <m:sSubSup>
                  <m:sSubSupPr>
                    <m:ctrlPr>
                      <w:rPr>
                        <w:rFonts w:ascii="Cambria Math" w:eastAsiaTheme="minorEastAsia" w:hAnsi="Cambria Math" w:cs="Times New Roman Bold"/>
                        <w:i/>
                      </w:rPr>
                    </m:ctrlPr>
                  </m:sSubSupPr>
                  <m:e>
                    <m:r>
                      <m:rPr>
                        <m:sty m:val="bi"/>
                      </m:rPr>
                      <w:rPr>
                        <w:rFonts w:ascii="Cambria Math" w:eastAsiaTheme="minorEastAsia" w:hAnsi="Cambria Math" w:cs="Times New Roman Bold"/>
                      </w:rPr>
                      <m:t>c</m:t>
                    </m:r>
                  </m:e>
                  <m:sub>
                    <m:r>
                      <m:rPr>
                        <m:sty m:val="bi"/>
                      </m:rPr>
                      <w:rPr>
                        <w:rFonts w:ascii="Cambria Math" w:eastAsiaTheme="minorEastAsia" w:hAnsi="Cambria Math" w:cs="Times New Roman Bold"/>
                      </w:rPr>
                      <m:t>0</m:t>
                    </m:r>
                  </m:sub>
                  <m:sup>
                    <m:r>
                      <m:rPr>
                        <m:sty m:val="bi"/>
                      </m:rPr>
                      <w:rPr>
                        <w:rFonts w:ascii="Cambria Math" w:eastAsiaTheme="minorEastAsia" w:hAnsi="Cambria Math"/>
                      </w:rPr>
                      <m:t>3,1,m</m:t>
                    </m:r>
                  </m:sup>
                </m:sSubSup>
              </m:oMath>
            </m:oMathPara>
          </w:p>
        </w:tc>
        <w:tc>
          <w:tcPr>
            <w:tcW w:w="1499" w:type="dxa"/>
            <w:vAlign w:val="center"/>
          </w:tcPr>
          <w:p w14:paraId="15DEF764" w14:textId="77777777" w:rsidR="00954302" w:rsidRPr="005259BF" w:rsidRDefault="00B90ADB" w:rsidP="00E87E8B">
            <w:pPr>
              <w:pStyle w:val="Tablehead"/>
            </w:pPr>
            <m:oMathPara>
              <m:oMath>
                <m:sSubSup>
                  <m:sSubSupPr>
                    <m:ctrlPr>
                      <w:rPr>
                        <w:rFonts w:ascii="Cambria Math" w:eastAsiaTheme="minorEastAsia" w:hAnsi="Cambria Math" w:cs="Times New Roman Bold"/>
                        <w:i/>
                      </w:rPr>
                    </m:ctrlPr>
                  </m:sSubSupPr>
                  <m:e>
                    <m:r>
                      <m:rPr>
                        <m:sty m:val="bi"/>
                      </m:rPr>
                      <w:rPr>
                        <w:rFonts w:ascii="Cambria Math" w:eastAsiaTheme="minorEastAsia" w:hAnsi="Cambria Math" w:cs="Times New Roman Bold"/>
                      </w:rPr>
                      <m:t>c</m:t>
                    </m:r>
                  </m:e>
                  <m:sub>
                    <m:r>
                      <m:rPr>
                        <m:sty m:val="bi"/>
                      </m:rPr>
                      <w:rPr>
                        <w:rFonts w:ascii="Cambria Math" w:eastAsiaTheme="minorEastAsia" w:hAnsi="Cambria Math" w:cs="Times New Roman Bold"/>
                      </w:rPr>
                      <m:t>1</m:t>
                    </m:r>
                  </m:sub>
                  <m:sup>
                    <m:r>
                      <m:rPr>
                        <m:sty m:val="bi"/>
                      </m:rPr>
                      <w:rPr>
                        <w:rFonts w:ascii="Cambria Math" w:eastAsiaTheme="minorEastAsia" w:hAnsi="Cambria Math"/>
                      </w:rPr>
                      <m:t>3,1,m</m:t>
                    </m:r>
                  </m:sup>
                </m:sSubSup>
              </m:oMath>
            </m:oMathPara>
          </w:p>
        </w:tc>
        <w:tc>
          <w:tcPr>
            <w:tcW w:w="1499" w:type="dxa"/>
            <w:vAlign w:val="center"/>
          </w:tcPr>
          <w:p w14:paraId="25C58136" w14:textId="77777777" w:rsidR="00954302" w:rsidRPr="005259BF" w:rsidRDefault="00B90ADB" w:rsidP="00E87E8B">
            <w:pPr>
              <w:pStyle w:val="Tablehead"/>
            </w:pPr>
            <m:oMathPara>
              <m:oMath>
                <m:sSubSup>
                  <m:sSubSupPr>
                    <m:ctrlPr>
                      <w:rPr>
                        <w:rFonts w:ascii="Cambria Math" w:eastAsiaTheme="minorEastAsia" w:hAnsi="Cambria Math" w:cs="Times New Roman Bold"/>
                        <w:i/>
                      </w:rPr>
                    </m:ctrlPr>
                  </m:sSubSupPr>
                  <m:e>
                    <m:r>
                      <m:rPr>
                        <m:sty m:val="bi"/>
                      </m:rPr>
                      <w:rPr>
                        <w:rFonts w:ascii="Cambria Math" w:eastAsiaTheme="minorEastAsia" w:hAnsi="Cambria Math" w:cs="Times New Roman Bold"/>
                      </w:rPr>
                      <m:t>c</m:t>
                    </m:r>
                  </m:e>
                  <m:sub>
                    <m:r>
                      <m:rPr>
                        <m:sty m:val="bi"/>
                      </m:rPr>
                      <w:rPr>
                        <w:rFonts w:ascii="Cambria Math" w:eastAsiaTheme="minorEastAsia" w:hAnsi="Cambria Math" w:cs="Times New Roman Bold"/>
                      </w:rPr>
                      <m:t>2</m:t>
                    </m:r>
                  </m:sub>
                  <m:sup>
                    <m:r>
                      <m:rPr>
                        <m:sty m:val="bi"/>
                      </m:rPr>
                      <w:rPr>
                        <w:rFonts w:ascii="Cambria Math" w:eastAsiaTheme="minorEastAsia" w:hAnsi="Cambria Math"/>
                      </w:rPr>
                      <m:t>3,1,m</m:t>
                    </m:r>
                  </m:sup>
                </m:sSubSup>
              </m:oMath>
            </m:oMathPara>
          </w:p>
        </w:tc>
      </w:tr>
      <w:tr w:rsidR="00954302" w:rsidRPr="005259BF" w14:paraId="2924448C" w14:textId="77777777" w:rsidTr="00E87E8B">
        <w:trPr>
          <w:jc w:val="center"/>
        </w:trPr>
        <w:tc>
          <w:tcPr>
            <w:tcW w:w="523" w:type="dxa"/>
            <w:vAlign w:val="center"/>
          </w:tcPr>
          <w:p w14:paraId="3F9F2BED" w14:textId="77777777" w:rsidR="00954302" w:rsidRPr="005259BF" w:rsidRDefault="00954302" w:rsidP="00E87E8B">
            <w:pPr>
              <w:pStyle w:val="Tabletext"/>
              <w:jc w:val="center"/>
            </w:pPr>
            <w:r w:rsidRPr="005259BF">
              <w:t>0</w:t>
            </w:r>
          </w:p>
        </w:tc>
        <w:tc>
          <w:tcPr>
            <w:tcW w:w="1537" w:type="dxa"/>
            <w:vAlign w:val="center"/>
          </w:tcPr>
          <w:p w14:paraId="5864EE40"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0,15558−</w:t>
            </w:r>
          </w:p>
        </w:tc>
        <w:tc>
          <w:tcPr>
            <w:tcW w:w="1499" w:type="dxa"/>
            <w:vAlign w:val="center"/>
          </w:tcPr>
          <w:p w14:paraId="3314EE35"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0,0042536−</w:t>
            </w:r>
          </w:p>
        </w:tc>
        <w:tc>
          <w:tcPr>
            <w:tcW w:w="1499" w:type="dxa"/>
            <w:vAlign w:val="center"/>
          </w:tcPr>
          <w:p w14:paraId="450342BE"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9,7633e-05−</w:t>
            </w:r>
          </w:p>
        </w:tc>
      </w:tr>
      <w:tr w:rsidR="00954302" w:rsidRPr="005259BF" w14:paraId="6FD53AC4" w14:textId="77777777" w:rsidTr="00E87E8B">
        <w:trPr>
          <w:jc w:val="center"/>
        </w:trPr>
        <w:tc>
          <w:tcPr>
            <w:tcW w:w="523" w:type="dxa"/>
            <w:vAlign w:val="center"/>
          </w:tcPr>
          <w:p w14:paraId="6F667A4F" w14:textId="77777777" w:rsidR="00954302" w:rsidRPr="005259BF" w:rsidRDefault="00954302" w:rsidP="00E87E8B">
            <w:pPr>
              <w:pStyle w:val="Tabletext"/>
              <w:jc w:val="center"/>
            </w:pPr>
            <w:r w:rsidRPr="005259BF">
              <w:t>1</w:t>
            </w:r>
          </w:p>
        </w:tc>
        <w:tc>
          <w:tcPr>
            <w:tcW w:w="1537" w:type="dxa"/>
            <w:vAlign w:val="center"/>
          </w:tcPr>
          <w:p w14:paraId="496F2588"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0,047606</w:t>
            </w:r>
          </w:p>
        </w:tc>
        <w:tc>
          <w:tcPr>
            <w:tcW w:w="1499" w:type="dxa"/>
            <w:vAlign w:val="center"/>
          </w:tcPr>
          <w:p w14:paraId="47FF9D8F"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0,0017754</w:t>
            </w:r>
          </w:p>
        </w:tc>
        <w:tc>
          <w:tcPr>
            <w:tcW w:w="1499" w:type="dxa"/>
            <w:vAlign w:val="center"/>
          </w:tcPr>
          <w:p w14:paraId="344C57E8"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3,2832e-05</w:t>
            </w:r>
          </w:p>
        </w:tc>
      </w:tr>
      <w:tr w:rsidR="00954302" w:rsidRPr="005259BF" w14:paraId="66905AB8" w14:textId="77777777" w:rsidTr="00E87E8B">
        <w:trPr>
          <w:jc w:val="center"/>
        </w:trPr>
        <w:tc>
          <w:tcPr>
            <w:tcW w:w="523" w:type="dxa"/>
            <w:vAlign w:val="center"/>
          </w:tcPr>
          <w:p w14:paraId="623C6916" w14:textId="77777777" w:rsidR="00954302" w:rsidRPr="005259BF" w:rsidRDefault="00954302" w:rsidP="00E87E8B">
            <w:pPr>
              <w:pStyle w:val="Tabletext"/>
              <w:jc w:val="center"/>
            </w:pPr>
            <w:r w:rsidRPr="005259BF">
              <w:t>2</w:t>
            </w:r>
          </w:p>
        </w:tc>
        <w:tc>
          <w:tcPr>
            <w:tcW w:w="1537" w:type="dxa"/>
            <w:vAlign w:val="center"/>
          </w:tcPr>
          <w:p w14:paraId="429862CF"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0,0046542−</w:t>
            </w:r>
          </w:p>
        </w:tc>
        <w:tc>
          <w:tcPr>
            <w:tcW w:w="1499" w:type="dxa"/>
            <w:vAlign w:val="center"/>
          </w:tcPr>
          <w:p w14:paraId="6B1375AA"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0,00020881−</w:t>
            </w:r>
          </w:p>
        </w:tc>
        <w:tc>
          <w:tcPr>
            <w:tcW w:w="1499" w:type="dxa"/>
            <w:vAlign w:val="center"/>
          </w:tcPr>
          <w:p w14:paraId="6495EC1F"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3,4242e-06−</w:t>
            </w:r>
          </w:p>
        </w:tc>
      </w:tr>
      <w:tr w:rsidR="00954302" w:rsidRPr="005259BF" w14:paraId="5A880E97" w14:textId="77777777" w:rsidTr="00E87E8B">
        <w:trPr>
          <w:jc w:val="center"/>
        </w:trPr>
        <w:tc>
          <w:tcPr>
            <w:tcW w:w="523" w:type="dxa"/>
            <w:vAlign w:val="center"/>
          </w:tcPr>
          <w:p w14:paraId="4AF52F8B" w14:textId="77777777" w:rsidR="00954302" w:rsidRPr="005259BF" w:rsidRDefault="00954302" w:rsidP="00E87E8B">
            <w:pPr>
              <w:pStyle w:val="Tabletext"/>
              <w:jc w:val="center"/>
            </w:pPr>
            <w:r w:rsidRPr="005259BF">
              <w:t>3</w:t>
            </w:r>
          </w:p>
        </w:tc>
        <w:tc>
          <w:tcPr>
            <w:tcW w:w="1537" w:type="dxa"/>
            <w:vAlign w:val="center"/>
          </w:tcPr>
          <w:p w14:paraId="3B2DB426"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0,00020312</w:t>
            </w:r>
          </w:p>
        </w:tc>
        <w:tc>
          <w:tcPr>
            <w:tcW w:w="1499" w:type="dxa"/>
            <w:vAlign w:val="center"/>
          </w:tcPr>
          <w:p w14:paraId="6364E8AC"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1,0088e-05</w:t>
            </w:r>
          </w:p>
        </w:tc>
        <w:tc>
          <w:tcPr>
            <w:tcW w:w="1499" w:type="dxa"/>
            <w:vAlign w:val="center"/>
          </w:tcPr>
          <w:p w14:paraId="313F0AA4"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1,6314e-07</w:t>
            </w:r>
          </w:p>
        </w:tc>
      </w:tr>
      <w:tr w:rsidR="00954302" w:rsidRPr="005259BF" w14:paraId="21F9EF18" w14:textId="77777777" w:rsidTr="00E87E8B">
        <w:trPr>
          <w:jc w:val="center"/>
        </w:trPr>
        <w:tc>
          <w:tcPr>
            <w:tcW w:w="523" w:type="dxa"/>
            <w:vAlign w:val="center"/>
          </w:tcPr>
          <w:p w14:paraId="30A4AEF7" w14:textId="77777777" w:rsidR="00954302" w:rsidRPr="005259BF" w:rsidRDefault="00954302" w:rsidP="00E87E8B">
            <w:pPr>
              <w:pStyle w:val="Tabletext"/>
              <w:jc w:val="center"/>
            </w:pPr>
            <w:r w:rsidRPr="005259BF">
              <w:t>4</w:t>
            </w:r>
          </w:p>
        </w:tc>
        <w:tc>
          <w:tcPr>
            <w:tcW w:w="1537" w:type="dxa"/>
            <w:vAlign w:val="center"/>
          </w:tcPr>
          <w:p w14:paraId="38D91A17"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4,6089e-06−</w:t>
            </w:r>
          </w:p>
        </w:tc>
        <w:tc>
          <w:tcPr>
            <w:tcW w:w="1499" w:type="dxa"/>
            <w:vAlign w:val="center"/>
          </w:tcPr>
          <w:p w14:paraId="7BCAAE75"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2,4592e-07−</w:t>
            </w:r>
          </w:p>
        </w:tc>
        <w:tc>
          <w:tcPr>
            <w:tcW w:w="1499" w:type="dxa"/>
            <w:vAlign w:val="center"/>
          </w:tcPr>
          <w:p w14:paraId="2993B0FF"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4,0092e-09−</w:t>
            </w:r>
          </w:p>
        </w:tc>
      </w:tr>
      <w:tr w:rsidR="00954302" w:rsidRPr="005259BF" w14:paraId="1A675BBC" w14:textId="77777777" w:rsidTr="00E87E8B">
        <w:trPr>
          <w:jc w:val="center"/>
        </w:trPr>
        <w:tc>
          <w:tcPr>
            <w:tcW w:w="523" w:type="dxa"/>
            <w:vAlign w:val="center"/>
          </w:tcPr>
          <w:p w14:paraId="0C563800" w14:textId="77777777" w:rsidR="00954302" w:rsidRPr="005259BF" w:rsidRDefault="00954302" w:rsidP="00E87E8B">
            <w:pPr>
              <w:pStyle w:val="Tabletext"/>
              <w:jc w:val="center"/>
            </w:pPr>
            <w:r w:rsidRPr="005259BF">
              <w:t>5</w:t>
            </w:r>
          </w:p>
        </w:tc>
        <w:tc>
          <w:tcPr>
            <w:tcW w:w="1537" w:type="dxa"/>
            <w:vAlign w:val="center"/>
          </w:tcPr>
          <w:p w14:paraId="62AF0807"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5,6717e-08</w:t>
            </w:r>
          </w:p>
        </w:tc>
        <w:tc>
          <w:tcPr>
            <w:tcW w:w="1499" w:type="dxa"/>
            <w:vAlign w:val="center"/>
          </w:tcPr>
          <w:p w14:paraId="6FD3DEF0"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3,2014e-09</w:t>
            </w:r>
          </w:p>
        </w:tc>
        <w:tc>
          <w:tcPr>
            <w:tcW w:w="1499" w:type="dxa"/>
            <w:vAlign w:val="center"/>
          </w:tcPr>
          <w:p w14:paraId="2E1C9AB2"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5,2747e-11</w:t>
            </w:r>
          </w:p>
        </w:tc>
      </w:tr>
      <w:tr w:rsidR="00954302" w:rsidRPr="005259BF" w14:paraId="5AEEE45B" w14:textId="77777777" w:rsidTr="00E87E8B">
        <w:trPr>
          <w:jc w:val="center"/>
        </w:trPr>
        <w:tc>
          <w:tcPr>
            <w:tcW w:w="523" w:type="dxa"/>
            <w:vAlign w:val="center"/>
          </w:tcPr>
          <w:p w14:paraId="0A36F033" w14:textId="77777777" w:rsidR="00954302" w:rsidRPr="005259BF" w:rsidRDefault="00954302" w:rsidP="00E87E8B">
            <w:pPr>
              <w:pStyle w:val="Tabletext"/>
              <w:jc w:val="center"/>
            </w:pPr>
            <w:r w:rsidRPr="005259BF">
              <w:t>6</w:t>
            </w:r>
          </w:p>
        </w:tc>
        <w:tc>
          <w:tcPr>
            <w:tcW w:w="1537" w:type="dxa"/>
            <w:vAlign w:val="center"/>
          </w:tcPr>
          <w:p w14:paraId="78A99124"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3,5983e-10−</w:t>
            </w:r>
          </w:p>
        </w:tc>
        <w:tc>
          <w:tcPr>
            <w:tcW w:w="1499" w:type="dxa"/>
            <w:vAlign w:val="center"/>
          </w:tcPr>
          <w:p w14:paraId="1C321043"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2,1241e-11−</w:t>
            </w:r>
          </w:p>
        </w:tc>
        <w:tc>
          <w:tcPr>
            <w:tcW w:w="1499" w:type="dxa"/>
            <w:vAlign w:val="center"/>
          </w:tcPr>
          <w:p w14:paraId="47A68952"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3,5329e-13−</w:t>
            </w:r>
          </w:p>
        </w:tc>
      </w:tr>
      <w:tr w:rsidR="00954302" w:rsidRPr="005259BF" w14:paraId="5F08A863" w14:textId="77777777" w:rsidTr="00E87E8B">
        <w:trPr>
          <w:jc w:val="center"/>
        </w:trPr>
        <w:tc>
          <w:tcPr>
            <w:tcW w:w="523" w:type="dxa"/>
            <w:vAlign w:val="center"/>
          </w:tcPr>
          <w:p w14:paraId="19BB6189" w14:textId="77777777" w:rsidR="00954302" w:rsidRPr="005259BF" w:rsidRDefault="00954302" w:rsidP="00E87E8B">
            <w:pPr>
              <w:pStyle w:val="Tabletext"/>
              <w:jc w:val="center"/>
            </w:pPr>
            <w:r w:rsidRPr="005259BF">
              <w:t>7</w:t>
            </w:r>
          </w:p>
        </w:tc>
        <w:tc>
          <w:tcPr>
            <w:tcW w:w="1537" w:type="dxa"/>
            <w:vAlign w:val="center"/>
          </w:tcPr>
          <w:p w14:paraId="44997C84"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9,2209e-13</w:t>
            </w:r>
          </w:p>
        </w:tc>
        <w:tc>
          <w:tcPr>
            <w:tcW w:w="1499" w:type="dxa"/>
            <w:vAlign w:val="center"/>
          </w:tcPr>
          <w:p w14:paraId="4F4AB330"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5,6467e-14</w:t>
            </w:r>
          </w:p>
        </w:tc>
        <w:tc>
          <w:tcPr>
            <w:tcW w:w="1499" w:type="dxa"/>
            <w:vAlign w:val="center"/>
          </w:tcPr>
          <w:p w14:paraId="7FC90D1A"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9,4664e-16</w:t>
            </w:r>
          </w:p>
        </w:tc>
      </w:tr>
    </w:tbl>
    <w:p w14:paraId="6C5850DD" w14:textId="77777777" w:rsidR="00954302" w:rsidRPr="005259BF" w:rsidRDefault="00954302" w:rsidP="00954302">
      <w:pPr>
        <w:pStyle w:val="TableNo0"/>
        <w:rPr>
          <w:rtl/>
          <w:lang w:bidi="ar-EG"/>
        </w:rPr>
      </w:pPr>
      <w:r w:rsidRPr="005259BF">
        <w:rPr>
          <w:rFonts w:hint="cs"/>
          <w:rtl/>
          <w:lang w:bidi="ar-EG"/>
        </w:rPr>
        <w:lastRenderedPageBreak/>
        <w:t xml:space="preserve">الجدول </w:t>
      </w:r>
      <w:r w:rsidRPr="005259BF">
        <w:rPr>
          <w:lang w:bidi="ar-EG"/>
        </w:rPr>
        <w:t>20</w:t>
      </w:r>
    </w:p>
    <w:p w14:paraId="46EC4C78" w14:textId="248A87CE" w:rsidR="00954302" w:rsidRPr="005259BF" w:rsidRDefault="00954302" w:rsidP="00937BDF">
      <w:pPr>
        <w:pStyle w:val="Tabletitle"/>
        <w:rPr>
          <w:rtl/>
        </w:rPr>
      </w:pPr>
      <w:r w:rsidRPr="005259BF">
        <w:rPr>
          <w:rtl/>
        </w:rPr>
        <w:t xml:space="preserve">قيم المعاملات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0</m:t>
            </m:r>
          </m:sub>
          <m:sup>
            <m:r>
              <m:rPr>
                <m:sty m:val="bi"/>
              </m:rPr>
              <w:rPr>
                <w:rFonts w:ascii="Cambria Math" w:eastAsiaTheme="minorEastAsia" w:hAnsi="Cambria Math"/>
              </w:rPr>
              <m:t>3,2,m</m:t>
            </m:r>
          </m:sup>
        </m:sSubSup>
      </m:oMath>
      <w:r w:rsidRPr="005259BF">
        <w:rPr>
          <w:rFonts w:hint="cs"/>
          <w:rtl/>
        </w:rPr>
        <w:t xml:space="preserve"> و</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1</m:t>
            </m:r>
          </m:sub>
          <m:sup>
            <m:r>
              <m:rPr>
                <m:sty m:val="bi"/>
              </m:rPr>
              <w:rPr>
                <w:rFonts w:ascii="Cambria Math" w:eastAsiaTheme="minorEastAsia" w:hAnsi="Cambria Math"/>
              </w:rPr>
              <m:t>3,2,m</m:t>
            </m:r>
          </m:sup>
        </m:sSubSup>
      </m:oMath>
      <w:r w:rsidRPr="005259BF">
        <w:rPr>
          <w:rFonts w:hint="cs"/>
          <w:rtl/>
        </w:rPr>
        <w:t xml:space="preserve"> و</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2</m:t>
            </m:r>
          </m:sub>
          <m:sup>
            <m:r>
              <m:rPr>
                <m:sty m:val="bi"/>
              </m:rPr>
              <w:rPr>
                <w:rFonts w:ascii="Cambria Math" w:eastAsiaTheme="minorEastAsia" w:hAnsi="Cambria Math"/>
              </w:rPr>
              <m:t>3,2,m</m:t>
            </m:r>
          </m:sup>
        </m:sSubSup>
      </m:oMath>
      <w:r w:rsidRPr="005259BF">
        <w:rPr>
          <w:rFonts w:hint="cs"/>
          <w:rtl/>
        </w:rPr>
        <w:t xml:space="preserve"> بشأن </w:t>
      </w:r>
      <m:oMath>
        <m:sSubSup>
          <m:sSubSupPr>
            <m:ctrlPr>
              <w:rPr>
                <w:rFonts w:ascii="Cambria Math" w:eastAsiaTheme="minorEastAsia" w:hAnsi="Cambria Math"/>
                <w:i/>
              </w:rPr>
            </m:ctrlPr>
          </m:sSubSupPr>
          <m:e>
            <m:r>
              <m:rPr>
                <m:sty m:val="bi"/>
              </m:rPr>
              <w:rPr>
                <w:rFonts w:ascii="Cambria Math" w:eastAsiaTheme="minorEastAsia" w:hAnsi="Cambria Math"/>
              </w:rPr>
              <m:t>b</m:t>
            </m:r>
          </m:e>
          <m:sub>
            <m:r>
              <m:rPr>
                <m:sty m:val="bi"/>
              </m:rPr>
              <w:rPr>
                <w:rFonts w:ascii="Cambria Math" w:eastAsiaTheme="minorEastAsia" w:hAnsi="Cambria Math"/>
              </w:rPr>
              <m:t>2,m</m:t>
            </m:r>
          </m:sub>
          <m:sup>
            <m:r>
              <m:rPr>
                <m:sty m:val="bi"/>
              </m:rPr>
              <w:rPr>
                <w:rFonts w:ascii="Cambria Math" w:eastAsiaTheme="minorEastAsia" w:hAnsi="Cambria Math"/>
              </w:rPr>
              <m:t>3</m:t>
            </m:r>
          </m:sup>
        </m:sSubSup>
      </m:oMath>
      <w:r w:rsidRPr="005259BF">
        <w:rPr>
          <w:rFonts w:hint="cs"/>
          <w:rtl/>
        </w:rPr>
        <w:t xml:space="preserve"> في ا</w:t>
      </w:r>
      <w:r w:rsidRPr="005259BF">
        <w:rPr>
          <w:rtl/>
        </w:rPr>
        <w:t xml:space="preserve">لمعادلة </w:t>
      </w:r>
      <w:r w:rsidRPr="005259BF">
        <w:t>(94)</w:t>
      </w:r>
      <w:r w:rsidR="00937BDF">
        <w:rPr>
          <w:rtl/>
        </w:rPr>
        <w:br/>
      </w:r>
      <w:r w:rsidRPr="005259BF">
        <w:rPr>
          <w:rtl/>
        </w:rPr>
        <w:t xml:space="preserve">في حالة </w:t>
      </w:r>
      <m:oMath>
        <m:sSubSup>
          <m:sSubSupPr>
            <m:ctrlPr>
              <w:rPr>
                <w:rFonts w:ascii="Cambria Math" w:eastAsiaTheme="minorEastAsia" w:hAnsi="Cambria Math"/>
                <w:i/>
              </w:rPr>
            </m:ctrlPr>
          </m:sSubSupPr>
          <m:e>
            <m:r>
              <m:rPr>
                <m:sty m:val="bi"/>
              </m:rPr>
              <w:rPr>
                <w:rFonts w:ascii="Cambria Math" w:eastAsiaTheme="minorEastAsia" w:hAnsi="Cambria Math"/>
              </w:rPr>
              <m:t>a</m:t>
            </m:r>
          </m:e>
          <m:sub>
            <m:r>
              <m:rPr>
                <m:sty m:val="bi"/>
              </m:rPr>
              <w:rPr>
                <w:rFonts w:ascii="Cambria Math" w:eastAsiaTheme="minorEastAsia" w:hAnsi="Cambria Math"/>
              </w:rPr>
              <m:t>2</m:t>
            </m:r>
          </m:sub>
          <m:sup>
            <m:r>
              <m:rPr>
                <m:sty m:val="bi"/>
              </m:rPr>
              <w:rPr>
                <w:rFonts w:ascii="Cambria Math" w:eastAsiaTheme="minorEastAsia" w:hAnsi="Cambria Math"/>
              </w:rPr>
              <m:t>3</m:t>
            </m:r>
          </m:sup>
        </m:sSubSup>
      </m:oMath>
      <w:r w:rsidRPr="005259BF">
        <w:rPr>
          <w:rtl/>
        </w:rPr>
        <w:t xml:space="preserve"> من </w:t>
      </w:r>
      <m:oMath>
        <m:sSub>
          <m:sSubPr>
            <m:ctrlPr>
              <w:rPr>
                <w:rFonts w:ascii="Cambria Math" w:eastAsiaTheme="minorEastAsia" w:hAnsi="Cambria Math"/>
                <w:i/>
              </w:rPr>
            </m:ctrlPr>
          </m:sSubPr>
          <m:e>
            <m:r>
              <m:rPr>
                <m:sty m:val="bi"/>
              </m:rPr>
              <w:rPr>
                <w:rFonts w:ascii="Cambria Math" w:eastAsiaTheme="minorEastAsia" w:hAnsi="Cambria Math"/>
              </w:rPr>
              <m:t>u</m:t>
            </m:r>
          </m:e>
          <m:sub>
            <m:r>
              <m:rPr>
                <m:sty m:val="bi"/>
              </m:rPr>
              <w:rPr>
                <w:rFonts w:ascii="Cambria Math" w:eastAsiaTheme="minorEastAsia" w:hAnsi="Cambria Math"/>
              </w:rPr>
              <m:t>3</m:t>
            </m:r>
          </m:sub>
        </m:sSub>
      </m:oMath>
      <w:r w:rsidRPr="005259BF">
        <w:rPr>
          <w:rtl/>
        </w:rPr>
        <w:t xml:space="preserve"> </w:t>
      </w:r>
      <w:r w:rsidRPr="005259BF">
        <w:rPr>
          <w:rFonts w:hint="cs"/>
          <w:rtl/>
        </w:rPr>
        <w:t>في ا</w:t>
      </w:r>
      <w:r w:rsidRPr="005259BF">
        <w:rPr>
          <w:rtl/>
        </w:rPr>
        <w:t xml:space="preserve">لمعادلة </w:t>
      </w:r>
      <w:r w:rsidRPr="005259BF">
        <w:t>(92)</w:t>
      </w:r>
    </w:p>
    <w:tbl>
      <w:tblPr>
        <w:tblStyle w:val="TableGrid3"/>
        <w:bidiVisual/>
        <w:tblW w:w="0" w:type="auto"/>
        <w:jc w:val="center"/>
        <w:tblLook w:val="04A0" w:firstRow="1" w:lastRow="0" w:firstColumn="1" w:lastColumn="0" w:noHBand="0" w:noVBand="1"/>
      </w:tblPr>
      <w:tblGrid>
        <w:gridCol w:w="523"/>
        <w:gridCol w:w="1537"/>
        <w:gridCol w:w="1499"/>
        <w:gridCol w:w="1499"/>
      </w:tblGrid>
      <w:tr w:rsidR="00954302" w:rsidRPr="005259BF" w14:paraId="7BCFC420" w14:textId="77777777" w:rsidTr="00E87E8B">
        <w:trPr>
          <w:jc w:val="center"/>
        </w:trPr>
        <w:tc>
          <w:tcPr>
            <w:tcW w:w="523" w:type="dxa"/>
            <w:vAlign w:val="center"/>
          </w:tcPr>
          <w:p w14:paraId="723E6DC2" w14:textId="77777777" w:rsidR="00954302" w:rsidRPr="005259BF" w:rsidRDefault="00954302" w:rsidP="00E87E8B">
            <w:pPr>
              <w:pStyle w:val="Tablehead"/>
              <w:keepLines/>
            </w:pPr>
            <w:r w:rsidRPr="005259BF">
              <w:t>m</w:t>
            </w:r>
          </w:p>
        </w:tc>
        <w:tc>
          <w:tcPr>
            <w:tcW w:w="1537" w:type="dxa"/>
            <w:vAlign w:val="center"/>
          </w:tcPr>
          <w:p w14:paraId="6005A755" w14:textId="77777777" w:rsidR="00954302" w:rsidRPr="005259BF" w:rsidRDefault="00B90ADB" w:rsidP="00E87E8B">
            <w:pPr>
              <w:pStyle w:val="Tablehead"/>
              <w:keepLines/>
            </w:pPr>
            <m:oMathPara>
              <m:oMath>
                <m:sSubSup>
                  <m:sSubSupPr>
                    <m:ctrlPr>
                      <w:rPr>
                        <w:rFonts w:ascii="Cambria Math" w:eastAsiaTheme="minorEastAsia" w:hAnsi="Cambria Math" w:cs="Times New Roman Bold"/>
                        <w:i/>
                      </w:rPr>
                    </m:ctrlPr>
                  </m:sSubSupPr>
                  <m:e>
                    <m:r>
                      <m:rPr>
                        <m:sty m:val="bi"/>
                      </m:rPr>
                      <w:rPr>
                        <w:rFonts w:ascii="Cambria Math" w:eastAsiaTheme="minorEastAsia" w:hAnsi="Cambria Math" w:cs="Times New Roman Bold"/>
                      </w:rPr>
                      <m:t>c</m:t>
                    </m:r>
                  </m:e>
                  <m:sub>
                    <m:r>
                      <m:rPr>
                        <m:sty m:val="bi"/>
                      </m:rPr>
                      <w:rPr>
                        <w:rFonts w:ascii="Cambria Math" w:eastAsiaTheme="minorEastAsia" w:hAnsi="Cambria Math" w:cs="Times New Roman Bold"/>
                      </w:rPr>
                      <m:t>0</m:t>
                    </m:r>
                  </m:sub>
                  <m:sup>
                    <m:r>
                      <m:rPr>
                        <m:sty m:val="bi"/>
                      </m:rPr>
                      <w:rPr>
                        <w:rFonts w:ascii="Cambria Math" w:eastAsiaTheme="minorEastAsia" w:hAnsi="Cambria Math"/>
                      </w:rPr>
                      <m:t>3,2,m</m:t>
                    </m:r>
                  </m:sup>
                </m:sSubSup>
              </m:oMath>
            </m:oMathPara>
          </w:p>
        </w:tc>
        <w:tc>
          <w:tcPr>
            <w:tcW w:w="1499" w:type="dxa"/>
            <w:vAlign w:val="center"/>
          </w:tcPr>
          <w:p w14:paraId="53F14B75" w14:textId="77777777" w:rsidR="00954302" w:rsidRPr="005259BF" w:rsidRDefault="00B90ADB" w:rsidP="00E87E8B">
            <w:pPr>
              <w:pStyle w:val="Tablehead"/>
              <w:keepLines/>
            </w:pPr>
            <m:oMathPara>
              <m:oMath>
                <m:sSubSup>
                  <m:sSubSupPr>
                    <m:ctrlPr>
                      <w:rPr>
                        <w:rFonts w:ascii="Cambria Math" w:eastAsiaTheme="minorEastAsia" w:hAnsi="Cambria Math" w:cs="Times New Roman Bold"/>
                        <w:i/>
                      </w:rPr>
                    </m:ctrlPr>
                  </m:sSubSupPr>
                  <m:e>
                    <m:r>
                      <m:rPr>
                        <m:sty m:val="bi"/>
                      </m:rPr>
                      <w:rPr>
                        <w:rFonts w:ascii="Cambria Math" w:eastAsiaTheme="minorEastAsia" w:hAnsi="Cambria Math" w:cs="Times New Roman Bold"/>
                      </w:rPr>
                      <m:t>c</m:t>
                    </m:r>
                  </m:e>
                  <m:sub>
                    <m:r>
                      <m:rPr>
                        <m:sty m:val="bi"/>
                      </m:rPr>
                      <w:rPr>
                        <w:rFonts w:ascii="Cambria Math" w:eastAsiaTheme="minorEastAsia" w:hAnsi="Cambria Math" w:cs="Times New Roman Bold"/>
                      </w:rPr>
                      <m:t>1</m:t>
                    </m:r>
                  </m:sub>
                  <m:sup>
                    <m:r>
                      <m:rPr>
                        <m:sty m:val="bi"/>
                      </m:rPr>
                      <w:rPr>
                        <w:rFonts w:ascii="Cambria Math" w:eastAsiaTheme="minorEastAsia" w:hAnsi="Cambria Math"/>
                      </w:rPr>
                      <m:t>3,2,m</m:t>
                    </m:r>
                  </m:sup>
                </m:sSubSup>
              </m:oMath>
            </m:oMathPara>
          </w:p>
        </w:tc>
        <w:tc>
          <w:tcPr>
            <w:tcW w:w="1499" w:type="dxa"/>
            <w:vAlign w:val="center"/>
          </w:tcPr>
          <w:p w14:paraId="6AE8B0B3" w14:textId="77777777" w:rsidR="00954302" w:rsidRPr="005259BF" w:rsidRDefault="00B90ADB" w:rsidP="00E87E8B">
            <w:pPr>
              <w:pStyle w:val="Tablehead"/>
              <w:keepLines/>
            </w:pPr>
            <m:oMathPara>
              <m:oMath>
                <m:sSubSup>
                  <m:sSubSupPr>
                    <m:ctrlPr>
                      <w:rPr>
                        <w:rFonts w:ascii="Cambria Math" w:eastAsiaTheme="minorEastAsia" w:hAnsi="Cambria Math" w:cs="Times New Roman Bold"/>
                        <w:i/>
                      </w:rPr>
                    </m:ctrlPr>
                  </m:sSubSupPr>
                  <m:e>
                    <m:r>
                      <m:rPr>
                        <m:sty m:val="bi"/>
                      </m:rPr>
                      <w:rPr>
                        <w:rFonts w:ascii="Cambria Math" w:eastAsiaTheme="minorEastAsia" w:hAnsi="Cambria Math" w:cs="Times New Roman Bold"/>
                      </w:rPr>
                      <m:t>c</m:t>
                    </m:r>
                  </m:e>
                  <m:sub>
                    <m:r>
                      <m:rPr>
                        <m:sty m:val="bi"/>
                      </m:rPr>
                      <w:rPr>
                        <w:rFonts w:ascii="Cambria Math" w:eastAsiaTheme="minorEastAsia" w:hAnsi="Cambria Math" w:cs="Times New Roman Bold"/>
                      </w:rPr>
                      <m:t>2</m:t>
                    </m:r>
                  </m:sub>
                  <m:sup>
                    <m:r>
                      <m:rPr>
                        <m:sty m:val="bi"/>
                      </m:rPr>
                      <w:rPr>
                        <w:rFonts w:ascii="Cambria Math" w:eastAsiaTheme="minorEastAsia" w:hAnsi="Cambria Math"/>
                      </w:rPr>
                      <m:t>3,2,m</m:t>
                    </m:r>
                  </m:sup>
                </m:sSubSup>
              </m:oMath>
            </m:oMathPara>
          </w:p>
        </w:tc>
      </w:tr>
      <w:tr w:rsidR="00954302" w:rsidRPr="005259BF" w14:paraId="1A2BBAF8" w14:textId="77777777" w:rsidTr="00E87E8B">
        <w:trPr>
          <w:jc w:val="center"/>
        </w:trPr>
        <w:tc>
          <w:tcPr>
            <w:tcW w:w="523" w:type="dxa"/>
            <w:vAlign w:val="center"/>
          </w:tcPr>
          <w:p w14:paraId="6CA3FEA0" w14:textId="77777777" w:rsidR="00954302" w:rsidRPr="005259BF" w:rsidRDefault="00954302" w:rsidP="00E87E8B">
            <w:pPr>
              <w:pStyle w:val="Tabletext"/>
              <w:keepNext/>
              <w:keepLines/>
              <w:jc w:val="center"/>
            </w:pPr>
            <w:r w:rsidRPr="005259BF">
              <w:t>0</w:t>
            </w:r>
          </w:p>
        </w:tc>
        <w:tc>
          <w:tcPr>
            <w:tcW w:w="1537" w:type="dxa"/>
            <w:vAlign w:val="center"/>
          </w:tcPr>
          <w:p w14:paraId="6A6C3BD4" w14:textId="77777777" w:rsidR="00954302" w:rsidRPr="005259BF" w:rsidRDefault="00954302" w:rsidP="00E87E8B">
            <w:pPr>
              <w:pStyle w:val="Tabletext"/>
              <w:keepNext/>
              <w:keepLines/>
              <w:jc w:val="center"/>
              <w:rPr>
                <w:rFonts w:asciiTheme="majorBidi" w:hAnsiTheme="majorBidi" w:cstheme="majorBidi"/>
                <w:color w:val="000000"/>
              </w:rPr>
            </w:pPr>
            <w:r w:rsidRPr="005259BF">
              <w:rPr>
                <w:rFonts w:asciiTheme="majorBidi" w:hAnsiTheme="majorBidi" w:cstheme="majorBidi"/>
                <w:color w:val="000000"/>
              </w:rPr>
              <w:t>0,11087</w:t>
            </w:r>
          </w:p>
        </w:tc>
        <w:tc>
          <w:tcPr>
            <w:tcW w:w="1499" w:type="dxa"/>
            <w:vAlign w:val="center"/>
          </w:tcPr>
          <w:p w14:paraId="55403005" w14:textId="77777777" w:rsidR="00954302" w:rsidRPr="005259BF" w:rsidRDefault="00954302" w:rsidP="00E87E8B">
            <w:pPr>
              <w:pStyle w:val="Tabletext"/>
              <w:keepNext/>
              <w:keepLines/>
              <w:jc w:val="center"/>
              <w:rPr>
                <w:rFonts w:asciiTheme="majorBidi" w:hAnsiTheme="majorBidi" w:cstheme="majorBidi"/>
                <w:color w:val="000000"/>
              </w:rPr>
            </w:pPr>
            <w:r w:rsidRPr="005259BF">
              <w:rPr>
                <w:rFonts w:asciiTheme="majorBidi" w:hAnsiTheme="majorBidi" w:cstheme="majorBidi"/>
                <w:color w:val="000000"/>
              </w:rPr>
              <w:t>0,0061252</w:t>
            </w:r>
          </w:p>
        </w:tc>
        <w:tc>
          <w:tcPr>
            <w:tcW w:w="1499" w:type="dxa"/>
            <w:vAlign w:val="center"/>
          </w:tcPr>
          <w:p w14:paraId="1A7F2143" w14:textId="77777777" w:rsidR="00954302" w:rsidRPr="005259BF" w:rsidRDefault="00954302" w:rsidP="00E87E8B">
            <w:pPr>
              <w:pStyle w:val="Tabletext"/>
              <w:keepNext/>
              <w:keepLines/>
              <w:jc w:val="center"/>
              <w:rPr>
                <w:rFonts w:asciiTheme="majorBidi" w:hAnsiTheme="majorBidi" w:cstheme="majorBidi"/>
                <w:color w:val="000000"/>
              </w:rPr>
            </w:pPr>
            <w:r w:rsidRPr="005259BF">
              <w:rPr>
                <w:rFonts w:asciiTheme="majorBidi" w:hAnsiTheme="majorBidi" w:cstheme="majorBidi"/>
                <w:color w:val="000000"/>
              </w:rPr>
              <w:t>5,7319e-05</w:t>
            </w:r>
          </w:p>
        </w:tc>
      </w:tr>
      <w:tr w:rsidR="00954302" w:rsidRPr="005259BF" w14:paraId="50E9AA0C" w14:textId="77777777" w:rsidTr="00E87E8B">
        <w:trPr>
          <w:jc w:val="center"/>
        </w:trPr>
        <w:tc>
          <w:tcPr>
            <w:tcW w:w="523" w:type="dxa"/>
            <w:vAlign w:val="center"/>
          </w:tcPr>
          <w:p w14:paraId="1AB07557" w14:textId="77777777" w:rsidR="00954302" w:rsidRPr="005259BF" w:rsidRDefault="00954302" w:rsidP="00E87E8B">
            <w:pPr>
              <w:pStyle w:val="Tabletext"/>
              <w:keepNext/>
              <w:keepLines/>
              <w:jc w:val="center"/>
            </w:pPr>
            <w:r w:rsidRPr="005259BF">
              <w:t>1</w:t>
            </w:r>
          </w:p>
        </w:tc>
        <w:tc>
          <w:tcPr>
            <w:tcW w:w="1537" w:type="dxa"/>
            <w:vAlign w:val="center"/>
          </w:tcPr>
          <w:p w14:paraId="7E925BC0" w14:textId="77777777" w:rsidR="00954302" w:rsidRPr="005259BF" w:rsidRDefault="00954302" w:rsidP="00E87E8B">
            <w:pPr>
              <w:pStyle w:val="Tabletext"/>
              <w:keepNext/>
              <w:keepLines/>
              <w:jc w:val="center"/>
              <w:rPr>
                <w:rFonts w:asciiTheme="majorBidi" w:hAnsiTheme="majorBidi" w:cstheme="majorBidi"/>
                <w:color w:val="000000"/>
              </w:rPr>
            </w:pPr>
            <w:r w:rsidRPr="005259BF">
              <w:rPr>
                <w:rFonts w:asciiTheme="majorBidi" w:hAnsiTheme="majorBidi" w:cstheme="majorBidi"/>
                <w:color w:val="000000"/>
              </w:rPr>
              <w:t>0,029622−</w:t>
            </w:r>
          </w:p>
        </w:tc>
        <w:tc>
          <w:tcPr>
            <w:tcW w:w="1499" w:type="dxa"/>
            <w:vAlign w:val="center"/>
          </w:tcPr>
          <w:p w14:paraId="4FD6CA16" w14:textId="77777777" w:rsidR="00954302" w:rsidRPr="005259BF" w:rsidRDefault="00954302" w:rsidP="00E87E8B">
            <w:pPr>
              <w:pStyle w:val="Tabletext"/>
              <w:keepNext/>
              <w:keepLines/>
              <w:jc w:val="center"/>
              <w:rPr>
                <w:rFonts w:asciiTheme="majorBidi" w:hAnsiTheme="majorBidi" w:cstheme="majorBidi"/>
                <w:color w:val="000000"/>
              </w:rPr>
            </w:pPr>
            <w:r w:rsidRPr="005259BF">
              <w:rPr>
                <w:rFonts w:asciiTheme="majorBidi" w:hAnsiTheme="majorBidi" w:cstheme="majorBidi"/>
                <w:color w:val="000000"/>
              </w:rPr>
              <w:t>0,0017355−</w:t>
            </w:r>
          </w:p>
        </w:tc>
        <w:tc>
          <w:tcPr>
            <w:tcW w:w="1499" w:type="dxa"/>
            <w:vAlign w:val="center"/>
          </w:tcPr>
          <w:p w14:paraId="7E139936" w14:textId="77777777" w:rsidR="00954302" w:rsidRPr="005259BF" w:rsidRDefault="00954302" w:rsidP="00E87E8B">
            <w:pPr>
              <w:pStyle w:val="Tabletext"/>
              <w:keepNext/>
              <w:keepLines/>
              <w:jc w:val="center"/>
              <w:rPr>
                <w:rFonts w:asciiTheme="majorBidi" w:hAnsiTheme="majorBidi" w:cstheme="majorBidi"/>
                <w:color w:val="000000"/>
              </w:rPr>
            </w:pPr>
            <w:r w:rsidRPr="005259BF">
              <w:rPr>
                <w:rFonts w:asciiTheme="majorBidi" w:hAnsiTheme="majorBidi" w:cstheme="majorBidi"/>
                <w:color w:val="000000"/>
              </w:rPr>
              <w:t>1,5993e-05−</w:t>
            </w:r>
          </w:p>
        </w:tc>
      </w:tr>
      <w:tr w:rsidR="00954302" w:rsidRPr="005259BF" w14:paraId="3FD40E7D" w14:textId="77777777" w:rsidTr="00E87E8B">
        <w:trPr>
          <w:jc w:val="center"/>
        </w:trPr>
        <w:tc>
          <w:tcPr>
            <w:tcW w:w="523" w:type="dxa"/>
            <w:vAlign w:val="center"/>
          </w:tcPr>
          <w:p w14:paraId="2F2D6AE6" w14:textId="77777777" w:rsidR="00954302" w:rsidRPr="005259BF" w:rsidRDefault="00954302" w:rsidP="00E87E8B">
            <w:pPr>
              <w:pStyle w:val="Tabletext"/>
              <w:jc w:val="center"/>
            </w:pPr>
            <w:r w:rsidRPr="005259BF">
              <w:t>2</w:t>
            </w:r>
          </w:p>
        </w:tc>
        <w:tc>
          <w:tcPr>
            <w:tcW w:w="1537" w:type="dxa"/>
            <w:vAlign w:val="center"/>
          </w:tcPr>
          <w:p w14:paraId="7C6AB98A"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0,0025942</w:t>
            </w:r>
          </w:p>
        </w:tc>
        <w:tc>
          <w:tcPr>
            <w:tcW w:w="1499" w:type="dxa"/>
            <w:vAlign w:val="center"/>
          </w:tcPr>
          <w:p w14:paraId="255CE7FC"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0,00016036</w:t>
            </w:r>
          </w:p>
        </w:tc>
        <w:tc>
          <w:tcPr>
            <w:tcW w:w="1499" w:type="dxa"/>
            <w:vAlign w:val="center"/>
          </w:tcPr>
          <w:p w14:paraId="783C63F8"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1,5228e-06</w:t>
            </w:r>
          </w:p>
        </w:tc>
      </w:tr>
      <w:tr w:rsidR="00954302" w:rsidRPr="005259BF" w14:paraId="2E96FED9" w14:textId="77777777" w:rsidTr="00E87E8B">
        <w:trPr>
          <w:jc w:val="center"/>
        </w:trPr>
        <w:tc>
          <w:tcPr>
            <w:tcW w:w="523" w:type="dxa"/>
            <w:vAlign w:val="center"/>
          </w:tcPr>
          <w:p w14:paraId="453CB2BE" w14:textId="77777777" w:rsidR="00954302" w:rsidRPr="005259BF" w:rsidRDefault="00954302" w:rsidP="00E87E8B">
            <w:pPr>
              <w:pStyle w:val="Tabletext"/>
              <w:jc w:val="center"/>
            </w:pPr>
            <w:r w:rsidRPr="005259BF">
              <w:t>3</w:t>
            </w:r>
          </w:p>
        </w:tc>
        <w:tc>
          <w:tcPr>
            <w:tcW w:w="1537" w:type="dxa"/>
            <w:vAlign w:val="center"/>
          </w:tcPr>
          <w:p w14:paraId="44A1FAFD"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0,00010795−</w:t>
            </w:r>
          </w:p>
        </w:tc>
        <w:tc>
          <w:tcPr>
            <w:tcW w:w="1499" w:type="dxa"/>
            <w:vAlign w:val="center"/>
          </w:tcPr>
          <w:p w14:paraId="15269F31"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6,8539e-06−</w:t>
            </w:r>
          </w:p>
        </w:tc>
        <w:tc>
          <w:tcPr>
            <w:tcW w:w="1499" w:type="dxa"/>
            <w:vAlign w:val="center"/>
          </w:tcPr>
          <w:p w14:paraId="05B5E821"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6,7714e-08−</w:t>
            </w:r>
          </w:p>
        </w:tc>
      </w:tr>
      <w:tr w:rsidR="00954302" w:rsidRPr="005259BF" w14:paraId="7E4E3C5B" w14:textId="77777777" w:rsidTr="00E87E8B">
        <w:trPr>
          <w:jc w:val="center"/>
        </w:trPr>
        <w:tc>
          <w:tcPr>
            <w:tcW w:w="523" w:type="dxa"/>
            <w:vAlign w:val="center"/>
          </w:tcPr>
          <w:p w14:paraId="71BBA1E5" w14:textId="77777777" w:rsidR="00954302" w:rsidRPr="005259BF" w:rsidRDefault="00954302" w:rsidP="00E87E8B">
            <w:pPr>
              <w:pStyle w:val="Tabletext"/>
              <w:jc w:val="center"/>
            </w:pPr>
            <w:r w:rsidRPr="005259BF">
              <w:t>4</w:t>
            </w:r>
          </w:p>
        </w:tc>
        <w:tc>
          <w:tcPr>
            <w:tcW w:w="1537" w:type="dxa"/>
            <w:vAlign w:val="center"/>
          </w:tcPr>
          <w:p w14:paraId="463ED0F1"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2,3816e-06</w:t>
            </w:r>
          </w:p>
        </w:tc>
        <w:tc>
          <w:tcPr>
            <w:tcW w:w="1499" w:type="dxa"/>
            <w:vAlign w:val="center"/>
          </w:tcPr>
          <w:p w14:paraId="72E2860A"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1,5498e-07</w:t>
            </w:r>
          </w:p>
        </w:tc>
        <w:tc>
          <w:tcPr>
            <w:tcW w:w="1499" w:type="dxa"/>
            <w:vAlign w:val="center"/>
          </w:tcPr>
          <w:p w14:paraId="773D1B53"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1,5828e-09</w:t>
            </w:r>
          </w:p>
        </w:tc>
      </w:tr>
      <w:tr w:rsidR="00954302" w:rsidRPr="005259BF" w14:paraId="27202391" w14:textId="77777777" w:rsidTr="00E87E8B">
        <w:trPr>
          <w:jc w:val="center"/>
        </w:trPr>
        <w:tc>
          <w:tcPr>
            <w:tcW w:w="523" w:type="dxa"/>
            <w:vAlign w:val="center"/>
          </w:tcPr>
          <w:p w14:paraId="1A6E5CFB" w14:textId="77777777" w:rsidR="00954302" w:rsidRPr="005259BF" w:rsidRDefault="00954302" w:rsidP="00E87E8B">
            <w:pPr>
              <w:pStyle w:val="Tabletext"/>
              <w:jc w:val="center"/>
            </w:pPr>
            <w:r w:rsidRPr="005259BF">
              <w:t>5</w:t>
            </w:r>
          </w:p>
        </w:tc>
        <w:tc>
          <w:tcPr>
            <w:tcW w:w="1537" w:type="dxa"/>
            <w:vAlign w:val="center"/>
          </w:tcPr>
          <w:p w14:paraId="16F1CEA5"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2,8856e-08−</w:t>
            </w:r>
          </w:p>
        </w:tc>
        <w:tc>
          <w:tcPr>
            <w:tcW w:w="1499" w:type="dxa"/>
            <w:vAlign w:val="center"/>
          </w:tcPr>
          <w:p w14:paraId="55915207"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1,9149e-09−</w:t>
            </w:r>
          </w:p>
        </w:tc>
        <w:tc>
          <w:tcPr>
            <w:tcW w:w="1499" w:type="dxa"/>
            <w:vAlign w:val="center"/>
          </w:tcPr>
          <w:p w14:paraId="4304B853"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2,0088e-11−</w:t>
            </w:r>
          </w:p>
        </w:tc>
      </w:tr>
      <w:tr w:rsidR="00954302" w:rsidRPr="005259BF" w14:paraId="38197230" w14:textId="77777777" w:rsidTr="00E87E8B">
        <w:trPr>
          <w:jc w:val="center"/>
        </w:trPr>
        <w:tc>
          <w:tcPr>
            <w:tcW w:w="523" w:type="dxa"/>
            <w:vAlign w:val="center"/>
          </w:tcPr>
          <w:p w14:paraId="17013C3B" w14:textId="77777777" w:rsidR="00954302" w:rsidRPr="005259BF" w:rsidRDefault="00954302" w:rsidP="00E87E8B">
            <w:pPr>
              <w:pStyle w:val="Tabletext"/>
              <w:jc w:val="center"/>
            </w:pPr>
            <w:r w:rsidRPr="005259BF">
              <w:t>6</w:t>
            </w:r>
          </w:p>
        </w:tc>
        <w:tc>
          <w:tcPr>
            <w:tcW w:w="1537" w:type="dxa"/>
            <w:vAlign w:val="center"/>
          </w:tcPr>
          <w:p w14:paraId="25707302"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1,8081e-10</w:t>
            </w:r>
          </w:p>
        </w:tc>
        <w:tc>
          <w:tcPr>
            <w:tcW w:w="1499" w:type="dxa"/>
            <w:vAlign w:val="center"/>
          </w:tcPr>
          <w:p w14:paraId="65F8E9D1"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1,2223e-11</w:t>
            </w:r>
          </w:p>
        </w:tc>
        <w:tc>
          <w:tcPr>
            <w:tcW w:w="1499" w:type="dxa"/>
            <w:vAlign w:val="center"/>
          </w:tcPr>
          <w:p w14:paraId="192EEBD1"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1,3102e-13</w:t>
            </w:r>
          </w:p>
        </w:tc>
      </w:tr>
      <w:tr w:rsidR="00954302" w:rsidRPr="005259BF" w14:paraId="611BA325" w14:textId="77777777" w:rsidTr="00E87E8B">
        <w:trPr>
          <w:jc w:val="center"/>
        </w:trPr>
        <w:tc>
          <w:tcPr>
            <w:tcW w:w="523" w:type="dxa"/>
            <w:vAlign w:val="center"/>
          </w:tcPr>
          <w:p w14:paraId="433E7D4B" w14:textId="77777777" w:rsidR="00954302" w:rsidRPr="005259BF" w:rsidRDefault="00954302" w:rsidP="00E87E8B">
            <w:pPr>
              <w:pStyle w:val="Tabletext"/>
              <w:jc w:val="center"/>
            </w:pPr>
            <w:r w:rsidRPr="005259BF">
              <w:t>7</w:t>
            </w:r>
          </w:p>
        </w:tc>
        <w:tc>
          <w:tcPr>
            <w:tcW w:w="1537" w:type="dxa"/>
            <w:vAlign w:val="center"/>
          </w:tcPr>
          <w:p w14:paraId="4F5988A0"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4,5761e-13−</w:t>
            </w:r>
          </w:p>
        </w:tc>
        <w:tc>
          <w:tcPr>
            <w:tcW w:w="1499" w:type="dxa"/>
            <w:vAlign w:val="center"/>
          </w:tcPr>
          <w:p w14:paraId="38DB4EEC"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3,1539e-14−</w:t>
            </w:r>
          </w:p>
        </w:tc>
        <w:tc>
          <w:tcPr>
            <w:tcW w:w="1499" w:type="dxa"/>
            <w:vAlign w:val="center"/>
          </w:tcPr>
          <w:p w14:paraId="506F83AF"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3,4402e-16−</w:t>
            </w:r>
          </w:p>
        </w:tc>
      </w:tr>
    </w:tbl>
    <w:p w14:paraId="6FC57CB4" w14:textId="77777777" w:rsidR="00954302" w:rsidRPr="005259BF" w:rsidRDefault="00954302" w:rsidP="00954302">
      <w:pPr>
        <w:pStyle w:val="TableNo0"/>
        <w:rPr>
          <w:rtl/>
          <w:lang w:bidi="ar-EG"/>
        </w:rPr>
      </w:pPr>
      <w:r w:rsidRPr="005259BF">
        <w:rPr>
          <w:rFonts w:hint="cs"/>
          <w:rtl/>
          <w:lang w:bidi="ar-EG"/>
        </w:rPr>
        <w:t xml:space="preserve">الجدول </w:t>
      </w:r>
      <w:r w:rsidRPr="005259BF">
        <w:rPr>
          <w:lang w:bidi="ar-EG"/>
        </w:rPr>
        <w:t>21</w:t>
      </w:r>
    </w:p>
    <w:p w14:paraId="78C97A84" w14:textId="612C7D7E" w:rsidR="00954302" w:rsidRPr="005259BF" w:rsidRDefault="00954302" w:rsidP="00937BDF">
      <w:pPr>
        <w:pStyle w:val="Tabletitle"/>
        <w:rPr>
          <w:rtl/>
        </w:rPr>
      </w:pPr>
      <w:r w:rsidRPr="005259BF">
        <w:rPr>
          <w:rtl/>
        </w:rPr>
        <w:t xml:space="preserve">قيم المعاملات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0</m:t>
            </m:r>
          </m:sub>
          <m:sup>
            <m:r>
              <m:rPr>
                <m:sty m:val="bi"/>
              </m:rPr>
              <w:rPr>
                <w:rFonts w:ascii="Cambria Math" w:eastAsiaTheme="minorEastAsia" w:hAnsi="Cambria Math"/>
              </w:rPr>
              <m:t>3,3,m</m:t>
            </m:r>
          </m:sup>
        </m:sSubSup>
      </m:oMath>
      <w:r w:rsidRPr="005259BF">
        <w:rPr>
          <w:rFonts w:hint="cs"/>
          <w:rtl/>
        </w:rPr>
        <w:t xml:space="preserve"> و</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1</m:t>
            </m:r>
          </m:sub>
          <m:sup>
            <m:r>
              <m:rPr>
                <m:sty m:val="bi"/>
              </m:rPr>
              <w:rPr>
                <w:rFonts w:ascii="Cambria Math" w:eastAsiaTheme="minorEastAsia" w:hAnsi="Cambria Math"/>
              </w:rPr>
              <m:t>3,3,m</m:t>
            </m:r>
          </m:sup>
        </m:sSubSup>
      </m:oMath>
      <w:r w:rsidRPr="005259BF">
        <w:rPr>
          <w:rFonts w:hint="cs"/>
          <w:rtl/>
        </w:rPr>
        <w:t xml:space="preserve"> و</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2</m:t>
            </m:r>
          </m:sub>
          <m:sup>
            <m:r>
              <m:rPr>
                <m:sty m:val="bi"/>
              </m:rPr>
              <w:rPr>
                <w:rFonts w:ascii="Cambria Math" w:eastAsiaTheme="minorEastAsia" w:hAnsi="Cambria Math"/>
              </w:rPr>
              <m:t>3,3,m</m:t>
            </m:r>
          </m:sup>
        </m:sSubSup>
      </m:oMath>
      <w:r w:rsidRPr="005259BF">
        <w:rPr>
          <w:rFonts w:hint="cs"/>
          <w:rtl/>
        </w:rPr>
        <w:t xml:space="preserve"> بشأن </w:t>
      </w:r>
      <m:oMath>
        <m:r>
          <m:rPr>
            <m:sty m:val="bi"/>
          </m:rPr>
          <w:rPr>
            <w:rFonts w:ascii="Cambria Math" w:eastAsiaTheme="minorEastAsia" w:hAnsi="Cambria Math"/>
          </w:rPr>
          <m:t xml:space="preserve"> </m:t>
        </m:r>
        <m:sSubSup>
          <m:sSubSupPr>
            <m:ctrlPr>
              <w:rPr>
                <w:rFonts w:ascii="Cambria Math" w:eastAsiaTheme="minorEastAsia" w:hAnsi="Cambria Math"/>
                <w:i/>
              </w:rPr>
            </m:ctrlPr>
          </m:sSubSupPr>
          <m:e>
            <m:r>
              <m:rPr>
                <m:sty m:val="bi"/>
              </m:rPr>
              <w:rPr>
                <w:rFonts w:ascii="Cambria Math" w:eastAsiaTheme="minorEastAsia" w:hAnsi="Cambria Math"/>
              </w:rPr>
              <m:t>b</m:t>
            </m:r>
          </m:e>
          <m:sub>
            <m:r>
              <m:rPr>
                <m:sty m:val="bi"/>
              </m:rPr>
              <w:rPr>
                <w:rFonts w:ascii="Cambria Math" w:eastAsiaTheme="minorEastAsia" w:hAnsi="Cambria Math"/>
              </w:rPr>
              <m:t>3,m</m:t>
            </m:r>
          </m:sub>
          <m:sup>
            <m:r>
              <m:rPr>
                <m:sty m:val="bi"/>
              </m:rPr>
              <w:rPr>
                <w:rFonts w:ascii="Cambria Math" w:eastAsiaTheme="minorEastAsia" w:hAnsi="Cambria Math"/>
              </w:rPr>
              <m:t>3</m:t>
            </m:r>
          </m:sup>
        </m:sSubSup>
      </m:oMath>
      <w:r w:rsidRPr="005259BF">
        <w:rPr>
          <w:rFonts w:hint="cs"/>
          <w:rtl/>
        </w:rPr>
        <w:t xml:space="preserve"> في ا</w:t>
      </w:r>
      <w:r w:rsidRPr="005259BF">
        <w:rPr>
          <w:rtl/>
        </w:rPr>
        <w:t xml:space="preserve">لمعادلة </w:t>
      </w:r>
      <w:r w:rsidRPr="005259BF">
        <w:t>(94)</w:t>
      </w:r>
      <w:r w:rsidR="00937BDF">
        <w:rPr>
          <w:rtl/>
        </w:rPr>
        <w:br/>
      </w:r>
      <w:r w:rsidRPr="005259BF">
        <w:rPr>
          <w:rtl/>
        </w:rPr>
        <w:t xml:space="preserve">في حالة </w:t>
      </w:r>
      <m:oMath>
        <m:sSubSup>
          <m:sSubSupPr>
            <m:ctrlPr>
              <w:rPr>
                <w:rFonts w:ascii="Cambria Math" w:eastAsiaTheme="minorEastAsia" w:hAnsi="Cambria Math"/>
                <w:i/>
              </w:rPr>
            </m:ctrlPr>
          </m:sSubSupPr>
          <m:e>
            <m:r>
              <m:rPr>
                <m:sty m:val="bi"/>
              </m:rPr>
              <w:rPr>
                <w:rFonts w:ascii="Cambria Math" w:eastAsiaTheme="minorEastAsia" w:hAnsi="Cambria Math"/>
              </w:rPr>
              <m:t>a</m:t>
            </m:r>
          </m:e>
          <m:sub>
            <m:r>
              <m:rPr>
                <m:sty m:val="bi"/>
              </m:rPr>
              <w:rPr>
                <w:rFonts w:ascii="Cambria Math" w:eastAsiaTheme="minorEastAsia" w:hAnsi="Cambria Math"/>
              </w:rPr>
              <m:t>3</m:t>
            </m:r>
          </m:sub>
          <m:sup>
            <m:r>
              <m:rPr>
                <m:sty m:val="bi"/>
              </m:rPr>
              <w:rPr>
                <w:rFonts w:ascii="Cambria Math" w:eastAsiaTheme="minorEastAsia" w:hAnsi="Cambria Math"/>
              </w:rPr>
              <m:t>3</m:t>
            </m:r>
          </m:sup>
        </m:sSubSup>
      </m:oMath>
      <w:r w:rsidRPr="005259BF">
        <w:rPr>
          <w:rtl/>
        </w:rPr>
        <w:t xml:space="preserve"> من </w:t>
      </w:r>
      <m:oMath>
        <m:sSub>
          <m:sSubPr>
            <m:ctrlPr>
              <w:rPr>
                <w:rFonts w:ascii="Cambria Math" w:eastAsiaTheme="minorEastAsia" w:hAnsi="Cambria Math"/>
                <w:i/>
              </w:rPr>
            </m:ctrlPr>
          </m:sSubPr>
          <m:e>
            <m:r>
              <m:rPr>
                <m:sty m:val="bi"/>
              </m:rPr>
              <w:rPr>
                <w:rFonts w:ascii="Cambria Math" w:eastAsiaTheme="minorEastAsia" w:hAnsi="Cambria Math"/>
              </w:rPr>
              <m:t>u</m:t>
            </m:r>
          </m:e>
          <m:sub>
            <m:r>
              <m:rPr>
                <m:sty m:val="bi"/>
              </m:rPr>
              <w:rPr>
                <w:rFonts w:ascii="Cambria Math" w:eastAsiaTheme="minorEastAsia" w:hAnsi="Cambria Math"/>
              </w:rPr>
              <m:t>3</m:t>
            </m:r>
          </m:sub>
        </m:sSub>
      </m:oMath>
      <w:r w:rsidRPr="005259BF">
        <w:rPr>
          <w:rtl/>
        </w:rPr>
        <w:t xml:space="preserve"> </w:t>
      </w:r>
      <w:r w:rsidRPr="005259BF">
        <w:rPr>
          <w:rFonts w:hint="cs"/>
          <w:rtl/>
        </w:rPr>
        <w:t>في ا</w:t>
      </w:r>
      <w:r w:rsidRPr="005259BF">
        <w:rPr>
          <w:rtl/>
        </w:rPr>
        <w:t xml:space="preserve">لمعادلة </w:t>
      </w:r>
      <w:r w:rsidRPr="005259BF">
        <w:t>(92)</w:t>
      </w:r>
    </w:p>
    <w:tbl>
      <w:tblPr>
        <w:tblStyle w:val="TableGrid3"/>
        <w:bidiVisual/>
        <w:tblW w:w="0" w:type="auto"/>
        <w:jc w:val="center"/>
        <w:tblLook w:val="04A0" w:firstRow="1" w:lastRow="0" w:firstColumn="1" w:lastColumn="0" w:noHBand="0" w:noVBand="1"/>
      </w:tblPr>
      <w:tblGrid>
        <w:gridCol w:w="523"/>
        <w:gridCol w:w="1537"/>
        <w:gridCol w:w="1499"/>
        <w:gridCol w:w="1499"/>
      </w:tblGrid>
      <w:tr w:rsidR="00954302" w:rsidRPr="005259BF" w14:paraId="7A99A35E" w14:textId="77777777" w:rsidTr="00E87E8B">
        <w:trPr>
          <w:jc w:val="center"/>
        </w:trPr>
        <w:tc>
          <w:tcPr>
            <w:tcW w:w="523" w:type="dxa"/>
            <w:vAlign w:val="center"/>
          </w:tcPr>
          <w:p w14:paraId="646E1715" w14:textId="77777777" w:rsidR="00954302" w:rsidRPr="005259BF" w:rsidRDefault="00954302" w:rsidP="00E87E8B">
            <w:pPr>
              <w:pStyle w:val="Tablehead"/>
            </w:pPr>
            <w:r w:rsidRPr="005259BF">
              <w:t>m</w:t>
            </w:r>
          </w:p>
        </w:tc>
        <w:tc>
          <w:tcPr>
            <w:tcW w:w="1537" w:type="dxa"/>
            <w:vAlign w:val="center"/>
          </w:tcPr>
          <w:p w14:paraId="6E7867A7" w14:textId="77777777" w:rsidR="00954302" w:rsidRPr="005259BF" w:rsidRDefault="00B90ADB" w:rsidP="00E87E8B">
            <w:pPr>
              <w:pStyle w:val="Tablehead"/>
            </w:pPr>
            <m:oMathPara>
              <m:oMath>
                <m:sSubSup>
                  <m:sSubSupPr>
                    <m:ctrlPr>
                      <w:rPr>
                        <w:rFonts w:ascii="Cambria Math" w:eastAsiaTheme="minorEastAsia" w:hAnsi="Cambria Math" w:cs="Times New Roman Bold"/>
                        <w:i/>
                      </w:rPr>
                    </m:ctrlPr>
                  </m:sSubSupPr>
                  <m:e>
                    <m:r>
                      <m:rPr>
                        <m:sty m:val="bi"/>
                      </m:rPr>
                      <w:rPr>
                        <w:rFonts w:ascii="Cambria Math" w:eastAsiaTheme="minorEastAsia" w:hAnsi="Cambria Math" w:cs="Times New Roman Bold"/>
                      </w:rPr>
                      <m:t>c</m:t>
                    </m:r>
                  </m:e>
                  <m:sub>
                    <m:r>
                      <m:rPr>
                        <m:sty m:val="bi"/>
                      </m:rPr>
                      <w:rPr>
                        <w:rFonts w:ascii="Cambria Math" w:eastAsiaTheme="minorEastAsia" w:hAnsi="Cambria Math" w:cs="Times New Roman Bold"/>
                      </w:rPr>
                      <m:t>0</m:t>
                    </m:r>
                  </m:sub>
                  <m:sup>
                    <m:r>
                      <m:rPr>
                        <m:sty m:val="bi"/>
                      </m:rPr>
                      <w:rPr>
                        <w:rFonts w:ascii="Cambria Math" w:eastAsiaTheme="minorEastAsia" w:hAnsi="Cambria Math"/>
                      </w:rPr>
                      <m:t>3,3,m</m:t>
                    </m:r>
                  </m:sup>
                </m:sSubSup>
              </m:oMath>
            </m:oMathPara>
          </w:p>
        </w:tc>
        <w:tc>
          <w:tcPr>
            <w:tcW w:w="1499" w:type="dxa"/>
            <w:vAlign w:val="center"/>
          </w:tcPr>
          <w:p w14:paraId="1C2D6882" w14:textId="77777777" w:rsidR="00954302" w:rsidRPr="005259BF" w:rsidRDefault="00B90ADB" w:rsidP="00E87E8B">
            <w:pPr>
              <w:pStyle w:val="Tablehead"/>
            </w:pPr>
            <m:oMathPara>
              <m:oMath>
                <m:sSubSup>
                  <m:sSubSupPr>
                    <m:ctrlPr>
                      <w:rPr>
                        <w:rFonts w:ascii="Cambria Math" w:eastAsiaTheme="minorEastAsia" w:hAnsi="Cambria Math" w:cs="Times New Roman Bold"/>
                        <w:i/>
                      </w:rPr>
                    </m:ctrlPr>
                  </m:sSubSupPr>
                  <m:e>
                    <m:r>
                      <m:rPr>
                        <m:sty m:val="bi"/>
                      </m:rPr>
                      <w:rPr>
                        <w:rFonts w:ascii="Cambria Math" w:eastAsiaTheme="minorEastAsia" w:hAnsi="Cambria Math" w:cs="Times New Roman Bold"/>
                      </w:rPr>
                      <m:t>c</m:t>
                    </m:r>
                  </m:e>
                  <m:sub>
                    <m:r>
                      <m:rPr>
                        <m:sty m:val="bi"/>
                      </m:rPr>
                      <w:rPr>
                        <w:rFonts w:ascii="Cambria Math" w:eastAsiaTheme="minorEastAsia" w:hAnsi="Cambria Math" w:cs="Times New Roman Bold"/>
                      </w:rPr>
                      <m:t>1</m:t>
                    </m:r>
                  </m:sub>
                  <m:sup>
                    <m:r>
                      <m:rPr>
                        <m:sty m:val="bi"/>
                      </m:rPr>
                      <w:rPr>
                        <w:rFonts w:ascii="Cambria Math" w:eastAsiaTheme="minorEastAsia" w:hAnsi="Cambria Math"/>
                      </w:rPr>
                      <m:t>3,3,m</m:t>
                    </m:r>
                  </m:sup>
                </m:sSubSup>
              </m:oMath>
            </m:oMathPara>
          </w:p>
        </w:tc>
        <w:tc>
          <w:tcPr>
            <w:tcW w:w="1499" w:type="dxa"/>
            <w:vAlign w:val="center"/>
          </w:tcPr>
          <w:p w14:paraId="150EFA01" w14:textId="77777777" w:rsidR="00954302" w:rsidRPr="005259BF" w:rsidRDefault="00B90ADB" w:rsidP="00E87E8B">
            <w:pPr>
              <w:pStyle w:val="Tablehead"/>
            </w:pPr>
            <m:oMathPara>
              <m:oMath>
                <m:sSubSup>
                  <m:sSubSupPr>
                    <m:ctrlPr>
                      <w:rPr>
                        <w:rFonts w:ascii="Cambria Math" w:eastAsiaTheme="minorEastAsia" w:hAnsi="Cambria Math" w:cs="Times New Roman Bold"/>
                        <w:i/>
                      </w:rPr>
                    </m:ctrlPr>
                  </m:sSubSupPr>
                  <m:e>
                    <m:r>
                      <m:rPr>
                        <m:sty m:val="bi"/>
                      </m:rPr>
                      <w:rPr>
                        <w:rFonts w:ascii="Cambria Math" w:eastAsiaTheme="minorEastAsia" w:hAnsi="Cambria Math" w:cs="Times New Roman Bold"/>
                      </w:rPr>
                      <m:t>c</m:t>
                    </m:r>
                  </m:e>
                  <m:sub>
                    <m:r>
                      <m:rPr>
                        <m:sty m:val="bi"/>
                      </m:rPr>
                      <w:rPr>
                        <w:rFonts w:ascii="Cambria Math" w:eastAsiaTheme="minorEastAsia" w:hAnsi="Cambria Math" w:cs="Times New Roman Bold"/>
                      </w:rPr>
                      <m:t>2</m:t>
                    </m:r>
                  </m:sub>
                  <m:sup>
                    <m:r>
                      <m:rPr>
                        <m:sty m:val="bi"/>
                      </m:rPr>
                      <w:rPr>
                        <w:rFonts w:ascii="Cambria Math" w:eastAsiaTheme="minorEastAsia" w:hAnsi="Cambria Math"/>
                      </w:rPr>
                      <m:t>3,3,m</m:t>
                    </m:r>
                  </m:sup>
                </m:sSubSup>
              </m:oMath>
            </m:oMathPara>
          </w:p>
        </w:tc>
      </w:tr>
      <w:tr w:rsidR="00954302" w:rsidRPr="005259BF" w14:paraId="176320B7" w14:textId="77777777" w:rsidTr="00E87E8B">
        <w:trPr>
          <w:jc w:val="center"/>
        </w:trPr>
        <w:tc>
          <w:tcPr>
            <w:tcW w:w="523" w:type="dxa"/>
            <w:vAlign w:val="center"/>
          </w:tcPr>
          <w:p w14:paraId="731D5763" w14:textId="77777777" w:rsidR="00954302" w:rsidRPr="005259BF" w:rsidRDefault="00954302" w:rsidP="00E87E8B">
            <w:pPr>
              <w:pStyle w:val="Tabletext"/>
              <w:jc w:val="center"/>
            </w:pPr>
            <w:r w:rsidRPr="005259BF">
              <w:t>0</w:t>
            </w:r>
          </w:p>
        </w:tc>
        <w:tc>
          <w:tcPr>
            <w:tcW w:w="1537" w:type="dxa"/>
            <w:vAlign w:val="center"/>
          </w:tcPr>
          <w:p w14:paraId="47AE761D"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0,015838−</w:t>
            </w:r>
          </w:p>
        </w:tc>
        <w:tc>
          <w:tcPr>
            <w:tcW w:w="1499" w:type="dxa"/>
            <w:vAlign w:val="center"/>
          </w:tcPr>
          <w:p w14:paraId="0AF607D6"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0,00071563−</w:t>
            </w:r>
          </w:p>
        </w:tc>
        <w:tc>
          <w:tcPr>
            <w:tcW w:w="1499" w:type="dxa"/>
            <w:vAlign w:val="center"/>
          </w:tcPr>
          <w:p w14:paraId="1B97534B"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6,1847e-06−</w:t>
            </w:r>
          </w:p>
        </w:tc>
      </w:tr>
      <w:tr w:rsidR="00954302" w:rsidRPr="005259BF" w14:paraId="5232241F" w14:textId="77777777" w:rsidTr="00E87E8B">
        <w:trPr>
          <w:jc w:val="center"/>
        </w:trPr>
        <w:tc>
          <w:tcPr>
            <w:tcW w:w="523" w:type="dxa"/>
            <w:vAlign w:val="center"/>
          </w:tcPr>
          <w:p w14:paraId="50EAD65C" w14:textId="77777777" w:rsidR="00954302" w:rsidRPr="005259BF" w:rsidRDefault="00954302" w:rsidP="00E87E8B">
            <w:pPr>
              <w:pStyle w:val="Tabletext"/>
              <w:jc w:val="center"/>
            </w:pPr>
            <w:r w:rsidRPr="005259BF">
              <w:t>1</w:t>
            </w:r>
          </w:p>
        </w:tc>
        <w:tc>
          <w:tcPr>
            <w:tcW w:w="1537" w:type="dxa"/>
            <w:vAlign w:val="center"/>
          </w:tcPr>
          <w:p w14:paraId="5C2E6502"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0,0042926</w:t>
            </w:r>
          </w:p>
        </w:tc>
        <w:tc>
          <w:tcPr>
            <w:tcW w:w="1499" w:type="dxa"/>
            <w:vAlign w:val="center"/>
          </w:tcPr>
          <w:p w14:paraId="7AE5D28B"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0,00019142</w:t>
            </w:r>
          </w:p>
        </w:tc>
        <w:tc>
          <w:tcPr>
            <w:tcW w:w="1499" w:type="dxa"/>
            <w:vAlign w:val="center"/>
          </w:tcPr>
          <w:p w14:paraId="5DCB1003"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1,6456e-06</w:t>
            </w:r>
          </w:p>
        </w:tc>
      </w:tr>
      <w:tr w:rsidR="00954302" w:rsidRPr="005259BF" w14:paraId="011C9C5D" w14:textId="77777777" w:rsidTr="00E87E8B">
        <w:trPr>
          <w:jc w:val="center"/>
        </w:trPr>
        <w:tc>
          <w:tcPr>
            <w:tcW w:w="523" w:type="dxa"/>
            <w:vAlign w:val="center"/>
          </w:tcPr>
          <w:p w14:paraId="68A09BB7" w14:textId="77777777" w:rsidR="00954302" w:rsidRPr="005259BF" w:rsidRDefault="00954302" w:rsidP="00E87E8B">
            <w:pPr>
              <w:pStyle w:val="Tabletext"/>
              <w:jc w:val="center"/>
            </w:pPr>
            <w:r w:rsidRPr="005259BF">
              <w:t>2</w:t>
            </w:r>
          </w:p>
        </w:tc>
        <w:tc>
          <w:tcPr>
            <w:tcW w:w="1537" w:type="dxa"/>
            <w:vAlign w:val="center"/>
          </w:tcPr>
          <w:p w14:paraId="7482AF3E"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0,00039171−</w:t>
            </w:r>
          </w:p>
        </w:tc>
        <w:tc>
          <w:tcPr>
            <w:tcW w:w="1499" w:type="dxa"/>
            <w:vAlign w:val="center"/>
          </w:tcPr>
          <w:p w14:paraId="5489CFB7"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1,6809e-05−</w:t>
            </w:r>
          </w:p>
        </w:tc>
        <w:tc>
          <w:tcPr>
            <w:tcW w:w="1499" w:type="dxa"/>
            <w:vAlign w:val="center"/>
          </w:tcPr>
          <w:p w14:paraId="45F2726D"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1,5321e-07−</w:t>
            </w:r>
          </w:p>
        </w:tc>
      </w:tr>
      <w:tr w:rsidR="00954302" w:rsidRPr="005259BF" w14:paraId="0F4DBC65" w14:textId="77777777" w:rsidTr="00E87E8B">
        <w:trPr>
          <w:jc w:val="center"/>
        </w:trPr>
        <w:tc>
          <w:tcPr>
            <w:tcW w:w="523" w:type="dxa"/>
            <w:vAlign w:val="center"/>
          </w:tcPr>
          <w:p w14:paraId="41A74A51" w14:textId="77777777" w:rsidR="00954302" w:rsidRPr="005259BF" w:rsidRDefault="00954302" w:rsidP="00E87E8B">
            <w:pPr>
              <w:pStyle w:val="Tabletext"/>
              <w:jc w:val="center"/>
            </w:pPr>
            <w:r w:rsidRPr="005259BF">
              <w:t>3</w:t>
            </w:r>
          </w:p>
        </w:tc>
        <w:tc>
          <w:tcPr>
            <w:tcW w:w="1537" w:type="dxa"/>
            <w:vAlign w:val="center"/>
          </w:tcPr>
          <w:p w14:paraId="49DAD78C"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1,6946e-05</w:t>
            </w:r>
          </w:p>
        </w:tc>
        <w:tc>
          <w:tcPr>
            <w:tcW w:w="1499" w:type="dxa"/>
            <w:vAlign w:val="center"/>
          </w:tcPr>
          <w:p w14:paraId="6B8BFE28"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6,9046e-07</w:t>
            </w:r>
          </w:p>
        </w:tc>
        <w:tc>
          <w:tcPr>
            <w:tcW w:w="1499" w:type="dxa"/>
            <w:vAlign w:val="center"/>
          </w:tcPr>
          <w:p w14:paraId="74A23EBD"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6,7237e-09</w:t>
            </w:r>
          </w:p>
        </w:tc>
      </w:tr>
      <w:tr w:rsidR="00954302" w:rsidRPr="005259BF" w14:paraId="45BB8C86" w14:textId="77777777" w:rsidTr="00E87E8B">
        <w:trPr>
          <w:jc w:val="center"/>
        </w:trPr>
        <w:tc>
          <w:tcPr>
            <w:tcW w:w="523" w:type="dxa"/>
            <w:vAlign w:val="center"/>
          </w:tcPr>
          <w:p w14:paraId="3441192D" w14:textId="77777777" w:rsidR="00954302" w:rsidRPr="005259BF" w:rsidRDefault="00954302" w:rsidP="00E87E8B">
            <w:pPr>
              <w:pStyle w:val="Tabletext"/>
              <w:jc w:val="center"/>
            </w:pPr>
            <w:r w:rsidRPr="005259BF">
              <w:t>4</w:t>
            </w:r>
          </w:p>
        </w:tc>
        <w:tc>
          <w:tcPr>
            <w:tcW w:w="1537" w:type="dxa"/>
            <w:vAlign w:val="center"/>
          </w:tcPr>
          <w:p w14:paraId="406FACD0"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3,8371e-07−</w:t>
            </w:r>
          </w:p>
        </w:tc>
        <w:tc>
          <w:tcPr>
            <w:tcW w:w="1499" w:type="dxa"/>
            <w:vAlign w:val="center"/>
          </w:tcPr>
          <w:p w14:paraId="17457CC2"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1,5112e-08−</w:t>
            </w:r>
          </w:p>
        </w:tc>
        <w:tc>
          <w:tcPr>
            <w:tcW w:w="1499" w:type="dxa"/>
            <w:vAlign w:val="center"/>
          </w:tcPr>
          <w:p w14:paraId="5FCFE61B"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1,5611e-10−</w:t>
            </w:r>
          </w:p>
        </w:tc>
      </w:tr>
      <w:tr w:rsidR="00954302" w:rsidRPr="005259BF" w14:paraId="3A46B2A0" w14:textId="77777777" w:rsidTr="00E87E8B">
        <w:trPr>
          <w:jc w:val="center"/>
        </w:trPr>
        <w:tc>
          <w:tcPr>
            <w:tcW w:w="523" w:type="dxa"/>
            <w:vAlign w:val="center"/>
          </w:tcPr>
          <w:p w14:paraId="470ACE0A" w14:textId="77777777" w:rsidR="00954302" w:rsidRPr="005259BF" w:rsidRDefault="00954302" w:rsidP="00E87E8B">
            <w:pPr>
              <w:pStyle w:val="Tabletext"/>
              <w:jc w:val="center"/>
            </w:pPr>
            <w:r w:rsidRPr="005259BF">
              <w:t>5</w:t>
            </w:r>
          </w:p>
        </w:tc>
        <w:tc>
          <w:tcPr>
            <w:tcW w:w="1537" w:type="dxa"/>
            <w:vAlign w:val="center"/>
          </w:tcPr>
          <w:p w14:paraId="048F3BEA"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4,6824e-09</w:t>
            </w:r>
          </w:p>
        </w:tc>
        <w:tc>
          <w:tcPr>
            <w:tcW w:w="1499" w:type="dxa"/>
            <w:vAlign w:val="center"/>
          </w:tcPr>
          <w:p w14:paraId="05FA312A"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1,8183e-10</w:t>
            </w:r>
          </w:p>
        </w:tc>
        <w:tc>
          <w:tcPr>
            <w:tcW w:w="1499" w:type="dxa"/>
            <w:vAlign w:val="center"/>
          </w:tcPr>
          <w:p w14:paraId="6A3CD1BA"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1,9738e-12</w:t>
            </w:r>
          </w:p>
        </w:tc>
      </w:tr>
      <w:tr w:rsidR="00954302" w:rsidRPr="005259BF" w14:paraId="1073B9F7" w14:textId="77777777" w:rsidTr="00E87E8B">
        <w:trPr>
          <w:jc w:val="center"/>
        </w:trPr>
        <w:tc>
          <w:tcPr>
            <w:tcW w:w="523" w:type="dxa"/>
            <w:vAlign w:val="center"/>
          </w:tcPr>
          <w:p w14:paraId="453F66BC" w14:textId="77777777" w:rsidR="00954302" w:rsidRPr="005259BF" w:rsidRDefault="00954302" w:rsidP="00E87E8B">
            <w:pPr>
              <w:pStyle w:val="Tabletext"/>
              <w:jc w:val="center"/>
            </w:pPr>
            <w:r w:rsidRPr="005259BF">
              <w:t>6</w:t>
            </w:r>
          </w:p>
        </w:tc>
        <w:tc>
          <w:tcPr>
            <w:tcW w:w="1537" w:type="dxa"/>
            <w:vAlign w:val="center"/>
          </w:tcPr>
          <w:p w14:paraId="2C55267F"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2,9185e-11−</w:t>
            </w:r>
          </w:p>
        </w:tc>
        <w:tc>
          <w:tcPr>
            <w:tcW w:w="1499" w:type="dxa"/>
            <w:vAlign w:val="center"/>
          </w:tcPr>
          <w:p w14:paraId="59B294B3"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1,1361e-12−</w:t>
            </w:r>
          </w:p>
        </w:tc>
        <w:tc>
          <w:tcPr>
            <w:tcW w:w="1499" w:type="dxa"/>
            <w:vAlign w:val="center"/>
          </w:tcPr>
          <w:p w14:paraId="32FF8A91"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1,2841e-14−</w:t>
            </w:r>
          </w:p>
        </w:tc>
      </w:tr>
      <w:tr w:rsidR="00954302" w:rsidRPr="00E01617" w14:paraId="269CE2E8" w14:textId="77777777" w:rsidTr="00E87E8B">
        <w:trPr>
          <w:jc w:val="center"/>
        </w:trPr>
        <w:tc>
          <w:tcPr>
            <w:tcW w:w="523" w:type="dxa"/>
            <w:vAlign w:val="center"/>
          </w:tcPr>
          <w:p w14:paraId="42B1F1AD" w14:textId="77777777" w:rsidR="00954302" w:rsidRPr="005259BF" w:rsidRDefault="00954302" w:rsidP="00E87E8B">
            <w:pPr>
              <w:pStyle w:val="Tabletext"/>
              <w:jc w:val="center"/>
            </w:pPr>
            <w:r w:rsidRPr="005259BF">
              <w:t>7</w:t>
            </w:r>
          </w:p>
        </w:tc>
        <w:tc>
          <w:tcPr>
            <w:tcW w:w="1537" w:type="dxa"/>
            <w:vAlign w:val="center"/>
          </w:tcPr>
          <w:p w14:paraId="3F91557C"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7,3004e-14</w:t>
            </w:r>
          </w:p>
        </w:tc>
        <w:tc>
          <w:tcPr>
            <w:tcW w:w="1499" w:type="dxa"/>
            <w:vAlign w:val="center"/>
          </w:tcPr>
          <w:p w14:paraId="45895581" w14:textId="77777777" w:rsidR="00954302" w:rsidRPr="005259BF"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2,8813e-15</w:t>
            </w:r>
          </w:p>
        </w:tc>
        <w:tc>
          <w:tcPr>
            <w:tcW w:w="1499" w:type="dxa"/>
            <w:vAlign w:val="center"/>
          </w:tcPr>
          <w:p w14:paraId="40A21F70" w14:textId="77777777" w:rsidR="00954302" w:rsidRPr="00E01617" w:rsidRDefault="00954302" w:rsidP="00E87E8B">
            <w:pPr>
              <w:pStyle w:val="Tabletext"/>
              <w:jc w:val="center"/>
              <w:rPr>
                <w:rFonts w:asciiTheme="majorBidi" w:hAnsiTheme="majorBidi" w:cstheme="majorBidi"/>
                <w:color w:val="000000"/>
              </w:rPr>
            </w:pPr>
            <w:r w:rsidRPr="005259BF">
              <w:rPr>
                <w:rFonts w:asciiTheme="majorBidi" w:hAnsiTheme="majorBidi" w:cstheme="majorBidi"/>
                <w:color w:val="000000"/>
              </w:rPr>
              <w:t>3,3644e-17</w:t>
            </w:r>
          </w:p>
        </w:tc>
      </w:tr>
    </w:tbl>
    <w:p w14:paraId="55870A31" w14:textId="77777777" w:rsidR="009420B7" w:rsidRDefault="009420B7" w:rsidP="009420B7">
      <w:bookmarkStart w:id="226" w:name="_Toc254604708"/>
      <w:bookmarkStart w:id="227" w:name="_Toc254604754"/>
      <w:bookmarkStart w:id="228" w:name="_Toc254604908"/>
      <w:bookmarkStart w:id="229" w:name="_Toc412047292"/>
      <w:bookmarkStart w:id="230" w:name="_Toc167713266"/>
      <w:bookmarkEnd w:id="97"/>
    </w:p>
    <w:p w14:paraId="39F46FD1" w14:textId="77777777" w:rsidR="009420B7" w:rsidRDefault="009420B7" w:rsidP="009420B7"/>
    <w:p w14:paraId="7B2D50BC" w14:textId="30760040" w:rsidR="00954302" w:rsidRPr="00E01617" w:rsidRDefault="00954302" w:rsidP="00954302">
      <w:pPr>
        <w:pStyle w:val="AppendixNoTitle0"/>
        <w:spacing w:before="480"/>
        <w:rPr>
          <w:rtl/>
        </w:rPr>
      </w:pPr>
      <w:r w:rsidRPr="00E01617">
        <w:rPr>
          <w:rFonts w:hint="cs"/>
          <w:rtl/>
        </w:rPr>
        <w:t xml:space="preserve">المرفق </w:t>
      </w:r>
      <w:r w:rsidRPr="00E01617">
        <w:t>1</w:t>
      </w:r>
      <w:r w:rsidRPr="00E01617">
        <w:rPr>
          <w:rtl/>
        </w:rPr>
        <w:br/>
      </w:r>
      <w:r w:rsidRPr="00E01617">
        <w:rPr>
          <w:rFonts w:hint="cs"/>
          <w:rtl/>
        </w:rPr>
        <w:t>ل</w:t>
      </w:r>
      <w:r w:rsidRPr="00E01617">
        <w:rPr>
          <w:rtl/>
        </w:rPr>
        <w:t xml:space="preserve">لملحق </w:t>
      </w:r>
      <w:r w:rsidRPr="00E01617">
        <w:t>1</w:t>
      </w:r>
      <w:bookmarkStart w:id="231" w:name="_Toc254604709"/>
      <w:bookmarkStart w:id="232" w:name="_Toc254604755"/>
      <w:bookmarkStart w:id="233" w:name="_Toc254604909"/>
      <w:bookmarkEnd w:id="226"/>
      <w:bookmarkEnd w:id="227"/>
      <w:bookmarkEnd w:id="228"/>
      <w:r w:rsidRPr="00E01617">
        <w:br/>
      </w:r>
      <w:r w:rsidRPr="00E01617">
        <w:br/>
      </w:r>
      <w:r w:rsidRPr="00E01617">
        <w:rPr>
          <w:rtl/>
        </w:rPr>
        <w:t>بيانات الأرصاد الجوية الراديوية اللازمة لإجراء التنبؤ في الجو الصافي</w:t>
      </w:r>
      <w:bookmarkEnd w:id="229"/>
      <w:bookmarkEnd w:id="231"/>
      <w:bookmarkEnd w:id="232"/>
      <w:bookmarkEnd w:id="233"/>
      <w:bookmarkEnd w:id="230"/>
    </w:p>
    <w:p w14:paraId="147F450B" w14:textId="77777777" w:rsidR="00954302" w:rsidRPr="00E01617" w:rsidRDefault="00954302" w:rsidP="00954302">
      <w:pPr>
        <w:pStyle w:val="Heading1"/>
        <w:rPr>
          <w:rtl/>
          <w:lang w:bidi="ar-EG"/>
        </w:rPr>
      </w:pPr>
      <w:bookmarkStart w:id="234" w:name="_Toc254604710"/>
      <w:bookmarkStart w:id="235" w:name="_Toc254604756"/>
      <w:bookmarkStart w:id="236" w:name="_Toc254604910"/>
      <w:bookmarkStart w:id="237" w:name="_Toc412047293"/>
      <w:bookmarkStart w:id="238" w:name="_Toc167713267"/>
      <w:r w:rsidRPr="00E01617">
        <w:t>1</w:t>
      </w:r>
      <w:r w:rsidRPr="00E01617">
        <w:rPr>
          <w:rtl/>
          <w:lang w:bidi="ar-EG"/>
        </w:rPr>
        <w:tab/>
        <w:t>مقدمة</w:t>
      </w:r>
      <w:bookmarkEnd w:id="234"/>
      <w:bookmarkEnd w:id="235"/>
      <w:bookmarkEnd w:id="236"/>
      <w:bookmarkEnd w:id="237"/>
      <w:bookmarkEnd w:id="238"/>
    </w:p>
    <w:p w14:paraId="71887D80" w14:textId="77777777" w:rsidR="00954302" w:rsidRPr="00E01617" w:rsidRDefault="00954302" w:rsidP="00954302">
      <w:pPr>
        <w:rPr>
          <w:rtl/>
          <w:lang w:bidi="ar-EG"/>
        </w:rPr>
      </w:pPr>
      <w:r w:rsidRPr="00E01617">
        <w:rPr>
          <w:rtl/>
          <w:lang w:bidi="ar-EG"/>
        </w:rPr>
        <w:t>يستند إجراء التنبؤ في الجو الصافي إلى بيانات الأرصاد الجوية الراديوية من أجل تحديد التغير بحكم الموقع. وتقدم هذه البيانات على شكل خرائط واردة في هذا ال</w:t>
      </w:r>
      <w:r w:rsidRPr="00E01617">
        <w:rPr>
          <w:rFonts w:hint="cs"/>
          <w:rtl/>
          <w:lang w:bidi="ar-EG"/>
        </w:rPr>
        <w:t>مرفق</w:t>
      </w:r>
      <w:r w:rsidRPr="00E01617">
        <w:rPr>
          <w:rtl/>
          <w:lang w:bidi="ar-EG"/>
        </w:rPr>
        <w:t>.</w:t>
      </w:r>
    </w:p>
    <w:p w14:paraId="1C4394C8" w14:textId="77777777" w:rsidR="00954302" w:rsidRPr="00E01617" w:rsidRDefault="00954302" w:rsidP="00954302">
      <w:pPr>
        <w:pStyle w:val="Heading1"/>
        <w:rPr>
          <w:rtl/>
          <w:lang w:bidi="ar-LB"/>
        </w:rPr>
      </w:pPr>
      <w:bookmarkStart w:id="239" w:name="_Toc254604711"/>
      <w:bookmarkStart w:id="240" w:name="_Toc254604757"/>
      <w:bookmarkStart w:id="241" w:name="_Toc254604911"/>
      <w:bookmarkStart w:id="242" w:name="_Toc412047294"/>
      <w:bookmarkStart w:id="243" w:name="_Toc167713268"/>
      <w:r w:rsidRPr="00E01617">
        <w:lastRenderedPageBreak/>
        <w:t>2</w:t>
      </w:r>
      <w:r w:rsidRPr="00E01617">
        <w:rPr>
          <w:rtl/>
          <w:lang w:bidi="ar-EG"/>
        </w:rPr>
        <w:tab/>
        <w:t>خرائط التغير الرأسي لبيانات الانكسار الراديوي</w:t>
      </w:r>
      <w:bookmarkEnd w:id="239"/>
      <w:bookmarkEnd w:id="240"/>
      <w:bookmarkEnd w:id="241"/>
      <w:r w:rsidRPr="00E01617">
        <w:rPr>
          <w:rFonts w:hint="cs"/>
          <w:rtl/>
          <w:lang w:bidi="ar-LB"/>
        </w:rPr>
        <w:t xml:space="preserve"> وانكسارية سطح الأرض</w:t>
      </w:r>
      <w:bookmarkEnd w:id="242"/>
      <w:bookmarkEnd w:id="243"/>
    </w:p>
    <w:p w14:paraId="67AF8B1B" w14:textId="77777777" w:rsidR="00954302" w:rsidRPr="00E01617" w:rsidRDefault="00954302" w:rsidP="00954302">
      <w:pPr>
        <w:rPr>
          <w:rtl/>
          <w:lang w:bidi="ar-EG"/>
        </w:rPr>
      </w:pPr>
      <w:r w:rsidRPr="00E01617">
        <w:rPr>
          <w:rtl/>
          <w:lang w:bidi="ar-EG"/>
        </w:rPr>
        <w:t xml:space="preserve">تكون خصائص بيانات الأرصاد الجوية للمسير في الجو الصافي، في الإجراء العام، وبالنسبة إلى آليات التداخل المستمرة (طويلة الأجل) هي القيمة المتوسطة السنوية </w:t>
      </w:r>
      <w:r w:rsidRPr="00E01617">
        <w:sym w:font="Symbol" w:char="F044"/>
      </w:r>
      <w:r w:rsidRPr="00E01617">
        <w:rPr>
          <w:i/>
          <w:iCs/>
        </w:rPr>
        <w:t>N</w:t>
      </w:r>
      <w:r w:rsidRPr="00E01617">
        <w:rPr>
          <w:rtl/>
          <w:lang w:bidi="ar-EG"/>
        </w:rPr>
        <w:t xml:space="preserve"> (معدل تفاوت دليل الانكسار على الكيلومتر الأول من الجو) وبالنسبة إلى آليات التداخل الشاذ (قصير</w:t>
      </w:r>
      <w:r w:rsidRPr="00E01617">
        <w:rPr>
          <w:rFonts w:hint="cs"/>
          <w:rtl/>
          <w:lang w:bidi="ar-EG"/>
        </w:rPr>
        <w:t> </w:t>
      </w:r>
      <w:r w:rsidRPr="00E01617">
        <w:rPr>
          <w:rtl/>
          <w:lang w:bidi="ar-EG"/>
        </w:rPr>
        <w:t xml:space="preserve">الأجل) هي النسبة المئوية من الوقت </w:t>
      </w:r>
      <w:r w:rsidRPr="00E01617">
        <w:t>%</w:t>
      </w:r>
      <w:r w:rsidRPr="00E01617">
        <w:sym w:font="Symbol" w:char="F062"/>
      </w:r>
      <w:r w:rsidRPr="00E01617">
        <w:rPr>
          <w:vertAlign w:val="subscript"/>
        </w:rPr>
        <w:t>0</w:t>
      </w:r>
      <w:r w:rsidRPr="00E01617">
        <w:rPr>
          <w:rtl/>
          <w:lang w:bidi="ar-EG"/>
        </w:rPr>
        <w:t xml:space="preserve"> التي يكون فيها تدرج دليل الانكسار في الجو المنخفض أقل من </w:t>
      </w:r>
      <w:r w:rsidRPr="00E01617">
        <w:t>100–)</w:t>
      </w:r>
      <w:r w:rsidRPr="00E01617">
        <w:rPr>
          <w:rFonts w:hint="eastAsia"/>
          <w:rtl/>
        </w:rPr>
        <w:t> </w:t>
      </w:r>
      <w:r w:rsidRPr="00E01617">
        <w:t>(N</w:t>
      </w:r>
      <w:r w:rsidRPr="00E01617">
        <w:noBreakHyphen/>
        <w:t>units/km</w:t>
      </w:r>
      <w:r w:rsidRPr="00E01617">
        <w:rPr>
          <w:rtl/>
          <w:lang w:bidi="ar-EG"/>
        </w:rPr>
        <w:t>. وتشكل هاتان المعلمتان قاعدة معقولة لبناء نموذج آليات الانتشار في الجو الصافي الموصوفة في الفقرة</w:t>
      </w:r>
      <w:r w:rsidRPr="00E01617">
        <w:rPr>
          <w:rFonts w:hint="cs"/>
          <w:rtl/>
          <w:lang w:bidi="ar-EG"/>
        </w:rPr>
        <w:t> </w:t>
      </w:r>
      <w:r w:rsidRPr="00E01617">
        <w:t>2</w:t>
      </w:r>
      <w:r w:rsidRPr="00E01617">
        <w:rPr>
          <w:rtl/>
          <w:lang w:bidi="ar-EG"/>
        </w:rPr>
        <w:t xml:space="preserve"> من الملحق </w:t>
      </w:r>
      <w:r w:rsidRPr="00E01617">
        <w:t>1</w:t>
      </w:r>
      <w:r w:rsidRPr="00E01617">
        <w:rPr>
          <w:rtl/>
          <w:lang w:bidi="ar-EG"/>
        </w:rPr>
        <w:t xml:space="preserve">. </w:t>
      </w:r>
      <w:r w:rsidRPr="00E01617">
        <w:rPr>
          <w:rFonts w:hint="cs"/>
          <w:rtl/>
          <w:lang w:bidi="ar-EG"/>
        </w:rPr>
        <w:t xml:space="preserve">وتستخدم قيمة متوسط الانكسارية للسطح عند مستوى البحر، </w:t>
      </w:r>
      <w:r w:rsidRPr="00E01617">
        <w:rPr>
          <w:i/>
        </w:rPr>
        <w:t>N</w:t>
      </w:r>
      <w:r w:rsidRPr="00E01617">
        <w:rPr>
          <w:vertAlign w:val="subscript"/>
        </w:rPr>
        <w:t>0</w:t>
      </w:r>
      <w:r w:rsidRPr="00E01617">
        <w:rPr>
          <w:rFonts w:hint="cs"/>
          <w:rtl/>
          <w:lang w:bidi="ar-EG"/>
        </w:rPr>
        <w:t xml:space="preserve">، في حساب نموذج الانتثار </w:t>
      </w:r>
      <w:proofErr w:type="spellStart"/>
      <w:r w:rsidRPr="00E01617">
        <w:rPr>
          <w:rFonts w:hint="cs"/>
          <w:rtl/>
          <w:lang w:bidi="ar-EG"/>
        </w:rPr>
        <w:t>التروبوسفيري</w:t>
      </w:r>
      <w:proofErr w:type="spellEnd"/>
      <w:r w:rsidRPr="00E01617">
        <w:rPr>
          <w:rFonts w:hint="cs"/>
          <w:rtl/>
          <w:lang w:bidi="ar-EG"/>
        </w:rPr>
        <w:t>.</w:t>
      </w:r>
    </w:p>
    <w:p w14:paraId="54786B77" w14:textId="6C33B0A5" w:rsidR="00954302" w:rsidRPr="00E01617" w:rsidRDefault="00954302" w:rsidP="00954302">
      <w:pPr>
        <w:rPr>
          <w:spacing w:val="-4"/>
          <w:rtl/>
          <w:lang w:bidi="ar-EG"/>
        </w:rPr>
      </w:pPr>
      <w:r w:rsidRPr="00E01617">
        <w:rPr>
          <w:rFonts w:hint="cs"/>
          <w:spacing w:val="-4"/>
          <w:rtl/>
          <w:lang w:bidi="ar-EG"/>
        </w:rPr>
        <w:t>وإذا لم تكن القياسات المحلية متوفرة، يمكن الحصول على هذه الكميات من الخرائط المتضمنة في المنتجات الرقمية المكمّلة الواردة مع</w:t>
      </w:r>
      <w:r w:rsidRPr="00E01617">
        <w:rPr>
          <w:rFonts w:hint="eastAsia"/>
          <w:spacing w:val="-4"/>
          <w:lang w:bidi="ar-EG"/>
        </w:rPr>
        <w:t> </w:t>
      </w:r>
      <w:r w:rsidRPr="00E01617">
        <w:rPr>
          <w:rFonts w:hint="cs"/>
          <w:spacing w:val="-4"/>
          <w:rtl/>
          <w:lang w:bidi="ar-EG"/>
        </w:rPr>
        <w:t xml:space="preserve">هذه التوصية في الملف </w:t>
      </w:r>
      <w:hyperlink r:id="rId135" w:history="1">
        <w:r w:rsidRPr="00E01617">
          <w:rPr>
            <w:rStyle w:val="Hyperlink"/>
            <w:lang w:val="en-GB"/>
          </w:rPr>
          <w:t>R-REC-P.452-18-202310-I!!ZIP.zip</w:t>
        </w:r>
      </w:hyperlink>
      <w:r w:rsidRPr="00E01617">
        <w:rPr>
          <w:rFonts w:hint="cs"/>
          <w:spacing w:val="-4"/>
          <w:rtl/>
        </w:rPr>
        <w:t xml:space="preserve"> </w:t>
      </w:r>
      <w:r w:rsidRPr="00E01617">
        <w:rPr>
          <w:rFonts w:hint="cs"/>
          <w:spacing w:val="-4"/>
          <w:rtl/>
          <w:lang w:bidi="ar-EG"/>
        </w:rPr>
        <w:t xml:space="preserve">المضغوط بطريقة </w:t>
      </w:r>
      <w:r w:rsidRPr="00E01617">
        <w:rPr>
          <w:spacing w:val="-4"/>
        </w:rPr>
        <w:t>zip</w:t>
      </w:r>
      <w:r w:rsidRPr="00E01617">
        <w:rPr>
          <w:rFonts w:hint="cs"/>
          <w:spacing w:val="-4"/>
          <w:rtl/>
          <w:lang w:bidi="ar-LB"/>
        </w:rPr>
        <w:t xml:space="preserve">. وقد اشتقّت هذه الخرائط الرقمية من تحليل أجري على مدى عشر سنوات </w:t>
      </w:r>
      <w:r w:rsidRPr="00E01617">
        <w:rPr>
          <w:spacing w:val="-4"/>
        </w:rPr>
        <w:t>(1992-1983)</w:t>
      </w:r>
      <w:r w:rsidRPr="00E01617">
        <w:rPr>
          <w:rFonts w:hint="cs"/>
          <w:spacing w:val="-4"/>
          <w:rtl/>
          <w:lang w:bidi="ar-LB"/>
        </w:rPr>
        <w:t xml:space="preserve"> لمجموعة عالمية من بيانات صعود </w:t>
      </w:r>
      <w:proofErr w:type="spellStart"/>
      <w:r w:rsidRPr="00E01617">
        <w:rPr>
          <w:rFonts w:hint="cs"/>
          <w:spacing w:val="-4"/>
          <w:rtl/>
          <w:lang w:bidi="ar-LB"/>
        </w:rPr>
        <w:t>المسبارات</w:t>
      </w:r>
      <w:proofErr w:type="spellEnd"/>
      <w:r w:rsidRPr="00E01617">
        <w:rPr>
          <w:rFonts w:hint="cs"/>
          <w:spacing w:val="-4"/>
          <w:rtl/>
          <w:lang w:bidi="ar-LB"/>
        </w:rPr>
        <w:t xml:space="preserve"> الراديوية. وترد الخرائط في الملفين </w:t>
      </w:r>
      <w:r w:rsidRPr="00E01617">
        <w:rPr>
          <w:spacing w:val="-4"/>
        </w:rPr>
        <w:t>DN50.txt</w:t>
      </w:r>
      <w:r w:rsidRPr="00E01617">
        <w:rPr>
          <w:rFonts w:hint="cs"/>
          <w:spacing w:val="-4"/>
          <w:rtl/>
        </w:rPr>
        <w:t xml:space="preserve"> و</w:t>
      </w:r>
      <w:r w:rsidRPr="00E01617">
        <w:rPr>
          <w:spacing w:val="-4"/>
        </w:rPr>
        <w:t>N050.tx</w:t>
      </w:r>
      <w:r w:rsidRPr="00E01617">
        <w:rPr>
          <w:rFonts w:hint="cs"/>
          <w:spacing w:val="-4"/>
          <w:rtl/>
        </w:rPr>
        <w:t xml:space="preserve">، على التوالي. وتتراوح البيانات من خط الطول </w:t>
      </w:r>
      <w:r w:rsidRPr="00E01617">
        <w:rPr>
          <w:spacing w:val="-4"/>
          <w:vertAlign w:val="superscript"/>
        </w:rPr>
        <w:t>o</w:t>
      </w:r>
      <w:r w:rsidRPr="00E01617">
        <w:rPr>
          <w:spacing w:val="-4"/>
        </w:rPr>
        <w:t>0</w:t>
      </w:r>
      <w:r w:rsidRPr="00E01617">
        <w:rPr>
          <w:rFonts w:hint="cs"/>
          <w:spacing w:val="-4"/>
          <w:vertAlign w:val="superscript"/>
          <w:rtl/>
        </w:rPr>
        <w:t xml:space="preserve"> </w:t>
      </w:r>
      <w:r w:rsidRPr="00E01617">
        <w:rPr>
          <w:rFonts w:hint="cs"/>
          <w:spacing w:val="-4"/>
          <w:rtl/>
          <w:lang w:bidi="ar-EG"/>
        </w:rPr>
        <w:t xml:space="preserve">إلى </w:t>
      </w:r>
      <w:r w:rsidRPr="00E01617">
        <w:rPr>
          <w:spacing w:val="-4"/>
          <w:vertAlign w:val="superscript"/>
        </w:rPr>
        <w:t>o</w:t>
      </w:r>
      <w:r w:rsidRPr="00E01617">
        <w:rPr>
          <w:spacing w:val="-4"/>
        </w:rPr>
        <w:t>360</w:t>
      </w:r>
      <w:r w:rsidRPr="00E01617">
        <w:rPr>
          <w:rFonts w:hint="cs"/>
          <w:rtl/>
        </w:rPr>
        <w:t xml:space="preserve"> </w:t>
      </w:r>
      <w:r w:rsidRPr="00E01617">
        <w:rPr>
          <w:rFonts w:hint="cs"/>
          <w:spacing w:val="-4"/>
          <w:rtl/>
          <w:lang w:bidi="ar-EG"/>
        </w:rPr>
        <w:t xml:space="preserve">ومن خط العرض </w:t>
      </w:r>
      <w:r w:rsidRPr="00E01617">
        <w:rPr>
          <w:spacing w:val="-4"/>
          <w:vertAlign w:val="superscript"/>
        </w:rPr>
        <w:t>o</w:t>
      </w:r>
      <w:r w:rsidRPr="00E01617">
        <w:rPr>
          <w:spacing w:val="-4"/>
        </w:rPr>
        <w:t>90+</w:t>
      </w:r>
      <w:r w:rsidRPr="00E01617">
        <w:rPr>
          <w:rFonts w:hint="cs"/>
          <w:spacing w:val="-4"/>
          <w:rtl/>
        </w:rPr>
        <w:t xml:space="preserve"> إلى </w:t>
      </w:r>
      <w:r w:rsidRPr="00E01617">
        <w:rPr>
          <w:spacing w:val="-4"/>
          <w:vertAlign w:val="superscript"/>
        </w:rPr>
        <w:t>o</w:t>
      </w:r>
      <w:r w:rsidRPr="00E01617">
        <w:rPr>
          <w:spacing w:val="-4"/>
        </w:rPr>
        <w:t>90–</w:t>
      </w:r>
      <w:r w:rsidRPr="00E01617">
        <w:rPr>
          <w:rFonts w:hint="cs"/>
          <w:spacing w:val="-4"/>
          <w:rtl/>
        </w:rPr>
        <w:t xml:space="preserve">، باستبانة قدرها </w:t>
      </w:r>
      <w:r w:rsidRPr="00E01617">
        <w:rPr>
          <w:spacing w:val="-4"/>
          <w:vertAlign w:val="superscript"/>
        </w:rPr>
        <w:t>o</w:t>
      </w:r>
      <w:r w:rsidRPr="00E01617">
        <w:rPr>
          <w:spacing w:val="-4"/>
        </w:rPr>
        <w:t>1,5</w:t>
      </w:r>
      <w:r w:rsidRPr="00E01617">
        <w:rPr>
          <w:rFonts w:hint="cs"/>
          <w:spacing w:val="-4"/>
          <w:rtl/>
        </w:rPr>
        <w:t xml:space="preserve"> لكل من خط الطول وخط العرض. وتستخدم البيانات بالترافق مع ملفي البيانات المرافقين </w:t>
      </w:r>
      <w:r w:rsidRPr="00E01617">
        <w:rPr>
          <w:spacing w:val="-4"/>
        </w:rPr>
        <w:t>LAT.txt</w:t>
      </w:r>
      <w:r w:rsidRPr="00E01617">
        <w:rPr>
          <w:rFonts w:hint="cs"/>
          <w:spacing w:val="-4"/>
          <w:rtl/>
        </w:rPr>
        <w:t xml:space="preserve"> و</w:t>
      </w:r>
      <w:r w:rsidRPr="00E01617">
        <w:rPr>
          <w:spacing w:val="-4"/>
        </w:rPr>
        <w:t>LON.txt</w:t>
      </w:r>
      <w:r w:rsidRPr="00E01617">
        <w:rPr>
          <w:rFonts w:hint="cs"/>
          <w:spacing w:val="-4"/>
          <w:rtl/>
        </w:rPr>
        <w:t xml:space="preserve"> اللذين يحتويان على خطوط طول وخطوط عرض البنود المقابلة </w:t>
      </w:r>
      <w:r w:rsidRPr="00E01617">
        <w:rPr>
          <w:rFonts w:hint="cs"/>
          <w:spacing w:val="-4"/>
          <w:rtl/>
          <w:lang w:bidi="ar-LB"/>
        </w:rPr>
        <w:t>(النقاط الشبكية)</w:t>
      </w:r>
      <w:r w:rsidRPr="00E01617">
        <w:rPr>
          <w:rFonts w:hint="cs"/>
          <w:spacing w:val="-4"/>
          <w:rtl/>
          <w:lang w:bidi="ar-EG"/>
        </w:rPr>
        <w:t xml:space="preserve"> في الملفين </w:t>
      </w:r>
      <w:r w:rsidRPr="00E01617">
        <w:rPr>
          <w:spacing w:val="-4"/>
        </w:rPr>
        <w:t>DN50.txt</w:t>
      </w:r>
      <w:r w:rsidRPr="00E01617">
        <w:rPr>
          <w:rFonts w:hint="cs"/>
          <w:spacing w:val="-4"/>
          <w:rtl/>
        </w:rPr>
        <w:t xml:space="preserve"> و</w:t>
      </w:r>
      <w:r w:rsidRPr="00E01617">
        <w:rPr>
          <w:spacing w:val="-4"/>
        </w:rPr>
        <w:t>N050.tx</w:t>
      </w:r>
      <w:r w:rsidRPr="00E01617">
        <w:rPr>
          <w:rFonts w:hint="cs"/>
          <w:spacing w:val="-4"/>
          <w:rtl/>
        </w:rPr>
        <w:t xml:space="preserve">. وبالنسبة </w:t>
      </w:r>
      <w:r w:rsidRPr="00E01617">
        <w:rPr>
          <w:rFonts w:hint="cs"/>
          <w:spacing w:val="-4"/>
          <w:rtl/>
          <w:lang w:bidi="ar-EG"/>
        </w:rPr>
        <w:t xml:space="preserve">إلى </w:t>
      </w:r>
      <w:r w:rsidRPr="00E01617">
        <w:rPr>
          <w:rFonts w:hint="cs"/>
          <w:spacing w:val="-4"/>
          <w:rtl/>
        </w:rPr>
        <w:t>موقع مختلف عن النقاط الشبكية، يمكن اشتقاق المعلمة عند الموضع المطلوب بإجراء استكمال داخلي ثنائي الخطية للقيم الواقعة عند أقرب أربع نقاط شبكية، كما هو وارد في </w:t>
      </w:r>
      <w:r w:rsidRPr="00BD414E">
        <w:rPr>
          <w:rFonts w:hint="cs"/>
          <w:spacing w:val="-4"/>
          <w:rtl/>
        </w:rPr>
        <w:t xml:space="preserve">التوصية </w:t>
      </w:r>
      <w:hyperlink r:id="rId136" w:history="1">
        <w:r w:rsidRPr="00BD414E">
          <w:rPr>
            <w:rStyle w:val="Hyperlink"/>
            <w:color w:val="auto"/>
            <w:spacing w:val="-4"/>
            <w:u w:val="none"/>
          </w:rPr>
          <w:t>ITU-R P.1144</w:t>
        </w:r>
      </w:hyperlink>
      <w:r w:rsidRPr="00E01617">
        <w:rPr>
          <w:rFonts w:hint="cs"/>
          <w:spacing w:val="-4"/>
          <w:rtl/>
        </w:rPr>
        <w:t>.</w:t>
      </w:r>
    </w:p>
    <w:p w14:paraId="2ABF9A36" w14:textId="77777777" w:rsidR="00954302" w:rsidRPr="00E01617" w:rsidRDefault="00954302" w:rsidP="00954302">
      <w:pPr>
        <w:rPr>
          <w:spacing w:val="-4"/>
          <w:lang w:bidi="ar-EG"/>
        </w:rPr>
      </w:pPr>
    </w:p>
    <w:p w14:paraId="38DDC85F" w14:textId="284493DB" w:rsidR="00954302" w:rsidRPr="00E01617" w:rsidRDefault="00954302" w:rsidP="005259BF">
      <w:pPr>
        <w:rPr>
          <w:spacing w:val="-4"/>
          <w:rtl/>
          <w:lang w:bidi="ar-EG"/>
        </w:rPr>
      </w:pPr>
    </w:p>
    <w:p w14:paraId="741B654B" w14:textId="77777777" w:rsidR="00954302" w:rsidRPr="00E01617" w:rsidRDefault="00954302" w:rsidP="00C515C3">
      <w:pPr>
        <w:pStyle w:val="AppendixNoTitle0"/>
        <w:rPr>
          <w:rtl/>
        </w:rPr>
      </w:pPr>
      <w:bookmarkStart w:id="244" w:name="_Toc254604714"/>
      <w:bookmarkStart w:id="245" w:name="_Toc254604760"/>
      <w:bookmarkStart w:id="246" w:name="_Toc254604914"/>
      <w:bookmarkStart w:id="247" w:name="_Toc412047295"/>
      <w:bookmarkStart w:id="248" w:name="_Toc167713269"/>
      <w:r w:rsidRPr="00E01617">
        <w:rPr>
          <w:rtl/>
        </w:rPr>
        <w:t>ال</w:t>
      </w:r>
      <w:r w:rsidRPr="00E01617">
        <w:rPr>
          <w:rFonts w:hint="cs"/>
          <w:rtl/>
        </w:rPr>
        <w:t>مرفق</w:t>
      </w:r>
      <w:r w:rsidRPr="00E01617">
        <w:rPr>
          <w:rtl/>
        </w:rPr>
        <w:t xml:space="preserve"> </w:t>
      </w:r>
      <w:r w:rsidRPr="00E01617">
        <w:t>2</w:t>
      </w:r>
      <w:r w:rsidRPr="00E01617">
        <w:rPr>
          <w:rtl/>
        </w:rPr>
        <w:br/>
        <w:t xml:space="preserve">للملحق </w:t>
      </w:r>
      <w:r w:rsidRPr="00E01617">
        <w:t>1</w:t>
      </w:r>
      <w:bookmarkStart w:id="249" w:name="_Toc254604715"/>
      <w:bookmarkStart w:id="250" w:name="_Toc254604761"/>
      <w:bookmarkStart w:id="251" w:name="_Toc254604915"/>
      <w:bookmarkEnd w:id="244"/>
      <w:bookmarkEnd w:id="245"/>
      <w:bookmarkEnd w:id="246"/>
      <w:r w:rsidRPr="00E01617">
        <w:br/>
      </w:r>
      <w:r w:rsidRPr="00E01617">
        <w:br/>
      </w:r>
      <w:r w:rsidRPr="00E01617">
        <w:rPr>
          <w:rtl/>
        </w:rPr>
        <w:t>تحليل المظهر الجانبي للمسير</w:t>
      </w:r>
      <w:bookmarkEnd w:id="247"/>
      <w:bookmarkEnd w:id="249"/>
      <w:bookmarkEnd w:id="250"/>
      <w:bookmarkEnd w:id="251"/>
      <w:bookmarkEnd w:id="248"/>
    </w:p>
    <w:p w14:paraId="5A09D2CC" w14:textId="77777777" w:rsidR="00954302" w:rsidRPr="00E01617" w:rsidRDefault="00954302" w:rsidP="00954302">
      <w:pPr>
        <w:pStyle w:val="Heading1"/>
        <w:keepNext w:val="0"/>
        <w:keepLines w:val="0"/>
        <w:rPr>
          <w:rtl/>
          <w:lang w:bidi="ar-EG"/>
        </w:rPr>
      </w:pPr>
      <w:bookmarkStart w:id="252" w:name="_Toc254604716"/>
      <w:bookmarkStart w:id="253" w:name="_Toc254604762"/>
      <w:bookmarkStart w:id="254" w:name="_Toc254604916"/>
      <w:bookmarkStart w:id="255" w:name="_Toc412047296"/>
      <w:bookmarkStart w:id="256" w:name="_Toc167713270"/>
      <w:r w:rsidRPr="00E01617">
        <w:t>1</w:t>
      </w:r>
      <w:r w:rsidRPr="00E01617">
        <w:rPr>
          <w:rtl/>
          <w:lang w:bidi="ar-EG"/>
        </w:rPr>
        <w:tab/>
        <w:t>مقدمة</w:t>
      </w:r>
      <w:bookmarkEnd w:id="252"/>
      <w:bookmarkEnd w:id="253"/>
      <w:bookmarkEnd w:id="254"/>
      <w:bookmarkEnd w:id="255"/>
      <w:bookmarkEnd w:id="256"/>
    </w:p>
    <w:p w14:paraId="45E8D352" w14:textId="77777777" w:rsidR="00954302" w:rsidRPr="00E01617" w:rsidRDefault="00954302" w:rsidP="00954302">
      <w:pPr>
        <w:rPr>
          <w:rtl/>
          <w:lang w:bidi="ar-EG"/>
        </w:rPr>
      </w:pPr>
      <w:r w:rsidRPr="00E01617">
        <w:rPr>
          <w:rtl/>
          <w:lang w:bidi="ar-EG"/>
        </w:rPr>
        <w:t xml:space="preserve">يتطلب تحليل المظهر الجانبي للمسير توفير مظهر جانبي لارتفاعات التضاريس الأرضية على طول المسير فوق مستوى البحر. ويقدم الجدول </w:t>
      </w:r>
      <w:r w:rsidRPr="00E01617">
        <w:t>22</w:t>
      </w:r>
      <w:r w:rsidRPr="00E01617">
        <w:rPr>
          <w:rtl/>
          <w:lang w:bidi="ar-EG"/>
        </w:rPr>
        <w:t xml:space="preserve"> المعلمات الواجب اشتقاقها من تحليل المظهر الجانبي للمسير من أجل أهداف نماذج الانتشار.</w:t>
      </w:r>
    </w:p>
    <w:p w14:paraId="0FFFCA42" w14:textId="77777777" w:rsidR="00954302" w:rsidRPr="00E01617" w:rsidRDefault="00954302" w:rsidP="00954302">
      <w:pPr>
        <w:pStyle w:val="Heading1"/>
        <w:rPr>
          <w:rtl/>
          <w:lang w:bidi="ar-EG"/>
        </w:rPr>
      </w:pPr>
      <w:bookmarkStart w:id="257" w:name="_Toc254604717"/>
      <w:bookmarkStart w:id="258" w:name="_Toc254604763"/>
      <w:bookmarkStart w:id="259" w:name="_Toc254604917"/>
      <w:bookmarkStart w:id="260" w:name="_Toc412047297"/>
      <w:bookmarkStart w:id="261" w:name="_Toc167713271"/>
      <w:r w:rsidRPr="00E01617">
        <w:t>2</w:t>
      </w:r>
      <w:r w:rsidRPr="00E01617">
        <w:rPr>
          <w:rtl/>
          <w:lang w:bidi="ar-EG"/>
        </w:rPr>
        <w:tab/>
        <w:t>رسم المظهر الجانبي للمسير</w:t>
      </w:r>
      <w:bookmarkEnd w:id="257"/>
      <w:bookmarkEnd w:id="258"/>
      <w:bookmarkEnd w:id="259"/>
      <w:bookmarkEnd w:id="260"/>
      <w:bookmarkEnd w:id="261"/>
    </w:p>
    <w:p w14:paraId="62FEF4CE" w14:textId="1C7E5BAE" w:rsidR="00954302" w:rsidRPr="00E01617" w:rsidRDefault="00954302" w:rsidP="00954302">
      <w:pPr>
        <w:rPr>
          <w:rtl/>
          <w:lang w:bidi="ar-EG"/>
        </w:rPr>
      </w:pPr>
      <w:r w:rsidRPr="00E01617">
        <w:rPr>
          <w:rtl/>
          <w:lang w:bidi="ar-EG"/>
        </w:rPr>
        <w:t xml:space="preserve">استناداً إلى الإحداثيات الجغرافية للمحطة المسببة للتداخل </w:t>
      </w:r>
      <w:r w:rsidRPr="00E01617">
        <w:sym w:font="Symbol" w:char="F079"/>
      </w:r>
      <w:r w:rsidRPr="00E01617">
        <w:rPr>
          <w:i/>
          <w:iCs/>
          <w:vertAlign w:val="subscript"/>
        </w:rPr>
        <w:t>t</w:t>
      </w:r>
      <w:r w:rsidRPr="00E01617">
        <w:t>)</w:t>
      </w:r>
      <w:r w:rsidRPr="00E01617">
        <w:rPr>
          <w:rtl/>
          <w:lang w:bidi="ar-EG"/>
        </w:rPr>
        <w:t xml:space="preserve">، </w:t>
      </w:r>
      <w:r w:rsidRPr="00E01617">
        <w:t>(</w:t>
      </w:r>
      <w:r w:rsidRPr="00E01617">
        <w:sym w:font="Symbol" w:char="F06A"/>
      </w:r>
      <w:r w:rsidRPr="00E01617">
        <w:rPr>
          <w:i/>
          <w:iCs/>
          <w:vertAlign w:val="subscript"/>
        </w:rPr>
        <w:t>t</w:t>
      </w:r>
      <w:r w:rsidRPr="00E01617">
        <w:rPr>
          <w:i/>
          <w:iCs/>
          <w:vertAlign w:val="subscript"/>
          <w:rtl/>
          <w:lang w:bidi="ar-EG"/>
        </w:rPr>
        <w:t xml:space="preserve"> </w:t>
      </w:r>
      <w:r w:rsidRPr="00E01617">
        <w:rPr>
          <w:rtl/>
          <w:lang w:bidi="ar-EG"/>
        </w:rPr>
        <w:t xml:space="preserve">والمحطة المعرضة للتداخل </w:t>
      </w:r>
      <w:r w:rsidRPr="00E01617">
        <w:sym w:font="Symbol" w:char="F079"/>
      </w:r>
      <w:r w:rsidRPr="00E01617">
        <w:rPr>
          <w:i/>
          <w:iCs/>
          <w:vertAlign w:val="subscript"/>
        </w:rPr>
        <w:t>r</w:t>
      </w:r>
      <w:r w:rsidRPr="00E01617">
        <w:t>)</w:t>
      </w:r>
      <w:r w:rsidRPr="00E01617">
        <w:rPr>
          <w:rtl/>
          <w:lang w:bidi="ar-EG"/>
        </w:rPr>
        <w:t xml:space="preserve">، </w:t>
      </w:r>
      <w:r w:rsidRPr="00E01617">
        <w:t>(</w:t>
      </w:r>
      <w:r w:rsidRPr="00E01617">
        <w:sym w:font="Symbol" w:char="F06A"/>
      </w:r>
      <w:r w:rsidRPr="00E01617">
        <w:rPr>
          <w:i/>
          <w:iCs/>
          <w:vertAlign w:val="subscript"/>
        </w:rPr>
        <w:t>r</w:t>
      </w:r>
      <w:r w:rsidRPr="00E01617">
        <w:rPr>
          <w:rtl/>
          <w:lang w:bidi="ar-EG"/>
        </w:rPr>
        <w:t>، يجب أن تشتق ارتفاعات التضاريس الأرضية (فوق متوسط مستوى البحر) على طول مسير الدائرة العظمى من قاعدة بيانات طوبوغرافية أو من خرائط مناسبة واسعة النطاق للأكفة. وينبغي أن تلتقط المسافة ما بين نقاط المظهر الجانبي، كلما أمكن ذلك عملياً، الخصائص الدلالية للتضاريس الأرضية. و</w:t>
      </w:r>
      <w:r w:rsidRPr="00E01617">
        <w:rPr>
          <w:rFonts w:hint="cs"/>
          <w:rtl/>
          <w:lang w:bidi="ar-LB"/>
        </w:rPr>
        <w:t xml:space="preserve">عموماً </w:t>
      </w:r>
      <w:r w:rsidRPr="00E01617">
        <w:rPr>
          <w:rtl/>
          <w:lang w:bidi="ar-EG"/>
        </w:rPr>
        <w:t xml:space="preserve">تعد زيادات أخرى للمسافة تتراوح بين </w:t>
      </w:r>
      <w:r w:rsidRPr="00E01617">
        <w:t>m 30</w:t>
      </w:r>
      <w:r w:rsidRPr="00E01617">
        <w:rPr>
          <w:rtl/>
          <w:lang w:bidi="ar-EG"/>
        </w:rPr>
        <w:t xml:space="preserve"> و</w:t>
      </w:r>
      <w:r w:rsidRPr="00E01617">
        <w:t>km 1</w:t>
      </w:r>
      <w:r w:rsidRPr="00E01617">
        <w:rPr>
          <w:rtl/>
          <w:lang w:bidi="ar-EG"/>
        </w:rPr>
        <w:t xml:space="preserve"> ملائمة. وينبغي للمظهر الجانبي أن يشمل ارتفاع الأرض عند موقعي المحطة المسببة للتداخل والمحطة المعرضة للتداخل باعتبارهما نقطتي المغادرة والوصول. و</w:t>
      </w:r>
      <w:r w:rsidRPr="00E01617">
        <w:rPr>
          <w:rFonts w:hint="cs"/>
          <w:rtl/>
          <w:lang w:bidi="ar-EG"/>
        </w:rPr>
        <w:t xml:space="preserve">تراعي المعادلات التالية </w:t>
      </w:r>
      <w:r w:rsidRPr="00E01617">
        <w:rPr>
          <w:rtl/>
          <w:lang w:bidi="ar-EG"/>
        </w:rPr>
        <w:t>انحناء الأرض</w:t>
      </w:r>
      <w:r w:rsidRPr="00E01617">
        <w:rPr>
          <w:rFonts w:hint="cs"/>
          <w:rtl/>
          <w:lang w:bidi="ar-EG"/>
        </w:rPr>
        <w:t xml:space="preserve"> عند الاقتضاء</w:t>
      </w:r>
      <w:r w:rsidRPr="00E01617">
        <w:rPr>
          <w:rtl/>
          <w:lang w:bidi="ar-EG"/>
        </w:rPr>
        <w:t xml:space="preserve"> استناداً إلى قيمة </w:t>
      </w:r>
      <w:r w:rsidRPr="00E01617">
        <w:rPr>
          <w:i/>
          <w:iCs/>
        </w:rPr>
        <w:t>a</w:t>
      </w:r>
      <w:r w:rsidRPr="00E01617">
        <w:rPr>
          <w:i/>
          <w:iCs/>
          <w:vertAlign w:val="subscript"/>
        </w:rPr>
        <w:t>e</w:t>
      </w:r>
      <w:r w:rsidRPr="00E01617">
        <w:rPr>
          <w:rtl/>
          <w:lang w:bidi="ar-EG"/>
        </w:rPr>
        <w:t xml:space="preserve"> في المعادلة</w:t>
      </w:r>
      <w:r w:rsidRPr="00E01617">
        <w:rPr>
          <w:rFonts w:hint="cs"/>
          <w:rtl/>
          <w:lang w:bidi="ar-EG"/>
        </w:rPr>
        <w:t xml:space="preserve"> </w:t>
      </w:r>
      <w:r w:rsidR="009420B7">
        <w:t>(6a)</w:t>
      </w:r>
      <w:r w:rsidRPr="00E01617">
        <w:rPr>
          <w:rtl/>
          <w:lang w:bidi="ar-EG"/>
        </w:rPr>
        <w:t>.</w:t>
      </w:r>
    </w:p>
    <w:p w14:paraId="6A0270D4" w14:textId="77777777" w:rsidR="00954302" w:rsidRPr="00E01617" w:rsidRDefault="00954302" w:rsidP="00FC2222">
      <w:pPr>
        <w:keepNext/>
        <w:keepLines/>
        <w:rPr>
          <w:rtl/>
          <w:lang w:bidi="ar-EG"/>
        </w:rPr>
      </w:pPr>
      <w:r w:rsidRPr="00E01617">
        <w:rPr>
          <w:rtl/>
          <w:lang w:bidi="ar-EG"/>
        </w:rPr>
        <w:lastRenderedPageBreak/>
        <w:t>ورغم أنه من المفضل استعمال نقاط مظهر جانبي م</w:t>
      </w:r>
      <w:r w:rsidRPr="00E01617">
        <w:rPr>
          <w:rFonts w:hint="cs"/>
          <w:rtl/>
          <w:lang w:bidi="ar-EG"/>
        </w:rPr>
        <w:t>تساوي</w:t>
      </w:r>
      <w:r w:rsidRPr="00E01617">
        <w:rPr>
          <w:rtl/>
          <w:lang w:bidi="ar-EG"/>
        </w:rPr>
        <w:t>ة التباعد، فمن الممكن استعمال هذه الطريقة مع نقاط مظهر جانبي غير</w:t>
      </w:r>
      <w:r w:rsidRPr="00E01617">
        <w:rPr>
          <w:rFonts w:hint="cs"/>
          <w:rtl/>
          <w:lang w:bidi="ar-EG"/>
        </w:rPr>
        <w:t> </w:t>
      </w:r>
      <w:r w:rsidRPr="00E01617">
        <w:rPr>
          <w:rtl/>
          <w:lang w:bidi="ar-EG"/>
        </w:rPr>
        <w:t>م</w:t>
      </w:r>
      <w:r w:rsidRPr="00E01617">
        <w:rPr>
          <w:rFonts w:hint="cs"/>
          <w:rtl/>
          <w:lang w:bidi="ar-EG"/>
        </w:rPr>
        <w:t>تساوي</w:t>
      </w:r>
      <w:r w:rsidRPr="00E01617">
        <w:rPr>
          <w:rtl/>
          <w:lang w:bidi="ar-EG"/>
        </w:rPr>
        <w:t>ة التباعد</w:t>
      </w:r>
      <w:r w:rsidRPr="00E01617">
        <w:rPr>
          <w:rFonts w:hint="cs"/>
          <w:rtl/>
          <w:lang w:bidi="ar-EG"/>
        </w:rPr>
        <w:t>.</w:t>
      </w:r>
      <w:r w:rsidRPr="00E01617">
        <w:rPr>
          <w:rtl/>
          <w:lang w:bidi="ar-EG"/>
        </w:rPr>
        <w:t xml:space="preserve"> وقد يكون ذلك مفيداً عندما يستخلص المظهر الجانبي من خريطة رقمية ترتبط أكفتها بارتفاعات التضاريس الأرضية. إلا أنه ينبغي الإشارة إلى أن التوصية قد أعدت استناداً إلى اختبارات تستعمل نقاط مظهر جانبي م</w:t>
      </w:r>
      <w:r w:rsidRPr="00E01617">
        <w:rPr>
          <w:rFonts w:hint="cs"/>
          <w:rtl/>
          <w:lang w:bidi="ar-EG"/>
        </w:rPr>
        <w:t>تساوي</w:t>
      </w:r>
      <w:r w:rsidRPr="00E01617">
        <w:rPr>
          <w:rtl/>
          <w:lang w:bidi="ar-EG"/>
        </w:rPr>
        <w:t>ة التباعد ولا</w:t>
      </w:r>
      <w:r w:rsidRPr="00E01617">
        <w:rPr>
          <w:rFonts w:hint="cs"/>
          <w:rtl/>
          <w:lang w:bidi="ar-EG"/>
        </w:rPr>
        <w:t> </w:t>
      </w:r>
      <w:r w:rsidRPr="00E01617">
        <w:rPr>
          <w:rtl/>
          <w:lang w:bidi="ar-EG"/>
        </w:rPr>
        <w:t xml:space="preserve">تتوفر أي معلومات عن تأثير النقاط </w:t>
      </w:r>
      <w:r w:rsidRPr="00E01617">
        <w:rPr>
          <w:rFonts w:hint="cs"/>
          <w:rtl/>
          <w:lang w:bidi="ar-EG"/>
        </w:rPr>
        <w:t xml:space="preserve">غير </w:t>
      </w:r>
      <w:r w:rsidRPr="00E01617">
        <w:rPr>
          <w:rtl/>
          <w:lang w:bidi="ar-EG"/>
        </w:rPr>
        <w:t>م</w:t>
      </w:r>
      <w:r w:rsidRPr="00E01617">
        <w:rPr>
          <w:rFonts w:hint="cs"/>
          <w:rtl/>
          <w:lang w:bidi="ar-EG"/>
        </w:rPr>
        <w:t>تساوي</w:t>
      </w:r>
      <w:r w:rsidRPr="00E01617">
        <w:rPr>
          <w:rtl/>
          <w:lang w:bidi="ar-EG"/>
        </w:rPr>
        <w:t>ة التباعد على الدقة.</w:t>
      </w:r>
    </w:p>
    <w:p w14:paraId="7AAF67BA" w14:textId="77777777" w:rsidR="00954302" w:rsidRPr="00E01617" w:rsidRDefault="00954302" w:rsidP="00954302">
      <w:pPr>
        <w:rPr>
          <w:rtl/>
          <w:lang w:bidi="ar-EG"/>
        </w:rPr>
      </w:pPr>
      <w:r w:rsidRPr="00E01617">
        <w:rPr>
          <w:rFonts w:hint="cs"/>
          <w:rtl/>
          <w:lang w:bidi="ar-EG"/>
        </w:rPr>
        <w:t>و</w:t>
      </w:r>
      <w:r w:rsidRPr="00E01617">
        <w:rPr>
          <w:rtl/>
          <w:lang w:bidi="ar-EG"/>
        </w:rPr>
        <w:t xml:space="preserve">لأغراض هذه التوصية، </w:t>
      </w:r>
      <w:r w:rsidRPr="00E01617">
        <w:rPr>
          <w:rFonts w:hint="cs"/>
          <w:rtl/>
          <w:lang w:bidi="ar-EG"/>
        </w:rPr>
        <w:t xml:space="preserve">تعتبر </w:t>
      </w:r>
      <w:r w:rsidRPr="00E01617">
        <w:rPr>
          <w:rtl/>
          <w:lang w:bidi="ar-EG"/>
        </w:rPr>
        <w:t xml:space="preserve">نقطة المظهر الجانبي للمسير المقابلة للمحطة المسببة للتداخل النقطة صفر، بينما تعتبر النقطة المقابلة للمحطة المعرضة للتداخل النقطة </w:t>
      </w:r>
      <w:r w:rsidRPr="00E01617">
        <w:rPr>
          <w:i/>
          <w:iCs/>
        </w:rPr>
        <w:t>n</w:t>
      </w:r>
      <w:r w:rsidRPr="00E01617">
        <w:rPr>
          <w:rtl/>
          <w:lang w:bidi="ar-EG"/>
        </w:rPr>
        <w:t xml:space="preserve">. وبهذا يتشكل المظهر الجانبي للمسير من </w:t>
      </w:r>
      <w:r w:rsidRPr="00E01617">
        <w:rPr>
          <w:i/>
          <w:iCs/>
        </w:rPr>
        <w:t>n</w:t>
      </w:r>
      <w:r w:rsidRPr="00E01617">
        <w:t xml:space="preserve"> + 1</w:t>
      </w:r>
      <w:r w:rsidRPr="00E01617">
        <w:rPr>
          <w:rtl/>
          <w:lang w:bidi="ar-EG"/>
        </w:rPr>
        <w:t xml:space="preserve"> نقطة. ويعطي الشكل </w:t>
      </w:r>
      <w:r w:rsidRPr="00E01617">
        <w:t>7</w:t>
      </w:r>
      <w:r w:rsidRPr="00E01617">
        <w:rPr>
          <w:rtl/>
          <w:lang w:bidi="ar-EG"/>
        </w:rPr>
        <w:t xml:space="preserve"> مثالاً للمظهر الجانبي للمسير عبر ارتفاعات التضاريس الأرضية فوق متوسط مستوى البحر مبيناً المعلمات المختلفة المتعلقة بالتضاريس الأرضية المعنية.</w:t>
      </w:r>
    </w:p>
    <w:p w14:paraId="362B4E4C" w14:textId="77777777" w:rsidR="00954302" w:rsidRPr="00E01617" w:rsidRDefault="00954302" w:rsidP="00AC520C">
      <w:pPr>
        <w:pStyle w:val="FigureNo"/>
        <w:rPr>
          <w:rtl/>
        </w:rPr>
      </w:pPr>
      <w:r w:rsidRPr="00E01617">
        <w:rPr>
          <w:rtl/>
        </w:rPr>
        <w:t>الش</w:t>
      </w:r>
      <w:r w:rsidRPr="00E01617">
        <w:rPr>
          <w:rFonts w:hint="cs"/>
          <w:rtl/>
        </w:rPr>
        <w:t>ـ</w:t>
      </w:r>
      <w:r w:rsidRPr="00E01617">
        <w:rPr>
          <w:rtl/>
        </w:rPr>
        <w:t xml:space="preserve">كل </w:t>
      </w:r>
      <w:r w:rsidRPr="00E01617">
        <w:t>7</w:t>
      </w:r>
    </w:p>
    <w:p w14:paraId="366779AD" w14:textId="77777777" w:rsidR="00954302" w:rsidRPr="00E01617" w:rsidRDefault="00954302" w:rsidP="00AC520C">
      <w:pPr>
        <w:pStyle w:val="Figuretitle1"/>
        <w:rPr>
          <w:rtl/>
        </w:rPr>
      </w:pPr>
      <w:r w:rsidRPr="00E01617">
        <w:rPr>
          <w:rtl/>
        </w:rPr>
        <w:t>مثال للمظهر الجانبي لمسير (عبر الأفق)</w:t>
      </w:r>
    </w:p>
    <w:p w14:paraId="3AB3A0F0" w14:textId="399C2D9A" w:rsidR="00954302" w:rsidRPr="00E01617" w:rsidRDefault="006D3DEB" w:rsidP="00F41583">
      <w:pPr>
        <w:pStyle w:val="Figure"/>
        <w:rPr>
          <w:rtl/>
          <w:lang w:bidi="ar-EG"/>
        </w:rPr>
      </w:pPr>
      <w:r>
        <w:rPr>
          <w:noProof/>
          <w:rtl/>
          <w:lang w:val="ar-EG" w:bidi="ar-EG"/>
        </w:rPr>
        <w:drawing>
          <wp:inline distT="0" distB="0" distL="0" distR="0" wp14:anchorId="378E3F4B" wp14:editId="2B52BB61">
            <wp:extent cx="5151130" cy="4123952"/>
            <wp:effectExtent l="0" t="0" r="0" b="0"/>
            <wp:docPr id="18" name="Picture 18" descr="A diagram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of a curve&#10;&#10;Description automatically generated"/>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5151130" cy="4123952"/>
                    </a:xfrm>
                    <a:prstGeom prst="rect">
                      <a:avLst/>
                    </a:prstGeom>
                  </pic:spPr>
                </pic:pic>
              </a:graphicData>
            </a:graphic>
          </wp:inline>
        </w:drawing>
      </w:r>
    </w:p>
    <w:p w14:paraId="1831EEC8" w14:textId="0B4AC5EF" w:rsidR="00954302" w:rsidRPr="00E01617" w:rsidRDefault="00954302" w:rsidP="005259BF">
      <w:pPr>
        <w:pStyle w:val="Note"/>
        <w:rPr>
          <w:rtl/>
        </w:rPr>
      </w:pPr>
      <w:r w:rsidRPr="00F41583">
        <w:rPr>
          <w:i/>
          <w:iCs/>
          <w:rtl/>
        </w:rPr>
        <w:t xml:space="preserve">ملاحظة </w:t>
      </w:r>
      <w:r w:rsidR="006D3DEB">
        <w:rPr>
          <w:rFonts w:hint="cs"/>
          <w:i/>
          <w:iCs/>
          <w:rtl/>
        </w:rPr>
        <w:t xml:space="preserve">للشكل </w:t>
      </w:r>
      <w:r w:rsidR="006D3DEB">
        <w:rPr>
          <w:i/>
          <w:iCs/>
        </w:rPr>
        <w:t>7</w:t>
      </w:r>
      <w:r w:rsidR="00BD414E">
        <w:rPr>
          <w:rFonts w:hint="cs"/>
          <w:i/>
          <w:iCs/>
          <w:rtl/>
          <w:lang w:bidi="ar-EG"/>
        </w:rPr>
        <w:t xml:space="preserve">: </w:t>
      </w:r>
      <w:r w:rsidRPr="00F41583">
        <w:rPr>
          <w:rtl/>
        </w:rPr>
        <w:t xml:space="preserve">تكون قيمة </w:t>
      </w:r>
      <w:r w:rsidRPr="00F41583">
        <w:sym w:font="Symbol" w:char="F071"/>
      </w:r>
      <w:r w:rsidRPr="00F41583">
        <w:rPr>
          <w:i/>
          <w:iCs/>
          <w:vertAlign w:val="subscript"/>
        </w:rPr>
        <w:t>t</w:t>
      </w:r>
      <w:r w:rsidRPr="00F41583">
        <w:rPr>
          <w:rtl/>
        </w:rPr>
        <w:t xml:space="preserve"> كما هي مرسومة قيمة سالبة.</w:t>
      </w:r>
    </w:p>
    <w:p w14:paraId="4EA22F18" w14:textId="77777777" w:rsidR="00954302" w:rsidRPr="00E01617" w:rsidRDefault="00954302" w:rsidP="00954302">
      <w:pPr>
        <w:rPr>
          <w:lang w:bidi="ar-EG"/>
        </w:rPr>
      </w:pPr>
      <w:r w:rsidRPr="00E01617">
        <w:rPr>
          <w:rFonts w:hint="cs"/>
          <w:rtl/>
          <w:lang w:bidi="ar-LB"/>
        </w:rPr>
        <w:t>و</w:t>
      </w:r>
      <w:r w:rsidRPr="00E01617">
        <w:rPr>
          <w:rtl/>
          <w:lang w:bidi="ar-EG"/>
        </w:rPr>
        <w:t>يعر</w:t>
      </w:r>
      <w:r w:rsidRPr="00E01617">
        <w:rPr>
          <w:rFonts w:hint="cs"/>
          <w:rtl/>
          <w:lang w:bidi="ar-EG"/>
        </w:rPr>
        <w:t>ّ</w:t>
      </w:r>
      <w:r w:rsidRPr="00E01617">
        <w:rPr>
          <w:rtl/>
          <w:lang w:bidi="ar-EG"/>
        </w:rPr>
        <w:t xml:space="preserve">ف الجدول </w:t>
      </w:r>
      <w:r w:rsidRPr="00E01617">
        <w:t>22</w:t>
      </w:r>
      <w:r w:rsidRPr="00E01617">
        <w:rPr>
          <w:rtl/>
          <w:lang w:bidi="ar-EG"/>
        </w:rPr>
        <w:t xml:space="preserve"> المعلمات المستعملة أو المشتقة أثناء تحليل المظهر الجانبي للمسير.</w:t>
      </w:r>
    </w:p>
    <w:p w14:paraId="6D4802A7" w14:textId="77777777" w:rsidR="00954302" w:rsidRPr="00E01617" w:rsidRDefault="00954302" w:rsidP="00954302">
      <w:pPr>
        <w:pStyle w:val="TableNo0"/>
        <w:keepLines/>
        <w:pageBreakBefore/>
        <w:rPr>
          <w:rtl/>
        </w:rPr>
      </w:pPr>
      <w:r w:rsidRPr="00E01617">
        <w:rPr>
          <w:rtl/>
        </w:rPr>
        <w:lastRenderedPageBreak/>
        <w:t>الج</w:t>
      </w:r>
      <w:r w:rsidRPr="00E01617">
        <w:rPr>
          <w:rFonts w:hint="cs"/>
          <w:rtl/>
        </w:rPr>
        <w:t>ـ</w:t>
      </w:r>
      <w:r w:rsidRPr="00E01617">
        <w:rPr>
          <w:rtl/>
        </w:rPr>
        <w:t xml:space="preserve">دول </w:t>
      </w:r>
      <w:r w:rsidRPr="00E01617">
        <w:t>22</w:t>
      </w:r>
    </w:p>
    <w:p w14:paraId="7E9AA957" w14:textId="77777777" w:rsidR="00954302" w:rsidRPr="00E01617" w:rsidRDefault="00954302" w:rsidP="00954302">
      <w:pPr>
        <w:pStyle w:val="Tabletitle"/>
        <w:rPr>
          <w:rtl/>
        </w:rPr>
      </w:pPr>
      <w:r w:rsidRPr="00E01617">
        <w:rPr>
          <w:rtl/>
        </w:rPr>
        <w:t>تعريف معلمات المظهر الجانبي للمسير</w:t>
      </w:r>
    </w:p>
    <w:tbl>
      <w:tblPr>
        <w:tblpPr w:leftFromText="180" w:rightFromText="180" w:vertAnchor="text" w:tblpXSpec="center" w:tblpY="1"/>
        <w:tblOverlap w:val="never"/>
        <w:bidiVisual/>
        <w:tblW w:w="0" w:type="auto"/>
        <w:tblLayout w:type="fixed"/>
        <w:tblCellMar>
          <w:left w:w="74" w:type="dxa"/>
          <w:right w:w="74" w:type="dxa"/>
        </w:tblCellMar>
        <w:tblLook w:val="0000" w:firstRow="0" w:lastRow="0" w:firstColumn="0" w:lastColumn="0" w:noHBand="0" w:noVBand="0"/>
      </w:tblPr>
      <w:tblGrid>
        <w:gridCol w:w="1560"/>
        <w:gridCol w:w="8171"/>
      </w:tblGrid>
      <w:tr w:rsidR="00954302" w:rsidRPr="00E01617" w14:paraId="045D220D" w14:textId="77777777" w:rsidTr="00E87E8B">
        <w:trPr>
          <w:cantSplit/>
          <w:tblHeader/>
        </w:trPr>
        <w:tc>
          <w:tcPr>
            <w:tcW w:w="1560" w:type="dxa"/>
            <w:tcBorders>
              <w:top w:val="single" w:sz="6" w:space="0" w:color="auto"/>
              <w:left w:val="single" w:sz="6" w:space="0" w:color="auto"/>
              <w:bottom w:val="single" w:sz="6" w:space="0" w:color="auto"/>
              <w:right w:val="single" w:sz="6" w:space="0" w:color="auto"/>
            </w:tcBorders>
          </w:tcPr>
          <w:p w14:paraId="0E5F655F" w14:textId="77777777" w:rsidR="00954302" w:rsidRPr="00E01617" w:rsidRDefault="00954302" w:rsidP="00E87E8B">
            <w:pPr>
              <w:pStyle w:val="Tablehead"/>
              <w:keepLines/>
            </w:pPr>
            <w:r w:rsidRPr="00E01617">
              <w:rPr>
                <w:rtl/>
                <w:lang w:bidi="ar-EG"/>
              </w:rPr>
              <w:t>المعلمة</w:t>
            </w:r>
          </w:p>
        </w:tc>
        <w:tc>
          <w:tcPr>
            <w:tcW w:w="8171" w:type="dxa"/>
            <w:tcBorders>
              <w:top w:val="single" w:sz="6" w:space="0" w:color="auto"/>
              <w:left w:val="single" w:sz="6" w:space="0" w:color="auto"/>
              <w:bottom w:val="single" w:sz="6" w:space="0" w:color="auto"/>
              <w:right w:val="single" w:sz="6" w:space="0" w:color="auto"/>
            </w:tcBorders>
          </w:tcPr>
          <w:p w14:paraId="7CC09D3D" w14:textId="77777777" w:rsidR="00954302" w:rsidRPr="00E01617" w:rsidRDefault="00954302" w:rsidP="00E87E8B">
            <w:pPr>
              <w:pStyle w:val="Tablehead"/>
              <w:keepLines/>
            </w:pPr>
            <w:r w:rsidRPr="00E01617">
              <w:rPr>
                <w:rtl/>
                <w:lang w:bidi="ar-EG"/>
              </w:rPr>
              <w:t>الوصف</w:t>
            </w:r>
          </w:p>
        </w:tc>
      </w:tr>
      <w:tr w:rsidR="00954302" w:rsidRPr="00E01617" w14:paraId="051377CE" w14:textId="77777777" w:rsidTr="00E87E8B">
        <w:trPr>
          <w:cantSplit/>
        </w:trPr>
        <w:tc>
          <w:tcPr>
            <w:tcW w:w="1560" w:type="dxa"/>
            <w:tcBorders>
              <w:top w:val="single" w:sz="6" w:space="0" w:color="auto"/>
              <w:left w:val="single" w:sz="6" w:space="0" w:color="auto"/>
              <w:bottom w:val="single" w:sz="6" w:space="0" w:color="auto"/>
              <w:right w:val="single" w:sz="6" w:space="0" w:color="auto"/>
            </w:tcBorders>
          </w:tcPr>
          <w:p w14:paraId="03F00DFD" w14:textId="77777777" w:rsidR="00954302" w:rsidRPr="00E01617" w:rsidRDefault="00954302" w:rsidP="00E87E8B">
            <w:pPr>
              <w:pStyle w:val="Tabletext"/>
              <w:keepNext/>
              <w:keepLines/>
              <w:jc w:val="center"/>
              <w:rPr>
                <w:i/>
                <w:iCs/>
              </w:rPr>
            </w:pPr>
            <w:r w:rsidRPr="00E01617">
              <w:rPr>
                <w:i/>
                <w:iCs/>
              </w:rPr>
              <w:t>a</w:t>
            </w:r>
          </w:p>
        </w:tc>
        <w:tc>
          <w:tcPr>
            <w:tcW w:w="8171" w:type="dxa"/>
            <w:tcBorders>
              <w:top w:val="single" w:sz="6" w:space="0" w:color="auto"/>
              <w:left w:val="single" w:sz="6" w:space="0" w:color="auto"/>
              <w:bottom w:val="single" w:sz="6" w:space="0" w:color="auto"/>
              <w:right w:val="single" w:sz="6" w:space="0" w:color="auto"/>
            </w:tcBorders>
          </w:tcPr>
          <w:p w14:paraId="2B555E68" w14:textId="77777777" w:rsidR="00954302" w:rsidRPr="00E01617" w:rsidRDefault="00954302" w:rsidP="00E87E8B">
            <w:pPr>
              <w:pStyle w:val="Tabletext"/>
              <w:keepNext/>
              <w:keepLines/>
              <w:rPr>
                <w:lang w:bidi="ar-EG"/>
              </w:rPr>
            </w:pPr>
            <w:r w:rsidRPr="00E01617">
              <w:rPr>
                <w:rFonts w:hint="cs"/>
                <w:rtl/>
                <w:lang w:bidi="ar-EG"/>
              </w:rPr>
              <w:t xml:space="preserve">متوسط نصف قطر الأرض المادية </w:t>
            </w:r>
            <w:r w:rsidRPr="00E01617">
              <w:rPr>
                <w:lang w:bidi="ar-EG"/>
              </w:rPr>
              <w:t>(km 6 371)</w:t>
            </w:r>
          </w:p>
        </w:tc>
      </w:tr>
      <w:tr w:rsidR="00954302" w:rsidRPr="00E01617" w14:paraId="61DBAF01" w14:textId="77777777" w:rsidTr="00E87E8B">
        <w:trPr>
          <w:cantSplit/>
        </w:trPr>
        <w:tc>
          <w:tcPr>
            <w:tcW w:w="1560" w:type="dxa"/>
            <w:tcBorders>
              <w:top w:val="single" w:sz="6" w:space="0" w:color="auto"/>
              <w:left w:val="single" w:sz="6" w:space="0" w:color="auto"/>
              <w:bottom w:val="single" w:sz="6" w:space="0" w:color="auto"/>
              <w:right w:val="single" w:sz="6" w:space="0" w:color="auto"/>
            </w:tcBorders>
          </w:tcPr>
          <w:p w14:paraId="56E7B9E7" w14:textId="77777777" w:rsidR="00954302" w:rsidRPr="00E01617" w:rsidRDefault="00954302" w:rsidP="00E87E8B">
            <w:pPr>
              <w:pStyle w:val="Tabletext"/>
              <w:keepNext/>
              <w:keepLines/>
              <w:jc w:val="center"/>
              <w:rPr>
                <w:i/>
                <w:iCs/>
              </w:rPr>
            </w:pPr>
            <w:r w:rsidRPr="00E01617">
              <w:rPr>
                <w:i/>
                <w:iCs/>
              </w:rPr>
              <w:t>a</w:t>
            </w:r>
            <w:r w:rsidRPr="00E01617">
              <w:rPr>
                <w:i/>
                <w:iCs/>
                <w:vertAlign w:val="subscript"/>
              </w:rPr>
              <w:t>e</w:t>
            </w:r>
          </w:p>
        </w:tc>
        <w:tc>
          <w:tcPr>
            <w:tcW w:w="8171" w:type="dxa"/>
            <w:tcBorders>
              <w:top w:val="single" w:sz="6" w:space="0" w:color="auto"/>
              <w:left w:val="single" w:sz="6" w:space="0" w:color="auto"/>
              <w:bottom w:val="single" w:sz="6" w:space="0" w:color="auto"/>
              <w:right w:val="single" w:sz="6" w:space="0" w:color="auto"/>
            </w:tcBorders>
          </w:tcPr>
          <w:p w14:paraId="12D3C93C" w14:textId="77777777" w:rsidR="00954302" w:rsidRPr="00E01617" w:rsidRDefault="00954302" w:rsidP="00E87E8B">
            <w:pPr>
              <w:pStyle w:val="Tabletext"/>
              <w:keepNext/>
              <w:keepLines/>
            </w:pPr>
            <w:r w:rsidRPr="00E01617">
              <w:rPr>
                <w:rtl/>
                <w:lang w:bidi="ar-EG"/>
              </w:rPr>
              <w:t xml:space="preserve">نصف قطر الأرض الفعال </w:t>
            </w:r>
            <w:r w:rsidRPr="00E01617">
              <w:t>(km)</w:t>
            </w:r>
          </w:p>
        </w:tc>
      </w:tr>
      <w:tr w:rsidR="00954302" w:rsidRPr="00E01617" w14:paraId="29A6174D" w14:textId="77777777" w:rsidTr="00E87E8B">
        <w:trPr>
          <w:cantSplit/>
        </w:trPr>
        <w:tc>
          <w:tcPr>
            <w:tcW w:w="1560" w:type="dxa"/>
            <w:tcBorders>
              <w:top w:val="single" w:sz="6" w:space="0" w:color="auto"/>
              <w:left w:val="single" w:sz="6" w:space="0" w:color="auto"/>
              <w:bottom w:val="single" w:sz="6" w:space="0" w:color="auto"/>
              <w:right w:val="single" w:sz="6" w:space="0" w:color="auto"/>
            </w:tcBorders>
          </w:tcPr>
          <w:p w14:paraId="43D599A5" w14:textId="77777777" w:rsidR="00954302" w:rsidRPr="00E01617" w:rsidRDefault="00954302" w:rsidP="00E87E8B">
            <w:pPr>
              <w:pStyle w:val="Tabletext"/>
              <w:keepNext/>
              <w:keepLines/>
              <w:jc w:val="center"/>
              <w:rPr>
                <w:i/>
                <w:iCs/>
              </w:rPr>
            </w:pPr>
            <w:r w:rsidRPr="00E01617">
              <w:rPr>
                <w:i/>
                <w:iCs/>
              </w:rPr>
              <w:t>d</w:t>
            </w:r>
          </w:p>
        </w:tc>
        <w:tc>
          <w:tcPr>
            <w:tcW w:w="8171" w:type="dxa"/>
            <w:tcBorders>
              <w:top w:val="single" w:sz="6" w:space="0" w:color="auto"/>
              <w:left w:val="single" w:sz="6" w:space="0" w:color="auto"/>
              <w:bottom w:val="single" w:sz="6" w:space="0" w:color="auto"/>
              <w:right w:val="single" w:sz="6" w:space="0" w:color="auto"/>
            </w:tcBorders>
          </w:tcPr>
          <w:p w14:paraId="74743870" w14:textId="77777777" w:rsidR="00954302" w:rsidRPr="00E01617" w:rsidRDefault="00954302" w:rsidP="00E87E8B">
            <w:pPr>
              <w:pStyle w:val="Tabletext"/>
              <w:keepNext/>
              <w:keepLines/>
            </w:pPr>
            <w:r w:rsidRPr="00E01617">
              <w:rPr>
                <w:rtl/>
                <w:lang w:bidi="ar-EG"/>
              </w:rPr>
              <w:t xml:space="preserve">مسافة مسير الدائرة العظمى </w:t>
            </w:r>
            <w:r w:rsidRPr="00E01617">
              <w:t>(km)</w:t>
            </w:r>
          </w:p>
        </w:tc>
      </w:tr>
      <w:tr w:rsidR="00954302" w:rsidRPr="00E01617" w14:paraId="04284FFE" w14:textId="77777777" w:rsidTr="00E87E8B">
        <w:trPr>
          <w:cantSplit/>
        </w:trPr>
        <w:tc>
          <w:tcPr>
            <w:tcW w:w="1560" w:type="dxa"/>
            <w:tcBorders>
              <w:top w:val="single" w:sz="6" w:space="0" w:color="auto"/>
              <w:left w:val="single" w:sz="6" w:space="0" w:color="auto"/>
              <w:bottom w:val="single" w:sz="6" w:space="0" w:color="auto"/>
              <w:right w:val="single" w:sz="6" w:space="0" w:color="auto"/>
            </w:tcBorders>
          </w:tcPr>
          <w:p w14:paraId="63D8AD20" w14:textId="77777777" w:rsidR="00954302" w:rsidRPr="00E01617" w:rsidRDefault="00954302" w:rsidP="00E87E8B">
            <w:pPr>
              <w:pStyle w:val="Tabletext"/>
              <w:keepNext/>
              <w:keepLines/>
              <w:jc w:val="center"/>
              <w:rPr>
                <w:i/>
                <w:iCs/>
              </w:rPr>
            </w:pPr>
            <w:r w:rsidRPr="00E01617">
              <w:rPr>
                <w:i/>
                <w:iCs/>
              </w:rPr>
              <w:t>d</w:t>
            </w:r>
            <w:r w:rsidRPr="00E01617">
              <w:rPr>
                <w:i/>
                <w:iCs/>
                <w:vertAlign w:val="subscript"/>
              </w:rPr>
              <w:t>i</w:t>
            </w:r>
          </w:p>
        </w:tc>
        <w:tc>
          <w:tcPr>
            <w:tcW w:w="8171" w:type="dxa"/>
            <w:tcBorders>
              <w:top w:val="single" w:sz="6" w:space="0" w:color="auto"/>
              <w:left w:val="single" w:sz="6" w:space="0" w:color="auto"/>
              <w:bottom w:val="single" w:sz="6" w:space="0" w:color="auto"/>
              <w:right w:val="single" w:sz="6" w:space="0" w:color="auto"/>
            </w:tcBorders>
          </w:tcPr>
          <w:p w14:paraId="0A76A1C2" w14:textId="77777777" w:rsidR="00954302" w:rsidRPr="00E01617" w:rsidRDefault="00954302" w:rsidP="00E87E8B">
            <w:pPr>
              <w:pStyle w:val="Tabletext"/>
              <w:keepNext/>
              <w:keepLines/>
            </w:pPr>
            <w:r w:rsidRPr="00E01617">
              <w:rPr>
                <w:rtl/>
                <w:lang w:bidi="ar-EG"/>
              </w:rPr>
              <w:t xml:space="preserve">المسافة على الدائرة العظمى بين النقطة من الرتبة </w:t>
            </w:r>
            <w:proofErr w:type="spellStart"/>
            <w:r w:rsidRPr="00E01617">
              <w:t>i</w:t>
            </w:r>
            <w:proofErr w:type="spellEnd"/>
            <w:r w:rsidRPr="00E01617">
              <w:rPr>
                <w:rtl/>
                <w:lang w:bidi="ar-EG"/>
              </w:rPr>
              <w:t xml:space="preserve"> في التضاريس الأرضية والمحطة المسببة للتداخل </w:t>
            </w:r>
            <w:r w:rsidRPr="00E01617">
              <w:t>(km)</w:t>
            </w:r>
          </w:p>
        </w:tc>
      </w:tr>
      <w:tr w:rsidR="00954302" w:rsidRPr="00E01617" w14:paraId="3C3FADA6" w14:textId="77777777" w:rsidTr="00E87E8B">
        <w:trPr>
          <w:cantSplit/>
        </w:trPr>
        <w:tc>
          <w:tcPr>
            <w:tcW w:w="1560" w:type="dxa"/>
            <w:tcBorders>
              <w:top w:val="single" w:sz="6" w:space="0" w:color="auto"/>
              <w:left w:val="single" w:sz="6" w:space="0" w:color="auto"/>
              <w:bottom w:val="single" w:sz="6" w:space="0" w:color="auto"/>
              <w:right w:val="single" w:sz="6" w:space="0" w:color="auto"/>
            </w:tcBorders>
          </w:tcPr>
          <w:p w14:paraId="199185D0" w14:textId="77777777" w:rsidR="00954302" w:rsidRPr="00E01617" w:rsidRDefault="00954302" w:rsidP="00E87E8B">
            <w:pPr>
              <w:pStyle w:val="Tabletext"/>
              <w:keepNext/>
              <w:jc w:val="center"/>
              <w:rPr>
                <w:i/>
                <w:iCs/>
              </w:rPr>
            </w:pPr>
            <w:r w:rsidRPr="00E01617">
              <w:rPr>
                <w:i/>
                <w:iCs/>
              </w:rPr>
              <w:t>d</w:t>
            </w:r>
            <w:r w:rsidRPr="00E01617">
              <w:rPr>
                <w:i/>
                <w:iCs/>
                <w:vertAlign w:val="subscript"/>
              </w:rPr>
              <w:t>ii</w:t>
            </w:r>
          </w:p>
        </w:tc>
        <w:tc>
          <w:tcPr>
            <w:tcW w:w="8171" w:type="dxa"/>
            <w:tcBorders>
              <w:top w:val="single" w:sz="6" w:space="0" w:color="auto"/>
              <w:left w:val="single" w:sz="6" w:space="0" w:color="auto"/>
              <w:bottom w:val="single" w:sz="6" w:space="0" w:color="auto"/>
              <w:right w:val="single" w:sz="6" w:space="0" w:color="auto"/>
            </w:tcBorders>
          </w:tcPr>
          <w:p w14:paraId="7EC73B6D" w14:textId="77777777" w:rsidR="00954302" w:rsidRPr="00E01617" w:rsidRDefault="00954302" w:rsidP="00E87E8B">
            <w:pPr>
              <w:pStyle w:val="Tabletext"/>
            </w:pPr>
            <w:r w:rsidRPr="00E01617">
              <w:rPr>
                <w:rtl/>
                <w:lang w:bidi="ar-EG"/>
              </w:rPr>
              <w:t xml:space="preserve">المسافة التدرجية المستعملة في بيانات المظهر الجانبي للمسير المنتظم </w:t>
            </w:r>
            <w:r w:rsidRPr="00E01617">
              <w:t>(km)</w:t>
            </w:r>
          </w:p>
        </w:tc>
      </w:tr>
      <w:tr w:rsidR="00954302" w:rsidRPr="00E01617" w14:paraId="079340E2" w14:textId="77777777" w:rsidTr="00E87E8B">
        <w:trPr>
          <w:cantSplit/>
        </w:trPr>
        <w:tc>
          <w:tcPr>
            <w:tcW w:w="1560" w:type="dxa"/>
            <w:tcBorders>
              <w:top w:val="single" w:sz="6" w:space="0" w:color="auto"/>
              <w:left w:val="single" w:sz="6" w:space="0" w:color="auto"/>
              <w:bottom w:val="single" w:sz="6" w:space="0" w:color="auto"/>
              <w:right w:val="single" w:sz="6" w:space="0" w:color="auto"/>
            </w:tcBorders>
          </w:tcPr>
          <w:p w14:paraId="71F58641" w14:textId="77777777" w:rsidR="00954302" w:rsidRPr="00E01617" w:rsidRDefault="00954302" w:rsidP="00E87E8B">
            <w:pPr>
              <w:pStyle w:val="Tabletext"/>
              <w:jc w:val="center"/>
              <w:rPr>
                <w:i/>
                <w:iCs/>
              </w:rPr>
            </w:pPr>
            <w:r w:rsidRPr="00E01617">
              <w:rPr>
                <w:i/>
                <w:iCs/>
              </w:rPr>
              <w:t>f</w:t>
            </w:r>
          </w:p>
        </w:tc>
        <w:tc>
          <w:tcPr>
            <w:tcW w:w="8171" w:type="dxa"/>
            <w:tcBorders>
              <w:top w:val="single" w:sz="6" w:space="0" w:color="auto"/>
              <w:left w:val="single" w:sz="6" w:space="0" w:color="auto"/>
              <w:bottom w:val="single" w:sz="6" w:space="0" w:color="auto"/>
              <w:right w:val="single" w:sz="6" w:space="0" w:color="auto"/>
            </w:tcBorders>
          </w:tcPr>
          <w:p w14:paraId="732C5A5B" w14:textId="77777777" w:rsidR="00954302" w:rsidRPr="00E01617" w:rsidRDefault="00954302" w:rsidP="00E87E8B">
            <w:pPr>
              <w:pStyle w:val="Tabletext"/>
            </w:pPr>
            <w:r w:rsidRPr="00E01617">
              <w:rPr>
                <w:rtl/>
                <w:lang w:bidi="ar-EG"/>
              </w:rPr>
              <w:t xml:space="preserve">التردد </w:t>
            </w:r>
            <w:r w:rsidRPr="00E01617">
              <w:t>(GHz)</w:t>
            </w:r>
          </w:p>
        </w:tc>
      </w:tr>
      <w:tr w:rsidR="00954302" w:rsidRPr="00E01617" w14:paraId="6E1470A5" w14:textId="77777777" w:rsidTr="00E87E8B">
        <w:trPr>
          <w:cantSplit/>
        </w:trPr>
        <w:tc>
          <w:tcPr>
            <w:tcW w:w="1560" w:type="dxa"/>
            <w:tcBorders>
              <w:top w:val="single" w:sz="6" w:space="0" w:color="auto"/>
              <w:left w:val="single" w:sz="6" w:space="0" w:color="auto"/>
              <w:bottom w:val="single" w:sz="6" w:space="0" w:color="auto"/>
              <w:right w:val="single" w:sz="6" w:space="0" w:color="auto"/>
            </w:tcBorders>
          </w:tcPr>
          <w:p w14:paraId="372CE044" w14:textId="77777777" w:rsidR="00954302" w:rsidRPr="00E01617" w:rsidRDefault="00954302" w:rsidP="00E87E8B">
            <w:pPr>
              <w:pStyle w:val="Tabletext"/>
              <w:jc w:val="center"/>
            </w:pPr>
            <w:r w:rsidRPr="00E01617">
              <w:t>λ</w:t>
            </w:r>
          </w:p>
        </w:tc>
        <w:tc>
          <w:tcPr>
            <w:tcW w:w="8171" w:type="dxa"/>
            <w:tcBorders>
              <w:top w:val="single" w:sz="6" w:space="0" w:color="auto"/>
              <w:left w:val="single" w:sz="6" w:space="0" w:color="auto"/>
              <w:bottom w:val="single" w:sz="6" w:space="0" w:color="auto"/>
              <w:right w:val="single" w:sz="6" w:space="0" w:color="auto"/>
            </w:tcBorders>
          </w:tcPr>
          <w:p w14:paraId="4FA45317" w14:textId="77777777" w:rsidR="00954302" w:rsidRPr="00E01617" w:rsidRDefault="00954302" w:rsidP="00E87E8B">
            <w:pPr>
              <w:pStyle w:val="Tabletext"/>
            </w:pPr>
            <w:r w:rsidRPr="00E01617">
              <w:rPr>
                <w:rtl/>
                <w:lang w:bidi="ar-EG"/>
              </w:rPr>
              <w:t xml:space="preserve">طول الموجة </w:t>
            </w:r>
            <w:r w:rsidRPr="00E01617">
              <w:t>(m)</w:t>
            </w:r>
          </w:p>
        </w:tc>
      </w:tr>
      <w:tr w:rsidR="00954302" w:rsidRPr="00E01617" w14:paraId="50A5E4AF" w14:textId="77777777" w:rsidTr="00E87E8B">
        <w:trPr>
          <w:cantSplit/>
        </w:trPr>
        <w:tc>
          <w:tcPr>
            <w:tcW w:w="1560" w:type="dxa"/>
            <w:tcBorders>
              <w:top w:val="single" w:sz="6" w:space="0" w:color="auto"/>
              <w:left w:val="single" w:sz="6" w:space="0" w:color="auto"/>
              <w:bottom w:val="single" w:sz="6" w:space="0" w:color="auto"/>
              <w:right w:val="single" w:sz="6" w:space="0" w:color="auto"/>
            </w:tcBorders>
          </w:tcPr>
          <w:p w14:paraId="21325B3C" w14:textId="77777777" w:rsidR="00954302" w:rsidRPr="00E01617" w:rsidRDefault="00954302" w:rsidP="00E87E8B">
            <w:pPr>
              <w:pStyle w:val="Tabletext"/>
              <w:jc w:val="center"/>
              <w:rPr>
                <w:i/>
                <w:iCs/>
              </w:rPr>
            </w:pPr>
            <w:proofErr w:type="spellStart"/>
            <w:r w:rsidRPr="00E01617">
              <w:rPr>
                <w:i/>
                <w:iCs/>
              </w:rPr>
              <w:t>h</w:t>
            </w:r>
            <w:r w:rsidRPr="00E01617">
              <w:rPr>
                <w:i/>
                <w:iCs/>
                <w:vertAlign w:val="subscript"/>
              </w:rPr>
              <w:t>ts</w:t>
            </w:r>
            <w:proofErr w:type="spellEnd"/>
          </w:p>
        </w:tc>
        <w:tc>
          <w:tcPr>
            <w:tcW w:w="8171" w:type="dxa"/>
            <w:tcBorders>
              <w:top w:val="single" w:sz="6" w:space="0" w:color="auto"/>
              <w:left w:val="single" w:sz="6" w:space="0" w:color="auto"/>
              <w:bottom w:val="single" w:sz="6" w:space="0" w:color="auto"/>
              <w:right w:val="single" w:sz="6" w:space="0" w:color="auto"/>
            </w:tcBorders>
          </w:tcPr>
          <w:p w14:paraId="23E2D8DA" w14:textId="77777777" w:rsidR="00954302" w:rsidRPr="00E01617" w:rsidRDefault="00954302" w:rsidP="00E87E8B">
            <w:pPr>
              <w:pStyle w:val="Tabletext"/>
            </w:pPr>
            <w:r w:rsidRPr="00E01617">
              <w:rPr>
                <w:rtl/>
                <w:lang w:bidi="ar-EG"/>
              </w:rPr>
              <w:t xml:space="preserve">ارتفاع هوائي المحطة المسببة للتداخل </w:t>
            </w:r>
            <w:r w:rsidRPr="00E01617">
              <w:t>(m)</w:t>
            </w:r>
            <w:r w:rsidRPr="00E01617">
              <w:rPr>
                <w:rtl/>
                <w:lang w:bidi="ar-EG"/>
              </w:rPr>
              <w:t xml:space="preserve"> فوق متوسط مستوى البحر </w:t>
            </w:r>
            <w:r w:rsidRPr="00E01617">
              <w:t>(</w:t>
            </w:r>
            <w:proofErr w:type="spellStart"/>
            <w:r w:rsidRPr="00E01617">
              <w:t>amsl</w:t>
            </w:r>
            <w:proofErr w:type="spellEnd"/>
            <w:r w:rsidRPr="00E01617">
              <w:t>)</w:t>
            </w:r>
          </w:p>
        </w:tc>
      </w:tr>
      <w:tr w:rsidR="00954302" w:rsidRPr="00E01617" w14:paraId="61A362E0" w14:textId="77777777" w:rsidTr="00E87E8B">
        <w:trPr>
          <w:cantSplit/>
        </w:trPr>
        <w:tc>
          <w:tcPr>
            <w:tcW w:w="1560" w:type="dxa"/>
            <w:tcBorders>
              <w:top w:val="single" w:sz="6" w:space="0" w:color="auto"/>
              <w:left w:val="single" w:sz="6" w:space="0" w:color="auto"/>
              <w:bottom w:val="single" w:sz="6" w:space="0" w:color="auto"/>
              <w:right w:val="single" w:sz="6" w:space="0" w:color="auto"/>
            </w:tcBorders>
          </w:tcPr>
          <w:p w14:paraId="0742DDFA" w14:textId="77777777" w:rsidR="00954302" w:rsidRPr="00E01617" w:rsidRDefault="00954302" w:rsidP="00E87E8B">
            <w:pPr>
              <w:pStyle w:val="Tabletext"/>
              <w:jc w:val="center"/>
              <w:rPr>
                <w:i/>
                <w:iCs/>
              </w:rPr>
            </w:pPr>
            <w:proofErr w:type="spellStart"/>
            <w:r w:rsidRPr="00E01617">
              <w:rPr>
                <w:i/>
                <w:iCs/>
              </w:rPr>
              <w:t>h</w:t>
            </w:r>
            <w:r w:rsidRPr="00E01617">
              <w:rPr>
                <w:i/>
                <w:iCs/>
                <w:vertAlign w:val="subscript"/>
              </w:rPr>
              <w:t>rs</w:t>
            </w:r>
            <w:proofErr w:type="spellEnd"/>
          </w:p>
        </w:tc>
        <w:tc>
          <w:tcPr>
            <w:tcW w:w="8171" w:type="dxa"/>
            <w:tcBorders>
              <w:top w:val="single" w:sz="6" w:space="0" w:color="auto"/>
              <w:left w:val="single" w:sz="6" w:space="0" w:color="auto"/>
              <w:bottom w:val="single" w:sz="6" w:space="0" w:color="auto"/>
              <w:right w:val="single" w:sz="6" w:space="0" w:color="auto"/>
            </w:tcBorders>
          </w:tcPr>
          <w:p w14:paraId="2B4A6F7A" w14:textId="77777777" w:rsidR="00954302" w:rsidRPr="00E01617" w:rsidRDefault="00954302" w:rsidP="00E87E8B">
            <w:pPr>
              <w:pStyle w:val="Tabletext"/>
            </w:pPr>
            <w:r w:rsidRPr="00E01617">
              <w:rPr>
                <w:rtl/>
                <w:lang w:bidi="ar-EG"/>
              </w:rPr>
              <w:t xml:space="preserve">ارتفاع هوائي المحطة المعرضة للتداخل </w:t>
            </w:r>
            <w:r w:rsidRPr="00E01617">
              <w:t>(m)</w:t>
            </w:r>
            <w:r w:rsidRPr="00E01617">
              <w:rPr>
                <w:rtl/>
                <w:lang w:bidi="ar-EG"/>
              </w:rPr>
              <w:t xml:space="preserve"> فوق متوسط مستوى البحر</w:t>
            </w:r>
          </w:p>
        </w:tc>
      </w:tr>
      <w:tr w:rsidR="00954302" w:rsidRPr="00E01617" w14:paraId="49F51BED" w14:textId="77777777" w:rsidTr="00E87E8B">
        <w:trPr>
          <w:cantSplit/>
        </w:trPr>
        <w:tc>
          <w:tcPr>
            <w:tcW w:w="1560" w:type="dxa"/>
            <w:tcBorders>
              <w:top w:val="single" w:sz="6" w:space="0" w:color="auto"/>
              <w:left w:val="single" w:sz="6" w:space="0" w:color="auto"/>
              <w:bottom w:val="single" w:sz="6" w:space="0" w:color="auto"/>
              <w:right w:val="single" w:sz="6" w:space="0" w:color="auto"/>
            </w:tcBorders>
          </w:tcPr>
          <w:p w14:paraId="5415171F" w14:textId="77777777" w:rsidR="00954302" w:rsidRPr="00E01617" w:rsidRDefault="00954302" w:rsidP="00E87E8B">
            <w:pPr>
              <w:pStyle w:val="Tabletext"/>
              <w:jc w:val="center"/>
              <w:rPr>
                <w:i/>
                <w:iCs/>
              </w:rPr>
            </w:pPr>
            <w:proofErr w:type="spellStart"/>
            <w:r w:rsidRPr="00E01617">
              <w:t>θ</w:t>
            </w:r>
            <w:r w:rsidRPr="00E01617">
              <w:rPr>
                <w:i/>
                <w:iCs/>
                <w:vertAlign w:val="subscript"/>
              </w:rPr>
              <w:t>t</w:t>
            </w:r>
            <w:proofErr w:type="spellEnd"/>
          </w:p>
        </w:tc>
        <w:tc>
          <w:tcPr>
            <w:tcW w:w="8171" w:type="dxa"/>
            <w:tcBorders>
              <w:top w:val="single" w:sz="6" w:space="0" w:color="auto"/>
              <w:left w:val="single" w:sz="6" w:space="0" w:color="auto"/>
              <w:bottom w:val="single" w:sz="6" w:space="0" w:color="auto"/>
              <w:right w:val="single" w:sz="6" w:space="0" w:color="auto"/>
            </w:tcBorders>
          </w:tcPr>
          <w:p w14:paraId="4824E1BE" w14:textId="77777777" w:rsidR="00954302" w:rsidRPr="00E01617" w:rsidRDefault="00954302" w:rsidP="00E87E8B">
            <w:pPr>
              <w:pStyle w:val="Tabletext"/>
            </w:pPr>
            <w:r w:rsidRPr="00E01617">
              <w:rPr>
                <w:rtl/>
                <w:lang w:bidi="ar-EG"/>
              </w:rPr>
              <w:t xml:space="preserve">زاوية ارتفاع الأفق فوق خط الأفق المحلي </w:t>
            </w:r>
            <w:r w:rsidRPr="00E01617">
              <w:t>(</w:t>
            </w:r>
            <w:proofErr w:type="spellStart"/>
            <w:r w:rsidRPr="00E01617">
              <w:t>mrad</w:t>
            </w:r>
            <w:proofErr w:type="spellEnd"/>
            <w:r w:rsidRPr="00E01617">
              <w:t>)</w:t>
            </w:r>
            <w:r w:rsidRPr="00E01617">
              <w:rPr>
                <w:rtl/>
                <w:lang w:bidi="ar-EG"/>
              </w:rPr>
              <w:t xml:space="preserve"> </w:t>
            </w:r>
            <w:proofErr w:type="spellStart"/>
            <w:r w:rsidRPr="00E01617">
              <w:rPr>
                <w:rtl/>
                <w:lang w:bidi="ar-EG"/>
              </w:rPr>
              <w:t>مقيسة</w:t>
            </w:r>
            <w:proofErr w:type="spellEnd"/>
            <w:r w:rsidRPr="00E01617">
              <w:rPr>
                <w:rtl/>
                <w:lang w:bidi="ar-EG"/>
              </w:rPr>
              <w:t xml:space="preserve"> من هوائي المحطة المسببة للتداخل</w:t>
            </w:r>
          </w:p>
        </w:tc>
      </w:tr>
      <w:tr w:rsidR="00954302" w:rsidRPr="00E01617" w14:paraId="3E80A390" w14:textId="77777777" w:rsidTr="00E87E8B">
        <w:trPr>
          <w:cantSplit/>
        </w:trPr>
        <w:tc>
          <w:tcPr>
            <w:tcW w:w="1560" w:type="dxa"/>
            <w:tcBorders>
              <w:top w:val="single" w:sz="6" w:space="0" w:color="auto"/>
              <w:left w:val="single" w:sz="6" w:space="0" w:color="auto"/>
              <w:bottom w:val="single" w:sz="6" w:space="0" w:color="auto"/>
              <w:right w:val="single" w:sz="6" w:space="0" w:color="auto"/>
            </w:tcBorders>
          </w:tcPr>
          <w:p w14:paraId="5B3D2E22" w14:textId="77777777" w:rsidR="00954302" w:rsidRPr="00E01617" w:rsidRDefault="00954302" w:rsidP="00E87E8B">
            <w:pPr>
              <w:pStyle w:val="Tabletext"/>
              <w:jc w:val="center"/>
              <w:rPr>
                <w:i/>
                <w:iCs/>
              </w:rPr>
            </w:pPr>
            <w:proofErr w:type="spellStart"/>
            <w:r w:rsidRPr="00E01617">
              <w:t>θ</w:t>
            </w:r>
            <w:r w:rsidRPr="00E01617">
              <w:rPr>
                <w:i/>
                <w:iCs/>
                <w:vertAlign w:val="subscript"/>
              </w:rPr>
              <w:t>r</w:t>
            </w:r>
            <w:proofErr w:type="spellEnd"/>
          </w:p>
        </w:tc>
        <w:tc>
          <w:tcPr>
            <w:tcW w:w="8171" w:type="dxa"/>
            <w:tcBorders>
              <w:top w:val="single" w:sz="6" w:space="0" w:color="auto"/>
              <w:left w:val="single" w:sz="6" w:space="0" w:color="auto"/>
              <w:bottom w:val="single" w:sz="6" w:space="0" w:color="auto"/>
              <w:right w:val="single" w:sz="6" w:space="0" w:color="auto"/>
            </w:tcBorders>
          </w:tcPr>
          <w:p w14:paraId="551FC2CA" w14:textId="77777777" w:rsidR="00954302" w:rsidRPr="00E01617" w:rsidRDefault="00954302" w:rsidP="00E87E8B">
            <w:pPr>
              <w:pStyle w:val="Tabletext"/>
            </w:pPr>
            <w:r w:rsidRPr="00E01617">
              <w:rPr>
                <w:rtl/>
                <w:lang w:bidi="ar-EG"/>
              </w:rPr>
              <w:t xml:space="preserve">زاوية ارتفاع الأفق فوق خط الأفق المحلي </w:t>
            </w:r>
            <w:r w:rsidRPr="00E01617">
              <w:t>(</w:t>
            </w:r>
            <w:proofErr w:type="spellStart"/>
            <w:r w:rsidRPr="00E01617">
              <w:t>mrad</w:t>
            </w:r>
            <w:proofErr w:type="spellEnd"/>
            <w:r w:rsidRPr="00E01617">
              <w:t>)</w:t>
            </w:r>
            <w:r w:rsidRPr="00E01617">
              <w:rPr>
                <w:rtl/>
                <w:lang w:bidi="ar-EG"/>
              </w:rPr>
              <w:t xml:space="preserve"> </w:t>
            </w:r>
            <w:proofErr w:type="spellStart"/>
            <w:r w:rsidRPr="00E01617">
              <w:rPr>
                <w:rtl/>
                <w:lang w:bidi="ar-EG"/>
              </w:rPr>
              <w:t>مقيسة</w:t>
            </w:r>
            <w:proofErr w:type="spellEnd"/>
            <w:r w:rsidRPr="00E01617">
              <w:rPr>
                <w:rtl/>
                <w:lang w:bidi="ar-EG"/>
              </w:rPr>
              <w:t xml:space="preserve"> من هوائي المحطة المعرضة للتداخل</w:t>
            </w:r>
          </w:p>
        </w:tc>
      </w:tr>
      <w:tr w:rsidR="00954302" w:rsidRPr="00E01617" w14:paraId="4382FDB2" w14:textId="77777777" w:rsidTr="00E87E8B">
        <w:trPr>
          <w:cantSplit/>
        </w:trPr>
        <w:tc>
          <w:tcPr>
            <w:tcW w:w="1560" w:type="dxa"/>
            <w:tcBorders>
              <w:top w:val="single" w:sz="6" w:space="0" w:color="auto"/>
              <w:left w:val="single" w:sz="6" w:space="0" w:color="auto"/>
              <w:bottom w:val="single" w:sz="6" w:space="0" w:color="auto"/>
              <w:right w:val="single" w:sz="6" w:space="0" w:color="auto"/>
            </w:tcBorders>
          </w:tcPr>
          <w:p w14:paraId="680F9F88" w14:textId="77777777" w:rsidR="00954302" w:rsidRPr="00E01617" w:rsidRDefault="00954302" w:rsidP="00E87E8B">
            <w:pPr>
              <w:pStyle w:val="Tabletext"/>
              <w:jc w:val="center"/>
              <w:rPr>
                <w:i/>
                <w:iCs/>
              </w:rPr>
            </w:pPr>
            <w:r w:rsidRPr="00E01617">
              <w:t>θ</w:t>
            </w:r>
          </w:p>
        </w:tc>
        <w:tc>
          <w:tcPr>
            <w:tcW w:w="8171" w:type="dxa"/>
            <w:tcBorders>
              <w:top w:val="single" w:sz="6" w:space="0" w:color="auto"/>
              <w:left w:val="single" w:sz="6" w:space="0" w:color="auto"/>
              <w:bottom w:val="single" w:sz="6" w:space="0" w:color="auto"/>
              <w:right w:val="single" w:sz="6" w:space="0" w:color="auto"/>
            </w:tcBorders>
          </w:tcPr>
          <w:p w14:paraId="3A68048A" w14:textId="77777777" w:rsidR="00954302" w:rsidRPr="00E01617" w:rsidRDefault="00954302" w:rsidP="00E87E8B">
            <w:pPr>
              <w:pStyle w:val="Tabletext"/>
            </w:pPr>
            <w:r w:rsidRPr="00E01617">
              <w:rPr>
                <w:rtl/>
                <w:lang w:bidi="ar-EG"/>
              </w:rPr>
              <w:t xml:space="preserve">المسافة الزاوية للمسير </w:t>
            </w:r>
            <w:r w:rsidRPr="00E01617">
              <w:t>(</w:t>
            </w:r>
            <w:proofErr w:type="spellStart"/>
            <w:r w:rsidRPr="00E01617">
              <w:t>mrad</w:t>
            </w:r>
            <w:proofErr w:type="spellEnd"/>
            <w:r w:rsidRPr="00E01617">
              <w:t>)</w:t>
            </w:r>
          </w:p>
        </w:tc>
      </w:tr>
      <w:tr w:rsidR="00954302" w:rsidRPr="00E01617" w14:paraId="22ACE421" w14:textId="77777777" w:rsidTr="00E87E8B">
        <w:trPr>
          <w:cantSplit/>
        </w:trPr>
        <w:tc>
          <w:tcPr>
            <w:tcW w:w="1560" w:type="dxa"/>
            <w:tcBorders>
              <w:top w:val="single" w:sz="6" w:space="0" w:color="auto"/>
              <w:left w:val="single" w:sz="6" w:space="0" w:color="auto"/>
              <w:bottom w:val="single" w:sz="6" w:space="0" w:color="auto"/>
              <w:right w:val="single" w:sz="6" w:space="0" w:color="auto"/>
            </w:tcBorders>
          </w:tcPr>
          <w:p w14:paraId="134B6E28" w14:textId="77777777" w:rsidR="00954302" w:rsidRPr="00E01617" w:rsidRDefault="00954302" w:rsidP="00E87E8B">
            <w:pPr>
              <w:pStyle w:val="Tabletext"/>
              <w:jc w:val="center"/>
              <w:rPr>
                <w:i/>
                <w:iCs/>
              </w:rPr>
            </w:pPr>
            <w:r w:rsidRPr="00E01617">
              <w:br w:type="page"/>
            </w:r>
            <w:proofErr w:type="spellStart"/>
            <w:r w:rsidRPr="00E01617">
              <w:rPr>
                <w:i/>
                <w:iCs/>
              </w:rPr>
              <w:t>h</w:t>
            </w:r>
            <w:r w:rsidRPr="00E01617">
              <w:rPr>
                <w:i/>
                <w:iCs/>
                <w:vertAlign w:val="subscript"/>
              </w:rPr>
              <w:t>st</w:t>
            </w:r>
            <w:proofErr w:type="spellEnd"/>
          </w:p>
        </w:tc>
        <w:tc>
          <w:tcPr>
            <w:tcW w:w="8171" w:type="dxa"/>
            <w:tcBorders>
              <w:top w:val="single" w:sz="6" w:space="0" w:color="auto"/>
              <w:left w:val="single" w:sz="6" w:space="0" w:color="auto"/>
              <w:bottom w:val="single" w:sz="6" w:space="0" w:color="auto"/>
              <w:right w:val="single" w:sz="6" w:space="0" w:color="auto"/>
            </w:tcBorders>
          </w:tcPr>
          <w:p w14:paraId="4FCDBBDD" w14:textId="77777777" w:rsidR="00954302" w:rsidRPr="00E01617" w:rsidRDefault="00954302" w:rsidP="00E87E8B">
            <w:pPr>
              <w:pStyle w:val="Tabletext"/>
            </w:pPr>
            <w:r w:rsidRPr="00E01617">
              <w:rPr>
                <w:rtl/>
                <w:lang w:bidi="ar-EG"/>
              </w:rPr>
              <w:t xml:space="preserve">ارتفاع "الأرض المنتظمة" فوق متوسط مستوى البحر عند موقع المحطة المسببة للتداخل </w:t>
            </w:r>
            <w:r w:rsidRPr="00E01617">
              <w:t>(m)</w:t>
            </w:r>
          </w:p>
        </w:tc>
      </w:tr>
      <w:tr w:rsidR="00954302" w:rsidRPr="00E01617" w14:paraId="1392371E" w14:textId="77777777" w:rsidTr="00E87E8B">
        <w:trPr>
          <w:cantSplit/>
        </w:trPr>
        <w:tc>
          <w:tcPr>
            <w:tcW w:w="1560" w:type="dxa"/>
            <w:tcBorders>
              <w:top w:val="single" w:sz="6" w:space="0" w:color="auto"/>
              <w:left w:val="single" w:sz="6" w:space="0" w:color="auto"/>
              <w:bottom w:val="single" w:sz="6" w:space="0" w:color="auto"/>
              <w:right w:val="single" w:sz="6" w:space="0" w:color="auto"/>
            </w:tcBorders>
          </w:tcPr>
          <w:p w14:paraId="5DB88D78" w14:textId="77777777" w:rsidR="00954302" w:rsidRPr="00E01617" w:rsidRDefault="00954302" w:rsidP="00E87E8B">
            <w:pPr>
              <w:pStyle w:val="Tabletext"/>
              <w:jc w:val="center"/>
              <w:rPr>
                <w:i/>
                <w:iCs/>
              </w:rPr>
            </w:pPr>
            <w:proofErr w:type="spellStart"/>
            <w:r w:rsidRPr="00E01617">
              <w:rPr>
                <w:i/>
                <w:iCs/>
              </w:rPr>
              <w:t>h</w:t>
            </w:r>
            <w:r w:rsidRPr="00E01617">
              <w:rPr>
                <w:i/>
                <w:iCs/>
                <w:vertAlign w:val="subscript"/>
              </w:rPr>
              <w:t>sr</w:t>
            </w:r>
            <w:proofErr w:type="spellEnd"/>
          </w:p>
        </w:tc>
        <w:tc>
          <w:tcPr>
            <w:tcW w:w="8171" w:type="dxa"/>
            <w:tcBorders>
              <w:top w:val="single" w:sz="6" w:space="0" w:color="auto"/>
              <w:left w:val="single" w:sz="6" w:space="0" w:color="auto"/>
              <w:bottom w:val="single" w:sz="6" w:space="0" w:color="auto"/>
              <w:right w:val="single" w:sz="6" w:space="0" w:color="auto"/>
            </w:tcBorders>
          </w:tcPr>
          <w:p w14:paraId="0C181960" w14:textId="77777777" w:rsidR="00954302" w:rsidRPr="00E01617" w:rsidRDefault="00954302" w:rsidP="00E87E8B">
            <w:pPr>
              <w:pStyle w:val="Tabletext"/>
            </w:pPr>
            <w:r w:rsidRPr="00E01617">
              <w:rPr>
                <w:rtl/>
                <w:lang w:bidi="ar-EG"/>
              </w:rPr>
              <w:t xml:space="preserve">ارتفاع "الأرض المنتظمة" فوق متوسط مستوى البحر عند موقع المحطة المعرضة للتداخل </w:t>
            </w:r>
            <w:r w:rsidRPr="00E01617">
              <w:t>(m)</w:t>
            </w:r>
          </w:p>
        </w:tc>
      </w:tr>
      <w:tr w:rsidR="00954302" w:rsidRPr="00E01617" w14:paraId="0304BDDA" w14:textId="77777777" w:rsidTr="00E87E8B">
        <w:trPr>
          <w:cantSplit/>
        </w:trPr>
        <w:tc>
          <w:tcPr>
            <w:tcW w:w="1560" w:type="dxa"/>
            <w:tcBorders>
              <w:top w:val="single" w:sz="6" w:space="0" w:color="auto"/>
              <w:left w:val="single" w:sz="6" w:space="0" w:color="auto"/>
              <w:bottom w:val="single" w:sz="6" w:space="0" w:color="auto"/>
              <w:right w:val="single" w:sz="6" w:space="0" w:color="auto"/>
            </w:tcBorders>
          </w:tcPr>
          <w:p w14:paraId="6B593910" w14:textId="77777777" w:rsidR="00954302" w:rsidRPr="00E01617" w:rsidRDefault="00954302" w:rsidP="00E87E8B">
            <w:pPr>
              <w:pStyle w:val="Tabletext"/>
              <w:jc w:val="center"/>
              <w:rPr>
                <w:i/>
                <w:iCs/>
              </w:rPr>
            </w:pPr>
            <w:r w:rsidRPr="00E01617">
              <w:rPr>
                <w:i/>
                <w:iCs/>
              </w:rPr>
              <w:t>h</w:t>
            </w:r>
            <w:r w:rsidRPr="00E01617">
              <w:rPr>
                <w:i/>
                <w:iCs/>
                <w:vertAlign w:val="subscript"/>
              </w:rPr>
              <w:t>i</w:t>
            </w:r>
          </w:p>
        </w:tc>
        <w:tc>
          <w:tcPr>
            <w:tcW w:w="8171" w:type="dxa"/>
            <w:tcBorders>
              <w:top w:val="single" w:sz="6" w:space="0" w:color="auto"/>
              <w:left w:val="single" w:sz="6" w:space="0" w:color="auto"/>
              <w:bottom w:val="single" w:sz="6" w:space="0" w:color="auto"/>
              <w:right w:val="single" w:sz="6" w:space="0" w:color="auto"/>
            </w:tcBorders>
          </w:tcPr>
          <w:p w14:paraId="58EEF95F" w14:textId="77777777" w:rsidR="00954302" w:rsidRPr="00E01617" w:rsidRDefault="00954302" w:rsidP="00E87E8B">
            <w:pPr>
              <w:pStyle w:val="Tabletext"/>
              <w:rPr>
                <w:rtl/>
                <w:lang w:bidi="ar-EG"/>
              </w:rPr>
            </w:pPr>
            <w:r w:rsidRPr="00E01617">
              <w:rPr>
                <w:rtl/>
                <w:lang w:bidi="ar-EG"/>
              </w:rPr>
              <w:t xml:space="preserve">ارتفاع النقطة من الرتبة </w:t>
            </w:r>
            <w:proofErr w:type="spellStart"/>
            <w:r w:rsidRPr="00E01617">
              <w:rPr>
                <w:i/>
                <w:iCs/>
              </w:rPr>
              <w:t>i</w:t>
            </w:r>
            <w:proofErr w:type="spellEnd"/>
            <w:r w:rsidRPr="00E01617">
              <w:rPr>
                <w:rtl/>
                <w:lang w:bidi="ar-EG"/>
              </w:rPr>
              <w:t xml:space="preserve"> في التضاريس الأرضية فوق متوسط مستوى البحر </w:t>
            </w:r>
            <w:r w:rsidRPr="00E01617">
              <w:t>(m)</w:t>
            </w:r>
          </w:p>
          <w:p w14:paraId="62E19457" w14:textId="77777777" w:rsidR="00954302" w:rsidRPr="00E01617" w:rsidRDefault="00954302" w:rsidP="00E87E8B">
            <w:pPr>
              <w:pStyle w:val="Tabletext"/>
            </w:pPr>
            <w:r w:rsidRPr="00E01617">
              <w:rPr>
                <w:i/>
                <w:iCs/>
              </w:rPr>
              <w:t>h</w:t>
            </w:r>
            <w:r w:rsidRPr="00E01617">
              <w:rPr>
                <w:vertAlign w:val="subscript"/>
              </w:rPr>
              <w:t>0</w:t>
            </w:r>
            <w:r w:rsidRPr="00E01617">
              <w:rPr>
                <w:rtl/>
                <w:lang w:bidi="ar-EG"/>
              </w:rPr>
              <w:t>: ارتفاع المحطة المسببة للتداخل</w:t>
            </w:r>
            <w:r w:rsidRPr="00E01617">
              <w:rPr>
                <w:rtl/>
                <w:lang w:bidi="ar-EG"/>
              </w:rPr>
              <w:br/>
            </w:r>
            <w:proofErr w:type="spellStart"/>
            <w:r w:rsidRPr="00E01617">
              <w:rPr>
                <w:i/>
                <w:iCs/>
              </w:rPr>
              <w:t>h</w:t>
            </w:r>
            <w:r w:rsidRPr="00E01617">
              <w:rPr>
                <w:i/>
                <w:iCs/>
                <w:vertAlign w:val="subscript"/>
              </w:rPr>
              <w:t>n</w:t>
            </w:r>
            <w:proofErr w:type="spellEnd"/>
            <w:r w:rsidRPr="00E01617">
              <w:rPr>
                <w:rtl/>
                <w:lang w:bidi="ar-EG"/>
              </w:rPr>
              <w:t>: ارتفاع المحطة المعرضة للتداخل</w:t>
            </w:r>
          </w:p>
        </w:tc>
      </w:tr>
      <w:tr w:rsidR="00954302" w:rsidRPr="00E01617" w14:paraId="3D2D5475" w14:textId="77777777" w:rsidTr="00E87E8B">
        <w:trPr>
          <w:cantSplit/>
        </w:trPr>
        <w:tc>
          <w:tcPr>
            <w:tcW w:w="1560" w:type="dxa"/>
            <w:tcBorders>
              <w:top w:val="single" w:sz="6" w:space="0" w:color="auto"/>
              <w:left w:val="single" w:sz="6" w:space="0" w:color="auto"/>
              <w:bottom w:val="single" w:sz="6" w:space="0" w:color="auto"/>
              <w:right w:val="single" w:sz="6" w:space="0" w:color="auto"/>
            </w:tcBorders>
          </w:tcPr>
          <w:p w14:paraId="67F40B6A" w14:textId="77777777" w:rsidR="00954302" w:rsidRPr="00E01617" w:rsidRDefault="00954302" w:rsidP="00E87E8B">
            <w:pPr>
              <w:pStyle w:val="Tabletext"/>
              <w:jc w:val="center"/>
              <w:rPr>
                <w:i/>
                <w:iCs/>
              </w:rPr>
            </w:pPr>
            <w:r w:rsidRPr="00E01617">
              <w:rPr>
                <w:i/>
                <w:iCs/>
              </w:rPr>
              <w:t>h</w:t>
            </w:r>
            <w:r w:rsidRPr="00E01617">
              <w:rPr>
                <w:i/>
                <w:iCs/>
                <w:vertAlign w:val="subscript"/>
              </w:rPr>
              <w:t>m</w:t>
            </w:r>
          </w:p>
        </w:tc>
        <w:tc>
          <w:tcPr>
            <w:tcW w:w="8171" w:type="dxa"/>
            <w:tcBorders>
              <w:top w:val="single" w:sz="6" w:space="0" w:color="auto"/>
              <w:left w:val="single" w:sz="6" w:space="0" w:color="auto"/>
              <w:bottom w:val="single" w:sz="6" w:space="0" w:color="auto"/>
              <w:right w:val="single" w:sz="6" w:space="0" w:color="auto"/>
            </w:tcBorders>
          </w:tcPr>
          <w:p w14:paraId="1866DCB2" w14:textId="77777777" w:rsidR="00954302" w:rsidRPr="00E01617" w:rsidRDefault="00954302" w:rsidP="00E87E8B">
            <w:pPr>
              <w:pStyle w:val="Tabletext"/>
            </w:pPr>
            <w:r w:rsidRPr="00E01617">
              <w:rPr>
                <w:rtl/>
                <w:lang w:bidi="ar-EG"/>
              </w:rPr>
              <w:t xml:space="preserve">وعورة التضاريس الأرضية </w:t>
            </w:r>
            <w:r w:rsidRPr="00E01617">
              <w:t>(m)</w:t>
            </w:r>
          </w:p>
        </w:tc>
      </w:tr>
      <w:tr w:rsidR="00954302" w:rsidRPr="00E01617" w14:paraId="4B4E9ECF" w14:textId="77777777" w:rsidTr="00E87E8B">
        <w:trPr>
          <w:cantSplit/>
        </w:trPr>
        <w:tc>
          <w:tcPr>
            <w:tcW w:w="1560" w:type="dxa"/>
            <w:tcBorders>
              <w:top w:val="single" w:sz="6" w:space="0" w:color="auto"/>
              <w:left w:val="single" w:sz="6" w:space="0" w:color="auto"/>
              <w:bottom w:val="single" w:sz="6" w:space="0" w:color="auto"/>
              <w:right w:val="single" w:sz="6" w:space="0" w:color="auto"/>
            </w:tcBorders>
          </w:tcPr>
          <w:p w14:paraId="0F0DE466" w14:textId="77777777" w:rsidR="00954302" w:rsidRPr="00E01617" w:rsidRDefault="00954302" w:rsidP="00E87E8B">
            <w:pPr>
              <w:pStyle w:val="Tabletext"/>
              <w:jc w:val="center"/>
              <w:rPr>
                <w:i/>
                <w:iCs/>
              </w:rPr>
            </w:pPr>
            <w:proofErr w:type="spellStart"/>
            <w:r w:rsidRPr="00E01617">
              <w:rPr>
                <w:i/>
                <w:iCs/>
              </w:rPr>
              <w:t>h</w:t>
            </w:r>
            <w:r w:rsidRPr="00E01617">
              <w:rPr>
                <w:i/>
                <w:iCs/>
                <w:vertAlign w:val="subscript"/>
              </w:rPr>
              <w:t>te</w:t>
            </w:r>
            <w:proofErr w:type="spellEnd"/>
          </w:p>
        </w:tc>
        <w:tc>
          <w:tcPr>
            <w:tcW w:w="8171" w:type="dxa"/>
            <w:tcBorders>
              <w:top w:val="single" w:sz="6" w:space="0" w:color="auto"/>
              <w:left w:val="single" w:sz="6" w:space="0" w:color="auto"/>
              <w:bottom w:val="single" w:sz="6" w:space="0" w:color="auto"/>
              <w:right w:val="single" w:sz="6" w:space="0" w:color="auto"/>
            </w:tcBorders>
          </w:tcPr>
          <w:p w14:paraId="22FFD301" w14:textId="77777777" w:rsidR="00954302" w:rsidRPr="00E01617" w:rsidRDefault="00954302" w:rsidP="00E87E8B">
            <w:pPr>
              <w:pStyle w:val="Tabletext"/>
            </w:pPr>
            <w:r w:rsidRPr="00E01617">
              <w:rPr>
                <w:rtl/>
                <w:lang w:bidi="ar-EG"/>
              </w:rPr>
              <w:t xml:space="preserve">الارتفاع الفعال للهوائي المسبب للتداخل </w:t>
            </w:r>
            <w:r w:rsidRPr="00E01617">
              <w:t>(m)</w:t>
            </w:r>
          </w:p>
        </w:tc>
      </w:tr>
      <w:tr w:rsidR="00954302" w:rsidRPr="00E01617" w14:paraId="0FD008E9" w14:textId="77777777" w:rsidTr="00E87E8B">
        <w:trPr>
          <w:cantSplit/>
        </w:trPr>
        <w:tc>
          <w:tcPr>
            <w:tcW w:w="1560" w:type="dxa"/>
            <w:tcBorders>
              <w:top w:val="single" w:sz="6" w:space="0" w:color="auto"/>
              <w:left w:val="single" w:sz="6" w:space="0" w:color="auto"/>
              <w:bottom w:val="single" w:sz="6" w:space="0" w:color="auto"/>
              <w:right w:val="single" w:sz="6" w:space="0" w:color="auto"/>
            </w:tcBorders>
          </w:tcPr>
          <w:p w14:paraId="222F560D" w14:textId="77777777" w:rsidR="00954302" w:rsidRPr="00E01617" w:rsidRDefault="00954302" w:rsidP="00E87E8B">
            <w:pPr>
              <w:pStyle w:val="Tabletext"/>
              <w:jc w:val="center"/>
              <w:rPr>
                <w:i/>
                <w:iCs/>
              </w:rPr>
            </w:pPr>
            <w:proofErr w:type="spellStart"/>
            <w:r w:rsidRPr="00E01617">
              <w:rPr>
                <w:i/>
                <w:iCs/>
              </w:rPr>
              <w:t>h</w:t>
            </w:r>
            <w:r w:rsidRPr="00E01617">
              <w:rPr>
                <w:i/>
                <w:iCs/>
                <w:vertAlign w:val="subscript"/>
              </w:rPr>
              <w:t>re</w:t>
            </w:r>
            <w:proofErr w:type="spellEnd"/>
          </w:p>
        </w:tc>
        <w:tc>
          <w:tcPr>
            <w:tcW w:w="8171" w:type="dxa"/>
            <w:tcBorders>
              <w:top w:val="single" w:sz="6" w:space="0" w:color="auto"/>
              <w:left w:val="single" w:sz="6" w:space="0" w:color="auto"/>
              <w:bottom w:val="single" w:sz="6" w:space="0" w:color="auto"/>
              <w:right w:val="single" w:sz="6" w:space="0" w:color="auto"/>
            </w:tcBorders>
          </w:tcPr>
          <w:p w14:paraId="0D04E4F3" w14:textId="77777777" w:rsidR="00954302" w:rsidRPr="00E01617" w:rsidRDefault="00954302" w:rsidP="00E87E8B">
            <w:pPr>
              <w:pStyle w:val="Tabletext"/>
            </w:pPr>
            <w:r w:rsidRPr="00E01617">
              <w:rPr>
                <w:rtl/>
                <w:lang w:bidi="ar-EG"/>
              </w:rPr>
              <w:t xml:space="preserve">الارتفاع الفعال للهوائي المعرض للتداخل </w:t>
            </w:r>
            <w:r w:rsidRPr="00E01617">
              <w:t>(m)</w:t>
            </w:r>
          </w:p>
        </w:tc>
      </w:tr>
    </w:tbl>
    <w:p w14:paraId="3AF282D3" w14:textId="77777777" w:rsidR="00954302" w:rsidRPr="00E01617" w:rsidRDefault="00954302" w:rsidP="00954302">
      <w:pPr>
        <w:pStyle w:val="Heading1"/>
        <w:rPr>
          <w:rtl/>
          <w:lang w:bidi="ar-EG"/>
        </w:rPr>
      </w:pPr>
      <w:bookmarkStart w:id="262" w:name="_Toc254604718"/>
      <w:bookmarkStart w:id="263" w:name="_Toc254604764"/>
      <w:bookmarkStart w:id="264" w:name="_Toc254604918"/>
      <w:bookmarkStart w:id="265" w:name="_Toc412047298"/>
      <w:bookmarkStart w:id="266" w:name="_Toc167713272"/>
      <w:r w:rsidRPr="00E01617">
        <w:t>3</w:t>
      </w:r>
      <w:r w:rsidRPr="00E01617">
        <w:rPr>
          <w:rtl/>
          <w:lang w:bidi="ar-EG"/>
        </w:rPr>
        <w:tab/>
        <w:t>طول المسير</w:t>
      </w:r>
      <w:bookmarkEnd w:id="262"/>
      <w:bookmarkEnd w:id="263"/>
      <w:bookmarkEnd w:id="264"/>
      <w:bookmarkEnd w:id="265"/>
      <w:bookmarkEnd w:id="266"/>
    </w:p>
    <w:p w14:paraId="0491AAA1" w14:textId="77777777" w:rsidR="00954302" w:rsidRPr="00E01617" w:rsidRDefault="00954302" w:rsidP="00954302">
      <w:pPr>
        <w:rPr>
          <w:rtl/>
          <w:lang w:bidi="ar-EG"/>
        </w:rPr>
      </w:pPr>
      <w:r w:rsidRPr="00E01617">
        <w:rPr>
          <w:rtl/>
          <w:lang w:bidi="ar-EG"/>
        </w:rPr>
        <w:t xml:space="preserve">يمكن استخلاص طول المسير باستعمال هندسة الدائرة العظمى </w:t>
      </w:r>
      <w:r w:rsidRPr="00E01617">
        <w:rPr>
          <w:rFonts w:hint="cs"/>
          <w:rtl/>
        </w:rPr>
        <w:t>(استناداً إلى متوسط نصف قطر الأرض المادي</w:t>
      </w:r>
      <w:r w:rsidRPr="00E01617">
        <w:rPr>
          <w:rFonts w:hint="cs"/>
          <w:rtl/>
          <w:lang w:val="en-GB" w:bidi="ar-EG"/>
        </w:rPr>
        <w:t>ة</w:t>
      </w:r>
      <w:r w:rsidRPr="00E01617">
        <w:rPr>
          <w:rFonts w:hint="cs"/>
          <w:rtl/>
        </w:rPr>
        <w:t xml:space="preserve"> </w:t>
      </w:r>
      <w:r w:rsidRPr="00E01617">
        <w:rPr>
          <w:i/>
          <w:iCs/>
        </w:rPr>
        <w:t>a</w:t>
      </w:r>
      <w:r w:rsidRPr="00E01617">
        <w:rPr>
          <w:rFonts w:hint="cs"/>
          <w:rtl/>
        </w:rPr>
        <w:t xml:space="preserve">) </w:t>
      </w:r>
      <w:r w:rsidRPr="00E01617">
        <w:rPr>
          <w:rtl/>
          <w:lang w:bidi="ar-EG"/>
        </w:rPr>
        <w:t>من الإحداثيات الجغرافية للمحطة المسببة للتداخل (</w:t>
      </w:r>
      <w:r w:rsidRPr="00E01617">
        <w:sym w:font="Symbol" w:char="F06A"/>
      </w:r>
      <w:r w:rsidRPr="00E01617">
        <w:rPr>
          <w:i/>
          <w:iCs/>
          <w:vertAlign w:val="subscript"/>
        </w:rPr>
        <w:t>t</w:t>
      </w:r>
      <w:r w:rsidRPr="00E01617">
        <w:rPr>
          <w:rtl/>
          <w:lang w:bidi="ar-EG"/>
        </w:rPr>
        <w:t xml:space="preserve">، </w:t>
      </w:r>
      <w:r w:rsidRPr="00E01617">
        <w:sym w:font="Symbol" w:char="F079"/>
      </w:r>
      <w:r w:rsidRPr="00E01617">
        <w:rPr>
          <w:i/>
          <w:iCs/>
          <w:vertAlign w:val="subscript"/>
        </w:rPr>
        <w:t>t</w:t>
      </w:r>
      <w:r w:rsidRPr="00E01617">
        <w:rPr>
          <w:rtl/>
          <w:lang w:bidi="ar-EG"/>
        </w:rPr>
        <w:t>) والمحطة المعرضة للتداخل (</w:t>
      </w:r>
      <w:r w:rsidRPr="00E01617">
        <w:sym w:font="Symbol" w:char="F06A"/>
      </w:r>
      <w:r w:rsidRPr="00E01617">
        <w:rPr>
          <w:i/>
          <w:iCs/>
          <w:vertAlign w:val="subscript"/>
        </w:rPr>
        <w:t>r</w:t>
      </w:r>
      <w:r w:rsidRPr="00E01617">
        <w:rPr>
          <w:rtl/>
          <w:lang w:bidi="ar-EG"/>
        </w:rPr>
        <w:t xml:space="preserve">، </w:t>
      </w:r>
      <w:r w:rsidRPr="00E01617">
        <w:sym w:font="Symbol" w:char="F079"/>
      </w:r>
      <w:r w:rsidRPr="00E01617">
        <w:rPr>
          <w:i/>
          <w:iCs/>
          <w:vertAlign w:val="subscript"/>
        </w:rPr>
        <w:t>r</w:t>
      </w:r>
      <w:r w:rsidRPr="00E01617">
        <w:rPr>
          <w:rtl/>
          <w:lang w:bidi="ar-EG"/>
        </w:rPr>
        <w:t xml:space="preserve">). وكبديل لذلك يمكن استخلاص طول المسير من المظهر الجانبي للمسير. ويمكن بصفة عامة استخلاص طول المسير </w:t>
      </w:r>
      <w:r w:rsidRPr="00E01617">
        <w:t>(km)</w:t>
      </w:r>
      <w:r w:rsidRPr="00E01617">
        <w:rPr>
          <w:i/>
          <w:iCs/>
        </w:rPr>
        <w:t xml:space="preserve"> d</w:t>
      </w:r>
      <w:r w:rsidRPr="00E01617">
        <w:rPr>
          <w:rtl/>
          <w:lang w:bidi="ar-EG"/>
        </w:rPr>
        <w:t xml:space="preserve"> من بيانات المظهر الجانبي للمسير:</w:t>
      </w:r>
    </w:p>
    <w:p w14:paraId="77A85CA0" w14:textId="190D824F" w:rsidR="006D3DEB" w:rsidRPr="00C22D25" w:rsidRDefault="006D3DEB" w:rsidP="006D3DEB">
      <w:pPr>
        <w:pStyle w:val="Equation"/>
        <w:bidi w:val="0"/>
      </w:pPr>
      <w:r w:rsidRPr="00C22D25">
        <w:t>(</w:t>
      </w:r>
      <w:r w:rsidRPr="000350FE">
        <w:t>134</w:t>
      </w:r>
      <w:r w:rsidRPr="00C22D25">
        <w:t>)</w:t>
      </w:r>
      <w:r w:rsidRPr="00C22D25">
        <w:tab/>
      </w:r>
      <w:r w:rsidRPr="000350FE">
        <w:rPr>
          <w:position w:val="-36"/>
        </w:rPr>
        <w:object w:dxaOrig="1880" w:dyaOrig="800" w14:anchorId="3CF0A9A1">
          <v:shape id="_x0000_i1062" type="#_x0000_t75" style="width:94.45pt;height:40.3pt" o:ole="">
            <v:imagedata r:id="rId138" o:title=""/>
          </v:shape>
          <o:OLEObject Type="Embed" ProgID="Equation.3" ShapeID="_x0000_i1062" DrawAspect="Content" ObjectID="_1780139645" r:id="rId139"/>
        </w:object>
      </w:r>
      <w:r w:rsidRPr="00C22D25">
        <w:t>                km</w:t>
      </w:r>
      <w:r w:rsidRPr="00C22D25">
        <w:tab/>
      </w:r>
    </w:p>
    <w:p w14:paraId="64214948" w14:textId="77777777" w:rsidR="00954302" w:rsidRPr="00E01617" w:rsidRDefault="00954302" w:rsidP="00954302">
      <w:pPr>
        <w:keepNext/>
        <w:rPr>
          <w:rtl/>
          <w:lang w:bidi="ar-EG"/>
        </w:rPr>
      </w:pPr>
      <w:r w:rsidRPr="00E01617">
        <w:rPr>
          <w:rtl/>
          <w:lang w:bidi="ar-EG"/>
        </w:rPr>
        <w:t>غير أن هذه العبارة تبسَّط في بيانات المظهر الجانبي للمسير المنتظم التباعد على النحو التالي:</w:t>
      </w:r>
    </w:p>
    <w:p w14:paraId="6C0542C5" w14:textId="77777777" w:rsidR="00954302" w:rsidRPr="00E01617" w:rsidRDefault="00954302" w:rsidP="00954302">
      <w:pPr>
        <w:pStyle w:val="Equation"/>
        <w:rPr>
          <w:rtl/>
          <w:lang w:bidi="ar-EG"/>
        </w:rPr>
      </w:pPr>
      <w:r w:rsidRPr="00E01617">
        <w:rPr>
          <w:rtl/>
          <w:lang w:bidi="ar-EG"/>
        </w:rPr>
        <w:tab/>
      </w:r>
      <w:r w:rsidRPr="00E01617">
        <w:t>km</w:t>
      </w:r>
      <w:r w:rsidRPr="00E01617">
        <w:rPr>
          <w:rFonts w:hint="cs"/>
          <w:rtl/>
          <w:lang w:bidi="ar-EG"/>
        </w:rPr>
        <w:t xml:space="preserve">             </w:t>
      </w:r>
      <w:r w:rsidRPr="00E01617">
        <w:rPr>
          <w:position w:val="-12"/>
        </w:rPr>
        <w:object w:dxaOrig="960" w:dyaOrig="360" w14:anchorId="4DB5F732">
          <v:shape id="_x0000_i1063" type="#_x0000_t75" style="width:49.55pt;height:17.85pt" o:ole="">
            <v:imagedata r:id="rId140" o:title=""/>
          </v:shape>
          <o:OLEObject Type="Embed" ProgID="Equation.3" ShapeID="_x0000_i1063" DrawAspect="Content" ObjectID="_1780139646" r:id="rId141"/>
        </w:object>
      </w:r>
      <w:r w:rsidRPr="00E01617">
        <w:rPr>
          <w:rtl/>
          <w:lang w:bidi="ar-EG"/>
        </w:rPr>
        <w:tab/>
      </w:r>
      <w:r w:rsidRPr="00E01617">
        <w:t>(135)</w:t>
      </w:r>
    </w:p>
    <w:p w14:paraId="20DF63D3" w14:textId="77777777" w:rsidR="00954302" w:rsidRPr="00E01617" w:rsidRDefault="00954302" w:rsidP="00954302">
      <w:pPr>
        <w:rPr>
          <w:rtl/>
          <w:lang w:bidi="ar-EG"/>
        </w:rPr>
      </w:pPr>
      <w:r w:rsidRPr="00E01617">
        <w:rPr>
          <w:rtl/>
          <w:lang w:bidi="ar-EG"/>
        </w:rPr>
        <w:t xml:space="preserve">حيث </w:t>
      </w:r>
      <w:r w:rsidRPr="00E01617">
        <w:rPr>
          <w:i/>
          <w:iCs/>
        </w:rPr>
        <w:t>d</w:t>
      </w:r>
      <w:r w:rsidRPr="00E01617">
        <w:rPr>
          <w:i/>
          <w:iCs/>
          <w:vertAlign w:val="subscript"/>
        </w:rPr>
        <w:t>ii</w:t>
      </w:r>
      <w:r w:rsidRPr="00E01617">
        <w:rPr>
          <w:rtl/>
          <w:lang w:bidi="ar-EG"/>
        </w:rPr>
        <w:t xml:space="preserve"> هي الزيادة التدرجية في مسافة المسير </w:t>
      </w:r>
      <w:r w:rsidRPr="00E01617">
        <w:t>(km)</w:t>
      </w:r>
      <w:r w:rsidRPr="00E01617">
        <w:rPr>
          <w:rtl/>
          <w:lang w:bidi="ar-EG"/>
        </w:rPr>
        <w:t>.</w:t>
      </w:r>
    </w:p>
    <w:p w14:paraId="35054AA1" w14:textId="77777777" w:rsidR="00954302" w:rsidRPr="00E01617" w:rsidRDefault="00954302" w:rsidP="00954302">
      <w:pPr>
        <w:pStyle w:val="Heading1"/>
        <w:rPr>
          <w:rtl/>
          <w:lang w:bidi="ar-EG"/>
        </w:rPr>
      </w:pPr>
      <w:bookmarkStart w:id="267" w:name="_Toc254604719"/>
      <w:bookmarkStart w:id="268" w:name="_Toc254604765"/>
      <w:bookmarkStart w:id="269" w:name="_Toc254604919"/>
      <w:bookmarkStart w:id="270" w:name="_Toc412047299"/>
      <w:bookmarkStart w:id="271" w:name="_Toc167713273"/>
      <w:r w:rsidRPr="00E01617">
        <w:lastRenderedPageBreak/>
        <w:t>4</w:t>
      </w:r>
      <w:r w:rsidRPr="00E01617">
        <w:rPr>
          <w:rtl/>
          <w:lang w:bidi="ar-EG"/>
        </w:rPr>
        <w:tab/>
        <w:t>تصنيف المسيرات</w:t>
      </w:r>
      <w:bookmarkEnd w:id="267"/>
      <w:bookmarkEnd w:id="268"/>
      <w:bookmarkEnd w:id="269"/>
      <w:bookmarkEnd w:id="270"/>
      <w:bookmarkEnd w:id="271"/>
    </w:p>
    <w:p w14:paraId="270CC613" w14:textId="77777777" w:rsidR="00954302" w:rsidRPr="00E01617" w:rsidRDefault="00954302" w:rsidP="00954302">
      <w:pPr>
        <w:keepNext/>
        <w:keepLines/>
        <w:rPr>
          <w:rtl/>
          <w:lang w:bidi="ar-EG"/>
        </w:rPr>
      </w:pPr>
      <w:r w:rsidRPr="00E01617">
        <w:rPr>
          <w:rtl/>
          <w:lang w:bidi="ar-EG"/>
        </w:rPr>
        <w:t xml:space="preserve">يجب ألا يصنف المسير تبعاً لخط البصر أو عبر الأفق إلا لأغراض تحديد المسافتين </w:t>
      </w:r>
      <w:proofErr w:type="spellStart"/>
      <w:r w:rsidRPr="00E01617">
        <w:rPr>
          <w:i/>
        </w:rPr>
        <w:t>d</w:t>
      </w:r>
      <w:r w:rsidRPr="00E01617">
        <w:rPr>
          <w:i/>
          <w:vertAlign w:val="subscript"/>
        </w:rPr>
        <w:t>lt</w:t>
      </w:r>
      <w:proofErr w:type="spellEnd"/>
      <w:r w:rsidRPr="00E01617">
        <w:rPr>
          <w:rtl/>
          <w:lang w:bidi="ar-EG"/>
        </w:rPr>
        <w:t xml:space="preserve"> و</w:t>
      </w:r>
      <w:proofErr w:type="spellStart"/>
      <w:r w:rsidRPr="00E01617">
        <w:rPr>
          <w:i/>
        </w:rPr>
        <w:t>d</w:t>
      </w:r>
      <w:r w:rsidRPr="00E01617">
        <w:rPr>
          <w:i/>
          <w:vertAlign w:val="subscript"/>
        </w:rPr>
        <w:t>lr</w:t>
      </w:r>
      <w:proofErr w:type="spellEnd"/>
      <w:r w:rsidRPr="00E01617">
        <w:rPr>
          <w:rtl/>
          <w:lang w:bidi="ar-EG"/>
        </w:rPr>
        <w:t xml:space="preserve"> وزاويتي الارتفاع </w:t>
      </w:r>
      <w:r w:rsidRPr="00E01617">
        <w:sym w:font="Symbol" w:char="F071"/>
      </w:r>
      <w:r w:rsidRPr="00E01617">
        <w:rPr>
          <w:i/>
          <w:vertAlign w:val="subscript"/>
        </w:rPr>
        <w:t>t</w:t>
      </w:r>
      <w:r w:rsidRPr="00E01617">
        <w:rPr>
          <w:rtl/>
          <w:lang w:bidi="ar-EG"/>
        </w:rPr>
        <w:t xml:space="preserve"> و</w:t>
      </w:r>
      <w:r w:rsidRPr="00E01617">
        <w:sym w:font="Symbol" w:char="F071"/>
      </w:r>
      <w:r w:rsidRPr="00E01617">
        <w:rPr>
          <w:i/>
          <w:vertAlign w:val="subscript"/>
        </w:rPr>
        <w:t>r</w:t>
      </w:r>
      <w:r w:rsidRPr="00E01617">
        <w:rPr>
          <w:rtl/>
          <w:lang w:bidi="ar-EG"/>
        </w:rPr>
        <w:t xml:space="preserve">، انظر </w:t>
      </w:r>
      <w:r w:rsidRPr="00E01617">
        <w:rPr>
          <w:rFonts w:hint="cs"/>
          <w:rtl/>
          <w:lang w:bidi="ar-EG"/>
        </w:rPr>
        <w:t>أدناه</w:t>
      </w:r>
      <w:r w:rsidRPr="00E01617">
        <w:rPr>
          <w:rtl/>
          <w:lang w:bidi="ar-EG"/>
        </w:rPr>
        <w:t>.</w:t>
      </w:r>
    </w:p>
    <w:p w14:paraId="30179A99" w14:textId="00166D39" w:rsidR="00954302" w:rsidRPr="00E01617" w:rsidRDefault="00954302" w:rsidP="00954302">
      <w:pPr>
        <w:rPr>
          <w:rtl/>
          <w:lang w:bidi="ar-EG"/>
        </w:rPr>
      </w:pPr>
      <w:r w:rsidRPr="00E01617">
        <w:rPr>
          <w:rtl/>
          <w:lang w:bidi="ar-EG"/>
        </w:rPr>
        <w:t xml:space="preserve">يجب أن يستعمل المظهر الجانبي للمسير لتحديد المسير في خط البصر أو عبر الأفق استناداً إلى نصف قطر الأرض الفعال </w:t>
      </w:r>
      <w:r w:rsidRPr="00E01617">
        <w:rPr>
          <w:i/>
          <w:iCs/>
        </w:rPr>
        <w:t>a</w:t>
      </w:r>
      <w:r w:rsidRPr="00E01617">
        <w:rPr>
          <w:i/>
          <w:iCs/>
          <w:vertAlign w:val="subscript"/>
        </w:rPr>
        <w:t>e</w:t>
      </w:r>
      <w:r w:rsidRPr="00E01617">
        <w:rPr>
          <w:rtl/>
          <w:lang w:bidi="ar-EG"/>
        </w:rPr>
        <w:t xml:space="preserve"> كما</w:t>
      </w:r>
      <w:r w:rsidRPr="00E01617">
        <w:rPr>
          <w:rFonts w:hint="cs"/>
          <w:rtl/>
          <w:lang w:bidi="ar-EG"/>
        </w:rPr>
        <w:t> </w:t>
      </w:r>
      <w:r w:rsidRPr="00E01617">
        <w:rPr>
          <w:rtl/>
          <w:lang w:bidi="ar-EG"/>
        </w:rPr>
        <w:t>في المعادلة</w:t>
      </w:r>
      <w:r w:rsidRPr="00E01617">
        <w:rPr>
          <w:rFonts w:hint="cs"/>
          <w:rtl/>
          <w:lang w:bidi="ar-EG"/>
        </w:rPr>
        <w:t xml:space="preserve"> </w:t>
      </w:r>
      <w:r w:rsidR="006D3DEB">
        <w:t>(6a)</w:t>
      </w:r>
      <w:r w:rsidRPr="00E01617">
        <w:rPr>
          <w:rtl/>
          <w:lang w:bidi="ar-EG"/>
        </w:rPr>
        <w:t>.</w:t>
      </w:r>
    </w:p>
    <w:p w14:paraId="1492B54E" w14:textId="77777777" w:rsidR="00954302" w:rsidRPr="00E01617" w:rsidRDefault="00954302" w:rsidP="00954302">
      <w:pPr>
        <w:rPr>
          <w:rtl/>
          <w:lang w:bidi="ar-EG"/>
        </w:rPr>
      </w:pPr>
      <w:r w:rsidRPr="00E01617">
        <w:rPr>
          <w:rtl/>
          <w:lang w:bidi="ar-EG"/>
        </w:rPr>
        <w:t>يكون المسير عبر الأفق إذا كانت زاوية ارتفاع الأفق المادي مرئية من الهوائي المسبب للتداخل (بالنسبة إلى خط الأفق المحلي) أكبر من الزاوية المرئية من الهوائي المعرض للتداخل (أيضاً بالنسبة إلى خط الأفق المحلي لمسبب التداخل).</w:t>
      </w:r>
    </w:p>
    <w:p w14:paraId="5B421D05" w14:textId="77777777" w:rsidR="00954302" w:rsidRPr="00E01617" w:rsidRDefault="00954302" w:rsidP="00954302">
      <w:pPr>
        <w:keepNext/>
        <w:rPr>
          <w:rtl/>
          <w:lang w:bidi="ar-EG"/>
        </w:rPr>
      </w:pPr>
      <w:r w:rsidRPr="00E01617">
        <w:rPr>
          <w:rtl/>
          <w:lang w:bidi="ar-EG"/>
        </w:rPr>
        <w:t>ويكون الاختبار الخاص بشروط المسير عبر الأفق على النحو التالي:</w:t>
      </w:r>
    </w:p>
    <w:p w14:paraId="12601EB0" w14:textId="77777777" w:rsidR="00954302" w:rsidRPr="00E01617" w:rsidRDefault="00954302" w:rsidP="00954302">
      <w:pPr>
        <w:pStyle w:val="Equation"/>
      </w:pPr>
      <w:r w:rsidRPr="00E01617">
        <w:tab/>
      </w:r>
      <w:proofErr w:type="spellStart"/>
      <w:r w:rsidRPr="00E01617">
        <w:t>θ</w:t>
      </w:r>
      <w:r w:rsidRPr="00E01617">
        <w:rPr>
          <w:i/>
          <w:vertAlign w:val="subscript"/>
        </w:rPr>
        <w:t>max</w:t>
      </w:r>
      <w:proofErr w:type="spellEnd"/>
      <w:r w:rsidRPr="00E01617">
        <w:t> &gt; </w:t>
      </w:r>
      <w:proofErr w:type="spellStart"/>
      <w:r w:rsidRPr="00E01617">
        <w:t>θ</w:t>
      </w:r>
      <w:r w:rsidRPr="00E01617">
        <w:rPr>
          <w:i/>
          <w:vertAlign w:val="subscript"/>
        </w:rPr>
        <w:t>td</w:t>
      </w:r>
      <w:proofErr w:type="spellEnd"/>
      <w:r w:rsidRPr="00E01617">
        <w:t>                </w:t>
      </w:r>
      <w:proofErr w:type="spellStart"/>
      <w:r w:rsidRPr="00E01617">
        <w:t>mrad</w:t>
      </w:r>
      <w:proofErr w:type="spellEnd"/>
      <w:r w:rsidRPr="00E01617">
        <w:tab/>
        <w:t>(136)</w:t>
      </w:r>
    </w:p>
    <w:p w14:paraId="0C85FF90" w14:textId="77777777" w:rsidR="00954302" w:rsidRPr="00E01617" w:rsidRDefault="00954302" w:rsidP="00954302">
      <w:pPr>
        <w:keepNext/>
        <w:rPr>
          <w:rtl/>
          <w:lang w:bidi="ar-EG"/>
        </w:rPr>
      </w:pPr>
      <w:r w:rsidRPr="00E01617">
        <w:rPr>
          <w:rtl/>
          <w:lang w:bidi="ar-EG"/>
        </w:rPr>
        <w:t>حيث:</w:t>
      </w:r>
    </w:p>
    <w:p w14:paraId="1B58C8E5" w14:textId="29447F1F" w:rsidR="006D3DEB" w:rsidRPr="00C22D25" w:rsidRDefault="006D3DEB" w:rsidP="006D3DEB">
      <w:pPr>
        <w:pStyle w:val="Equation"/>
        <w:bidi w:val="0"/>
      </w:pPr>
      <w:r w:rsidRPr="00C22D25">
        <w:t>(</w:t>
      </w:r>
      <w:r w:rsidRPr="000350FE">
        <w:t>137</w:t>
      </w:r>
      <w:r w:rsidRPr="00C22D25">
        <w:t>)</w:t>
      </w:r>
      <w:r w:rsidRPr="00C22D25">
        <w:tab/>
      </w:r>
      <w:r w:rsidRPr="000350FE">
        <w:rPr>
          <w:position w:val="-28"/>
        </w:rPr>
        <w:object w:dxaOrig="1579" w:dyaOrig="720" w14:anchorId="33D8B306">
          <v:shape id="_x0000_i1064" type="#_x0000_t75" style="width:78.9pt;height:37.45pt" o:ole="">
            <v:imagedata r:id="rId142" o:title=""/>
          </v:shape>
          <o:OLEObject Type="Embed" ProgID="Equation.3" ShapeID="_x0000_i1064" DrawAspect="Content" ObjectID="_1780139647" r:id="rId143"/>
        </w:object>
      </w:r>
      <w:r w:rsidRPr="00C22D25">
        <w:t>                </w:t>
      </w:r>
      <w:proofErr w:type="spellStart"/>
      <w:r w:rsidRPr="00C22D25">
        <w:t>mrad</w:t>
      </w:r>
      <w:proofErr w:type="spellEnd"/>
      <w:r w:rsidRPr="00C22D25">
        <w:tab/>
      </w:r>
    </w:p>
    <w:p w14:paraId="0ECC8E23" w14:textId="77777777" w:rsidR="00954302" w:rsidRPr="00E01617" w:rsidRDefault="00954302" w:rsidP="004E300F">
      <w:pPr>
        <w:pStyle w:val="Equationlegend"/>
        <w:rPr>
          <w:rtl/>
          <w:lang w:bidi="ar-EG"/>
        </w:rPr>
      </w:pPr>
      <w:r w:rsidRPr="00E01617">
        <w:rPr>
          <w:rtl/>
          <w:lang w:bidi="ar-EG"/>
        </w:rPr>
        <w:tab/>
      </w:r>
      <w:r w:rsidRPr="00E01617">
        <w:sym w:font="Symbol" w:char="F071"/>
      </w:r>
      <w:proofErr w:type="spellStart"/>
      <w:r w:rsidRPr="00E01617">
        <w:rPr>
          <w:i/>
          <w:iCs/>
          <w:vertAlign w:val="subscript"/>
        </w:rPr>
        <w:t>i</w:t>
      </w:r>
      <w:proofErr w:type="spellEnd"/>
      <w:r w:rsidRPr="00E01617">
        <w:rPr>
          <w:rtl/>
          <w:lang w:bidi="ar-EG"/>
        </w:rPr>
        <w:t>:</w:t>
      </w:r>
      <w:r w:rsidRPr="00E01617">
        <w:rPr>
          <w:rtl/>
          <w:lang w:bidi="ar-EG"/>
        </w:rPr>
        <w:tab/>
        <w:t xml:space="preserve">زاوية الارتفاع بالنسبة إلى النقطة من الرتبة </w:t>
      </w:r>
      <w:proofErr w:type="spellStart"/>
      <w:r w:rsidRPr="00E01617">
        <w:rPr>
          <w:i/>
          <w:iCs/>
        </w:rPr>
        <w:t>i</w:t>
      </w:r>
      <w:proofErr w:type="spellEnd"/>
      <w:r w:rsidRPr="00E01617">
        <w:rPr>
          <w:rtl/>
          <w:lang w:bidi="ar-EG"/>
        </w:rPr>
        <w:t xml:space="preserve"> في التضاريس الأرضية</w:t>
      </w:r>
    </w:p>
    <w:p w14:paraId="7B5E4D1F" w14:textId="65BF2331" w:rsidR="006D3DEB" w:rsidRPr="00C22D25" w:rsidRDefault="006D3DEB" w:rsidP="006D3DEB">
      <w:pPr>
        <w:pStyle w:val="Equation"/>
      </w:pPr>
      <w:r w:rsidRPr="00C22D25">
        <w:tab/>
      </w:r>
      <w:r w:rsidRPr="000350FE">
        <w:rPr>
          <w:position w:val="-34"/>
        </w:rPr>
        <w:object w:dxaOrig="4800" w:dyaOrig="800" w14:anchorId="4324F1D5">
          <v:shape id="_x0000_i1065" type="#_x0000_t75" style="width:238.45pt;height:40.3pt" o:ole="">
            <v:imagedata r:id="rId144" o:title=""/>
          </v:shape>
          <o:OLEObject Type="Embed" ProgID="Equation.3" ShapeID="_x0000_i1065" DrawAspect="Content" ObjectID="_1780139648" r:id="rId145"/>
        </w:object>
      </w:r>
      <w:r w:rsidRPr="00C22D25">
        <w:tab/>
        <w:t>(</w:t>
      </w:r>
      <w:r w:rsidRPr="000350FE">
        <w:t>138</w:t>
      </w:r>
      <w:r w:rsidRPr="00C22D25">
        <w:t>)</w:t>
      </w:r>
    </w:p>
    <w:p w14:paraId="32D3907F" w14:textId="77777777" w:rsidR="00954302" w:rsidRPr="00E01617" w:rsidRDefault="00954302" w:rsidP="00954302">
      <w:pPr>
        <w:keepNext/>
        <w:rPr>
          <w:rtl/>
          <w:lang w:bidi="ar-EG"/>
        </w:rPr>
      </w:pPr>
      <w:r w:rsidRPr="00E01617">
        <w:rPr>
          <w:rtl/>
          <w:lang w:bidi="ar-EG"/>
        </w:rPr>
        <w:t>حيث:</w:t>
      </w:r>
    </w:p>
    <w:p w14:paraId="795B2276" w14:textId="77777777" w:rsidR="00954302" w:rsidRPr="00E01617" w:rsidRDefault="00954302" w:rsidP="00954302">
      <w:pPr>
        <w:pStyle w:val="Equationlegend"/>
        <w:spacing w:before="60"/>
      </w:pPr>
      <w:r w:rsidRPr="00E01617">
        <w:rPr>
          <w:rtl/>
          <w:lang w:bidi="ar-EG"/>
        </w:rPr>
        <w:tab/>
      </w:r>
      <w:r w:rsidRPr="00E01617">
        <w:rPr>
          <w:i/>
          <w:iCs/>
        </w:rPr>
        <w:t>h</w:t>
      </w:r>
      <w:r w:rsidRPr="00E01617">
        <w:rPr>
          <w:i/>
          <w:iCs/>
          <w:vertAlign w:val="subscript"/>
        </w:rPr>
        <w:t>i</w:t>
      </w:r>
      <w:r w:rsidRPr="00E01617">
        <w:rPr>
          <w:rtl/>
          <w:lang w:bidi="ar-EG"/>
        </w:rPr>
        <w:t>:</w:t>
      </w:r>
      <w:r w:rsidRPr="00E01617">
        <w:rPr>
          <w:rtl/>
          <w:lang w:bidi="ar-EG"/>
        </w:rPr>
        <w:tab/>
        <w:t xml:space="preserve">ارتفاع النقطة من الرتبة </w:t>
      </w:r>
      <w:proofErr w:type="spellStart"/>
      <w:r w:rsidRPr="00E01617">
        <w:rPr>
          <w:i/>
          <w:iCs/>
        </w:rPr>
        <w:t>i</w:t>
      </w:r>
      <w:proofErr w:type="spellEnd"/>
      <w:r w:rsidRPr="00E01617">
        <w:rPr>
          <w:rtl/>
          <w:lang w:bidi="ar-EG"/>
        </w:rPr>
        <w:t xml:space="preserve"> في التضاريس الأرضية </w:t>
      </w:r>
      <w:r w:rsidRPr="00E01617">
        <w:t>(m)</w:t>
      </w:r>
      <w:r w:rsidRPr="00E01617">
        <w:rPr>
          <w:rtl/>
          <w:lang w:bidi="ar-EG"/>
        </w:rPr>
        <w:t xml:space="preserve"> فوق متوسط مستوى البحر</w:t>
      </w:r>
    </w:p>
    <w:p w14:paraId="38461043" w14:textId="77777777" w:rsidR="00954302" w:rsidRPr="00E01617" w:rsidRDefault="00954302" w:rsidP="00954302">
      <w:pPr>
        <w:pStyle w:val="Equationlegend"/>
        <w:spacing w:before="60"/>
      </w:pPr>
      <w:r w:rsidRPr="00E01617">
        <w:tab/>
      </w:r>
      <w:proofErr w:type="spellStart"/>
      <w:r w:rsidRPr="00E01617">
        <w:rPr>
          <w:i/>
          <w:iCs/>
        </w:rPr>
        <w:t>h</w:t>
      </w:r>
      <w:r w:rsidRPr="00E01617">
        <w:rPr>
          <w:i/>
          <w:iCs/>
          <w:vertAlign w:val="subscript"/>
        </w:rPr>
        <w:t>ts</w:t>
      </w:r>
      <w:proofErr w:type="spellEnd"/>
      <w:r w:rsidRPr="00E01617">
        <w:rPr>
          <w:rtl/>
          <w:lang w:bidi="ar-EG"/>
        </w:rPr>
        <w:t>:</w:t>
      </w:r>
      <w:r w:rsidRPr="00E01617">
        <w:rPr>
          <w:rtl/>
          <w:lang w:bidi="ar-EG"/>
        </w:rPr>
        <w:tab/>
        <w:t xml:space="preserve">ارتفاع الهوائي المسبب للتداخل </w:t>
      </w:r>
      <w:r w:rsidRPr="00E01617">
        <w:t>(m)</w:t>
      </w:r>
      <w:r w:rsidRPr="00E01617">
        <w:rPr>
          <w:rtl/>
          <w:lang w:bidi="ar-EG"/>
        </w:rPr>
        <w:t xml:space="preserve"> فوق متوسط مستوى البحر</w:t>
      </w:r>
    </w:p>
    <w:p w14:paraId="72EABCDE" w14:textId="0EC2BEFE" w:rsidR="00954302" w:rsidRPr="00E01617" w:rsidRDefault="00954302" w:rsidP="00954302">
      <w:pPr>
        <w:pStyle w:val="Equationlegend"/>
        <w:spacing w:before="60"/>
        <w:rPr>
          <w:rtl/>
          <w:lang w:bidi="ar-EG"/>
        </w:rPr>
      </w:pPr>
      <w:r w:rsidRPr="00E01617">
        <w:tab/>
      </w:r>
      <w:proofErr w:type="gramStart"/>
      <w:r w:rsidR="00B028CE" w:rsidRPr="000350FE">
        <w:rPr>
          <w:i/>
          <w:iCs/>
          <w:lang w:val="en-GB"/>
        </w:rPr>
        <w:t>d</w:t>
      </w:r>
      <w:r w:rsidR="00B028CE" w:rsidRPr="000350FE">
        <w:rPr>
          <w:i/>
          <w:iCs/>
          <w:vertAlign w:val="subscript"/>
          <w:lang w:val="en-GB"/>
        </w:rPr>
        <w:t>i</w:t>
      </w:r>
      <w:r w:rsidR="00B028CE" w:rsidRPr="000350FE">
        <w:rPr>
          <w:sz w:val="8"/>
          <w:lang w:val="en-GB"/>
        </w:rPr>
        <w:t> </w:t>
      </w:r>
      <w:r w:rsidRPr="00E01617">
        <w:rPr>
          <w:rtl/>
          <w:lang w:bidi="ar-EG"/>
        </w:rPr>
        <w:t>:</w:t>
      </w:r>
      <w:proofErr w:type="gramEnd"/>
      <w:r w:rsidRPr="00E01617">
        <w:rPr>
          <w:rtl/>
          <w:lang w:bidi="ar-EG"/>
        </w:rPr>
        <w:tab/>
      </w:r>
      <w:r w:rsidRPr="00E01617">
        <w:rPr>
          <w:rFonts w:hint="cs"/>
          <w:rtl/>
          <w:lang w:bidi="ar-EG"/>
        </w:rPr>
        <w:t xml:space="preserve"> </w:t>
      </w:r>
      <w:r w:rsidRPr="00E01617">
        <w:rPr>
          <w:rtl/>
          <w:lang w:bidi="ar-EG"/>
        </w:rPr>
        <w:t xml:space="preserve">المسافة بين المحطة المسببة للتداخل والنقطة من الرتبة </w:t>
      </w:r>
      <w:proofErr w:type="spellStart"/>
      <w:r w:rsidRPr="00E01617">
        <w:rPr>
          <w:i/>
          <w:iCs/>
        </w:rPr>
        <w:t>i</w:t>
      </w:r>
      <w:proofErr w:type="spellEnd"/>
      <w:r w:rsidRPr="00E01617">
        <w:rPr>
          <w:rtl/>
          <w:lang w:bidi="ar-EG"/>
        </w:rPr>
        <w:t xml:space="preserve"> في التضاريس الأرضية </w:t>
      </w:r>
      <w:r w:rsidRPr="00E01617">
        <w:t>(km)</w:t>
      </w:r>
      <w:r w:rsidRPr="00E01617">
        <w:rPr>
          <w:rFonts w:hint="cs"/>
          <w:rtl/>
          <w:lang w:bidi="ar-EG"/>
        </w:rPr>
        <w:t>.</w:t>
      </w:r>
    </w:p>
    <w:p w14:paraId="1C8F18F7" w14:textId="35E145E9" w:rsidR="006D3DEB" w:rsidRPr="00C22D25" w:rsidRDefault="006D3DEB" w:rsidP="006D3DEB">
      <w:pPr>
        <w:pStyle w:val="Equation"/>
      </w:pPr>
      <w:r w:rsidRPr="00C22D25">
        <w:tab/>
      </w:r>
      <w:r w:rsidRPr="000350FE">
        <w:rPr>
          <w:position w:val="-32"/>
        </w:rPr>
        <w:object w:dxaOrig="5100" w:dyaOrig="760" w14:anchorId="62100B51">
          <v:shape id="_x0000_i1066" type="#_x0000_t75" style="width:253.45pt;height:35.7pt" o:ole="">
            <v:imagedata r:id="rId146" o:title=""/>
          </v:shape>
          <o:OLEObject Type="Embed" ProgID="Equation.3" ShapeID="_x0000_i1066" DrawAspect="Content" ObjectID="_1780139649" r:id="rId147"/>
        </w:object>
      </w:r>
      <w:r w:rsidRPr="00C22D25">
        <w:tab/>
        <w:t>(</w:t>
      </w:r>
      <w:r w:rsidRPr="000350FE">
        <w:t>139</w:t>
      </w:r>
      <w:r w:rsidRPr="00C22D25">
        <w:t>)</w:t>
      </w:r>
    </w:p>
    <w:p w14:paraId="235BF676" w14:textId="77777777" w:rsidR="00954302" w:rsidRPr="00E01617" w:rsidRDefault="00954302" w:rsidP="00954302">
      <w:pPr>
        <w:keepNext/>
        <w:rPr>
          <w:rtl/>
          <w:lang w:bidi="ar-EG"/>
        </w:rPr>
      </w:pPr>
      <w:r w:rsidRPr="00E01617">
        <w:rPr>
          <w:rtl/>
          <w:lang w:bidi="ar-EG"/>
        </w:rPr>
        <w:t>حيث:</w:t>
      </w:r>
    </w:p>
    <w:p w14:paraId="1A0AC7C3" w14:textId="77777777" w:rsidR="00954302" w:rsidRPr="00E01617" w:rsidRDefault="00954302" w:rsidP="00954302">
      <w:pPr>
        <w:pStyle w:val="Equationlegend"/>
        <w:spacing w:before="60"/>
      </w:pPr>
      <w:r w:rsidRPr="00E01617">
        <w:rPr>
          <w:rtl/>
        </w:rPr>
        <w:tab/>
      </w:r>
      <w:proofErr w:type="spellStart"/>
      <w:r w:rsidRPr="00E01617">
        <w:rPr>
          <w:i/>
          <w:iCs/>
        </w:rPr>
        <w:t>h</w:t>
      </w:r>
      <w:r w:rsidRPr="00E01617">
        <w:rPr>
          <w:i/>
          <w:iCs/>
          <w:vertAlign w:val="subscript"/>
        </w:rPr>
        <w:t>rs</w:t>
      </w:r>
      <w:proofErr w:type="spellEnd"/>
      <w:r w:rsidRPr="00E01617">
        <w:rPr>
          <w:rtl/>
        </w:rPr>
        <w:t>:</w:t>
      </w:r>
      <w:r w:rsidRPr="00E01617">
        <w:rPr>
          <w:rtl/>
        </w:rPr>
        <w:tab/>
        <w:t xml:space="preserve">ارتفاع الهوائي المعرض للتداخل </w:t>
      </w:r>
      <w:r w:rsidRPr="00E01617">
        <w:t>(m)</w:t>
      </w:r>
      <w:r w:rsidRPr="00E01617">
        <w:rPr>
          <w:rtl/>
        </w:rPr>
        <w:t xml:space="preserve"> فوق متوسط مستوى البحر</w:t>
      </w:r>
    </w:p>
    <w:p w14:paraId="2A9E54D7" w14:textId="77777777" w:rsidR="00954302" w:rsidRPr="00E01617" w:rsidRDefault="00954302" w:rsidP="00954302">
      <w:pPr>
        <w:pStyle w:val="Equationlegend"/>
        <w:spacing w:before="60"/>
      </w:pPr>
      <w:r w:rsidRPr="00E01617">
        <w:tab/>
      </w:r>
      <w:r w:rsidRPr="00E01617">
        <w:rPr>
          <w:i/>
          <w:iCs/>
        </w:rPr>
        <w:t>d</w:t>
      </w:r>
      <w:r w:rsidRPr="00E01617">
        <w:rPr>
          <w:rtl/>
        </w:rPr>
        <w:t>:</w:t>
      </w:r>
      <w:r w:rsidRPr="00E01617">
        <w:rPr>
          <w:rtl/>
        </w:rPr>
        <w:tab/>
        <w:t xml:space="preserve">المسافة الكلية لمسير الدائرة العظمى </w:t>
      </w:r>
      <w:r w:rsidRPr="00E01617">
        <w:t>(km)</w:t>
      </w:r>
    </w:p>
    <w:p w14:paraId="17297D25" w14:textId="596C3E34" w:rsidR="00954302" w:rsidRPr="00E01617" w:rsidRDefault="00954302" w:rsidP="00954302">
      <w:pPr>
        <w:pStyle w:val="Equationlegend"/>
        <w:spacing w:before="60"/>
        <w:rPr>
          <w:rtl/>
          <w:lang w:bidi="ar-EG"/>
        </w:rPr>
      </w:pPr>
      <w:r w:rsidRPr="00E01617">
        <w:tab/>
      </w:r>
      <w:proofErr w:type="gramStart"/>
      <w:r w:rsidRPr="00E01617">
        <w:rPr>
          <w:i/>
          <w:iCs/>
        </w:rPr>
        <w:t>a</w:t>
      </w:r>
      <w:r w:rsidRPr="00E01617">
        <w:rPr>
          <w:i/>
          <w:iCs/>
          <w:vertAlign w:val="subscript"/>
        </w:rPr>
        <w:t>e</w:t>
      </w:r>
      <w:r w:rsidRPr="00E01617">
        <w:rPr>
          <w:i/>
          <w:iCs/>
          <w:sz w:val="8"/>
          <w:vertAlign w:val="subscript"/>
        </w:rPr>
        <w:t> </w:t>
      </w:r>
      <w:r w:rsidRPr="00E01617">
        <w:rPr>
          <w:rtl/>
        </w:rPr>
        <w:t>:</w:t>
      </w:r>
      <w:proofErr w:type="gramEnd"/>
      <w:r w:rsidRPr="00E01617">
        <w:rPr>
          <w:rtl/>
        </w:rPr>
        <w:tab/>
        <w:t>متوسط نصف قطر الأرض الفعال المناسب للمسير (المعادلة</w:t>
      </w:r>
      <w:r w:rsidRPr="00E01617">
        <w:rPr>
          <w:rFonts w:hint="cs"/>
          <w:rtl/>
        </w:rPr>
        <w:t xml:space="preserve"> </w:t>
      </w:r>
      <w:r w:rsidR="006D3DEB">
        <w:t>(6a)</w:t>
      </w:r>
      <w:r w:rsidRPr="00E01617">
        <w:rPr>
          <w:rFonts w:hint="cs"/>
          <w:rtl/>
        </w:rPr>
        <w:t>)</w:t>
      </w:r>
      <w:r w:rsidRPr="00E01617">
        <w:rPr>
          <w:rtl/>
        </w:rPr>
        <w:t>.</w:t>
      </w:r>
    </w:p>
    <w:p w14:paraId="2DB2C165" w14:textId="77777777" w:rsidR="00954302" w:rsidRPr="00E01617" w:rsidRDefault="00954302" w:rsidP="00954302">
      <w:pPr>
        <w:pStyle w:val="Heading1"/>
        <w:rPr>
          <w:rtl/>
          <w:lang w:bidi="ar-EG"/>
        </w:rPr>
      </w:pPr>
      <w:bookmarkStart w:id="272" w:name="_Toc254604720"/>
      <w:bookmarkStart w:id="273" w:name="_Toc254604766"/>
      <w:bookmarkStart w:id="274" w:name="_Toc254604920"/>
      <w:bookmarkStart w:id="275" w:name="_Toc412047300"/>
      <w:bookmarkStart w:id="276" w:name="_Toc167713274"/>
      <w:r w:rsidRPr="00E01617">
        <w:t>5</w:t>
      </w:r>
      <w:r w:rsidRPr="00E01617">
        <w:rPr>
          <w:rtl/>
          <w:lang w:bidi="ar-EG"/>
        </w:rPr>
        <w:tab/>
        <w:t>اشتقاق المعلمات من المظهر الجانبي للمسير</w:t>
      </w:r>
      <w:bookmarkEnd w:id="272"/>
      <w:bookmarkEnd w:id="273"/>
      <w:bookmarkEnd w:id="274"/>
      <w:bookmarkEnd w:id="275"/>
      <w:bookmarkEnd w:id="276"/>
    </w:p>
    <w:p w14:paraId="3DB20813" w14:textId="77777777" w:rsidR="00954302" w:rsidRPr="00E01617" w:rsidRDefault="00954302" w:rsidP="00954302">
      <w:pPr>
        <w:pStyle w:val="Heading2"/>
        <w:rPr>
          <w:rtl/>
          <w:lang w:bidi="ar-EG"/>
        </w:rPr>
      </w:pPr>
      <w:bookmarkStart w:id="277" w:name="_Toc254604721"/>
      <w:bookmarkStart w:id="278" w:name="_Toc254604767"/>
      <w:bookmarkStart w:id="279" w:name="_Toc254604921"/>
      <w:bookmarkStart w:id="280" w:name="_Toc412047301"/>
      <w:bookmarkStart w:id="281" w:name="_Toc167713275"/>
      <w:r w:rsidRPr="00E01617">
        <w:t>1.5</w:t>
      </w:r>
      <w:r w:rsidRPr="00E01617">
        <w:rPr>
          <w:rtl/>
          <w:lang w:bidi="ar-EG"/>
        </w:rPr>
        <w:tab/>
        <w:t>المسيرات عبر الأفق</w:t>
      </w:r>
      <w:bookmarkEnd w:id="277"/>
      <w:bookmarkEnd w:id="278"/>
      <w:bookmarkEnd w:id="279"/>
      <w:bookmarkEnd w:id="280"/>
      <w:r w:rsidRPr="00E01617">
        <w:rPr>
          <w:rFonts w:hint="cs"/>
          <w:rtl/>
          <w:lang w:bidi="ar-EG"/>
        </w:rPr>
        <w:t xml:space="preserve"> والمسيرات على خط البصر</w:t>
      </w:r>
      <w:bookmarkEnd w:id="281"/>
    </w:p>
    <w:p w14:paraId="71EC8635" w14:textId="77777777" w:rsidR="00954302" w:rsidRPr="00E01617" w:rsidRDefault="00954302" w:rsidP="00954302">
      <w:pPr>
        <w:rPr>
          <w:rtl/>
          <w:lang w:bidi="ar-EG"/>
        </w:rPr>
      </w:pPr>
      <w:r w:rsidRPr="00E01617">
        <w:rPr>
          <w:rtl/>
          <w:lang w:bidi="ar-EG"/>
        </w:rPr>
        <w:t xml:space="preserve">يعرض الجدول </w:t>
      </w:r>
      <w:r w:rsidRPr="00E01617">
        <w:t>22</w:t>
      </w:r>
      <w:r w:rsidRPr="00E01617">
        <w:rPr>
          <w:rtl/>
          <w:lang w:bidi="ar-EG"/>
        </w:rPr>
        <w:t xml:space="preserve"> المعلمات الواجب اشتقاقها من المظهر الجانبي للمسير.</w:t>
      </w:r>
    </w:p>
    <w:p w14:paraId="19E5A022" w14:textId="77777777" w:rsidR="00954302" w:rsidRPr="00E01617" w:rsidRDefault="00954302" w:rsidP="00954302">
      <w:pPr>
        <w:pStyle w:val="Heading3"/>
        <w:rPr>
          <w:rtl/>
          <w:lang w:bidi="ar-EG"/>
        </w:rPr>
      </w:pPr>
      <w:bookmarkStart w:id="282" w:name="_Toc254604922"/>
      <w:bookmarkStart w:id="283" w:name="_Toc412047302"/>
      <w:r w:rsidRPr="00E01617">
        <w:lastRenderedPageBreak/>
        <w:t>1.1.5</w:t>
      </w:r>
      <w:r w:rsidRPr="00E01617">
        <w:rPr>
          <w:rtl/>
          <w:lang w:bidi="ar-EG"/>
        </w:rPr>
        <w:tab/>
        <w:t xml:space="preserve">زاوية ارتفاع الأفق لهوائي المحطة المسببة للتداخل، </w:t>
      </w:r>
      <w:r w:rsidRPr="00E01617">
        <w:sym w:font="Symbol" w:char="F071"/>
      </w:r>
      <w:r w:rsidRPr="00E01617">
        <w:rPr>
          <w:i/>
          <w:iCs/>
          <w:vertAlign w:val="subscript"/>
        </w:rPr>
        <w:t>t</w:t>
      </w:r>
      <w:bookmarkEnd w:id="282"/>
      <w:bookmarkEnd w:id="283"/>
    </w:p>
    <w:p w14:paraId="193CFC04" w14:textId="77777777" w:rsidR="00954302" w:rsidRPr="00E01617" w:rsidRDefault="00954302" w:rsidP="00954302">
      <w:pPr>
        <w:rPr>
          <w:rtl/>
          <w:lang w:bidi="ar-EG"/>
        </w:rPr>
      </w:pPr>
      <w:r w:rsidRPr="00E01617">
        <w:rPr>
          <w:rtl/>
          <w:lang w:bidi="ar-EG"/>
        </w:rPr>
        <w:t xml:space="preserve">زاوية ارتفاع الأفق لهوائي المحطة المسببة للتداخل هي أقصى زاوية لارتفاع أفق الهوائي عندما تطبق المعادلة </w:t>
      </w:r>
      <w:r w:rsidRPr="00E01617">
        <w:t>(137)</w:t>
      </w:r>
      <w:r w:rsidRPr="00E01617">
        <w:rPr>
          <w:rtl/>
          <w:lang w:bidi="ar-EG"/>
        </w:rPr>
        <w:t xml:space="preserve"> على ارتفاعات المظهر الجانبي للتضاريس الأرضية </w:t>
      </w:r>
      <w:r w:rsidRPr="00E01617">
        <w:rPr>
          <w:i/>
          <w:iCs/>
        </w:rPr>
        <w:t>n</w:t>
      </w:r>
      <w:r w:rsidRPr="00E01617">
        <w:t> </w:t>
      </w:r>
      <w:r w:rsidRPr="00E01617">
        <w:sym w:font="Symbol" w:char="F02D"/>
      </w:r>
      <w:r w:rsidRPr="00E01617">
        <w:t> 1</w:t>
      </w:r>
      <w:r w:rsidRPr="00E01617">
        <w:rPr>
          <w:rtl/>
          <w:lang w:bidi="ar-EG"/>
        </w:rPr>
        <w:t>.</w:t>
      </w:r>
    </w:p>
    <w:p w14:paraId="539CD9C1" w14:textId="77777777" w:rsidR="00954302" w:rsidRPr="0050594E" w:rsidRDefault="00954302" w:rsidP="00954302">
      <w:pPr>
        <w:pStyle w:val="Equation"/>
        <w:rPr>
          <w:lang w:val="da-DK"/>
        </w:rPr>
      </w:pPr>
      <w:r w:rsidRPr="00E01617">
        <w:tab/>
      </w:r>
      <w:r w:rsidRPr="0050594E">
        <w:rPr>
          <w:color w:val="000000"/>
          <w:lang w:val="da-DK"/>
        </w:rPr>
        <w:t>mrad</w:t>
      </w:r>
      <w:r w:rsidRPr="00E01617">
        <w:rPr>
          <w:rFonts w:hint="cs"/>
          <w:rtl/>
        </w:rPr>
        <w:t xml:space="preserve">          </w:t>
      </w:r>
      <m:oMath>
        <m:sSub>
          <m:sSubPr>
            <m:ctrlPr>
              <w:rPr>
                <w:rFonts w:ascii="Cambria Math" w:hAnsi="Cambria Math"/>
                <w:i/>
              </w:rPr>
            </m:ctrlPr>
          </m:sSubPr>
          <m:e>
            <m:r>
              <m:rPr>
                <m:sty m:val="p"/>
              </m:rPr>
              <w:rPr>
                <w:rFonts w:ascii="Cambria Math" w:hAnsi="Cambria Math"/>
              </w:rPr>
              <m:t>θ</m:t>
            </m:r>
          </m:e>
          <m:sub>
            <m:r>
              <w:rPr>
                <w:rFonts w:ascii="Cambria Math" w:hAnsi="Cambria Math"/>
              </w:rPr>
              <m:t>t</m:t>
            </m:r>
          </m:sub>
        </m:sSub>
        <m:r>
          <w:rPr>
            <w:rFonts w:ascii="Cambria Math" w:hAnsi="Cambria Math"/>
            <w:lang w:val="da-DK"/>
          </w:rPr>
          <m:t>=</m:t>
        </m:r>
        <m:r>
          <m:rPr>
            <m:sty m:val="p"/>
          </m:rPr>
          <w:rPr>
            <w:rFonts w:ascii="Cambria Math" w:hAnsi="Cambria Math"/>
            <w:lang w:val="da-DK"/>
          </w:rPr>
          <m:t>max</m:t>
        </m:r>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max</m:t>
                </m:r>
              </m:sub>
            </m:sSub>
            <m:r>
              <w:rPr>
                <w:rFonts w:ascii="Cambria Math" w:hAnsi="Cambria Math"/>
                <w:lang w:val="da-DK"/>
              </w:rPr>
              <m:t xml:space="preserve">, </m:t>
            </m:r>
            <m:sSub>
              <m:sSubPr>
                <m:ctrlPr>
                  <w:rPr>
                    <w:rFonts w:ascii="Cambria Math" w:hAnsi="Cambria Math"/>
                    <w:i/>
                  </w:rPr>
                </m:ctrlPr>
              </m:sSubPr>
              <m:e>
                <m:r>
                  <m:rPr>
                    <m:sty m:val="p"/>
                  </m:rPr>
                  <w:rPr>
                    <w:rFonts w:ascii="Cambria Math" w:hAnsi="Cambria Math"/>
                  </w:rPr>
                  <m:t>θ</m:t>
                </m:r>
              </m:e>
              <m:sub>
                <m:r>
                  <w:rPr>
                    <w:rFonts w:ascii="Cambria Math" w:hAnsi="Cambria Math"/>
                  </w:rPr>
                  <m:t>td</m:t>
                </m:r>
              </m:sub>
            </m:sSub>
          </m:e>
        </m:d>
      </m:oMath>
      <w:r w:rsidRPr="0050594E">
        <w:rPr>
          <w:lang w:val="da-DK"/>
        </w:rPr>
        <w:tab/>
        <w:t>(140)</w:t>
      </w:r>
    </w:p>
    <w:p w14:paraId="435A92B6" w14:textId="77777777" w:rsidR="00954302" w:rsidRPr="00E01617" w:rsidRDefault="00954302" w:rsidP="00954302">
      <w:pPr>
        <w:rPr>
          <w:rtl/>
          <w:lang w:bidi="ar-EG"/>
        </w:rPr>
      </w:pPr>
      <w:r w:rsidRPr="00E01617">
        <w:rPr>
          <w:rtl/>
          <w:lang w:bidi="ar-EG"/>
        </w:rPr>
        <w:t xml:space="preserve">وتكون </w:t>
      </w:r>
      <w:r w:rsidRPr="00E01617">
        <w:sym w:font="Symbol" w:char="F071"/>
      </w:r>
      <w:r w:rsidRPr="00E01617">
        <w:rPr>
          <w:i/>
          <w:iCs/>
          <w:vertAlign w:val="subscript"/>
        </w:rPr>
        <w:t>max</w:t>
      </w:r>
      <w:r w:rsidRPr="00E01617">
        <w:rPr>
          <w:rtl/>
          <w:lang w:bidi="ar-EG"/>
        </w:rPr>
        <w:t xml:space="preserve"> كما هي محددة في المعادلة </w:t>
      </w:r>
      <w:r w:rsidRPr="00E01617">
        <w:t>(137)</w:t>
      </w:r>
      <w:r w:rsidRPr="00E01617">
        <w:rPr>
          <w:rtl/>
          <w:lang w:bidi="ar-EG"/>
        </w:rPr>
        <w:t>.</w:t>
      </w:r>
      <w:r w:rsidRPr="00E01617">
        <w:rPr>
          <w:rFonts w:hint="cs"/>
          <w:rtl/>
          <w:lang w:eastAsia="en-US"/>
        </w:rPr>
        <w:t xml:space="preserve"> ومن ثم، في مسير على خط البصر، تُعتبر زاوية ارتفاع الأفق للهوائي المسبب للتداخل زاوية ارتفاع الخط الواصل إلى الهوائي المعرض للتداخل.</w:t>
      </w:r>
    </w:p>
    <w:p w14:paraId="04BB228B" w14:textId="77777777" w:rsidR="00954302" w:rsidRPr="00E01617" w:rsidRDefault="00954302" w:rsidP="00954302">
      <w:pPr>
        <w:pStyle w:val="Heading3"/>
        <w:rPr>
          <w:rtl/>
          <w:lang w:bidi="ar-EG"/>
        </w:rPr>
      </w:pPr>
      <w:bookmarkStart w:id="284" w:name="_Toc254604923"/>
      <w:bookmarkStart w:id="285" w:name="_Toc412047303"/>
      <w:r w:rsidRPr="00E01617">
        <w:t>2.1.5</w:t>
      </w:r>
      <w:r w:rsidRPr="00E01617">
        <w:rPr>
          <w:rtl/>
          <w:lang w:bidi="ar-EG"/>
        </w:rPr>
        <w:tab/>
        <w:t xml:space="preserve">مسافة أفق الهوائي المسبب للتداخل، </w:t>
      </w:r>
      <w:proofErr w:type="spellStart"/>
      <w:r w:rsidRPr="00E01617">
        <w:rPr>
          <w:i/>
          <w:iCs/>
        </w:rPr>
        <w:t>d</w:t>
      </w:r>
      <w:r w:rsidRPr="00E01617">
        <w:rPr>
          <w:i/>
          <w:iCs/>
          <w:vertAlign w:val="subscript"/>
        </w:rPr>
        <w:t>lt</w:t>
      </w:r>
      <w:bookmarkEnd w:id="284"/>
      <w:bookmarkEnd w:id="285"/>
      <w:proofErr w:type="spellEnd"/>
    </w:p>
    <w:p w14:paraId="1A28DA7B" w14:textId="77777777" w:rsidR="00954302" w:rsidRPr="00E01617" w:rsidRDefault="00954302" w:rsidP="00954302">
      <w:pPr>
        <w:rPr>
          <w:rtl/>
          <w:lang w:bidi="ar-EG"/>
        </w:rPr>
      </w:pPr>
      <w:r w:rsidRPr="00E01617">
        <w:rPr>
          <w:rtl/>
          <w:lang w:bidi="ar-EG"/>
        </w:rPr>
        <w:t xml:space="preserve">مسافة الأفق هي أدنى مسافة من المرسل حيث تحسب أقصى زاوية لارتفاع أفق الهوائي وفقاً للمعادلة </w:t>
      </w:r>
      <w:r w:rsidRPr="00E01617">
        <w:t>(137)</w:t>
      </w:r>
      <w:r w:rsidRPr="00E01617">
        <w:rPr>
          <w:rtl/>
          <w:lang w:bidi="ar-EG"/>
        </w:rPr>
        <w:t>.</w:t>
      </w:r>
    </w:p>
    <w:p w14:paraId="2C526C10" w14:textId="77777777" w:rsidR="00954302" w:rsidRPr="0050594E" w:rsidRDefault="00954302" w:rsidP="00954302">
      <w:pPr>
        <w:pStyle w:val="Equation"/>
        <w:rPr>
          <w:lang w:val="da-DK"/>
        </w:rPr>
      </w:pPr>
      <w:r w:rsidRPr="00E01617">
        <w:rPr>
          <w:rtl/>
          <w:lang w:bidi="ar-EG"/>
        </w:rPr>
        <w:tab/>
      </w:r>
      <w:r w:rsidRPr="00E01617">
        <w:rPr>
          <w:i/>
          <w:lang w:val="nb-NO"/>
        </w:rPr>
        <w:t>d</w:t>
      </w:r>
      <w:r w:rsidRPr="00E01617">
        <w:rPr>
          <w:i/>
          <w:vertAlign w:val="subscript"/>
          <w:lang w:val="nb-NO"/>
        </w:rPr>
        <w:t>lt</w:t>
      </w:r>
      <w:r w:rsidRPr="00E01617">
        <w:rPr>
          <w:lang w:val="nb-NO"/>
        </w:rPr>
        <w:t> = </w:t>
      </w:r>
      <w:r w:rsidRPr="00E01617">
        <w:rPr>
          <w:i/>
          <w:lang w:val="nb-NO"/>
        </w:rPr>
        <w:t>d</w:t>
      </w:r>
      <w:r w:rsidRPr="00E01617">
        <w:rPr>
          <w:i/>
          <w:vertAlign w:val="subscript"/>
          <w:lang w:val="nb-NO"/>
        </w:rPr>
        <w:t>i</w:t>
      </w:r>
      <w:r w:rsidRPr="00E01617">
        <w:rPr>
          <w:lang w:val="nb-NO"/>
        </w:rPr>
        <w:t>                </w:t>
      </w:r>
      <w:r w:rsidRPr="00E01617">
        <w:rPr>
          <w:color w:val="000000"/>
          <w:lang w:val="nb-NO"/>
        </w:rPr>
        <w:t>km</w:t>
      </w:r>
      <w:r w:rsidRPr="00E01617">
        <w:rPr>
          <w:lang w:val="nb-NO"/>
        </w:rPr>
        <w:t>                for</w:t>
      </w:r>
      <w:r w:rsidRPr="00E01617">
        <w:rPr>
          <w:color w:val="000000"/>
          <w:lang w:val="nb-NO"/>
        </w:rPr>
        <w:t xml:space="preserve"> max </w:t>
      </w:r>
      <w:r w:rsidRPr="00E01617">
        <w:rPr>
          <w:color w:val="000000"/>
          <w:sz w:val="28"/>
          <w:lang w:val="nb-NO"/>
        </w:rPr>
        <w:t>(</w:t>
      </w:r>
      <w:r w:rsidRPr="00E01617">
        <w:t>θ</w:t>
      </w:r>
      <w:r w:rsidRPr="00E01617">
        <w:rPr>
          <w:i/>
          <w:color w:val="000000"/>
          <w:vertAlign w:val="subscript"/>
          <w:lang w:val="nb-NO"/>
        </w:rPr>
        <w:t>i</w:t>
      </w:r>
      <w:r w:rsidRPr="00E01617">
        <w:rPr>
          <w:color w:val="000000"/>
          <w:sz w:val="28"/>
          <w:lang w:val="nb-NO"/>
        </w:rPr>
        <w:t>)</w:t>
      </w:r>
      <w:r w:rsidRPr="00E01617">
        <w:rPr>
          <w:rtl/>
          <w:lang w:bidi="ar-EG"/>
        </w:rPr>
        <w:tab/>
      </w:r>
      <w:r w:rsidRPr="0050594E">
        <w:rPr>
          <w:lang w:val="da-DK"/>
        </w:rPr>
        <w:t>(141)</w:t>
      </w:r>
    </w:p>
    <w:p w14:paraId="7108714F" w14:textId="77777777" w:rsidR="00954302" w:rsidRPr="00E01617" w:rsidRDefault="00954302" w:rsidP="00954302">
      <w:pPr>
        <w:pStyle w:val="Equation"/>
        <w:rPr>
          <w:lang w:eastAsia="en-US"/>
        </w:rPr>
      </w:pPr>
      <w:r w:rsidRPr="00E01617">
        <w:rPr>
          <w:rFonts w:hint="cs"/>
          <w:rtl/>
          <w:lang w:eastAsia="en-US"/>
        </w:rPr>
        <w:t xml:space="preserve">وفي مسير على خط البصر، ينبغي أن يكون المؤشر </w:t>
      </w:r>
      <w:proofErr w:type="spellStart"/>
      <w:r w:rsidRPr="00E01617">
        <w:rPr>
          <w:i/>
          <w:lang w:eastAsia="en-US"/>
        </w:rPr>
        <w:t>i</w:t>
      </w:r>
      <w:proofErr w:type="spellEnd"/>
      <w:r w:rsidRPr="00E01617">
        <w:rPr>
          <w:rFonts w:hint="cs"/>
          <w:rtl/>
          <w:lang w:eastAsia="en-US"/>
        </w:rPr>
        <w:t xml:space="preserve"> هو القيمة التي تعطي معلمة الانعراج </w:t>
      </w:r>
      <w:r w:rsidRPr="00E01617">
        <w:rPr>
          <w:lang w:eastAsia="en-US"/>
        </w:rPr>
        <w:sym w:font="Symbol" w:char="F06E"/>
      </w:r>
      <w:r w:rsidRPr="00E01617">
        <w:rPr>
          <w:rFonts w:hint="cs"/>
          <w:rtl/>
          <w:lang w:eastAsia="en-US"/>
        </w:rPr>
        <w:t xml:space="preserve"> القصوى:</w:t>
      </w:r>
    </w:p>
    <w:p w14:paraId="61DFB2F4" w14:textId="24CD98AA" w:rsidR="006D3DEB" w:rsidRPr="00674245" w:rsidRDefault="006D3DEB" w:rsidP="006D3DEB">
      <w:pPr>
        <w:pStyle w:val="Equation"/>
      </w:pPr>
      <w:bookmarkStart w:id="286" w:name="_Toc254604924"/>
      <w:bookmarkStart w:id="287" w:name="_Toc412047304"/>
      <w:r w:rsidRPr="00674245">
        <w:rPr>
          <w:position w:val="-18"/>
        </w:rPr>
        <w:tab/>
      </w:r>
      <w:r w:rsidRPr="000350FE">
        <w:rPr>
          <w:position w:val="-30"/>
        </w:rPr>
        <w:object w:dxaOrig="7180" w:dyaOrig="720" w14:anchorId="23CF46E6">
          <v:shape id="_x0000_i1067" type="#_x0000_t75" style="width:335.8pt;height:35.15pt" o:ole="">
            <v:imagedata r:id="rId148" o:title=""/>
          </v:shape>
          <o:OLEObject Type="Embed" ProgID="Equation.3" ShapeID="_x0000_i1067" DrawAspect="Content" ObjectID="_1780139650" r:id="rId149"/>
        </w:object>
      </w:r>
      <w:r w:rsidRPr="00674245">
        <w:tab/>
        <w:t>(</w:t>
      </w:r>
      <w:r w:rsidRPr="000350FE">
        <w:t>141a</w:t>
      </w:r>
      <w:r w:rsidRPr="00674245">
        <w:t>)</w:t>
      </w:r>
    </w:p>
    <w:p w14:paraId="6B6BD915" w14:textId="77777777" w:rsidR="00954302" w:rsidRPr="00E01617" w:rsidRDefault="00954302" w:rsidP="00954302">
      <w:pPr>
        <w:rPr>
          <w:rtl/>
          <w:lang w:eastAsia="en-US" w:bidi="ar-EG"/>
        </w:rPr>
      </w:pPr>
      <w:r w:rsidRPr="00E01617">
        <w:rPr>
          <w:rFonts w:hint="cs"/>
          <w:rtl/>
          <w:lang w:eastAsia="en-US" w:bidi="ar-EG"/>
        </w:rPr>
        <w:t xml:space="preserve">حيث يأخذ دليل المظهر </w:t>
      </w:r>
      <w:proofErr w:type="spellStart"/>
      <w:r w:rsidRPr="00E01617">
        <w:rPr>
          <w:rFonts w:hint="cs"/>
          <w:rtl/>
          <w:lang w:eastAsia="en-US" w:bidi="ar-EG"/>
        </w:rPr>
        <w:t>الجانب‍ي</w:t>
      </w:r>
      <w:proofErr w:type="spellEnd"/>
      <w:r w:rsidRPr="00E01617">
        <w:rPr>
          <w:rFonts w:hint="cs"/>
          <w:rtl/>
          <w:lang w:eastAsia="en-US" w:bidi="ar-EG"/>
        </w:rPr>
        <w:t xml:space="preserve"> </w:t>
      </w:r>
      <w:proofErr w:type="spellStart"/>
      <w:r w:rsidRPr="00E01617">
        <w:rPr>
          <w:i/>
          <w:lang w:eastAsia="en-US"/>
        </w:rPr>
        <w:t>i</w:t>
      </w:r>
      <w:proofErr w:type="spellEnd"/>
      <w:r w:rsidRPr="00E01617">
        <w:rPr>
          <w:rFonts w:hint="cs"/>
          <w:rtl/>
          <w:lang w:eastAsia="en-US" w:bidi="ar-EG"/>
        </w:rPr>
        <w:t xml:space="preserve"> قيماً تتراوح من </w:t>
      </w:r>
      <w:r w:rsidRPr="00E01617">
        <w:rPr>
          <w:lang w:eastAsia="en-US"/>
        </w:rPr>
        <w:t>1</w:t>
      </w:r>
      <w:r w:rsidRPr="00E01617">
        <w:rPr>
          <w:rFonts w:hint="cs"/>
          <w:rtl/>
          <w:lang w:eastAsia="en-US" w:bidi="ar-EG"/>
        </w:rPr>
        <w:t xml:space="preserve"> إلى </w:t>
      </w:r>
      <w:r w:rsidRPr="00E01617">
        <w:rPr>
          <w:i/>
          <w:lang w:eastAsia="en-US"/>
        </w:rPr>
        <w:t>n</w:t>
      </w:r>
      <w:r w:rsidRPr="00E01617">
        <w:rPr>
          <w:iCs/>
          <w:lang w:eastAsia="en-US"/>
        </w:rPr>
        <w:t> – 1</w:t>
      </w:r>
      <w:r w:rsidRPr="00E01617">
        <w:rPr>
          <w:rFonts w:hint="cs"/>
          <w:rtl/>
          <w:lang w:eastAsia="en-US" w:bidi="ar-EG"/>
        </w:rPr>
        <w:t>، و</w:t>
      </w:r>
      <w:r w:rsidRPr="00E01617">
        <w:rPr>
          <w:i/>
          <w:lang w:eastAsia="en-US"/>
        </w:rPr>
        <w:t>C</w:t>
      </w:r>
      <w:r w:rsidRPr="00E01617">
        <w:rPr>
          <w:i/>
          <w:vertAlign w:val="subscript"/>
          <w:lang w:eastAsia="en-US"/>
        </w:rPr>
        <w:t>e</w:t>
      </w:r>
      <w:r w:rsidRPr="00E01617">
        <w:rPr>
          <w:rFonts w:hint="cs"/>
          <w:rtl/>
          <w:lang w:eastAsia="en-US" w:bidi="ar-EG"/>
        </w:rPr>
        <w:t xml:space="preserve"> هو الانحناء الفعلي للأرض كما هو معرف في الفقرة </w:t>
      </w:r>
      <w:r w:rsidRPr="00E01617">
        <w:rPr>
          <w:lang w:eastAsia="en-US"/>
        </w:rPr>
        <w:t>1.2.4</w:t>
      </w:r>
      <w:r w:rsidRPr="00E01617">
        <w:rPr>
          <w:rFonts w:hint="cs"/>
          <w:rtl/>
          <w:lang w:eastAsia="en-US"/>
        </w:rPr>
        <w:t xml:space="preserve"> </w:t>
      </w:r>
      <w:r w:rsidRPr="00E01617">
        <w:rPr>
          <w:rFonts w:hint="cs"/>
          <w:rtl/>
          <w:lang w:eastAsia="en-US" w:bidi="ar-EG"/>
        </w:rPr>
        <w:t>من الملحق</w:t>
      </w:r>
      <w:r w:rsidRPr="00E01617">
        <w:rPr>
          <w:rFonts w:hint="eastAsia"/>
          <w:rtl/>
          <w:lang w:eastAsia="en-US" w:bidi="ar-EG"/>
        </w:rPr>
        <w:t> </w:t>
      </w:r>
      <w:r w:rsidRPr="00E01617">
        <w:rPr>
          <w:lang w:eastAsia="en-US"/>
        </w:rPr>
        <w:t>1</w:t>
      </w:r>
      <w:r w:rsidRPr="00E01617">
        <w:rPr>
          <w:rFonts w:hint="cs"/>
          <w:rtl/>
          <w:lang w:eastAsia="en-US" w:bidi="ar-EG"/>
        </w:rPr>
        <w:t>.</w:t>
      </w:r>
    </w:p>
    <w:p w14:paraId="2373E1F5" w14:textId="77777777" w:rsidR="00954302" w:rsidRPr="00E01617" w:rsidRDefault="00954302" w:rsidP="00954302">
      <w:pPr>
        <w:pStyle w:val="Heading3"/>
        <w:rPr>
          <w:rtl/>
          <w:lang w:bidi="ar-EG"/>
        </w:rPr>
      </w:pPr>
      <w:r w:rsidRPr="00E01617">
        <w:t>3.1.5</w:t>
      </w:r>
      <w:r w:rsidRPr="00E01617">
        <w:rPr>
          <w:rtl/>
          <w:lang w:bidi="ar-EG"/>
        </w:rPr>
        <w:tab/>
        <w:t xml:space="preserve">زاوية ارتفاع أفق الهوائي المعرض للتداخل، </w:t>
      </w:r>
      <w:r w:rsidRPr="00E01617">
        <w:sym w:font="Symbol" w:char="F071"/>
      </w:r>
      <w:r w:rsidRPr="00E01617">
        <w:rPr>
          <w:i/>
          <w:iCs/>
          <w:vertAlign w:val="subscript"/>
        </w:rPr>
        <w:t>r</w:t>
      </w:r>
      <w:bookmarkEnd w:id="286"/>
      <w:bookmarkEnd w:id="287"/>
    </w:p>
    <w:p w14:paraId="2FB03A10" w14:textId="77777777" w:rsidR="00954302" w:rsidRPr="00E01617" w:rsidRDefault="00954302" w:rsidP="00954302">
      <w:pPr>
        <w:keepNext/>
        <w:keepLines/>
        <w:rPr>
          <w:lang w:bidi="ar-EG"/>
        </w:rPr>
      </w:pPr>
      <w:r w:rsidRPr="00E01617">
        <w:rPr>
          <w:rtl/>
          <w:lang w:bidi="ar-EG"/>
        </w:rPr>
        <w:t xml:space="preserve">زاوية ارتفاع أفق هوائي الاستقبال هي أقصى زاوية لارتفاع أفق الهوائي عندما تطبق المعادلة </w:t>
      </w:r>
      <w:r w:rsidRPr="00E01617">
        <w:t>(137)</w:t>
      </w:r>
      <w:r w:rsidRPr="00E01617">
        <w:rPr>
          <w:rtl/>
          <w:lang w:bidi="ar-EG"/>
        </w:rPr>
        <w:t xml:space="preserve"> على ارتفاعات المظهر الجانبي للتضاريس الأرضية </w:t>
      </w:r>
      <w:r w:rsidRPr="00E01617">
        <w:rPr>
          <w:i/>
          <w:iCs/>
        </w:rPr>
        <w:t>n</w:t>
      </w:r>
      <w:r w:rsidRPr="00E01617">
        <w:t> </w:t>
      </w:r>
      <w:r w:rsidRPr="00E01617">
        <w:sym w:font="Symbol" w:char="F02D"/>
      </w:r>
      <w:r w:rsidRPr="00E01617">
        <w:t> 1</w:t>
      </w:r>
      <w:r w:rsidRPr="00E01617">
        <w:rPr>
          <w:rtl/>
          <w:lang w:bidi="ar-EG"/>
        </w:rPr>
        <w:t>.</w:t>
      </w:r>
    </w:p>
    <w:p w14:paraId="16B04B49" w14:textId="77777777" w:rsidR="00954302" w:rsidRPr="00E01617" w:rsidRDefault="00954302" w:rsidP="00954302">
      <w:pPr>
        <w:rPr>
          <w:rtl/>
          <w:lang w:eastAsia="en-US" w:bidi="ar-SY"/>
        </w:rPr>
      </w:pPr>
      <w:r w:rsidRPr="00E01617">
        <w:rPr>
          <w:rFonts w:hint="cs"/>
          <w:rtl/>
          <w:lang w:eastAsia="en-US"/>
        </w:rPr>
        <w:t xml:space="preserve">في مسير على خط البصر، تعطى الزاوية </w:t>
      </w:r>
      <w:r w:rsidRPr="00E01617">
        <w:rPr>
          <w:lang w:val="en-GB" w:eastAsia="en-US"/>
        </w:rPr>
        <w:sym w:font="Symbol" w:char="F071"/>
      </w:r>
      <w:r w:rsidRPr="00E01617">
        <w:rPr>
          <w:i/>
          <w:iCs/>
          <w:vertAlign w:val="subscript"/>
          <w:lang w:val="en-GB" w:eastAsia="en-US"/>
        </w:rPr>
        <w:t>r</w:t>
      </w:r>
      <w:r w:rsidRPr="00E01617" w:rsidDel="004C5AC7">
        <w:rPr>
          <w:rFonts w:hint="cs"/>
          <w:rtl/>
          <w:lang w:eastAsia="en-US" w:bidi="ar-SY"/>
        </w:rPr>
        <w:t xml:space="preserve"> </w:t>
      </w:r>
      <w:r w:rsidRPr="00E01617">
        <w:rPr>
          <w:rFonts w:hint="cs"/>
          <w:rtl/>
          <w:lang w:eastAsia="en-US" w:bidi="ar-SY"/>
        </w:rPr>
        <w:t>كما يلي:</w:t>
      </w:r>
    </w:p>
    <w:p w14:paraId="209BE293" w14:textId="5C32473E" w:rsidR="006D3DEB" w:rsidRPr="00674245" w:rsidRDefault="006D3DEB" w:rsidP="006D3DEB">
      <w:pPr>
        <w:pStyle w:val="Equation"/>
        <w:bidi w:val="0"/>
      </w:pPr>
      <w:r w:rsidRPr="00674245">
        <w:t>(</w:t>
      </w:r>
      <w:r w:rsidRPr="000350FE">
        <w:t>142a</w:t>
      </w:r>
      <w:r w:rsidRPr="00674245">
        <w:t>)</w:t>
      </w:r>
      <w:r w:rsidRPr="00674245">
        <w:tab/>
      </w:r>
      <w:r w:rsidRPr="000350FE">
        <w:rPr>
          <w:position w:val="-32"/>
        </w:rPr>
        <w:object w:dxaOrig="3200" w:dyaOrig="760" w14:anchorId="534531FF">
          <v:shape id="_x0000_i1068" type="#_x0000_t75" style="width:166.45pt;height:35.7pt" o:ole="">
            <v:imagedata r:id="rId150" o:title=""/>
          </v:shape>
          <o:OLEObject Type="Embed" ProgID="Equation.3" ShapeID="_x0000_i1068" DrawAspect="Content" ObjectID="_1780139651" r:id="rId151"/>
        </w:object>
      </w:r>
      <w:r w:rsidRPr="00674245">
        <w:t>                </w:t>
      </w:r>
      <w:proofErr w:type="spellStart"/>
      <w:r w:rsidRPr="00674245">
        <w:t>mrad</w:t>
      </w:r>
      <w:proofErr w:type="spellEnd"/>
      <w:r w:rsidRPr="00674245">
        <w:tab/>
      </w:r>
    </w:p>
    <w:p w14:paraId="63C4CB49" w14:textId="77777777" w:rsidR="00954302" w:rsidRPr="00E01617" w:rsidRDefault="00954302" w:rsidP="00954302">
      <w:pPr>
        <w:rPr>
          <w:rtl/>
          <w:lang w:eastAsia="en-US"/>
        </w:rPr>
      </w:pPr>
      <w:r w:rsidRPr="00E01617">
        <w:rPr>
          <w:rFonts w:hint="cs"/>
          <w:rtl/>
          <w:lang w:eastAsia="en-US"/>
        </w:rPr>
        <w:t xml:space="preserve">وإلا تعطى الزاوية </w:t>
      </w:r>
      <w:r w:rsidRPr="00E01617">
        <w:rPr>
          <w:lang w:val="en-GB" w:eastAsia="en-US"/>
        </w:rPr>
        <w:sym w:font="Symbol" w:char="F071"/>
      </w:r>
      <w:r w:rsidRPr="00E01617">
        <w:rPr>
          <w:i/>
          <w:iCs/>
          <w:vertAlign w:val="subscript"/>
          <w:lang w:val="en-GB" w:eastAsia="en-US"/>
        </w:rPr>
        <w:t>r</w:t>
      </w:r>
      <w:r w:rsidRPr="00E01617" w:rsidDel="004C5AC7">
        <w:rPr>
          <w:rFonts w:hint="cs"/>
          <w:rtl/>
          <w:lang w:eastAsia="en-US" w:bidi="ar-SY"/>
        </w:rPr>
        <w:t xml:space="preserve"> </w:t>
      </w:r>
      <w:r w:rsidRPr="00E01617">
        <w:rPr>
          <w:rFonts w:hint="cs"/>
          <w:rtl/>
          <w:lang w:eastAsia="en-US" w:bidi="ar-SY"/>
        </w:rPr>
        <w:t>كما يلي:</w:t>
      </w:r>
    </w:p>
    <w:p w14:paraId="4B3F3009" w14:textId="6426F941" w:rsidR="006D3DEB" w:rsidRPr="00C22D25" w:rsidRDefault="006D3DEB" w:rsidP="006D3DEB">
      <w:pPr>
        <w:pStyle w:val="Equation"/>
        <w:keepNext/>
        <w:keepLines/>
        <w:bidi w:val="0"/>
        <w:rPr>
          <w:lang w:val="de-CH"/>
        </w:rPr>
      </w:pPr>
      <w:r w:rsidRPr="00C22D25">
        <w:rPr>
          <w:lang w:val="de-CH"/>
        </w:rPr>
        <w:t>(</w:t>
      </w:r>
      <w:r w:rsidRPr="00F65F4E">
        <w:rPr>
          <w:lang w:val="de-CH"/>
        </w:rPr>
        <w:t>142b</w:t>
      </w:r>
      <w:r w:rsidRPr="00C22D25">
        <w:rPr>
          <w:lang w:val="de-CH"/>
        </w:rPr>
        <w:t>)</w:t>
      </w:r>
      <w:r w:rsidRPr="00674245">
        <w:tab/>
      </w:r>
      <w:r w:rsidRPr="000350FE">
        <w:rPr>
          <w:position w:val="-28"/>
        </w:rPr>
        <w:object w:dxaOrig="1380" w:dyaOrig="720" w14:anchorId="1ECA2020">
          <v:shape id="_x0000_i1069" type="#_x0000_t75" style="width:63.95pt;height:37.45pt" o:ole="">
            <v:imagedata r:id="rId152" o:title=""/>
          </v:shape>
          <o:OLEObject Type="Embed" ProgID="Equation.3" ShapeID="_x0000_i1069" DrawAspect="Content" ObjectID="_1780139652" r:id="rId153"/>
        </w:object>
      </w:r>
      <w:r w:rsidRPr="00C22D25">
        <w:rPr>
          <w:lang w:val="de-CH"/>
        </w:rPr>
        <w:t>                </w:t>
      </w:r>
      <w:r w:rsidRPr="00C22D25">
        <w:rPr>
          <w:color w:val="000000"/>
          <w:lang w:val="de-CH"/>
        </w:rPr>
        <w:t>mrad</w:t>
      </w:r>
      <w:r w:rsidRPr="00C22D25">
        <w:rPr>
          <w:lang w:val="de-CH"/>
        </w:rPr>
        <w:tab/>
      </w:r>
    </w:p>
    <w:p w14:paraId="1419A6AD" w14:textId="77777777" w:rsidR="00954302" w:rsidRPr="00E01617" w:rsidRDefault="00954302" w:rsidP="00954302">
      <w:pPr>
        <w:pStyle w:val="Equation"/>
      </w:pPr>
      <w:r w:rsidRPr="00E01617">
        <w:rPr>
          <w:rtl/>
          <w:lang w:bidi="ar-EG"/>
        </w:rPr>
        <w:tab/>
      </w:r>
      <w:r w:rsidRPr="00E01617">
        <w:t> </w:t>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j</m:t>
            </m:r>
          </m:sub>
        </m:sSub>
        <m:r>
          <w:rPr>
            <w:rFonts w:ascii="Cambria Math" w:hAnsi="Cambria Math"/>
            <w:lang w:val="de-CH"/>
          </w:rPr>
          <m:t>=1 000</m:t>
        </m:r>
        <m:func>
          <m:funcPr>
            <m:ctrlPr>
              <w:rPr>
                <w:rFonts w:ascii="Cambria Math" w:hAnsi="Cambria Math"/>
                <w:i/>
                <w:lang w:val="en-GB"/>
              </w:rPr>
            </m:ctrlPr>
          </m:funcPr>
          <m:fName>
            <m:r>
              <m:rPr>
                <m:sty m:val="p"/>
              </m:rPr>
              <w:rPr>
                <w:rFonts w:ascii="Cambria Math" w:hAnsi="Cambria Math"/>
                <w:lang w:val="de-CH"/>
              </w:rPr>
              <m:t>arctan</m:t>
            </m:r>
          </m:fName>
          <m:e>
            <m:d>
              <m:dPr>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de-CH"/>
                          </w:rPr>
                          <m:t>h</m:t>
                        </m:r>
                      </m:e>
                      <m:sub>
                        <m:r>
                          <w:rPr>
                            <w:rFonts w:ascii="Cambria Math" w:hAnsi="Cambria Math"/>
                            <w:lang w:val="en-GB"/>
                          </w:rPr>
                          <m:t>j</m:t>
                        </m:r>
                      </m:sub>
                    </m:sSub>
                    <m:r>
                      <w:rPr>
                        <w:rFonts w:ascii="Cambria Math" w:hAnsi="Cambria Math"/>
                        <w:lang w:val="de-CH"/>
                      </w:rPr>
                      <m:t>-</m:t>
                    </m:r>
                    <m:sSub>
                      <m:sSubPr>
                        <m:ctrlPr>
                          <w:rPr>
                            <w:rFonts w:ascii="Cambria Math" w:hAnsi="Cambria Math"/>
                            <w:i/>
                            <w:lang w:val="en-GB"/>
                          </w:rPr>
                        </m:ctrlPr>
                      </m:sSubPr>
                      <m:e>
                        <m:r>
                          <w:rPr>
                            <w:rFonts w:ascii="Cambria Math" w:hAnsi="Cambria Math"/>
                            <w:lang w:val="de-CH"/>
                          </w:rPr>
                          <m:t>h</m:t>
                        </m:r>
                      </m:e>
                      <m:sub>
                        <m:r>
                          <w:rPr>
                            <w:rFonts w:ascii="Cambria Math" w:hAnsi="Cambria Math"/>
                            <w:lang w:val="en-GB"/>
                          </w:rPr>
                          <m:t>rs</m:t>
                        </m:r>
                      </m:sub>
                    </m:sSub>
                  </m:num>
                  <m:den>
                    <m:sSup>
                      <m:sSupPr>
                        <m:ctrlPr>
                          <w:rPr>
                            <w:rFonts w:ascii="Cambria Math" w:hAnsi="Cambria Math"/>
                            <w:i/>
                            <w:lang w:val="en-GB"/>
                          </w:rPr>
                        </m:ctrlPr>
                      </m:sSupPr>
                      <m:e>
                        <m:r>
                          <w:rPr>
                            <w:rFonts w:ascii="Cambria Math" w:hAnsi="Cambria Math"/>
                            <w:lang w:val="de-CH"/>
                          </w:rPr>
                          <m:t>10</m:t>
                        </m:r>
                      </m:e>
                      <m:sup>
                        <m:r>
                          <w:rPr>
                            <w:rFonts w:ascii="Cambria Math" w:hAnsi="Cambria Math"/>
                            <w:lang w:val="de-CH"/>
                          </w:rPr>
                          <m:t>3</m:t>
                        </m:r>
                      </m:sup>
                    </m:sSup>
                    <m:r>
                      <w:rPr>
                        <w:rFonts w:ascii="Cambria Math" w:hAnsi="Cambria Math"/>
                        <w:lang w:val="de-CH"/>
                      </w:rPr>
                      <m:t>(</m:t>
                    </m:r>
                    <m:r>
                      <w:rPr>
                        <w:rFonts w:ascii="Cambria Math" w:hAnsi="Cambria Math"/>
                        <w:lang w:val="en-GB"/>
                      </w:rPr>
                      <m:t>d</m:t>
                    </m:r>
                    <m:r>
                      <w:rPr>
                        <w:rFonts w:ascii="Cambria Math" w:hAnsi="Cambria Math"/>
                        <w:lang w:val="de-CH"/>
                      </w:rPr>
                      <m:t>-</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j</m:t>
                        </m:r>
                      </m:sub>
                    </m:sSub>
                    <m:r>
                      <w:rPr>
                        <w:rFonts w:ascii="Cambria Math" w:hAnsi="Cambria Math"/>
                        <w:lang w:val="de-CH"/>
                      </w:rPr>
                      <m:t>)</m:t>
                    </m:r>
                  </m:den>
                </m:f>
                <m:r>
                  <w:rPr>
                    <w:rFonts w:ascii="Cambria Math" w:hAnsi="Cambria Math"/>
                    <w:lang w:val="de-CH"/>
                  </w:rPr>
                  <m:t>-</m:t>
                </m:r>
                <m:f>
                  <m:fPr>
                    <m:ctrlPr>
                      <w:rPr>
                        <w:rFonts w:ascii="Cambria Math" w:hAnsi="Cambria Math"/>
                        <w:i/>
                        <w:lang w:val="en-GB"/>
                      </w:rPr>
                    </m:ctrlPr>
                  </m:fPr>
                  <m:num>
                    <m:r>
                      <w:rPr>
                        <w:rFonts w:ascii="Cambria Math" w:hAnsi="Cambria Math"/>
                        <w:lang w:val="en-GB"/>
                      </w:rPr>
                      <m:t>d</m:t>
                    </m:r>
                    <m:r>
                      <w:rPr>
                        <w:rFonts w:ascii="Cambria Math" w:hAnsi="Cambria Math"/>
                        <w:lang w:val="de-CH"/>
                      </w:rPr>
                      <m:t>-</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j</m:t>
                        </m:r>
                      </m:sub>
                    </m:sSub>
                  </m:num>
                  <m:den>
                    <m:r>
                      <w:rPr>
                        <w:rFonts w:ascii="Cambria Math" w:hAnsi="Cambria Math"/>
                        <w:lang w:val="de-CH"/>
                      </w:rPr>
                      <m:t>2</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e</m:t>
                        </m:r>
                      </m:sub>
                    </m:sSub>
                  </m:den>
                </m:f>
              </m:e>
            </m:d>
          </m:e>
        </m:func>
      </m:oMath>
      <w:r w:rsidRPr="00E01617">
        <w:t>        </w:t>
      </w:r>
      <w:r w:rsidRPr="00E01617">
        <w:rPr>
          <w:lang w:bidi="ar-EG"/>
        </w:rPr>
        <w:t xml:space="preserve"> </w:t>
      </w:r>
      <w:proofErr w:type="spellStart"/>
      <w:r w:rsidRPr="00E01617">
        <w:t>mrad</w:t>
      </w:r>
      <w:proofErr w:type="spellEnd"/>
      <w:r w:rsidRPr="00E01617">
        <w:rPr>
          <w:rtl/>
          <w:lang w:bidi="ar-EG"/>
        </w:rPr>
        <w:tab/>
      </w:r>
      <w:r w:rsidRPr="00E01617">
        <w:t>(143)</w:t>
      </w:r>
    </w:p>
    <w:p w14:paraId="371BF990" w14:textId="77777777" w:rsidR="00954302" w:rsidRPr="00E01617" w:rsidRDefault="00954302" w:rsidP="00954302">
      <w:pPr>
        <w:pStyle w:val="Heading3"/>
        <w:rPr>
          <w:rtl/>
          <w:lang w:bidi="ar-EG"/>
        </w:rPr>
      </w:pPr>
      <w:bookmarkStart w:id="288" w:name="_Toc254604925"/>
      <w:bookmarkStart w:id="289" w:name="_Toc412047305"/>
      <w:r w:rsidRPr="00E01617">
        <w:t>4.1.5</w:t>
      </w:r>
      <w:r w:rsidRPr="00E01617">
        <w:rPr>
          <w:rtl/>
          <w:lang w:bidi="ar-EG"/>
        </w:rPr>
        <w:tab/>
        <w:t xml:space="preserve">مسافة أفق الهوائي المعرض للتداخل، </w:t>
      </w:r>
      <w:proofErr w:type="spellStart"/>
      <w:r w:rsidRPr="00E01617">
        <w:rPr>
          <w:i/>
          <w:iCs/>
        </w:rPr>
        <w:t>d</w:t>
      </w:r>
      <w:r w:rsidRPr="00E01617">
        <w:rPr>
          <w:i/>
          <w:iCs/>
          <w:vertAlign w:val="subscript"/>
        </w:rPr>
        <w:t>lr</w:t>
      </w:r>
      <w:bookmarkEnd w:id="288"/>
      <w:bookmarkEnd w:id="289"/>
      <w:proofErr w:type="spellEnd"/>
    </w:p>
    <w:p w14:paraId="4741E46D" w14:textId="14B33AE8" w:rsidR="00954302" w:rsidRPr="00E01617" w:rsidRDefault="00954302" w:rsidP="00954302">
      <w:pPr>
        <w:rPr>
          <w:rtl/>
          <w:lang w:bidi="ar-EG"/>
        </w:rPr>
      </w:pPr>
      <w:r w:rsidRPr="00E01617">
        <w:rPr>
          <w:rtl/>
          <w:lang w:bidi="ar-EG"/>
        </w:rPr>
        <w:t xml:space="preserve">مسافة الأفق هي أدنى مسافة من المستقبل حيث تحسب أقصى زاوية لارتفاع أفق الهوائي وفقاً للمعادلة </w:t>
      </w:r>
      <w:r w:rsidR="006D3DEB">
        <w:t>(142b)</w:t>
      </w:r>
      <w:r w:rsidRPr="00E01617">
        <w:rPr>
          <w:rtl/>
          <w:lang w:bidi="ar-EG"/>
        </w:rPr>
        <w:t>.</w:t>
      </w:r>
    </w:p>
    <w:p w14:paraId="45E4FEA4" w14:textId="77777777" w:rsidR="00954302" w:rsidRPr="00E01617" w:rsidRDefault="00954302" w:rsidP="00954302">
      <w:pPr>
        <w:pStyle w:val="Equation"/>
        <w:rPr>
          <w:rtl/>
        </w:rPr>
      </w:pPr>
      <w:r w:rsidRPr="00E01617">
        <w:rPr>
          <w:rtl/>
          <w:lang w:bidi="ar-EG"/>
        </w:rPr>
        <w:tab/>
      </w:r>
      <w:r w:rsidRPr="00E01617">
        <w:rPr>
          <w:lang w:val="nb-NO"/>
        </w:rPr>
        <w:t> </w:t>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lr</m:t>
            </m:r>
          </m:sub>
        </m:sSub>
        <m:r>
          <w:rPr>
            <w:rFonts w:ascii="Cambria Math" w:hAnsi="Cambria Math"/>
            <w:lang w:val="da-DK"/>
          </w:rPr>
          <m:t>=</m:t>
        </m:r>
        <m:r>
          <w:rPr>
            <w:rFonts w:ascii="Cambria Math" w:hAnsi="Cambria Math"/>
            <w:lang w:val="en-GB"/>
          </w:rPr>
          <m:t>d</m:t>
        </m:r>
        <m:r>
          <w:rPr>
            <w:rFonts w:ascii="Cambria Math" w:hAnsi="Cambria Math"/>
            <w:lang w:val="da-DK"/>
          </w:rPr>
          <m:t>-</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j</m:t>
            </m:r>
          </m:sub>
        </m:sSub>
      </m:oMath>
      <w:r w:rsidRPr="00E01617">
        <w:rPr>
          <w:lang w:val="nb-NO"/>
        </w:rPr>
        <w:t>               </w:t>
      </w:r>
      <w:r w:rsidRPr="00E01617">
        <w:rPr>
          <w:color w:val="000000"/>
          <w:lang w:val="nb-NO"/>
        </w:rPr>
        <w:t>km</w:t>
      </w:r>
      <w:r w:rsidRPr="00E01617">
        <w:rPr>
          <w:lang w:val="nb-NO"/>
        </w:rPr>
        <w:t>                </w:t>
      </w:r>
      <w:r w:rsidRPr="00E01617">
        <w:rPr>
          <w:color w:val="000000"/>
          <w:lang w:val="nb-NO"/>
        </w:rPr>
        <w:t xml:space="preserve">for max </w:t>
      </w:r>
      <w:r w:rsidRPr="00E01617">
        <w:rPr>
          <w:color w:val="000000"/>
          <w:sz w:val="28"/>
          <w:lang w:val="nb-NO"/>
        </w:rPr>
        <w:t>(</w:t>
      </w:r>
      <w:r w:rsidRPr="00E01617">
        <w:t>θ</w:t>
      </w:r>
      <w:r w:rsidRPr="00E01617">
        <w:rPr>
          <w:i/>
          <w:color w:val="000000"/>
          <w:vertAlign w:val="subscript"/>
          <w:lang w:val="nb-NO"/>
        </w:rPr>
        <w:t>j</w:t>
      </w:r>
      <w:r w:rsidRPr="00E01617">
        <w:rPr>
          <w:color w:val="000000"/>
          <w:sz w:val="28"/>
          <w:lang w:val="nb-NO"/>
        </w:rPr>
        <w:t>)</w:t>
      </w:r>
      <w:r w:rsidRPr="00E01617">
        <w:rPr>
          <w:rtl/>
          <w:lang w:bidi="ar-EG"/>
        </w:rPr>
        <w:tab/>
      </w:r>
      <w:r w:rsidRPr="0050594E">
        <w:rPr>
          <w:lang w:val="da-DK"/>
        </w:rPr>
        <w:t>(144)</w:t>
      </w:r>
    </w:p>
    <w:p w14:paraId="7D09B9A2" w14:textId="77777777" w:rsidR="00954302" w:rsidRPr="00E01617" w:rsidRDefault="00954302" w:rsidP="00954302">
      <w:pPr>
        <w:pStyle w:val="Equation"/>
        <w:rPr>
          <w:rtl/>
          <w:lang w:eastAsia="en-US" w:bidi="ar-SY"/>
        </w:rPr>
      </w:pPr>
      <w:r w:rsidRPr="00E01617">
        <w:rPr>
          <w:rFonts w:hint="cs"/>
          <w:rtl/>
          <w:lang w:eastAsia="en-US"/>
        </w:rPr>
        <w:lastRenderedPageBreak/>
        <w:t xml:space="preserve">وفي مسير على خط البصر، تعطى الزاوية </w:t>
      </w:r>
      <w:proofErr w:type="spellStart"/>
      <w:r w:rsidRPr="00E01617">
        <w:rPr>
          <w:i/>
          <w:iCs/>
          <w:lang w:eastAsia="en-US"/>
        </w:rPr>
        <w:t>d</w:t>
      </w:r>
      <w:r w:rsidRPr="00E01617">
        <w:rPr>
          <w:i/>
          <w:iCs/>
          <w:vertAlign w:val="subscript"/>
          <w:lang w:eastAsia="en-US"/>
        </w:rPr>
        <w:t>lr</w:t>
      </w:r>
      <w:proofErr w:type="spellEnd"/>
      <w:r w:rsidRPr="00E01617" w:rsidDel="004C5AC7">
        <w:rPr>
          <w:rFonts w:hint="cs"/>
          <w:rtl/>
          <w:lang w:eastAsia="en-US" w:bidi="ar-SY"/>
        </w:rPr>
        <w:t xml:space="preserve"> </w:t>
      </w:r>
      <w:r w:rsidRPr="00E01617">
        <w:rPr>
          <w:rFonts w:hint="cs"/>
          <w:rtl/>
          <w:lang w:eastAsia="en-US" w:bidi="ar-SY"/>
        </w:rPr>
        <w:t>كما يلي:</w:t>
      </w:r>
    </w:p>
    <w:p w14:paraId="792376CE" w14:textId="02A124B9" w:rsidR="00954302" w:rsidRPr="00E01617" w:rsidRDefault="00954302" w:rsidP="00954302">
      <w:pPr>
        <w:pStyle w:val="Equation"/>
        <w:rPr>
          <w:rtl/>
          <w:lang w:bidi="ar-EG"/>
        </w:rPr>
      </w:pPr>
      <w:r w:rsidRPr="00E01617">
        <w:rPr>
          <w:rtl/>
          <w:lang w:bidi="ar-EG"/>
        </w:rPr>
        <w:tab/>
      </w:r>
      <w:r w:rsidRPr="00E01617">
        <w:rPr>
          <w:lang w:bidi="ar-EG"/>
        </w:rPr>
        <w:t>Km</w:t>
      </w:r>
      <w:r w:rsidRPr="00E01617">
        <w:rPr>
          <w:rFonts w:hint="cs"/>
          <w:rtl/>
          <w:lang w:bidi="ar-EG"/>
        </w:rPr>
        <w:t xml:space="preserve">             </w:t>
      </w:r>
      <m:oMath>
        <m:sSub>
          <m:sSubPr>
            <m:ctrlPr>
              <w:rPr>
                <w:rFonts w:ascii="Cambria Math" w:hAnsi="Cambria Math"/>
                <w:i/>
                <w:lang w:val="en-GB" w:bidi="ar-EG"/>
              </w:rPr>
            </m:ctrlPr>
          </m:sSubPr>
          <m:e>
            <m:r>
              <w:rPr>
                <w:rFonts w:ascii="Cambria Math" w:hAnsi="Cambria Math"/>
                <w:lang w:val="en-GB" w:bidi="ar-EG"/>
              </w:rPr>
              <m:t>d</m:t>
            </m:r>
          </m:e>
          <m:sub>
            <m:r>
              <w:rPr>
                <w:rFonts w:ascii="Cambria Math" w:hAnsi="Cambria Math"/>
                <w:lang w:val="en-GB" w:bidi="ar-EG"/>
              </w:rPr>
              <m:t>lr</m:t>
            </m:r>
          </m:sub>
        </m:sSub>
        <m:r>
          <w:rPr>
            <w:rFonts w:ascii="Cambria Math" w:hAnsi="Cambria Math"/>
            <w:lang w:val="en-GB" w:bidi="ar-EG"/>
          </w:rPr>
          <m:t>=d-</m:t>
        </m:r>
        <m:sSub>
          <m:sSubPr>
            <m:ctrlPr>
              <w:rPr>
                <w:rFonts w:ascii="Cambria Math" w:hAnsi="Cambria Math"/>
                <w:i/>
                <w:lang w:val="en-GB" w:bidi="ar-EG"/>
              </w:rPr>
            </m:ctrlPr>
          </m:sSubPr>
          <m:e>
            <m:r>
              <w:rPr>
                <w:rFonts w:ascii="Cambria Math" w:hAnsi="Cambria Math"/>
                <w:lang w:val="en-GB" w:bidi="ar-EG"/>
              </w:rPr>
              <m:t>d</m:t>
            </m:r>
          </m:e>
          <m:sub>
            <m:r>
              <w:rPr>
                <w:rFonts w:ascii="Cambria Math" w:hAnsi="Cambria Math"/>
                <w:lang w:val="en-GB" w:bidi="ar-EG"/>
              </w:rPr>
              <m:t>lt</m:t>
            </m:r>
          </m:sub>
        </m:sSub>
      </m:oMath>
      <w:r w:rsidRPr="00E01617">
        <w:rPr>
          <w:rtl/>
          <w:lang w:bidi="ar-EG"/>
        </w:rPr>
        <w:tab/>
      </w:r>
      <w:r w:rsidR="006D3DEB">
        <w:t>(144a)</w:t>
      </w:r>
    </w:p>
    <w:p w14:paraId="6091BFE2" w14:textId="77777777" w:rsidR="00954302" w:rsidRPr="00E01617" w:rsidRDefault="00954302" w:rsidP="00954302">
      <w:pPr>
        <w:pStyle w:val="Heading3"/>
        <w:rPr>
          <w:rtl/>
          <w:lang w:bidi="ar-EG"/>
        </w:rPr>
      </w:pPr>
      <w:bookmarkStart w:id="290" w:name="_Toc254604926"/>
      <w:bookmarkStart w:id="291" w:name="_Toc412047306"/>
      <w:r w:rsidRPr="00E01617">
        <w:t>5.1.5</w:t>
      </w:r>
      <w:r w:rsidRPr="00E01617">
        <w:rPr>
          <w:rtl/>
          <w:lang w:bidi="ar-EG"/>
        </w:rPr>
        <w:tab/>
        <w:t xml:space="preserve">المسافة الزاوِّية </w:t>
      </w:r>
      <w:r w:rsidRPr="00E01617">
        <w:t>(</w:t>
      </w:r>
      <w:proofErr w:type="spellStart"/>
      <w:r w:rsidRPr="00E01617">
        <w:t>mrad</w:t>
      </w:r>
      <w:proofErr w:type="spellEnd"/>
      <w:r w:rsidRPr="00E01617">
        <w:t xml:space="preserve">) </w:t>
      </w:r>
      <w:r w:rsidRPr="00E01617">
        <w:sym w:font="Symbol" w:char="F071"/>
      </w:r>
      <w:bookmarkEnd w:id="290"/>
      <w:bookmarkEnd w:id="291"/>
    </w:p>
    <w:p w14:paraId="54621ADE" w14:textId="66E6C220" w:rsidR="006D3DEB" w:rsidRPr="00C22D25" w:rsidRDefault="006D3DEB" w:rsidP="006D3DEB">
      <w:pPr>
        <w:pStyle w:val="Equation"/>
        <w:bidi w:val="0"/>
      </w:pPr>
      <w:bookmarkStart w:id="292" w:name="_Toc254604927"/>
      <w:bookmarkStart w:id="293" w:name="_Toc412047307"/>
      <w:r w:rsidRPr="00C22D25">
        <w:t>(</w:t>
      </w:r>
      <w:r w:rsidRPr="000350FE">
        <w:t>145</w:t>
      </w:r>
      <w:r w:rsidRPr="00C22D25">
        <w:t>)</w:t>
      </w:r>
      <w:r w:rsidRPr="00C22D25">
        <w:tab/>
      </w:r>
      <w:r w:rsidRPr="000350FE">
        <w:rPr>
          <w:position w:val="-30"/>
        </w:rPr>
        <w:object w:dxaOrig="1920" w:dyaOrig="740" w14:anchorId="3AA7D9FA">
          <v:shape id="_x0000_i1070" type="#_x0000_t75" style="width:96.2pt;height:36.3pt" o:ole="">
            <v:imagedata r:id="rId154" o:title=""/>
          </v:shape>
          <o:OLEObject Type="Embed" ProgID="Equation.3" ShapeID="_x0000_i1070" DrawAspect="Content" ObjectID="_1780139653" r:id="rId155"/>
        </w:object>
      </w:r>
      <w:r w:rsidRPr="00C22D25">
        <w:t>                </w:t>
      </w:r>
      <w:proofErr w:type="spellStart"/>
      <w:r w:rsidRPr="00C22D25">
        <w:t>mrad</w:t>
      </w:r>
      <w:proofErr w:type="spellEnd"/>
      <w:r w:rsidRPr="00C22D25">
        <w:tab/>
      </w:r>
    </w:p>
    <w:p w14:paraId="5BBEF371" w14:textId="77777777" w:rsidR="00954302" w:rsidRPr="00E01617" w:rsidRDefault="00954302" w:rsidP="00954302">
      <w:pPr>
        <w:pStyle w:val="Heading3"/>
        <w:rPr>
          <w:rtl/>
          <w:lang w:bidi="ar-EG"/>
        </w:rPr>
      </w:pPr>
      <w:r w:rsidRPr="00E01617">
        <w:t>6.1.5</w:t>
      </w:r>
      <w:r w:rsidRPr="00E01617">
        <w:rPr>
          <w:rtl/>
          <w:lang w:bidi="ar-EG"/>
        </w:rPr>
        <w:tab/>
        <w:t xml:space="preserve">نموذج "الأرض </w:t>
      </w:r>
      <w:r w:rsidRPr="00E01617">
        <w:rPr>
          <w:rFonts w:hint="cs"/>
          <w:rtl/>
          <w:lang w:bidi="ar-EG"/>
        </w:rPr>
        <w:t>المستوية</w:t>
      </w:r>
      <w:r w:rsidRPr="00E01617">
        <w:rPr>
          <w:rtl/>
          <w:lang w:bidi="ar-EG"/>
        </w:rPr>
        <w:t>" وارتفاعات الهوائي الفعالة</w:t>
      </w:r>
      <w:bookmarkEnd w:id="292"/>
      <w:bookmarkEnd w:id="293"/>
    </w:p>
    <w:p w14:paraId="478E0E64" w14:textId="77777777" w:rsidR="00954302" w:rsidRPr="00E01617" w:rsidRDefault="00954302" w:rsidP="00954302">
      <w:pPr>
        <w:pStyle w:val="Heading4"/>
        <w:rPr>
          <w:rtl/>
          <w:lang w:bidi="ar-EG"/>
        </w:rPr>
      </w:pPr>
      <w:r w:rsidRPr="00E01617">
        <w:t>1.6.1.5</w:t>
      </w:r>
      <w:r w:rsidRPr="00E01617">
        <w:rPr>
          <w:rtl/>
          <w:lang w:bidi="ar-EG"/>
        </w:rPr>
        <w:tab/>
        <w:t>اعتبارات عامة</w:t>
      </w:r>
    </w:p>
    <w:p w14:paraId="2FCAF216" w14:textId="77777777" w:rsidR="00954302" w:rsidRPr="00E01617" w:rsidRDefault="00954302" w:rsidP="00954302">
      <w:pPr>
        <w:rPr>
          <w:spacing w:val="-4"/>
          <w:rtl/>
          <w:lang w:bidi="ar-EG"/>
        </w:rPr>
      </w:pPr>
      <w:r w:rsidRPr="00E01617">
        <w:rPr>
          <w:rFonts w:hint="cs"/>
          <w:spacing w:val="-4"/>
          <w:rtl/>
        </w:rPr>
        <w:t xml:space="preserve">"السطح المستوي" هو سطح مستخلص من المظهر </w:t>
      </w:r>
      <w:proofErr w:type="spellStart"/>
      <w:r w:rsidRPr="00E01617">
        <w:rPr>
          <w:rFonts w:hint="cs"/>
          <w:spacing w:val="-4"/>
          <w:rtl/>
        </w:rPr>
        <w:t>الجانب‍ي</w:t>
      </w:r>
      <w:proofErr w:type="spellEnd"/>
      <w:r w:rsidRPr="00E01617">
        <w:rPr>
          <w:rFonts w:hint="cs"/>
          <w:spacing w:val="-4"/>
          <w:rtl/>
        </w:rPr>
        <w:t xml:space="preserve"> لحساب </w:t>
      </w:r>
      <w:r w:rsidRPr="00E01617">
        <w:rPr>
          <w:spacing w:val="-4"/>
          <w:rtl/>
        </w:rPr>
        <w:t>ارتفاعات الهوائي الفع</w:t>
      </w:r>
      <w:r w:rsidRPr="00E01617">
        <w:rPr>
          <w:rFonts w:hint="cs"/>
          <w:spacing w:val="-4"/>
          <w:rtl/>
        </w:rPr>
        <w:t>ّ</w:t>
      </w:r>
      <w:r w:rsidRPr="00E01617">
        <w:rPr>
          <w:spacing w:val="-4"/>
          <w:rtl/>
        </w:rPr>
        <w:t xml:space="preserve">الة </w:t>
      </w:r>
      <w:r w:rsidRPr="00E01617">
        <w:rPr>
          <w:rFonts w:hint="cs"/>
          <w:spacing w:val="-4"/>
          <w:rtl/>
        </w:rPr>
        <w:t xml:space="preserve">لنموذج الانعراج وكذلك لإجراء تقييم </w:t>
      </w:r>
      <w:r w:rsidRPr="00E01617">
        <w:rPr>
          <w:spacing w:val="-4"/>
          <w:rtl/>
        </w:rPr>
        <w:t>لوعورة المسير</w:t>
      </w:r>
      <w:r w:rsidRPr="00E01617">
        <w:rPr>
          <w:rFonts w:hint="cs"/>
          <w:spacing w:val="-4"/>
          <w:rtl/>
        </w:rPr>
        <w:t>، وهما أمران يتطلبهما نموذج الانتشار</w:t>
      </w:r>
      <w:r w:rsidRPr="00E01617">
        <w:rPr>
          <w:rFonts w:hint="cs"/>
          <w:spacing w:val="-4"/>
          <w:rtl/>
          <w:lang w:bidi="ar-LB"/>
        </w:rPr>
        <w:t xml:space="preserve"> الموجّه</w:t>
      </w:r>
      <w:r w:rsidRPr="00E01617">
        <w:rPr>
          <w:rFonts w:hint="cs"/>
          <w:spacing w:val="-4"/>
          <w:rtl/>
        </w:rPr>
        <w:t>/الانعكاس على الطبقات. و</w:t>
      </w:r>
      <w:r w:rsidRPr="00E01617">
        <w:rPr>
          <w:spacing w:val="-4"/>
          <w:rtl/>
        </w:rPr>
        <w:t>تختلف</w:t>
      </w:r>
      <w:r w:rsidRPr="00E01617">
        <w:rPr>
          <w:rFonts w:hint="cs"/>
          <w:spacing w:val="-4"/>
          <w:rtl/>
        </w:rPr>
        <w:t xml:space="preserve"> تعاريف </w:t>
      </w:r>
      <w:r w:rsidRPr="00E01617">
        <w:rPr>
          <w:spacing w:val="-4"/>
          <w:rtl/>
        </w:rPr>
        <w:t>ارتفاع الهوائي الفع</w:t>
      </w:r>
      <w:r w:rsidRPr="00E01617">
        <w:rPr>
          <w:rFonts w:hint="cs"/>
          <w:spacing w:val="-4"/>
          <w:rtl/>
        </w:rPr>
        <w:t>ّ</w:t>
      </w:r>
      <w:r w:rsidRPr="00E01617">
        <w:rPr>
          <w:spacing w:val="-4"/>
          <w:rtl/>
        </w:rPr>
        <w:t>ال في هذين الغرضين.</w:t>
      </w:r>
    </w:p>
    <w:p w14:paraId="17B61514" w14:textId="77777777" w:rsidR="00954302" w:rsidRPr="00E01617" w:rsidRDefault="00954302" w:rsidP="00954302">
      <w:pPr>
        <w:rPr>
          <w:rtl/>
        </w:rPr>
      </w:pPr>
      <w:r w:rsidRPr="00E01617">
        <w:rPr>
          <w:rFonts w:hint="cs"/>
          <w:rtl/>
        </w:rPr>
        <w:t xml:space="preserve">وتصف الفقرة </w:t>
      </w:r>
      <w:r w:rsidRPr="00E01617">
        <w:t>2.6.1.5</w:t>
      </w:r>
      <w:r w:rsidRPr="00E01617">
        <w:rPr>
          <w:rFonts w:hint="cs"/>
          <w:rtl/>
        </w:rPr>
        <w:t xml:space="preserve"> </w:t>
      </w:r>
      <w:r w:rsidRPr="00E01617">
        <w:rPr>
          <w:rtl/>
        </w:rPr>
        <w:t xml:space="preserve">اشتقاق </w:t>
      </w:r>
      <w:r w:rsidRPr="00E01617">
        <w:rPr>
          <w:rFonts w:hint="cs"/>
          <w:rtl/>
        </w:rPr>
        <w:t xml:space="preserve">ارتفاعي </w:t>
      </w:r>
      <w:r w:rsidRPr="00E01617">
        <w:rPr>
          <w:rtl/>
        </w:rPr>
        <w:t xml:space="preserve">سطح الأرض </w:t>
      </w:r>
      <w:r w:rsidRPr="00E01617">
        <w:rPr>
          <w:rFonts w:hint="cs"/>
          <w:rtl/>
        </w:rPr>
        <w:t>المستوية</w:t>
      </w:r>
      <w:r w:rsidRPr="00E01617">
        <w:rPr>
          <w:rtl/>
        </w:rPr>
        <w:t xml:space="preserve"> غير المصحح</w:t>
      </w:r>
      <w:r w:rsidRPr="00E01617">
        <w:rPr>
          <w:rFonts w:hint="cs"/>
          <w:rtl/>
        </w:rPr>
        <w:t xml:space="preserve">ين عند المرسل والمستقبل، وهما </w:t>
      </w:r>
      <w:proofErr w:type="spellStart"/>
      <w:r w:rsidRPr="00E01617">
        <w:rPr>
          <w:i/>
        </w:rPr>
        <w:t>h</w:t>
      </w:r>
      <w:r w:rsidRPr="00E01617">
        <w:rPr>
          <w:i/>
          <w:vertAlign w:val="subscript"/>
        </w:rPr>
        <w:t>st</w:t>
      </w:r>
      <w:proofErr w:type="spellEnd"/>
      <w:r w:rsidRPr="00E01617">
        <w:rPr>
          <w:rFonts w:hint="cs"/>
          <w:rtl/>
        </w:rPr>
        <w:t xml:space="preserve"> و</w:t>
      </w:r>
      <w:proofErr w:type="spellStart"/>
      <w:r w:rsidRPr="00E01617">
        <w:rPr>
          <w:i/>
        </w:rPr>
        <w:t>h</w:t>
      </w:r>
      <w:r w:rsidRPr="00E01617">
        <w:rPr>
          <w:i/>
          <w:vertAlign w:val="subscript"/>
        </w:rPr>
        <w:t>sr</w:t>
      </w:r>
      <w:proofErr w:type="spellEnd"/>
      <w:r w:rsidRPr="00E01617">
        <w:rPr>
          <w:rFonts w:hint="cs"/>
          <w:rtl/>
        </w:rPr>
        <w:t xml:space="preserve"> </w:t>
      </w:r>
      <w:r w:rsidRPr="00E01617">
        <w:rPr>
          <w:rtl/>
        </w:rPr>
        <w:t>على التوالي.</w:t>
      </w:r>
    </w:p>
    <w:p w14:paraId="3F536700" w14:textId="77777777" w:rsidR="00954302" w:rsidRPr="00E01617" w:rsidRDefault="00954302" w:rsidP="00954302">
      <w:pPr>
        <w:rPr>
          <w:rtl/>
          <w:lang w:bidi="ar-EG"/>
        </w:rPr>
      </w:pPr>
      <w:r w:rsidRPr="00E01617">
        <w:rPr>
          <w:rFonts w:hint="cs"/>
          <w:rtl/>
        </w:rPr>
        <w:t xml:space="preserve">ثم تصف الفقرة </w:t>
      </w:r>
      <w:r w:rsidRPr="00E01617">
        <w:t>3.6.1.5</w:t>
      </w:r>
      <w:r w:rsidRPr="00E01617">
        <w:rPr>
          <w:rFonts w:hint="cs"/>
          <w:rtl/>
        </w:rPr>
        <w:t xml:space="preserve"> </w:t>
      </w:r>
      <w:r w:rsidRPr="00E01617">
        <w:rPr>
          <w:rtl/>
        </w:rPr>
        <w:t xml:space="preserve">اشتقاق </w:t>
      </w:r>
      <w:r w:rsidRPr="00E01617">
        <w:rPr>
          <w:rFonts w:hint="cs"/>
          <w:rtl/>
        </w:rPr>
        <w:t xml:space="preserve">ارتفاعي </w:t>
      </w:r>
      <w:r w:rsidRPr="00E01617">
        <w:rPr>
          <w:rtl/>
        </w:rPr>
        <w:t xml:space="preserve">سطح الأرض </w:t>
      </w:r>
      <w:r w:rsidRPr="00E01617">
        <w:rPr>
          <w:rFonts w:hint="cs"/>
          <w:rtl/>
        </w:rPr>
        <w:t>المستوية</w:t>
      </w:r>
      <w:r w:rsidRPr="00E01617">
        <w:rPr>
          <w:rtl/>
        </w:rPr>
        <w:t xml:space="preserve"> </w:t>
      </w:r>
      <w:r w:rsidRPr="00E01617">
        <w:rPr>
          <w:rFonts w:hint="cs"/>
          <w:rtl/>
        </w:rPr>
        <w:t xml:space="preserve">المعدَّلين عند المرسل والمستقبل في نموذج الانعراج، وهما </w:t>
      </w:r>
      <w:proofErr w:type="spellStart"/>
      <w:r w:rsidRPr="00E01617">
        <w:rPr>
          <w:i/>
          <w:lang w:val="en-GB"/>
        </w:rPr>
        <w:t>h</w:t>
      </w:r>
      <w:r w:rsidRPr="00E01617">
        <w:rPr>
          <w:i/>
          <w:vertAlign w:val="subscript"/>
          <w:lang w:val="en-GB"/>
        </w:rPr>
        <w:t>std</w:t>
      </w:r>
      <w:proofErr w:type="spellEnd"/>
      <w:r w:rsidRPr="00E01617">
        <w:rPr>
          <w:rFonts w:hint="cs"/>
          <w:rtl/>
          <w:lang w:val="en-GB"/>
        </w:rPr>
        <w:t xml:space="preserve"> </w:t>
      </w:r>
      <w:r w:rsidRPr="00E01617">
        <w:rPr>
          <w:rFonts w:hint="cs"/>
          <w:rtl/>
        </w:rPr>
        <w:t>و</w:t>
      </w:r>
      <w:proofErr w:type="spellStart"/>
      <w:r w:rsidRPr="00E01617">
        <w:rPr>
          <w:i/>
          <w:lang w:val="en-GB"/>
        </w:rPr>
        <w:t>h</w:t>
      </w:r>
      <w:r w:rsidRPr="00E01617">
        <w:rPr>
          <w:i/>
          <w:vertAlign w:val="subscript"/>
          <w:lang w:val="en-GB"/>
        </w:rPr>
        <w:t>srd</w:t>
      </w:r>
      <w:proofErr w:type="spellEnd"/>
      <w:r w:rsidRPr="00E01617">
        <w:rPr>
          <w:rtl/>
        </w:rPr>
        <w:t xml:space="preserve"> على التوالي</w:t>
      </w:r>
      <w:r w:rsidRPr="00E01617">
        <w:rPr>
          <w:rFonts w:hint="cs"/>
          <w:rtl/>
        </w:rPr>
        <w:t xml:space="preserve">، </w:t>
      </w:r>
      <w:r w:rsidRPr="00E01617">
        <w:rPr>
          <w:rFonts w:hint="cs"/>
          <w:rtl/>
          <w:lang w:eastAsia="en-US" w:bidi="ar-EG"/>
        </w:rPr>
        <w:t xml:space="preserve">اللذين يُستخدمان في الفقرة </w:t>
      </w:r>
      <w:r w:rsidRPr="00E01617">
        <w:rPr>
          <w:lang w:eastAsia="en-US"/>
        </w:rPr>
        <w:t>3.2.4</w:t>
      </w:r>
      <w:r w:rsidRPr="00E01617">
        <w:rPr>
          <w:rFonts w:hint="cs"/>
          <w:rtl/>
          <w:lang w:eastAsia="en-US" w:bidi="ar-EG"/>
        </w:rPr>
        <w:t xml:space="preserve"> من الملحق </w:t>
      </w:r>
      <w:r w:rsidRPr="00E01617">
        <w:rPr>
          <w:lang w:eastAsia="en-US"/>
        </w:rPr>
        <w:t>1</w:t>
      </w:r>
      <w:r w:rsidRPr="00E01617">
        <w:rPr>
          <w:rFonts w:hint="cs"/>
          <w:rtl/>
          <w:lang w:eastAsia="en-US" w:bidi="ar-EG"/>
        </w:rPr>
        <w:t xml:space="preserve"> لحساب الارتفاعات الفعلية للهوائيات لنموذج الانعراج.</w:t>
      </w:r>
    </w:p>
    <w:p w14:paraId="7DA33075" w14:textId="77777777" w:rsidR="00954302" w:rsidRPr="00E01617" w:rsidRDefault="00954302" w:rsidP="00954302">
      <w:pPr>
        <w:rPr>
          <w:rtl/>
        </w:rPr>
      </w:pPr>
      <w:r w:rsidRPr="00E01617">
        <w:rPr>
          <w:rFonts w:hint="cs"/>
          <w:rtl/>
        </w:rPr>
        <w:t>وتصف الفقرة</w:t>
      </w:r>
      <w:r w:rsidRPr="00E01617">
        <w:rPr>
          <w:rFonts w:hint="eastAsia"/>
          <w:rtl/>
        </w:rPr>
        <w:t> </w:t>
      </w:r>
      <w:r w:rsidRPr="00E01617">
        <w:t>4.6.1.5</w:t>
      </w:r>
      <w:r w:rsidRPr="00E01617">
        <w:rPr>
          <w:rFonts w:hint="cs"/>
          <w:rtl/>
          <w:lang w:bidi="ar-LB"/>
        </w:rPr>
        <w:t xml:space="preserve"> </w:t>
      </w:r>
      <w:r w:rsidRPr="00E01617">
        <w:rPr>
          <w:rtl/>
        </w:rPr>
        <w:t xml:space="preserve">حساب </w:t>
      </w:r>
      <w:r w:rsidRPr="00E01617">
        <w:rPr>
          <w:rFonts w:hint="cs"/>
          <w:rtl/>
        </w:rPr>
        <w:t>ارتفاعي</w:t>
      </w:r>
      <w:r w:rsidRPr="00E01617">
        <w:rPr>
          <w:rtl/>
        </w:rPr>
        <w:t xml:space="preserve"> الهوائي </w:t>
      </w:r>
      <w:r w:rsidRPr="00E01617">
        <w:rPr>
          <w:rFonts w:hint="cs"/>
          <w:rtl/>
        </w:rPr>
        <w:t>ال</w:t>
      </w:r>
      <w:r w:rsidRPr="00E01617">
        <w:rPr>
          <w:rtl/>
        </w:rPr>
        <w:t>فع</w:t>
      </w:r>
      <w:r w:rsidRPr="00E01617">
        <w:rPr>
          <w:rFonts w:hint="cs"/>
          <w:rtl/>
        </w:rPr>
        <w:t>ّ</w:t>
      </w:r>
      <w:r w:rsidRPr="00E01617">
        <w:rPr>
          <w:rtl/>
        </w:rPr>
        <w:t>ال</w:t>
      </w:r>
      <w:r w:rsidRPr="00E01617">
        <w:rPr>
          <w:rFonts w:hint="cs"/>
          <w:rtl/>
        </w:rPr>
        <w:t>ين،</w:t>
      </w:r>
      <w:r w:rsidRPr="00E01617">
        <w:rPr>
          <w:rtl/>
        </w:rPr>
        <w:t xml:space="preserve"> </w:t>
      </w:r>
      <w:proofErr w:type="spellStart"/>
      <w:r w:rsidRPr="00E01617">
        <w:rPr>
          <w:i/>
        </w:rPr>
        <w:t>h</w:t>
      </w:r>
      <w:r w:rsidRPr="00E01617">
        <w:rPr>
          <w:i/>
          <w:vertAlign w:val="subscript"/>
        </w:rPr>
        <w:t>te</w:t>
      </w:r>
      <w:proofErr w:type="spellEnd"/>
      <w:r w:rsidRPr="00E01617">
        <w:rPr>
          <w:rFonts w:hint="cs"/>
          <w:rtl/>
        </w:rPr>
        <w:t xml:space="preserve"> و</w:t>
      </w:r>
      <w:proofErr w:type="spellStart"/>
      <w:r w:rsidRPr="00E01617">
        <w:rPr>
          <w:i/>
        </w:rPr>
        <w:t>h</w:t>
      </w:r>
      <w:r w:rsidRPr="00E01617">
        <w:rPr>
          <w:i/>
          <w:vertAlign w:val="subscript"/>
        </w:rPr>
        <w:t>re</w:t>
      </w:r>
      <w:proofErr w:type="spellEnd"/>
      <w:r w:rsidRPr="00E01617">
        <w:rPr>
          <w:rFonts w:hint="cs"/>
          <w:rtl/>
        </w:rPr>
        <w:t>، و</w:t>
      </w:r>
      <w:r w:rsidRPr="00E01617">
        <w:rPr>
          <w:rtl/>
        </w:rPr>
        <w:t xml:space="preserve">معلمة </w:t>
      </w:r>
      <w:r w:rsidRPr="00E01617">
        <w:rPr>
          <w:rFonts w:hint="cs"/>
          <w:rtl/>
        </w:rPr>
        <w:t>وعورة</w:t>
      </w:r>
      <w:r w:rsidRPr="00E01617">
        <w:rPr>
          <w:rtl/>
        </w:rPr>
        <w:t xml:space="preserve"> التضاريس، </w:t>
      </w:r>
      <w:r w:rsidRPr="00E01617">
        <w:rPr>
          <w:i/>
        </w:rPr>
        <w:t>h</w:t>
      </w:r>
      <w:r w:rsidRPr="00E01617">
        <w:rPr>
          <w:i/>
          <w:vertAlign w:val="subscript"/>
        </w:rPr>
        <w:t>m</w:t>
      </w:r>
      <w:r w:rsidRPr="00E01617">
        <w:rPr>
          <w:rtl/>
        </w:rPr>
        <w:t xml:space="preserve">، </w:t>
      </w:r>
      <w:r w:rsidRPr="00E01617">
        <w:rPr>
          <w:rFonts w:hint="cs"/>
          <w:rtl/>
        </w:rPr>
        <w:t>لنموذج الانتشار الموجه</w:t>
      </w:r>
      <w:r w:rsidRPr="00E01617">
        <w:rPr>
          <w:rtl/>
        </w:rPr>
        <w:t>.</w:t>
      </w:r>
    </w:p>
    <w:p w14:paraId="7886E0F3" w14:textId="77777777" w:rsidR="00954302" w:rsidRPr="00E01617" w:rsidRDefault="00954302" w:rsidP="00954302">
      <w:pPr>
        <w:pStyle w:val="Heading4"/>
        <w:rPr>
          <w:rtl/>
          <w:lang w:bidi="ar-EG"/>
        </w:rPr>
      </w:pPr>
      <w:r w:rsidRPr="00E01617">
        <w:t>2.6.1.5</w:t>
      </w:r>
      <w:r w:rsidRPr="00E01617">
        <w:rPr>
          <w:rtl/>
          <w:lang w:bidi="ar-EG"/>
        </w:rPr>
        <w:tab/>
        <w:t>اشتقاق سطح الأرض المنتظمة</w:t>
      </w:r>
    </w:p>
    <w:p w14:paraId="6970D292" w14:textId="77777777" w:rsidR="00954302" w:rsidRPr="00E01617" w:rsidRDefault="00954302" w:rsidP="00954302">
      <w:pPr>
        <w:keepNext/>
        <w:rPr>
          <w:rtl/>
          <w:lang w:bidi="ar-EG"/>
        </w:rPr>
      </w:pPr>
      <w:r w:rsidRPr="00E01617">
        <w:rPr>
          <w:rtl/>
          <w:lang w:bidi="ar-EG"/>
        </w:rPr>
        <w:t>يشتق تقريب خطي لارتفاع التضاريس الأرضية</w:t>
      </w:r>
      <w:r w:rsidRPr="00E01617">
        <w:rPr>
          <w:rFonts w:hint="cs"/>
          <w:rtl/>
          <w:lang w:bidi="ar-LB"/>
        </w:rPr>
        <w:t xml:space="preserve"> </w:t>
      </w:r>
      <w:r w:rsidRPr="00E01617">
        <w:t>(m)</w:t>
      </w:r>
      <w:r w:rsidRPr="00E01617">
        <w:rPr>
          <w:rtl/>
          <w:lang w:bidi="ar-EG"/>
        </w:rPr>
        <w:t xml:space="preserve"> فوق متوسط مستوى البحر على الشكل التالي:</w:t>
      </w:r>
    </w:p>
    <w:p w14:paraId="284B1477" w14:textId="77777777" w:rsidR="00954302" w:rsidRPr="00BA73AD" w:rsidRDefault="00954302" w:rsidP="00954302">
      <w:pPr>
        <w:pStyle w:val="Equation"/>
        <w:rPr>
          <w:lang w:val="it-IT"/>
        </w:rPr>
      </w:pPr>
      <w:r w:rsidRPr="00E01617">
        <w:rPr>
          <w:rtl/>
          <w:lang w:bidi="ar-EG"/>
        </w:rPr>
        <w:tab/>
      </w:r>
      <w:r w:rsidRPr="00E01617">
        <w:rPr>
          <w:lang w:val="it-IT"/>
        </w:rPr>
        <w:t> </w:t>
      </w:r>
      <m:oMath>
        <m:sSub>
          <m:sSubPr>
            <m:ctrlPr>
              <w:rPr>
                <w:rFonts w:ascii="Cambria Math" w:hAnsi="Cambria Math"/>
                <w:i/>
                <w:lang w:val="en-GB"/>
              </w:rPr>
            </m:ctrlPr>
          </m:sSubPr>
          <m:e>
            <m:r>
              <w:rPr>
                <w:rFonts w:ascii="Cambria Math" w:hAnsi="Cambria Math"/>
                <w:lang w:val="it-IT"/>
              </w:rPr>
              <m:t>h</m:t>
            </m:r>
          </m:e>
          <m:sub>
            <m:r>
              <w:rPr>
                <w:rFonts w:ascii="Cambria Math" w:hAnsi="Cambria Math"/>
                <w:lang w:val="en-GB"/>
              </w:rPr>
              <m:t>si</m:t>
            </m:r>
          </m:sub>
        </m:sSub>
        <m:r>
          <w:rPr>
            <w:rFonts w:ascii="Cambria Math" w:hAnsi="Cambria Math"/>
            <w:lang w:val="it-IT"/>
          </w:rPr>
          <m:t>=</m:t>
        </m:r>
        <m:f>
          <m:fPr>
            <m:type m:val="lin"/>
            <m:ctrlPr>
              <w:rPr>
                <w:rFonts w:ascii="Cambria Math" w:hAnsi="Cambria Math"/>
                <w:i/>
                <w:lang w:val="en-GB"/>
              </w:rPr>
            </m:ctrlPr>
          </m:fPr>
          <m:num>
            <m:d>
              <m:dPr>
                <m:begChr m:val="["/>
                <m:endChr m:val="]"/>
                <m:ctrlPr>
                  <w:rPr>
                    <w:rFonts w:ascii="Cambria Math" w:hAnsi="Cambria Math"/>
                    <w:i/>
                    <w:lang w:val="en-GB"/>
                  </w:rPr>
                </m:ctrlPr>
              </m:dPr>
              <m:e>
                <m:d>
                  <m:dPr>
                    <m:ctrlPr>
                      <w:rPr>
                        <w:rFonts w:ascii="Cambria Math" w:hAnsi="Cambria Math"/>
                        <w:i/>
                        <w:lang w:val="en-GB"/>
                      </w:rPr>
                    </m:ctrlPr>
                  </m:dPr>
                  <m:e>
                    <m:r>
                      <w:rPr>
                        <w:rFonts w:ascii="Cambria Math" w:hAnsi="Cambria Math"/>
                        <w:lang w:val="en-GB"/>
                      </w:rPr>
                      <m:t>d</m:t>
                    </m:r>
                    <m:r>
                      <w:rPr>
                        <w:rFonts w:ascii="Cambria Math" w:hAnsi="Cambria Math"/>
                        <w:lang w:val="it-IT"/>
                      </w:rPr>
                      <m:t>-</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i</m:t>
                        </m:r>
                      </m:sub>
                    </m:sSub>
                  </m:e>
                </m:d>
                <m:sSub>
                  <m:sSubPr>
                    <m:ctrlPr>
                      <w:rPr>
                        <w:rFonts w:ascii="Cambria Math" w:hAnsi="Cambria Math"/>
                        <w:i/>
                        <w:lang w:val="en-GB"/>
                      </w:rPr>
                    </m:ctrlPr>
                  </m:sSubPr>
                  <m:e>
                    <m:r>
                      <w:rPr>
                        <w:rFonts w:ascii="Cambria Math" w:hAnsi="Cambria Math"/>
                        <w:lang w:val="it-IT"/>
                      </w:rPr>
                      <m:t>h</m:t>
                    </m:r>
                  </m:e>
                  <m:sub>
                    <m:r>
                      <w:rPr>
                        <w:rFonts w:ascii="Cambria Math" w:hAnsi="Cambria Math"/>
                        <w:lang w:val="en-GB"/>
                      </w:rPr>
                      <m:t>st</m:t>
                    </m:r>
                  </m:sub>
                </m:sSub>
                <m:r>
                  <w:rPr>
                    <w:rFonts w:ascii="Cambria Math" w:hAnsi="Cambria Math"/>
                    <w:lang w:val="it-IT"/>
                  </w:rPr>
                  <m:t>+</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i</m:t>
                    </m:r>
                  </m:sub>
                </m:sSub>
                <m:sSub>
                  <m:sSubPr>
                    <m:ctrlPr>
                      <w:rPr>
                        <w:rFonts w:ascii="Cambria Math" w:hAnsi="Cambria Math"/>
                        <w:i/>
                        <w:lang w:val="en-GB"/>
                      </w:rPr>
                    </m:ctrlPr>
                  </m:sSubPr>
                  <m:e>
                    <m:r>
                      <w:rPr>
                        <w:rFonts w:ascii="Cambria Math" w:hAnsi="Cambria Math"/>
                        <w:lang w:val="it-IT"/>
                      </w:rPr>
                      <m:t>h</m:t>
                    </m:r>
                  </m:e>
                  <m:sub>
                    <m:r>
                      <w:rPr>
                        <w:rFonts w:ascii="Cambria Math" w:hAnsi="Cambria Math"/>
                        <w:lang w:val="en-GB"/>
                      </w:rPr>
                      <m:t>sr</m:t>
                    </m:r>
                  </m:sub>
                </m:sSub>
              </m:e>
            </m:d>
          </m:num>
          <m:den>
            <m:r>
              <w:rPr>
                <w:rFonts w:ascii="Cambria Math" w:hAnsi="Cambria Math"/>
                <w:lang w:val="en-GB"/>
              </w:rPr>
              <m:t>d</m:t>
            </m:r>
          </m:den>
        </m:f>
      </m:oMath>
      <w:r w:rsidRPr="00E01617">
        <w:rPr>
          <w:lang w:val="it-IT"/>
        </w:rPr>
        <w:t>             m</w:t>
      </w:r>
      <w:r w:rsidRPr="00E01617">
        <w:rPr>
          <w:rtl/>
          <w:lang w:bidi="ar-EG"/>
        </w:rPr>
        <w:tab/>
      </w:r>
      <w:r w:rsidRPr="00BA73AD">
        <w:rPr>
          <w:lang w:val="it-IT"/>
        </w:rPr>
        <w:t>(146)</w:t>
      </w:r>
    </w:p>
    <w:p w14:paraId="635CE282" w14:textId="77777777" w:rsidR="00954302" w:rsidRPr="00E01617" w:rsidRDefault="00954302" w:rsidP="00954302">
      <w:pPr>
        <w:keepNext/>
        <w:keepLines/>
        <w:rPr>
          <w:rtl/>
          <w:lang w:bidi="ar-EG"/>
        </w:rPr>
      </w:pPr>
      <w:r w:rsidRPr="00E01617">
        <w:rPr>
          <w:rtl/>
          <w:lang w:bidi="ar-EG"/>
        </w:rPr>
        <w:t>حيث:</w:t>
      </w:r>
    </w:p>
    <w:p w14:paraId="7D6A87CA" w14:textId="77777777" w:rsidR="00954302" w:rsidRPr="00E01617" w:rsidRDefault="00954302" w:rsidP="00954302">
      <w:pPr>
        <w:pStyle w:val="Equationlegend"/>
        <w:rPr>
          <w:spacing w:val="-6"/>
        </w:rPr>
      </w:pPr>
      <w:r w:rsidRPr="00E01617">
        <w:rPr>
          <w:rtl/>
          <w:lang w:bidi="ar-EG"/>
        </w:rPr>
        <w:tab/>
      </w:r>
      <w:proofErr w:type="spellStart"/>
      <w:r w:rsidRPr="00E01617">
        <w:rPr>
          <w:i/>
          <w:iCs/>
        </w:rPr>
        <w:t>h</w:t>
      </w:r>
      <w:r w:rsidRPr="00E01617">
        <w:rPr>
          <w:i/>
          <w:iCs/>
          <w:vertAlign w:val="subscript"/>
        </w:rPr>
        <w:t>si</w:t>
      </w:r>
      <w:proofErr w:type="spellEnd"/>
      <w:r w:rsidRPr="00E01617">
        <w:rPr>
          <w:rtl/>
          <w:lang w:bidi="ar-EG"/>
        </w:rPr>
        <w:t>:</w:t>
      </w:r>
      <w:r w:rsidRPr="00E01617">
        <w:rPr>
          <w:rtl/>
          <w:lang w:bidi="ar-EG"/>
        </w:rPr>
        <w:tab/>
      </w:r>
      <w:r w:rsidRPr="00E01617">
        <w:rPr>
          <w:spacing w:val="-6"/>
          <w:rtl/>
          <w:lang w:bidi="ar-EG"/>
        </w:rPr>
        <w:t xml:space="preserve">الارتفاع فوق متوسط مستوى البحر </w:t>
      </w:r>
      <w:r w:rsidRPr="00E01617">
        <w:rPr>
          <w:spacing w:val="-6"/>
        </w:rPr>
        <w:t>(m)</w:t>
      </w:r>
      <w:r w:rsidRPr="00E01617">
        <w:rPr>
          <w:spacing w:val="-6"/>
          <w:rtl/>
          <w:lang w:bidi="ar-EG"/>
        </w:rPr>
        <w:t xml:space="preserve"> للسطح المضبوط بأقل عدد من المربعات عند مسافة </w:t>
      </w:r>
      <w:r w:rsidRPr="00E01617">
        <w:rPr>
          <w:spacing w:val="-6"/>
        </w:rPr>
        <w:t>(km) </w:t>
      </w:r>
      <w:r w:rsidRPr="00E01617">
        <w:rPr>
          <w:i/>
          <w:iCs/>
          <w:spacing w:val="-6"/>
        </w:rPr>
        <w:t>d</w:t>
      </w:r>
      <w:r w:rsidRPr="00E01617">
        <w:rPr>
          <w:i/>
          <w:iCs/>
          <w:spacing w:val="-6"/>
          <w:vertAlign w:val="subscript"/>
        </w:rPr>
        <w:t>i</w:t>
      </w:r>
      <w:r w:rsidRPr="00E01617">
        <w:rPr>
          <w:spacing w:val="-6"/>
          <w:rtl/>
          <w:lang w:bidi="ar-EG"/>
        </w:rPr>
        <w:t xml:space="preserve"> من مصدر التداخل</w:t>
      </w:r>
    </w:p>
    <w:p w14:paraId="7AE8462B" w14:textId="77777777" w:rsidR="00954302" w:rsidRPr="00E01617" w:rsidRDefault="00954302" w:rsidP="00954302">
      <w:pPr>
        <w:pStyle w:val="Equationlegend"/>
        <w:rPr>
          <w:spacing w:val="-6"/>
        </w:rPr>
      </w:pPr>
      <w:r w:rsidRPr="00E01617">
        <w:tab/>
      </w:r>
      <w:proofErr w:type="spellStart"/>
      <w:r w:rsidRPr="00E01617">
        <w:rPr>
          <w:i/>
          <w:iCs/>
        </w:rPr>
        <w:t>h</w:t>
      </w:r>
      <w:r w:rsidRPr="00E01617">
        <w:rPr>
          <w:i/>
          <w:iCs/>
          <w:vertAlign w:val="subscript"/>
        </w:rPr>
        <w:t>st</w:t>
      </w:r>
      <w:proofErr w:type="spellEnd"/>
      <w:r w:rsidRPr="00E01617">
        <w:rPr>
          <w:rtl/>
          <w:lang w:bidi="ar-EG"/>
        </w:rPr>
        <w:t>:</w:t>
      </w:r>
      <w:r w:rsidRPr="00E01617">
        <w:rPr>
          <w:rtl/>
          <w:lang w:bidi="ar-EG"/>
        </w:rPr>
        <w:tab/>
      </w:r>
      <w:r w:rsidRPr="00E01617">
        <w:rPr>
          <w:spacing w:val="-6"/>
          <w:rtl/>
          <w:lang w:bidi="ar-EG"/>
        </w:rPr>
        <w:t xml:space="preserve">الارتفاع فوق متوسط مستوى البحر </w:t>
      </w:r>
      <w:r w:rsidRPr="00E01617">
        <w:rPr>
          <w:spacing w:val="-6"/>
        </w:rPr>
        <w:t>(m)</w:t>
      </w:r>
      <w:r w:rsidRPr="00E01617">
        <w:rPr>
          <w:spacing w:val="-6"/>
          <w:rtl/>
          <w:lang w:bidi="ar-EG"/>
        </w:rPr>
        <w:t xml:space="preserve"> لسطح الأرض المنتظمة عند نقطة أصل المسير أي عند المحطة المسببة</w:t>
      </w:r>
      <w:r w:rsidRPr="00E01617">
        <w:rPr>
          <w:rFonts w:hint="cs"/>
          <w:spacing w:val="-6"/>
          <w:rtl/>
          <w:lang w:bidi="ar-EG"/>
        </w:rPr>
        <w:t> </w:t>
      </w:r>
      <w:r w:rsidRPr="00E01617">
        <w:rPr>
          <w:spacing w:val="-6"/>
          <w:rtl/>
          <w:lang w:bidi="ar-EG"/>
        </w:rPr>
        <w:t>للتداخل</w:t>
      </w:r>
    </w:p>
    <w:p w14:paraId="3BD8CE24" w14:textId="77777777" w:rsidR="00954302" w:rsidRPr="00E01617" w:rsidRDefault="00954302" w:rsidP="00954302">
      <w:pPr>
        <w:pStyle w:val="Equationlegend"/>
        <w:rPr>
          <w:spacing w:val="-6"/>
          <w:rtl/>
          <w:lang w:bidi="ar-EG"/>
        </w:rPr>
      </w:pPr>
      <w:r w:rsidRPr="00E01617">
        <w:rPr>
          <w:i/>
          <w:iCs/>
          <w:spacing w:val="-2"/>
        </w:rPr>
        <w:tab/>
      </w:r>
      <w:proofErr w:type="spellStart"/>
      <w:r w:rsidRPr="00E01617">
        <w:rPr>
          <w:i/>
          <w:iCs/>
          <w:spacing w:val="-2"/>
        </w:rPr>
        <w:t>h</w:t>
      </w:r>
      <w:r w:rsidRPr="00E01617">
        <w:rPr>
          <w:i/>
          <w:iCs/>
          <w:spacing w:val="-2"/>
          <w:vertAlign w:val="subscript"/>
        </w:rPr>
        <w:t>sr</w:t>
      </w:r>
      <w:proofErr w:type="spellEnd"/>
      <w:r w:rsidRPr="00E01617">
        <w:rPr>
          <w:rFonts w:hint="cs"/>
          <w:spacing w:val="-2"/>
          <w:rtl/>
          <w:lang w:bidi="ar-LB"/>
        </w:rPr>
        <w:t>:</w:t>
      </w:r>
      <w:r w:rsidRPr="00E01617">
        <w:rPr>
          <w:spacing w:val="-2"/>
        </w:rPr>
        <w:tab/>
      </w:r>
      <w:r w:rsidRPr="00E01617">
        <w:rPr>
          <w:spacing w:val="-6"/>
          <w:rtl/>
          <w:lang w:bidi="ar-EG"/>
        </w:rPr>
        <w:t xml:space="preserve">الارتفاع فوق متوسط مستوى البحر </w:t>
      </w:r>
      <w:r w:rsidRPr="00E01617">
        <w:rPr>
          <w:spacing w:val="-6"/>
        </w:rPr>
        <w:t>(m)</w:t>
      </w:r>
      <w:r w:rsidRPr="00E01617">
        <w:rPr>
          <w:spacing w:val="-6"/>
          <w:rtl/>
          <w:lang w:bidi="ar-EG"/>
        </w:rPr>
        <w:t xml:space="preserve"> لسطح الأرض المنتظمة عند </w:t>
      </w:r>
      <w:r w:rsidRPr="00E01617">
        <w:rPr>
          <w:rFonts w:hint="cs"/>
          <w:spacing w:val="-6"/>
          <w:rtl/>
          <w:lang w:bidi="ar-EG"/>
        </w:rPr>
        <w:t>نهاية</w:t>
      </w:r>
      <w:r w:rsidRPr="00E01617">
        <w:rPr>
          <w:spacing w:val="-6"/>
          <w:rtl/>
          <w:lang w:bidi="ar-EG"/>
        </w:rPr>
        <w:t xml:space="preserve"> المسير أي عند محطة </w:t>
      </w:r>
      <w:r w:rsidRPr="00E01617">
        <w:rPr>
          <w:rFonts w:hint="cs"/>
          <w:spacing w:val="-6"/>
          <w:rtl/>
          <w:lang w:bidi="ar-EG"/>
        </w:rPr>
        <w:t>المستقبل.</w:t>
      </w:r>
    </w:p>
    <w:p w14:paraId="076911EC" w14:textId="77777777" w:rsidR="00954302" w:rsidRPr="00E01617" w:rsidRDefault="00954302" w:rsidP="00954302">
      <w:pPr>
        <w:pStyle w:val="Equationlegend"/>
        <w:keepNext/>
        <w:keepLines/>
        <w:rPr>
          <w:rtl/>
          <w:lang w:bidi="ar-LB"/>
        </w:rPr>
      </w:pPr>
      <w:r w:rsidRPr="00E01617">
        <w:rPr>
          <w:rFonts w:hint="cs"/>
          <w:rtl/>
          <w:lang w:bidi="ar-LB"/>
        </w:rPr>
        <w:t xml:space="preserve">يحسب </w:t>
      </w:r>
      <w:proofErr w:type="spellStart"/>
      <w:r w:rsidRPr="00E01617">
        <w:rPr>
          <w:i/>
        </w:rPr>
        <w:t>h</w:t>
      </w:r>
      <w:r w:rsidRPr="00E01617">
        <w:rPr>
          <w:i/>
          <w:vertAlign w:val="subscript"/>
        </w:rPr>
        <w:t>st</w:t>
      </w:r>
      <w:proofErr w:type="spellEnd"/>
      <w:r w:rsidRPr="00E01617">
        <w:rPr>
          <w:rFonts w:hint="cs"/>
          <w:rtl/>
          <w:lang w:bidi="ar-EG"/>
        </w:rPr>
        <w:t xml:space="preserve"> و</w:t>
      </w:r>
      <w:proofErr w:type="spellStart"/>
      <w:r w:rsidRPr="00E01617">
        <w:rPr>
          <w:i/>
        </w:rPr>
        <w:t>h</w:t>
      </w:r>
      <w:r w:rsidRPr="00E01617">
        <w:rPr>
          <w:i/>
          <w:vertAlign w:val="subscript"/>
        </w:rPr>
        <w:t>sr</w:t>
      </w:r>
      <w:proofErr w:type="spellEnd"/>
      <w:r w:rsidRPr="00E01617">
        <w:rPr>
          <w:rFonts w:hint="cs"/>
          <w:rtl/>
          <w:lang w:bidi="ar-LB"/>
        </w:rPr>
        <w:t xml:space="preserve"> كما يلي باستخدام المعادلات </w:t>
      </w:r>
      <w:r w:rsidRPr="00E01617">
        <w:t>(147)</w:t>
      </w:r>
      <w:r w:rsidRPr="00E01617">
        <w:rPr>
          <w:rFonts w:hint="cs"/>
          <w:rtl/>
        </w:rPr>
        <w:t xml:space="preserve"> إلى </w:t>
      </w:r>
      <w:r w:rsidRPr="00E01617">
        <w:t>(150)</w:t>
      </w:r>
      <w:r w:rsidRPr="00E01617">
        <w:rPr>
          <w:rFonts w:hint="cs"/>
          <w:rtl/>
          <w:lang w:bidi="ar-LB"/>
        </w:rPr>
        <w:t>:</w:t>
      </w:r>
    </w:p>
    <w:p w14:paraId="5FEA9BAD" w14:textId="375FE494" w:rsidR="006D3DEB" w:rsidRPr="00C22D25" w:rsidRDefault="006D3DEB" w:rsidP="006D3DEB">
      <w:pPr>
        <w:pStyle w:val="Equation"/>
      </w:pPr>
      <w:r w:rsidRPr="00C22D25">
        <w:tab/>
      </w:r>
      <w:r w:rsidRPr="000350FE">
        <w:rPr>
          <w:position w:val="-36"/>
        </w:rPr>
        <w:object w:dxaOrig="2740" w:dyaOrig="800" w14:anchorId="6FB077A3">
          <v:shape id="_x0000_i1071" type="#_x0000_t75" style="width:135.35pt;height:38.6pt" o:ole="" filled="t">
            <v:fill color2="black"/>
            <v:imagedata r:id="rId156" o:title=""/>
          </v:shape>
          <o:OLEObject Type="Embed" ProgID="Equation.3" ShapeID="_x0000_i1071" DrawAspect="Content" ObjectID="_1780139654" r:id="rId157"/>
        </w:object>
      </w:r>
      <w:r w:rsidRPr="00C22D25">
        <w:tab/>
        <w:t>(</w:t>
      </w:r>
      <w:r w:rsidRPr="000350FE">
        <w:t>147</w:t>
      </w:r>
      <w:r w:rsidRPr="00C22D25">
        <w:t>)</w:t>
      </w:r>
    </w:p>
    <w:p w14:paraId="331BECC3" w14:textId="77777777" w:rsidR="00954302" w:rsidRPr="00E01617" w:rsidRDefault="00954302" w:rsidP="00954302">
      <w:pPr>
        <w:keepNext/>
        <w:rPr>
          <w:rtl/>
          <w:lang w:bidi="ar-EG"/>
        </w:rPr>
      </w:pPr>
      <w:r w:rsidRPr="00E01617">
        <w:rPr>
          <w:rtl/>
          <w:lang w:bidi="ar-EG"/>
        </w:rPr>
        <w:t>حيث:</w:t>
      </w:r>
    </w:p>
    <w:p w14:paraId="5156B414" w14:textId="77777777" w:rsidR="00954302" w:rsidRPr="00E01617" w:rsidRDefault="00954302" w:rsidP="00954302">
      <w:pPr>
        <w:pStyle w:val="Equationlegend"/>
      </w:pPr>
      <w:r w:rsidRPr="00E01617">
        <w:rPr>
          <w:rtl/>
          <w:lang w:bidi="ar-EG"/>
        </w:rPr>
        <w:tab/>
      </w:r>
      <w:r w:rsidRPr="00E01617">
        <w:rPr>
          <w:i/>
          <w:iCs/>
        </w:rPr>
        <w:t>h</w:t>
      </w:r>
      <w:r w:rsidRPr="00E01617">
        <w:rPr>
          <w:i/>
          <w:iCs/>
          <w:vertAlign w:val="subscript"/>
        </w:rPr>
        <w:t>i</w:t>
      </w:r>
      <w:r w:rsidRPr="00E01617">
        <w:rPr>
          <w:rtl/>
          <w:lang w:bidi="ar-EG"/>
        </w:rPr>
        <w:t>:</w:t>
      </w:r>
      <w:r w:rsidRPr="00E01617">
        <w:rPr>
          <w:rtl/>
          <w:lang w:bidi="ar-EG"/>
        </w:rPr>
        <w:tab/>
        <w:t xml:space="preserve">الارتفاع الحقيقي للنقطة من الرتبة </w:t>
      </w:r>
      <w:proofErr w:type="spellStart"/>
      <w:r w:rsidRPr="00E01617">
        <w:rPr>
          <w:i/>
          <w:iCs/>
        </w:rPr>
        <w:t>i</w:t>
      </w:r>
      <w:proofErr w:type="spellEnd"/>
      <w:r w:rsidRPr="00E01617">
        <w:rPr>
          <w:rtl/>
          <w:lang w:bidi="ar-EG"/>
        </w:rPr>
        <w:t xml:space="preserve"> في التضاريس الأرضية </w:t>
      </w:r>
      <w:r w:rsidRPr="00E01617">
        <w:t>(m)</w:t>
      </w:r>
      <w:r w:rsidRPr="00E01617">
        <w:rPr>
          <w:rtl/>
          <w:lang w:bidi="ar-EG"/>
        </w:rPr>
        <w:t xml:space="preserve"> فوق متوسط مستوى البحر</w:t>
      </w:r>
    </w:p>
    <w:p w14:paraId="064748CC" w14:textId="77777777" w:rsidR="00954302" w:rsidRPr="00E01617" w:rsidRDefault="00954302" w:rsidP="00954302">
      <w:pPr>
        <w:pStyle w:val="Equationlegend"/>
      </w:pPr>
      <w:r w:rsidRPr="00E01617">
        <w:tab/>
      </w:r>
      <w:r w:rsidRPr="00E01617">
        <w:rPr>
          <w:i/>
          <w:iCs/>
        </w:rPr>
        <w:t>d</w:t>
      </w:r>
      <w:r w:rsidRPr="00E01617">
        <w:rPr>
          <w:i/>
          <w:iCs/>
          <w:vertAlign w:val="subscript"/>
        </w:rPr>
        <w:t>i</w:t>
      </w:r>
      <w:r w:rsidRPr="00E01617">
        <w:rPr>
          <w:rtl/>
          <w:lang w:bidi="ar-EG"/>
        </w:rPr>
        <w:t>:</w:t>
      </w:r>
      <w:r w:rsidRPr="00E01617">
        <w:rPr>
          <w:rtl/>
          <w:lang w:bidi="ar-EG"/>
        </w:rPr>
        <w:tab/>
      </w:r>
      <w:r w:rsidRPr="00E01617">
        <w:rPr>
          <w:rFonts w:hint="cs"/>
          <w:rtl/>
          <w:lang w:bidi="ar-EG"/>
        </w:rPr>
        <w:t xml:space="preserve">المسافة من مسبب التداخل إلى النقطة من الرتبة </w:t>
      </w:r>
      <w:proofErr w:type="spellStart"/>
      <w:r w:rsidRPr="00E01617">
        <w:rPr>
          <w:i/>
          <w:iCs/>
        </w:rPr>
        <w:t>i</w:t>
      </w:r>
      <w:proofErr w:type="spellEnd"/>
      <w:r w:rsidRPr="00E01617">
        <w:rPr>
          <w:rFonts w:hint="cs"/>
          <w:rtl/>
          <w:lang w:bidi="ar-LB"/>
        </w:rPr>
        <w:t xml:space="preserve"> في </w:t>
      </w:r>
      <w:r w:rsidRPr="00E01617">
        <w:rPr>
          <w:rtl/>
          <w:lang w:bidi="ar-EG"/>
        </w:rPr>
        <w:t xml:space="preserve">التضاريس الأرضية </w:t>
      </w:r>
      <w:r w:rsidRPr="00E01617">
        <w:t>(km)</w:t>
      </w:r>
      <w:r w:rsidRPr="00E01617">
        <w:rPr>
          <w:rtl/>
          <w:lang w:bidi="ar-EG"/>
        </w:rPr>
        <w:t>:</w:t>
      </w:r>
    </w:p>
    <w:p w14:paraId="592042E5" w14:textId="5E9B5B3B" w:rsidR="006D3DEB" w:rsidRPr="00C22D25" w:rsidRDefault="006D3DEB" w:rsidP="006D3DEB">
      <w:pPr>
        <w:pStyle w:val="Equation"/>
      </w:pPr>
      <w:r w:rsidRPr="00C22D25">
        <w:lastRenderedPageBreak/>
        <w:tab/>
      </w:r>
      <w:r w:rsidRPr="000350FE">
        <w:rPr>
          <w:position w:val="-36"/>
        </w:rPr>
        <w:object w:dxaOrig="4940" w:dyaOrig="800" w14:anchorId="00FBDB7F">
          <v:shape id="_x0000_i1072" type="#_x0000_t75" style="width:246.55pt;height:40.3pt" o:ole="" filled="t">
            <v:fill color2="black"/>
            <v:imagedata r:id="rId158" o:title=""/>
          </v:shape>
          <o:OLEObject Type="Embed" ProgID="Equation.3" ShapeID="_x0000_i1072" DrawAspect="Content" ObjectID="_1780139655" r:id="rId159"/>
        </w:object>
      </w:r>
      <w:r w:rsidRPr="00C22D25">
        <w:tab/>
        <w:t>(</w:t>
      </w:r>
      <w:r w:rsidRPr="000350FE">
        <w:t>148</w:t>
      </w:r>
      <w:r w:rsidRPr="00C22D25">
        <w:t>)</w:t>
      </w:r>
    </w:p>
    <w:p w14:paraId="2CEDFD05" w14:textId="77777777" w:rsidR="00954302" w:rsidRPr="00E01617" w:rsidRDefault="00954302" w:rsidP="00954302">
      <w:pPr>
        <w:keepNext/>
        <w:rPr>
          <w:rtl/>
          <w:lang w:bidi="ar-EG"/>
        </w:rPr>
      </w:pPr>
      <w:r w:rsidRPr="00E01617">
        <w:rPr>
          <w:rtl/>
          <w:lang w:bidi="ar-EG"/>
        </w:rPr>
        <w:t xml:space="preserve">ويعطى ارتفاع سطح الأرض المنتظمة عند المحطة المسببة للتداخل </w:t>
      </w:r>
      <w:proofErr w:type="spellStart"/>
      <w:r w:rsidRPr="00E01617">
        <w:rPr>
          <w:i/>
          <w:iCs/>
        </w:rPr>
        <w:t>h</w:t>
      </w:r>
      <w:r w:rsidRPr="00E01617">
        <w:rPr>
          <w:i/>
          <w:iCs/>
          <w:vertAlign w:val="subscript"/>
        </w:rPr>
        <w:t>st</w:t>
      </w:r>
      <w:proofErr w:type="spellEnd"/>
      <w:r w:rsidRPr="00E01617">
        <w:rPr>
          <w:rtl/>
          <w:lang w:bidi="ar-EG"/>
        </w:rPr>
        <w:t>:</w:t>
      </w:r>
    </w:p>
    <w:p w14:paraId="5B00F7CB" w14:textId="460AD4BC" w:rsidR="006D3DEB" w:rsidRPr="00C22D25" w:rsidRDefault="006D3DEB" w:rsidP="006D3DEB">
      <w:pPr>
        <w:pStyle w:val="Equation"/>
        <w:bidi w:val="0"/>
      </w:pPr>
      <w:r w:rsidRPr="00C22D25">
        <w:t>(</w:t>
      </w:r>
      <w:r w:rsidRPr="000350FE">
        <w:t>149</w:t>
      </w:r>
      <w:r w:rsidRPr="00C22D25">
        <w:t>)</w:t>
      </w:r>
      <w:r w:rsidRPr="00C22D25">
        <w:tab/>
      </w:r>
      <w:r w:rsidRPr="000350FE">
        <w:rPr>
          <w:position w:val="-28"/>
        </w:rPr>
        <w:object w:dxaOrig="1719" w:dyaOrig="680" w14:anchorId="42914B42">
          <v:shape id="_x0000_i1073" type="#_x0000_t75" style="width:84.1pt;height:36.3pt" o:ole="" filled="t">
            <v:fill color2="black"/>
            <v:imagedata r:id="rId160" o:title=""/>
          </v:shape>
          <o:OLEObject Type="Embed" ProgID="Equation.3" ShapeID="_x0000_i1073" DrawAspect="Content" ObjectID="_1780139656" r:id="rId161"/>
        </w:object>
      </w:r>
      <w:r w:rsidRPr="00C22D25">
        <w:t>                m</w:t>
      </w:r>
      <w:r w:rsidRPr="00C22D25">
        <w:tab/>
      </w:r>
    </w:p>
    <w:p w14:paraId="2CF92C2D" w14:textId="77777777" w:rsidR="00954302" w:rsidRPr="00E01617" w:rsidRDefault="00954302" w:rsidP="00954302">
      <w:pPr>
        <w:keepNext/>
        <w:rPr>
          <w:rtl/>
          <w:lang w:bidi="ar-EG"/>
        </w:rPr>
      </w:pPr>
      <w:r w:rsidRPr="00E01617">
        <w:rPr>
          <w:rtl/>
          <w:lang w:bidi="ar-EG"/>
        </w:rPr>
        <w:t xml:space="preserve">ومن ثم، تعطي العبارة التالية ارتفاع سطح الأرض المنتظمة عند المحطة المعرضة للتداخل </w:t>
      </w:r>
      <w:proofErr w:type="spellStart"/>
      <w:r w:rsidRPr="00E01617">
        <w:rPr>
          <w:i/>
          <w:iCs/>
        </w:rPr>
        <w:t>h</w:t>
      </w:r>
      <w:r w:rsidRPr="00E01617">
        <w:rPr>
          <w:i/>
          <w:iCs/>
          <w:vertAlign w:val="subscript"/>
        </w:rPr>
        <w:t>sr</w:t>
      </w:r>
      <w:proofErr w:type="spellEnd"/>
      <w:r w:rsidRPr="00E01617">
        <w:rPr>
          <w:rFonts w:hint="cs"/>
          <w:rtl/>
          <w:lang w:bidi="ar-EG"/>
        </w:rPr>
        <w:t>:</w:t>
      </w:r>
    </w:p>
    <w:p w14:paraId="21027BA0" w14:textId="6452CB60" w:rsidR="006D3DEB" w:rsidRPr="00C22D25" w:rsidRDefault="006D3DEB" w:rsidP="006D3DEB">
      <w:pPr>
        <w:pStyle w:val="Equation"/>
        <w:bidi w:val="0"/>
      </w:pPr>
      <w:bookmarkStart w:id="294" w:name="_Toc254604928"/>
      <w:r w:rsidRPr="00C22D25">
        <w:t>(</w:t>
      </w:r>
      <w:r w:rsidRPr="000350FE">
        <w:t>150</w:t>
      </w:r>
      <w:r w:rsidRPr="00C22D25">
        <w:t>)</w:t>
      </w:r>
      <w:r w:rsidRPr="00C22D25">
        <w:tab/>
      </w:r>
      <w:r w:rsidRPr="000350FE">
        <w:rPr>
          <w:position w:val="-28"/>
        </w:rPr>
        <w:object w:dxaOrig="1640" w:dyaOrig="680" w14:anchorId="78E269D1">
          <v:shape id="_x0000_i1074" type="#_x0000_t75" style="width:81.8pt;height:36.3pt" o:ole="" filled="t">
            <v:fill color2="black"/>
            <v:imagedata r:id="rId162" o:title=""/>
          </v:shape>
          <o:OLEObject Type="Embed" ProgID="Equation.3" ShapeID="_x0000_i1074" DrawAspect="Content" ObjectID="_1780139657" r:id="rId163"/>
        </w:object>
      </w:r>
      <w:r w:rsidRPr="00C22D25">
        <w:rPr>
          <w:color w:val="000000"/>
        </w:rPr>
        <w:t>m</w:t>
      </w:r>
      <w:r w:rsidRPr="00C22D25">
        <w:tab/>
      </w:r>
    </w:p>
    <w:p w14:paraId="7166582D" w14:textId="77777777" w:rsidR="00954302" w:rsidRPr="00E01617" w:rsidRDefault="00954302" w:rsidP="00954302">
      <w:pPr>
        <w:pStyle w:val="Heading4"/>
      </w:pPr>
      <w:r w:rsidRPr="00E01617">
        <w:t>3.6.1.5</w:t>
      </w:r>
      <w:r w:rsidRPr="00E01617">
        <w:tab/>
      </w:r>
      <w:r w:rsidRPr="00E01617">
        <w:rPr>
          <w:rFonts w:hint="cs"/>
          <w:rtl/>
          <w:lang w:bidi="ar-EG"/>
        </w:rPr>
        <w:t>ارتفاعات سطح الأرض المنتظمة</w:t>
      </w:r>
      <w:r w:rsidRPr="00E01617">
        <w:rPr>
          <w:rtl/>
          <w:lang w:bidi="ar-EG"/>
        </w:rPr>
        <w:t xml:space="preserve"> لنموذج الانعراج</w:t>
      </w:r>
    </w:p>
    <w:p w14:paraId="7E51BD24" w14:textId="77777777" w:rsidR="00954302" w:rsidRPr="00E01617" w:rsidRDefault="00954302" w:rsidP="00954302">
      <w:pPr>
        <w:keepNext/>
        <w:rPr>
          <w:rtl/>
          <w:lang w:bidi="ar-EG"/>
        </w:rPr>
      </w:pPr>
      <w:r w:rsidRPr="00E01617">
        <w:rPr>
          <w:rFonts w:hint="cs"/>
          <w:rtl/>
          <w:lang w:bidi="ar-EG"/>
        </w:rPr>
        <w:t xml:space="preserve">يحدَد أعلى ارتفاع لعائق </w:t>
      </w:r>
      <w:r w:rsidRPr="00E01617">
        <w:rPr>
          <w:rtl/>
          <w:lang w:bidi="ar-EG"/>
        </w:rPr>
        <w:t>فوق مس</w:t>
      </w:r>
      <w:r w:rsidRPr="00E01617">
        <w:rPr>
          <w:rFonts w:hint="cs"/>
          <w:rtl/>
          <w:lang w:bidi="ar-EG"/>
        </w:rPr>
        <w:t>ي</w:t>
      </w:r>
      <w:r w:rsidRPr="00E01617">
        <w:rPr>
          <w:rtl/>
          <w:lang w:bidi="ar-EG"/>
        </w:rPr>
        <w:t xml:space="preserve">ر خط مستقيم من المرسل إلى </w:t>
      </w:r>
      <w:r w:rsidRPr="00E01617">
        <w:rPr>
          <w:rFonts w:hint="cs"/>
          <w:rtl/>
          <w:lang w:bidi="ar-EG"/>
        </w:rPr>
        <w:t xml:space="preserve">المستقبل، </w:t>
      </w:r>
      <w:r w:rsidRPr="00E01617">
        <w:rPr>
          <w:i/>
        </w:rPr>
        <w:t>h</w:t>
      </w:r>
      <w:r w:rsidRPr="00E01617">
        <w:rPr>
          <w:i/>
          <w:vertAlign w:val="subscript"/>
        </w:rPr>
        <w:t>obs</w:t>
      </w:r>
      <w:r w:rsidRPr="00E01617">
        <w:rPr>
          <w:rFonts w:hint="cs"/>
          <w:rtl/>
          <w:lang w:bidi="ar-EG"/>
        </w:rPr>
        <w:t xml:space="preserve">، وزاويتي الارتفاع عن الأفق </w:t>
      </w:r>
      <w:r w:rsidRPr="00E01617">
        <w:rPr>
          <w:i/>
          <w:lang w:val="fr-FR"/>
        </w:rPr>
        <w:t>α</w:t>
      </w:r>
      <w:proofErr w:type="spellStart"/>
      <w:r w:rsidRPr="00E01617">
        <w:rPr>
          <w:i/>
          <w:vertAlign w:val="subscript"/>
        </w:rPr>
        <w:t>obt</w:t>
      </w:r>
      <w:proofErr w:type="spellEnd"/>
      <w:r w:rsidRPr="00E01617">
        <w:rPr>
          <w:rFonts w:hint="cs"/>
          <w:rtl/>
          <w:lang w:bidi="ar-EG"/>
        </w:rPr>
        <w:t xml:space="preserve"> و</w:t>
      </w:r>
      <w:r w:rsidRPr="00E01617">
        <w:rPr>
          <w:i/>
          <w:lang w:val="fr-FR"/>
        </w:rPr>
        <w:t>α</w:t>
      </w:r>
      <w:proofErr w:type="spellStart"/>
      <w:r w:rsidRPr="00E01617">
        <w:rPr>
          <w:i/>
          <w:vertAlign w:val="subscript"/>
        </w:rPr>
        <w:t>obr</w:t>
      </w:r>
      <w:proofErr w:type="spellEnd"/>
      <w:r w:rsidRPr="00E01617">
        <w:rPr>
          <w:rFonts w:hint="cs"/>
          <w:rtl/>
          <w:lang w:bidi="ar-EG"/>
        </w:rPr>
        <w:t>، وكل</w:t>
      </w:r>
      <w:r w:rsidRPr="00E01617">
        <w:rPr>
          <w:rFonts w:hint="eastAsia"/>
          <w:rtl/>
          <w:lang w:bidi="ar-EG"/>
        </w:rPr>
        <w:t> </w:t>
      </w:r>
      <w:r w:rsidRPr="00E01617">
        <w:rPr>
          <w:rFonts w:hint="cs"/>
          <w:rtl/>
          <w:lang w:bidi="ar-EG"/>
        </w:rPr>
        <w:t>ذلك على أساس هندسة الأرض المستوية، وفقاً لما</w:t>
      </w:r>
      <w:r w:rsidRPr="00E01617">
        <w:rPr>
          <w:rFonts w:hint="eastAsia"/>
          <w:rtl/>
          <w:lang w:bidi="ar-EG"/>
        </w:rPr>
        <w:t> </w:t>
      </w:r>
      <w:r w:rsidRPr="00E01617">
        <w:rPr>
          <w:rFonts w:hint="cs"/>
          <w:rtl/>
          <w:lang w:bidi="ar-EG"/>
        </w:rPr>
        <w:t>يلي:</w:t>
      </w:r>
    </w:p>
    <w:p w14:paraId="55675981" w14:textId="591A158D" w:rsidR="006D3DEB" w:rsidRPr="00674245" w:rsidRDefault="006D3DEB" w:rsidP="006D3DEB">
      <w:pPr>
        <w:pStyle w:val="Equation"/>
        <w:bidi w:val="0"/>
      </w:pPr>
      <w:r w:rsidRPr="00674245">
        <w:t>(</w:t>
      </w:r>
      <w:r w:rsidRPr="000350FE">
        <w:t>151a</w:t>
      </w:r>
      <w:r w:rsidRPr="00674245">
        <w:t>)</w:t>
      </w:r>
      <w:r w:rsidRPr="00674245">
        <w:tab/>
      </w:r>
      <w:r w:rsidRPr="000350FE">
        <w:rPr>
          <w:position w:val="-24"/>
        </w:rPr>
        <w:object w:dxaOrig="1560" w:dyaOrig="660" w14:anchorId="1B3B88D2">
          <v:shape id="_x0000_i1075" type="#_x0000_t75" style="width:73.75pt;height:30.55pt" o:ole="">
            <v:imagedata r:id="rId164" o:title=""/>
          </v:shape>
          <o:OLEObject Type="Embed" ProgID="Equation.3" ShapeID="_x0000_i1075" DrawAspect="Content" ObjectID="_1780139658" r:id="rId165"/>
        </w:object>
      </w:r>
      <w:r w:rsidRPr="00674245">
        <w:t>       m</w:t>
      </w:r>
      <w:r w:rsidRPr="00674245">
        <w:tab/>
      </w:r>
    </w:p>
    <w:p w14:paraId="78E19049" w14:textId="498C70D6" w:rsidR="006D3DEB" w:rsidRPr="00674245" w:rsidRDefault="006D3DEB" w:rsidP="006D3DEB">
      <w:pPr>
        <w:pStyle w:val="Equation"/>
        <w:bidi w:val="0"/>
      </w:pPr>
      <w:r w:rsidRPr="00674245">
        <w:t>(</w:t>
      </w:r>
      <w:r w:rsidRPr="000350FE">
        <w:t>151b</w:t>
      </w:r>
      <w:r w:rsidRPr="00674245">
        <w:t>)</w:t>
      </w:r>
      <w:r w:rsidRPr="00674245">
        <w:tab/>
      </w:r>
      <w:r w:rsidRPr="000350FE">
        <w:rPr>
          <w:position w:val="-24"/>
        </w:rPr>
        <w:object w:dxaOrig="1960" w:dyaOrig="660" w14:anchorId="55FCA047">
          <v:shape id="_x0000_i1076" type="#_x0000_t75" style="width:88.15pt;height:29.95pt" o:ole="">
            <v:imagedata r:id="rId166" o:title=""/>
          </v:shape>
          <o:OLEObject Type="Embed" ProgID="Equation.3" ShapeID="_x0000_i1076" DrawAspect="Content" ObjectID="_1780139659" r:id="rId167"/>
        </w:object>
      </w:r>
      <w:r w:rsidRPr="00674245">
        <w:t>       </w:t>
      </w:r>
      <w:proofErr w:type="spellStart"/>
      <w:r w:rsidRPr="00674245">
        <w:t>mrad</w:t>
      </w:r>
      <w:proofErr w:type="spellEnd"/>
      <w:r w:rsidRPr="00674245">
        <w:tab/>
      </w:r>
    </w:p>
    <w:p w14:paraId="00694C57" w14:textId="15A4B492" w:rsidR="006D3DEB" w:rsidRPr="00674245" w:rsidRDefault="006D3DEB" w:rsidP="006D3DEB">
      <w:pPr>
        <w:pStyle w:val="Equation"/>
        <w:bidi w:val="0"/>
      </w:pPr>
      <w:r w:rsidRPr="00674245">
        <w:t>(</w:t>
      </w:r>
      <w:r w:rsidRPr="000350FE">
        <w:t>151c</w:t>
      </w:r>
      <w:r w:rsidRPr="00674245">
        <w:t>)</w:t>
      </w:r>
      <w:r w:rsidRPr="00674245">
        <w:tab/>
      </w:r>
      <w:r w:rsidRPr="000350FE">
        <w:rPr>
          <w:position w:val="-24"/>
        </w:rPr>
        <w:object w:dxaOrig="2480" w:dyaOrig="660" w14:anchorId="579DA247">
          <v:shape id="_x0000_i1077" type="#_x0000_t75" style="width:108.3pt;height:28.8pt" o:ole="">
            <v:imagedata r:id="rId168" o:title=""/>
          </v:shape>
          <o:OLEObject Type="Embed" ProgID="Equation.3" ShapeID="_x0000_i1077" DrawAspect="Content" ObjectID="_1780139660" r:id="rId169"/>
        </w:object>
      </w:r>
      <w:r w:rsidRPr="00674245">
        <w:t>       </w:t>
      </w:r>
      <w:proofErr w:type="spellStart"/>
      <w:r w:rsidRPr="00674245">
        <w:t>mrad</w:t>
      </w:r>
      <w:proofErr w:type="spellEnd"/>
      <w:r w:rsidRPr="00674245">
        <w:tab/>
      </w:r>
    </w:p>
    <w:p w14:paraId="2A79D561" w14:textId="77777777" w:rsidR="00954302" w:rsidRPr="00E01617" w:rsidRDefault="00954302" w:rsidP="00954302">
      <w:pPr>
        <w:keepNext/>
        <w:rPr>
          <w:rtl/>
        </w:rPr>
      </w:pPr>
      <w:r w:rsidRPr="00E01617">
        <w:rPr>
          <w:rFonts w:hint="cs"/>
          <w:rtl/>
        </w:rPr>
        <w:t>حيث:</w:t>
      </w:r>
    </w:p>
    <w:p w14:paraId="6ABB950A" w14:textId="70679F03" w:rsidR="006D3DEB" w:rsidRPr="00674245" w:rsidRDefault="006D3DEB" w:rsidP="006D3DEB">
      <w:pPr>
        <w:pStyle w:val="Equation"/>
        <w:bidi w:val="0"/>
      </w:pPr>
      <w:r w:rsidRPr="00674245">
        <w:t>(</w:t>
      </w:r>
      <w:r w:rsidRPr="000350FE">
        <w:t>151d</w:t>
      </w:r>
      <w:r w:rsidRPr="00674245">
        <w:t>)</w:t>
      </w:r>
      <w:r w:rsidRPr="00674245">
        <w:tab/>
      </w:r>
      <w:r w:rsidRPr="000350FE">
        <w:rPr>
          <w:position w:val="-12"/>
        </w:rPr>
        <w:object w:dxaOrig="3060" w:dyaOrig="360" w14:anchorId="219BA2A7">
          <v:shape id="_x0000_i1078" type="#_x0000_t75" style="width:155.5pt;height:19pt" o:ole="">
            <v:imagedata r:id="rId170" o:title=""/>
          </v:shape>
          <o:OLEObject Type="Embed" ProgID="Equation.3" ShapeID="_x0000_i1078" DrawAspect="Content" ObjectID="_1780139661" r:id="rId171"/>
        </w:object>
      </w:r>
      <w:r w:rsidRPr="00674245">
        <w:t>       m</w:t>
      </w:r>
      <w:r w:rsidRPr="00674245">
        <w:tab/>
      </w:r>
    </w:p>
    <w:p w14:paraId="378A93E2" w14:textId="77777777" w:rsidR="00954302" w:rsidRPr="00E01617" w:rsidRDefault="00954302" w:rsidP="00954302">
      <w:pPr>
        <w:keepNext/>
        <w:keepLines/>
        <w:rPr>
          <w:rtl/>
          <w:lang w:bidi="ar-EG"/>
        </w:rPr>
      </w:pPr>
      <w:r w:rsidRPr="00E01617">
        <w:rPr>
          <w:rFonts w:hint="cs"/>
          <w:rtl/>
          <w:lang w:bidi="ar-EG"/>
        </w:rPr>
        <w:t>وتُحسب</w:t>
      </w:r>
      <w:r w:rsidRPr="00E01617">
        <w:rPr>
          <w:rtl/>
          <w:lang w:bidi="ar-EG"/>
        </w:rPr>
        <w:t xml:space="preserve"> القيم المؤقت</w:t>
      </w:r>
      <w:r w:rsidRPr="00E01617">
        <w:rPr>
          <w:rFonts w:hint="cs"/>
          <w:rtl/>
          <w:lang w:bidi="ar-EG"/>
        </w:rPr>
        <w:t>ة</w:t>
      </w:r>
      <w:r w:rsidRPr="00E01617">
        <w:rPr>
          <w:rtl/>
          <w:lang w:bidi="ar-EG"/>
        </w:rPr>
        <w:t xml:space="preserve"> </w:t>
      </w:r>
      <w:r w:rsidRPr="00E01617">
        <w:rPr>
          <w:rFonts w:hint="cs"/>
          <w:rtl/>
          <w:lang w:bidi="ar-EG"/>
        </w:rPr>
        <w:t>لارتفاعات</w:t>
      </w:r>
      <w:r w:rsidRPr="00E01617">
        <w:rPr>
          <w:rtl/>
          <w:lang w:bidi="ar-EG"/>
        </w:rPr>
        <w:t xml:space="preserve"> </w:t>
      </w:r>
      <w:r w:rsidRPr="00E01617">
        <w:rPr>
          <w:rFonts w:hint="cs"/>
          <w:rtl/>
          <w:lang w:bidi="ar-EG"/>
        </w:rPr>
        <w:t>ال</w:t>
      </w:r>
      <w:r w:rsidRPr="00E01617">
        <w:rPr>
          <w:rtl/>
          <w:lang w:bidi="ar-EG"/>
        </w:rPr>
        <w:t xml:space="preserve">سطح </w:t>
      </w:r>
      <w:r w:rsidRPr="00E01617">
        <w:rPr>
          <w:rFonts w:hint="cs"/>
          <w:rtl/>
          <w:lang w:bidi="ar-EG"/>
        </w:rPr>
        <w:t>ال</w:t>
      </w:r>
      <w:r w:rsidRPr="00E01617">
        <w:rPr>
          <w:rtl/>
          <w:lang w:bidi="ar-EG"/>
        </w:rPr>
        <w:t>أملس في </w:t>
      </w:r>
      <w:r w:rsidRPr="00E01617">
        <w:rPr>
          <w:rFonts w:hint="cs"/>
          <w:rtl/>
          <w:lang w:bidi="ar-EG"/>
        </w:rPr>
        <w:t>طرفي</w:t>
      </w:r>
      <w:r w:rsidRPr="00E01617">
        <w:rPr>
          <w:rtl/>
          <w:lang w:bidi="ar-EG"/>
        </w:rPr>
        <w:t xml:space="preserve"> </w:t>
      </w:r>
      <w:r w:rsidRPr="00E01617">
        <w:rPr>
          <w:rFonts w:hint="cs"/>
          <w:rtl/>
          <w:lang w:bidi="ar-EG"/>
        </w:rPr>
        <w:t>الإرسال</w:t>
      </w:r>
      <w:r w:rsidRPr="00E01617">
        <w:rPr>
          <w:rtl/>
          <w:lang w:bidi="ar-EG"/>
        </w:rPr>
        <w:t xml:space="preserve"> </w:t>
      </w:r>
      <w:r w:rsidRPr="00E01617">
        <w:rPr>
          <w:rFonts w:hint="cs"/>
          <w:rtl/>
          <w:lang w:bidi="ar-EG"/>
        </w:rPr>
        <w:t>والاستقبال للمسير</w:t>
      </w:r>
      <w:r w:rsidRPr="00E01617">
        <w:rPr>
          <w:rtl/>
          <w:lang w:bidi="ar-EG"/>
        </w:rPr>
        <w:t>:</w:t>
      </w:r>
    </w:p>
    <w:p w14:paraId="5A581E44" w14:textId="77777777" w:rsidR="00954302" w:rsidRPr="00E01617" w:rsidRDefault="00954302" w:rsidP="00954302">
      <w:pPr>
        <w:keepNext/>
        <w:keepLines/>
        <w:rPr>
          <w:rtl/>
          <w:lang w:bidi="ar-EG"/>
        </w:rPr>
      </w:pPr>
      <w:r w:rsidRPr="00E01617">
        <w:rPr>
          <w:rFonts w:hint="cs"/>
          <w:rtl/>
          <w:lang w:bidi="ar-EG"/>
        </w:rPr>
        <w:t xml:space="preserve">إذا كان </w:t>
      </w:r>
      <w:r w:rsidRPr="00E01617">
        <w:rPr>
          <w:i/>
        </w:rPr>
        <w:t>h</w:t>
      </w:r>
      <w:r w:rsidRPr="00E01617">
        <w:rPr>
          <w:i/>
          <w:vertAlign w:val="subscript"/>
        </w:rPr>
        <w:t>obs</w:t>
      </w:r>
      <w:r w:rsidRPr="00E01617">
        <w:rPr>
          <w:rFonts w:hint="cs"/>
          <w:rtl/>
          <w:lang w:bidi="ar-EG"/>
        </w:rPr>
        <w:t xml:space="preserve"> </w:t>
      </w:r>
      <w:r w:rsidRPr="00E01617">
        <w:rPr>
          <w:rtl/>
          <w:lang w:bidi="ar-EG"/>
        </w:rPr>
        <w:t xml:space="preserve">أقل من الصفر أو </w:t>
      </w:r>
      <w:r w:rsidRPr="00E01617">
        <w:rPr>
          <w:rFonts w:hint="cs"/>
          <w:rtl/>
          <w:lang w:bidi="ar-EG"/>
        </w:rPr>
        <w:t>ي</w:t>
      </w:r>
      <w:r w:rsidRPr="00E01617">
        <w:rPr>
          <w:rtl/>
          <w:lang w:bidi="ar-EG"/>
        </w:rPr>
        <w:t>ساوي</w:t>
      </w:r>
      <w:r w:rsidRPr="00E01617">
        <w:rPr>
          <w:rFonts w:hint="cs"/>
          <w:rtl/>
          <w:lang w:bidi="ar-EG"/>
        </w:rPr>
        <w:t>ه</w:t>
      </w:r>
      <w:r w:rsidRPr="00E01617">
        <w:rPr>
          <w:rtl/>
          <w:lang w:bidi="ar-EG"/>
        </w:rPr>
        <w:t xml:space="preserve">، </w:t>
      </w:r>
      <w:r w:rsidRPr="00E01617">
        <w:rPr>
          <w:rFonts w:hint="cs"/>
          <w:rtl/>
          <w:lang w:bidi="ar-EG"/>
        </w:rPr>
        <w:t>عندئذ</w:t>
      </w:r>
      <w:r w:rsidRPr="00E01617">
        <w:rPr>
          <w:rtl/>
          <w:lang w:bidi="ar-EG"/>
        </w:rPr>
        <w:t>:</w:t>
      </w:r>
    </w:p>
    <w:p w14:paraId="240CFD6C" w14:textId="433271E2" w:rsidR="006D3DEB" w:rsidRPr="00674245" w:rsidRDefault="006D3DEB" w:rsidP="006D3DEB">
      <w:pPr>
        <w:pStyle w:val="Equation"/>
        <w:bidi w:val="0"/>
      </w:pPr>
      <w:r w:rsidRPr="00674245">
        <w:t>(</w:t>
      </w:r>
      <w:r w:rsidRPr="000350FE">
        <w:t>152a</w:t>
      </w:r>
      <w:r w:rsidRPr="00674245">
        <w:t>)</w:t>
      </w:r>
      <w:r w:rsidRPr="00674245">
        <w:tab/>
      </w:r>
      <w:r w:rsidRPr="000350FE">
        <w:rPr>
          <w:position w:val="-14"/>
        </w:rPr>
        <w:object w:dxaOrig="920" w:dyaOrig="380" w14:anchorId="0F6016C4">
          <v:shape id="_x0000_i1079" type="#_x0000_t75" style="width:43.8pt;height:19pt" o:ole="">
            <v:imagedata r:id="rId172" o:title=""/>
          </v:shape>
          <o:OLEObject Type="Embed" ProgID="Equation.3" ShapeID="_x0000_i1079" DrawAspect="Content" ObjectID="_1780139662" r:id="rId173"/>
        </w:object>
      </w:r>
      <w:r w:rsidRPr="00674245">
        <w:t>    </w:t>
      </w:r>
      <w:proofErr w:type="gramStart"/>
      <w:r w:rsidRPr="00674245">
        <w:t>   </w:t>
      </w:r>
      <w:r w:rsidRPr="00C22D25">
        <w:t>(</w:t>
      </w:r>
      <w:proofErr w:type="gramEnd"/>
      <w:r w:rsidRPr="00674245">
        <w:t>m</w:t>
      </w:r>
      <w:r w:rsidRPr="00C22D25">
        <w:t xml:space="preserve">) </w:t>
      </w:r>
      <w:proofErr w:type="spellStart"/>
      <w:r w:rsidRPr="00674245">
        <w:t>a</w:t>
      </w:r>
      <w:r w:rsidRPr="00C22D25">
        <w:t>m</w:t>
      </w:r>
      <w:r w:rsidRPr="00674245">
        <w:t>sl</w:t>
      </w:r>
      <w:proofErr w:type="spellEnd"/>
      <w:r w:rsidRPr="00674245">
        <w:tab/>
      </w:r>
    </w:p>
    <w:p w14:paraId="2162CEB6" w14:textId="5C0F8635" w:rsidR="006D3DEB" w:rsidRPr="00674245" w:rsidRDefault="006D3DEB" w:rsidP="006D3DEB">
      <w:pPr>
        <w:pStyle w:val="Equation"/>
        <w:bidi w:val="0"/>
      </w:pPr>
      <w:r w:rsidRPr="00674245">
        <w:t>(</w:t>
      </w:r>
      <w:r w:rsidRPr="000350FE">
        <w:t>152b</w:t>
      </w:r>
      <w:r w:rsidRPr="00674245">
        <w:t>)</w:t>
      </w:r>
      <w:r w:rsidRPr="00674245">
        <w:tab/>
      </w:r>
      <w:r w:rsidRPr="000350FE">
        <w:rPr>
          <w:position w:val="-14"/>
        </w:rPr>
        <w:object w:dxaOrig="960" w:dyaOrig="380" w14:anchorId="74560BBB">
          <v:shape id="_x0000_i1080" type="#_x0000_t75" style="width:50.7pt;height:19pt" o:ole="">
            <v:imagedata r:id="rId174" o:title=""/>
          </v:shape>
          <o:OLEObject Type="Embed" ProgID="Equation.3" ShapeID="_x0000_i1080" DrawAspect="Content" ObjectID="_1780139663" r:id="rId175"/>
        </w:object>
      </w:r>
      <w:r w:rsidRPr="00674245">
        <w:t>    </w:t>
      </w:r>
      <w:proofErr w:type="gramStart"/>
      <w:r w:rsidRPr="00674245">
        <w:t>   </w:t>
      </w:r>
      <w:r w:rsidRPr="00C22D25">
        <w:t>(</w:t>
      </w:r>
      <w:proofErr w:type="gramEnd"/>
      <w:r w:rsidRPr="00674245">
        <w:t>m</w:t>
      </w:r>
      <w:r w:rsidRPr="00C22D25">
        <w:t xml:space="preserve">) </w:t>
      </w:r>
      <w:proofErr w:type="spellStart"/>
      <w:r w:rsidRPr="00674245">
        <w:t>a</w:t>
      </w:r>
      <w:r w:rsidRPr="00C22D25">
        <w:t>m</w:t>
      </w:r>
      <w:r w:rsidRPr="00674245">
        <w:t>sl</w:t>
      </w:r>
      <w:proofErr w:type="spellEnd"/>
      <w:r w:rsidRPr="00674245">
        <w:tab/>
      </w:r>
    </w:p>
    <w:p w14:paraId="21064C7C" w14:textId="77777777" w:rsidR="00954302" w:rsidRPr="00E01617" w:rsidRDefault="00954302" w:rsidP="00954302">
      <w:pPr>
        <w:keepNext/>
      </w:pPr>
      <w:r w:rsidRPr="00E01617">
        <w:rPr>
          <w:rFonts w:hint="cs"/>
          <w:rtl/>
          <w:lang w:bidi="ar-EG"/>
        </w:rPr>
        <w:t>وإلا:</w:t>
      </w:r>
    </w:p>
    <w:p w14:paraId="1F8A5A5F" w14:textId="59F927C7" w:rsidR="006D3DEB" w:rsidRPr="00674245" w:rsidRDefault="006D3DEB" w:rsidP="006D3DEB">
      <w:pPr>
        <w:pStyle w:val="Equation"/>
        <w:bidi w:val="0"/>
      </w:pPr>
      <w:r w:rsidRPr="00674245">
        <w:t>(</w:t>
      </w:r>
      <w:r w:rsidRPr="000350FE">
        <w:t>152c</w:t>
      </w:r>
      <w:r w:rsidRPr="00674245">
        <w:t>)</w:t>
      </w:r>
      <w:r w:rsidRPr="00674245">
        <w:tab/>
      </w:r>
      <w:r w:rsidRPr="000350FE">
        <w:rPr>
          <w:position w:val="-14"/>
        </w:rPr>
        <w:object w:dxaOrig="1740" w:dyaOrig="380" w14:anchorId="17C63FEB">
          <v:shape id="_x0000_i1081" type="#_x0000_t75" style="width:91pt;height:19pt" o:ole="">
            <v:imagedata r:id="rId176" o:title=""/>
          </v:shape>
          <o:OLEObject Type="Embed" ProgID="Equation.3" ShapeID="_x0000_i1081" DrawAspect="Content" ObjectID="_1780139664" r:id="rId177"/>
        </w:object>
      </w:r>
      <w:r w:rsidRPr="00674245">
        <w:t>    </w:t>
      </w:r>
      <w:proofErr w:type="gramStart"/>
      <w:r w:rsidRPr="00674245">
        <w:t>   </w:t>
      </w:r>
      <w:r w:rsidRPr="00C22D25">
        <w:t>(</w:t>
      </w:r>
      <w:proofErr w:type="gramEnd"/>
      <w:r w:rsidRPr="00674245">
        <w:t>m</w:t>
      </w:r>
      <w:r w:rsidRPr="00C22D25">
        <w:t xml:space="preserve">) </w:t>
      </w:r>
      <w:proofErr w:type="spellStart"/>
      <w:r w:rsidRPr="00674245">
        <w:t>a</w:t>
      </w:r>
      <w:r w:rsidRPr="00C22D25">
        <w:t>m</w:t>
      </w:r>
      <w:r w:rsidRPr="00674245">
        <w:t>sl</w:t>
      </w:r>
      <w:proofErr w:type="spellEnd"/>
      <w:r w:rsidRPr="00674245">
        <w:tab/>
      </w:r>
    </w:p>
    <w:p w14:paraId="19B9A271" w14:textId="18DB54B3" w:rsidR="006D3DEB" w:rsidRPr="00C22D25" w:rsidRDefault="006D3DEB" w:rsidP="006D3DEB">
      <w:pPr>
        <w:pStyle w:val="Equation"/>
        <w:bidi w:val="0"/>
      </w:pPr>
      <w:r w:rsidRPr="00C22D25">
        <w:t>(</w:t>
      </w:r>
      <w:r w:rsidRPr="000350FE">
        <w:t>152d</w:t>
      </w:r>
      <w:r w:rsidRPr="00C22D25">
        <w:t>)</w:t>
      </w:r>
      <w:r w:rsidRPr="00C22D25">
        <w:tab/>
      </w:r>
      <w:r w:rsidRPr="000350FE">
        <w:rPr>
          <w:position w:val="-14"/>
        </w:rPr>
        <w:object w:dxaOrig="1800" w:dyaOrig="380" w14:anchorId="2B8EC78E">
          <v:shape id="_x0000_i1082" type="#_x0000_t75" style="width:92.15pt;height:19pt" o:ole="">
            <v:imagedata r:id="rId178" o:title=""/>
          </v:shape>
          <o:OLEObject Type="Embed" ProgID="Equation.3" ShapeID="_x0000_i1082" DrawAspect="Content" ObjectID="_1780139665" r:id="rId179"/>
        </w:object>
      </w:r>
      <w:r w:rsidRPr="00C22D25">
        <w:t>    </w:t>
      </w:r>
      <w:proofErr w:type="gramStart"/>
      <w:r w:rsidRPr="00C22D25">
        <w:t>   (</w:t>
      </w:r>
      <w:proofErr w:type="gramEnd"/>
      <w:r w:rsidRPr="00C22D25">
        <w:t xml:space="preserve">m) </w:t>
      </w:r>
      <w:proofErr w:type="spellStart"/>
      <w:r w:rsidRPr="00C22D25">
        <w:t>amsl</w:t>
      </w:r>
      <w:proofErr w:type="spellEnd"/>
      <w:r w:rsidRPr="00C22D25">
        <w:tab/>
      </w:r>
    </w:p>
    <w:p w14:paraId="4B2165A9" w14:textId="77777777" w:rsidR="00954302" w:rsidRPr="00E01617" w:rsidRDefault="00954302" w:rsidP="00954302">
      <w:pPr>
        <w:keepNext/>
      </w:pPr>
      <w:r w:rsidRPr="00E01617">
        <w:rPr>
          <w:rFonts w:hint="cs"/>
          <w:rtl/>
        </w:rPr>
        <w:lastRenderedPageBreak/>
        <w:t>حيث:</w:t>
      </w:r>
    </w:p>
    <w:p w14:paraId="69F457D2" w14:textId="63F8C63A" w:rsidR="006D3DEB" w:rsidRPr="00C22D25" w:rsidRDefault="006D3DEB" w:rsidP="006D3DEB">
      <w:pPr>
        <w:pStyle w:val="Equation"/>
      </w:pPr>
      <w:r w:rsidRPr="00C22D25">
        <w:tab/>
      </w:r>
      <w:r w:rsidRPr="000350FE">
        <w:rPr>
          <w:position w:val="-12"/>
        </w:rPr>
        <w:object w:dxaOrig="2340" w:dyaOrig="360" w14:anchorId="5A5AFDA4">
          <v:shape id="_x0000_i1083" type="#_x0000_t75" style="width:116.35pt;height:19pt" o:ole="">
            <v:imagedata r:id="rId180" o:title=""/>
          </v:shape>
          <o:OLEObject Type="Embed" ProgID="Equation.3" ShapeID="_x0000_i1083" DrawAspect="Content" ObjectID="_1780139666" r:id="rId181"/>
        </w:object>
      </w:r>
      <w:r w:rsidRPr="00C22D25">
        <w:tab/>
        <w:t>(</w:t>
      </w:r>
      <w:r w:rsidRPr="000350FE">
        <w:t>152e</w:t>
      </w:r>
      <w:r w:rsidRPr="00C22D25">
        <w:t>)</w:t>
      </w:r>
    </w:p>
    <w:p w14:paraId="5DDA0C4C" w14:textId="6C6E5E1E" w:rsidR="006D3DEB" w:rsidRPr="00C22D25" w:rsidRDefault="006D3DEB" w:rsidP="006D3DEB">
      <w:pPr>
        <w:pStyle w:val="Equation"/>
      </w:pPr>
      <w:r w:rsidRPr="00C22D25">
        <w:tab/>
      </w:r>
      <w:r w:rsidRPr="000350FE">
        <w:rPr>
          <w:position w:val="-12"/>
        </w:rPr>
        <w:object w:dxaOrig="2360" w:dyaOrig="360" w14:anchorId="6FC1695F">
          <v:shape id="_x0000_i1084" type="#_x0000_t75" style="width:120.4pt;height:19pt" o:ole="">
            <v:imagedata r:id="rId182" o:title=""/>
          </v:shape>
          <o:OLEObject Type="Embed" ProgID="Equation.3" ShapeID="_x0000_i1084" DrawAspect="Content" ObjectID="_1780139667" r:id="rId183"/>
        </w:object>
      </w:r>
      <w:r w:rsidRPr="00C22D25">
        <w:tab/>
        <w:t>(</w:t>
      </w:r>
      <w:r w:rsidRPr="000350FE">
        <w:t>152f</w:t>
      </w:r>
      <w:r w:rsidRPr="00C22D25">
        <w:t>)</w:t>
      </w:r>
    </w:p>
    <w:p w14:paraId="520354C2" w14:textId="77777777" w:rsidR="00954302" w:rsidRPr="00E01617" w:rsidRDefault="00954302" w:rsidP="00954302">
      <w:pPr>
        <w:rPr>
          <w:rtl/>
          <w:lang w:bidi="ar-EG"/>
        </w:rPr>
      </w:pPr>
      <w:r w:rsidRPr="00E01617">
        <w:rPr>
          <w:rFonts w:hint="cs"/>
          <w:rtl/>
          <w:lang w:bidi="ar-EG"/>
        </w:rPr>
        <w:t>وتُحسب</w:t>
      </w:r>
      <w:r w:rsidRPr="00E01617">
        <w:rPr>
          <w:rtl/>
          <w:lang w:bidi="ar-EG"/>
        </w:rPr>
        <w:t xml:space="preserve"> القيم </w:t>
      </w:r>
      <w:r w:rsidRPr="00E01617">
        <w:rPr>
          <w:rFonts w:hint="cs"/>
          <w:rtl/>
          <w:lang w:bidi="ar-EG"/>
        </w:rPr>
        <w:t>النهائية</w:t>
      </w:r>
      <w:r w:rsidRPr="00E01617">
        <w:rPr>
          <w:rtl/>
          <w:lang w:bidi="ar-EG"/>
        </w:rPr>
        <w:t xml:space="preserve"> </w:t>
      </w:r>
      <w:r w:rsidRPr="00E01617">
        <w:rPr>
          <w:rFonts w:hint="cs"/>
          <w:rtl/>
          <w:lang w:bidi="ar-EG"/>
        </w:rPr>
        <w:t>لارتفاعي</w:t>
      </w:r>
      <w:r w:rsidRPr="00E01617">
        <w:rPr>
          <w:rtl/>
          <w:lang w:bidi="ar-EG"/>
        </w:rPr>
        <w:t xml:space="preserve"> </w:t>
      </w:r>
      <w:r w:rsidRPr="00E01617">
        <w:rPr>
          <w:rFonts w:hint="cs"/>
          <w:rtl/>
          <w:lang w:bidi="ar-EG"/>
        </w:rPr>
        <w:t>ال</w:t>
      </w:r>
      <w:r w:rsidRPr="00E01617">
        <w:rPr>
          <w:rtl/>
          <w:lang w:bidi="ar-EG"/>
        </w:rPr>
        <w:t xml:space="preserve">سطح </w:t>
      </w:r>
      <w:r w:rsidRPr="00E01617">
        <w:rPr>
          <w:rFonts w:hint="cs"/>
          <w:rtl/>
          <w:lang w:bidi="ar-EG"/>
        </w:rPr>
        <w:t>ال</w:t>
      </w:r>
      <w:r w:rsidRPr="00E01617">
        <w:rPr>
          <w:rtl/>
          <w:lang w:bidi="ar-EG"/>
        </w:rPr>
        <w:t>أملس في </w:t>
      </w:r>
      <w:r w:rsidRPr="00E01617">
        <w:rPr>
          <w:rFonts w:hint="cs"/>
          <w:rtl/>
          <w:lang w:bidi="ar-EG"/>
        </w:rPr>
        <w:t>طرفي</w:t>
      </w:r>
      <w:r w:rsidRPr="00E01617">
        <w:rPr>
          <w:rtl/>
          <w:lang w:bidi="ar-EG"/>
        </w:rPr>
        <w:t xml:space="preserve"> </w:t>
      </w:r>
      <w:r w:rsidRPr="00E01617">
        <w:rPr>
          <w:rFonts w:hint="cs"/>
          <w:rtl/>
          <w:lang w:bidi="ar-EG"/>
        </w:rPr>
        <w:t>الإرسال</w:t>
      </w:r>
      <w:r w:rsidRPr="00E01617">
        <w:rPr>
          <w:rtl/>
          <w:lang w:bidi="ar-EG"/>
        </w:rPr>
        <w:t xml:space="preserve"> </w:t>
      </w:r>
      <w:r w:rsidRPr="00E01617">
        <w:rPr>
          <w:rFonts w:hint="cs"/>
          <w:rtl/>
          <w:lang w:bidi="ar-EG"/>
        </w:rPr>
        <w:t>والاستقبال للمسير</w:t>
      </w:r>
      <w:r w:rsidRPr="00E01617">
        <w:rPr>
          <w:rFonts w:hint="cs"/>
          <w:rtl/>
          <w:lang w:bidi="ar-LB"/>
        </w:rPr>
        <w:t xml:space="preserve"> على النحو المطلوب في نموذج الانعراج</w:t>
      </w:r>
      <w:r w:rsidRPr="00E01617">
        <w:rPr>
          <w:rtl/>
          <w:lang w:bidi="ar-EG"/>
        </w:rPr>
        <w:t>:</w:t>
      </w:r>
    </w:p>
    <w:p w14:paraId="64D77542" w14:textId="77777777" w:rsidR="00954302" w:rsidRPr="00E01617" w:rsidRDefault="00954302" w:rsidP="00954302">
      <w:pPr>
        <w:keepNext/>
        <w:rPr>
          <w:rtl/>
          <w:lang w:bidi="ar-EG"/>
        </w:rPr>
      </w:pPr>
      <w:r w:rsidRPr="00E01617">
        <w:rPr>
          <w:rFonts w:hint="cs"/>
          <w:rtl/>
          <w:lang w:bidi="ar-EG"/>
        </w:rPr>
        <w:t xml:space="preserve">إذا كان </w:t>
      </w:r>
      <w:proofErr w:type="spellStart"/>
      <w:r w:rsidRPr="00E01617">
        <w:rPr>
          <w:i/>
        </w:rPr>
        <w:t>h</w:t>
      </w:r>
      <w:r w:rsidRPr="00E01617">
        <w:rPr>
          <w:i/>
          <w:vertAlign w:val="subscript"/>
        </w:rPr>
        <w:t>stp</w:t>
      </w:r>
      <w:proofErr w:type="spellEnd"/>
      <w:r w:rsidRPr="00E01617">
        <w:rPr>
          <w:rFonts w:hint="cs"/>
          <w:rtl/>
          <w:lang w:bidi="ar-EG"/>
        </w:rPr>
        <w:t xml:space="preserve"> أكبر</w:t>
      </w:r>
      <w:r w:rsidRPr="00E01617">
        <w:rPr>
          <w:rtl/>
          <w:lang w:bidi="ar-EG"/>
        </w:rPr>
        <w:t xml:space="preserve"> من </w:t>
      </w:r>
      <w:r w:rsidRPr="00E01617">
        <w:rPr>
          <w:i/>
        </w:rPr>
        <w:t>h</w:t>
      </w:r>
      <w:r w:rsidRPr="00E01617">
        <w:rPr>
          <w:vertAlign w:val="subscript"/>
        </w:rPr>
        <w:t>0</w:t>
      </w:r>
      <w:r w:rsidRPr="00E01617">
        <w:rPr>
          <w:rtl/>
          <w:lang w:bidi="ar-EG"/>
        </w:rPr>
        <w:t xml:space="preserve">، </w:t>
      </w:r>
      <w:r w:rsidRPr="00E01617">
        <w:rPr>
          <w:rFonts w:hint="cs"/>
          <w:rtl/>
          <w:lang w:bidi="ar-EG"/>
        </w:rPr>
        <w:t>عندئذ</w:t>
      </w:r>
      <w:r w:rsidRPr="00E01617">
        <w:rPr>
          <w:rtl/>
          <w:lang w:bidi="ar-EG"/>
        </w:rPr>
        <w:t>:</w:t>
      </w:r>
    </w:p>
    <w:p w14:paraId="503E9128" w14:textId="57C2FA5D" w:rsidR="006D3DEB" w:rsidRPr="00674245" w:rsidRDefault="006D3DEB" w:rsidP="006D3DEB">
      <w:pPr>
        <w:pStyle w:val="Equation"/>
        <w:bidi w:val="0"/>
      </w:pPr>
      <w:r w:rsidRPr="00674245">
        <w:t>(</w:t>
      </w:r>
      <w:r w:rsidRPr="000350FE">
        <w:t>153a</w:t>
      </w:r>
      <w:r w:rsidRPr="00674245">
        <w:t>)</w:t>
      </w:r>
      <w:r w:rsidRPr="00674245">
        <w:tab/>
      </w:r>
      <w:r w:rsidRPr="000350FE">
        <w:rPr>
          <w:position w:val="-12"/>
        </w:rPr>
        <w:object w:dxaOrig="900" w:dyaOrig="360" w14:anchorId="4B427991">
          <v:shape id="_x0000_i1085" type="#_x0000_t75" style="width:43.8pt;height:19pt" o:ole="">
            <v:imagedata r:id="rId184" o:title=""/>
          </v:shape>
          <o:OLEObject Type="Embed" ProgID="Equation.3" ShapeID="_x0000_i1085" DrawAspect="Content" ObjectID="_1780139668" r:id="rId185"/>
        </w:object>
      </w:r>
      <w:r w:rsidRPr="00674245">
        <w:t>    </w:t>
      </w:r>
      <w:proofErr w:type="gramStart"/>
      <w:r w:rsidRPr="00674245">
        <w:t>   </w:t>
      </w:r>
      <w:r w:rsidRPr="00C22D25">
        <w:t>(</w:t>
      </w:r>
      <w:proofErr w:type="gramEnd"/>
      <w:r w:rsidRPr="00674245">
        <w:t>m</w:t>
      </w:r>
      <w:r w:rsidRPr="00C22D25">
        <w:t xml:space="preserve">) </w:t>
      </w:r>
      <w:proofErr w:type="spellStart"/>
      <w:r w:rsidRPr="00674245">
        <w:t>a</w:t>
      </w:r>
      <w:r w:rsidRPr="00C22D25">
        <w:t>m</w:t>
      </w:r>
      <w:r w:rsidRPr="00674245">
        <w:t>sl</w:t>
      </w:r>
      <w:proofErr w:type="spellEnd"/>
      <w:r w:rsidRPr="00674245">
        <w:tab/>
      </w:r>
    </w:p>
    <w:p w14:paraId="607DD641" w14:textId="77777777" w:rsidR="00954302" w:rsidRPr="00E01617" w:rsidRDefault="00954302" w:rsidP="00954302">
      <w:pPr>
        <w:keepNext/>
      </w:pPr>
      <w:r w:rsidRPr="00E01617">
        <w:rPr>
          <w:rFonts w:hint="cs"/>
          <w:rtl/>
          <w:lang w:bidi="ar-EG"/>
        </w:rPr>
        <w:t>وإلا:</w:t>
      </w:r>
    </w:p>
    <w:p w14:paraId="31748205" w14:textId="5AB64FBE" w:rsidR="006D3DEB" w:rsidRPr="00674245" w:rsidRDefault="006D3DEB" w:rsidP="006D3DEB">
      <w:pPr>
        <w:pStyle w:val="Equation"/>
        <w:bidi w:val="0"/>
      </w:pPr>
      <w:r w:rsidRPr="00674245">
        <w:t>(</w:t>
      </w:r>
      <w:r w:rsidRPr="000350FE">
        <w:t>153b</w:t>
      </w:r>
      <w:r w:rsidRPr="00674245">
        <w:t>)</w:t>
      </w:r>
      <w:r w:rsidRPr="00674245">
        <w:tab/>
      </w:r>
      <w:r w:rsidRPr="000350FE">
        <w:rPr>
          <w:position w:val="-14"/>
        </w:rPr>
        <w:object w:dxaOrig="1020" w:dyaOrig="380" w14:anchorId="726540D1">
          <v:shape id="_x0000_i1086" type="#_x0000_t75" style="width:50.7pt;height:19pt" o:ole="">
            <v:imagedata r:id="rId186" o:title=""/>
          </v:shape>
          <o:OLEObject Type="Embed" ProgID="Equation.3" ShapeID="_x0000_i1086" DrawAspect="Content" ObjectID="_1780139669" r:id="rId187"/>
        </w:object>
      </w:r>
      <w:r w:rsidRPr="00674245">
        <w:t>    </w:t>
      </w:r>
      <w:proofErr w:type="gramStart"/>
      <w:r w:rsidRPr="00674245">
        <w:t>   </w:t>
      </w:r>
      <w:r w:rsidRPr="00C22D25">
        <w:t>(</w:t>
      </w:r>
      <w:proofErr w:type="gramEnd"/>
      <w:r w:rsidRPr="00674245">
        <w:t>m</w:t>
      </w:r>
      <w:r w:rsidRPr="00C22D25">
        <w:t xml:space="preserve">) </w:t>
      </w:r>
      <w:proofErr w:type="spellStart"/>
      <w:r w:rsidRPr="00674245">
        <w:t>a</w:t>
      </w:r>
      <w:r w:rsidRPr="00C22D25">
        <w:t>m</w:t>
      </w:r>
      <w:r w:rsidRPr="00674245">
        <w:t>sl</w:t>
      </w:r>
      <w:proofErr w:type="spellEnd"/>
      <w:r w:rsidRPr="00674245">
        <w:tab/>
      </w:r>
    </w:p>
    <w:p w14:paraId="227F1E2F" w14:textId="77777777" w:rsidR="00954302" w:rsidRPr="00E01617" w:rsidRDefault="00954302" w:rsidP="00954302">
      <w:pPr>
        <w:keepNext/>
      </w:pPr>
      <w:r w:rsidRPr="00E01617">
        <w:rPr>
          <w:rFonts w:hint="cs"/>
          <w:rtl/>
          <w:lang w:bidi="ar-EG"/>
        </w:rPr>
        <w:t xml:space="preserve">إذا كان </w:t>
      </w:r>
      <w:proofErr w:type="spellStart"/>
      <w:r w:rsidRPr="00E01617">
        <w:rPr>
          <w:i/>
        </w:rPr>
        <w:t>h</w:t>
      </w:r>
      <w:r w:rsidRPr="00E01617">
        <w:rPr>
          <w:i/>
          <w:vertAlign w:val="subscript"/>
        </w:rPr>
        <w:t>srp</w:t>
      </w:r>
      <w:proofErr w:type="spellEnd"/>
      <w:r w:rsidRPr="00E01617">
        <w:rPr>
          <w:rFonts w:hint="cs"/>
          <w:rtl/>
          <w:lang w:bidi="ar-EG"/>
        </w:rPr>
        <w:t xml:space="preserve"> أكبر</w:t>
      </w:r>
      <w:r w:rsidRPr="00E01617">
        <w:rPr>
          <w:rtl/>
          <w:lang w:bidi="ar-EG"/>
        </w:rPr>
        <w:t xml:space="preserve"> من </w:t>
      </w:r>
      <w:proofErr w:type="spellStart"/>
      <w:r w:rsidRPr="00E01617">
        <w:rPr>
          <w:i/>
        </w:rPr>
        <w:t>h</w:t>
      </w:r>
      <w:r w:rsidRPr="00E01617">
        <w:rPr>
          <w:i/>
          <w:vertAlign w:val="subscript"/>
        </w:rPr>
        <w:t>n</w:t>
      </w:r>
      <w:proofErr w:type="spellEnd"/>
      <w:r w:rsidRPr="00E01617">
        <w:rPr>
          <w:rtl/>
          <w:lang w:bidi="ar-EG"/>
        </w:rPr>
        <w:t xml:space="preserve">، </w:t>
      </w:r>
      <w:r w:rsidRPr="00E01617">
        <w:rPr>
          <w:rFonts w:hint="cs"/>
          <w:rtl/>
          <w:lang w:bidi="ar-EG"/>
        </w:rPr>
        <w:t>عندئذ</w:t>
      </w:r>
      <w:r w:rsidRPr="00E01617">
        <w:rPr>
          <w:rtl/>
          <w:lang w:bidi="ar-EG"/>
        </w:rPr>
        <w:t>:</w:t>
      </w:r>
    </w:p>
    <w:p w14:paraId="316FE72E" w14:textId="55D2A7E0" w:rsidR="006D3DEB" w:rsidRPr="00674245" w:rsidRDefault="006D3DEB" w:rsidP="006D3DEB">
      <w:pPr>
        <w:pStyle w:val="Equation"/>
        <w:bidi w:val="0"/>
      </w:pPr>
      <w:r w:rsidRPr="00674245">
        <w:t>(</w:t>
      </w:r>
      <w:r w:rsidRPr="000350FE">
        <w:t>153c</w:t>
      </w:r>
      <w:r w:rsidRPr="00674245">
        <w:t>)</w:t>
      </w:r>
      <w:r w:rsidRPr="00674245">
        <w:tab/>
      </w:r>
      <w:r w:rsidRPr="000350FE">
        <w:rPr>
          <w:position w:val="-12"/>
        </w:rPr>
        <w:object w:dxaOrig="920" w:dyaOrig="360" w14:anchorId="7DF4BFD2">
          <v:shape id="_x0000_i1087" type="#_x0000_t75" style="width:43.8pt;height:19pt" o:ole="">
            <v:imagedata r:id="rId188" o:title=""/>
          </v:shape>
          <o:OLEObject Type="Embed" ProgID="Equation.3" ShapeID="_x0000_i1087" DrawAspect="Content" ObjectID="_1780139670" r:id="rId189"/>
        </w:object>
      </w:r>
      <w:r w:rsidRPr="00674245">
        <w:t>    </w:t>
      </w:r>
      <w:proofErr w:type="gramStart"/>
      <w:r w:rsidRPr="00674245">
        <w:t>   </w:t>
      </w:r>
      <w:r w:rsidRPr="00C22D25">
        <w:t>(</w:t>
      </w:r>
      <w:proofErr w:type="gramEnd"/>
      <w:r w:rsidRPr="00674245">
        <w:t>m</w:t>
      </w:r>
      <w:r w:rsidRPr="00C22D25">
        <w:t xml:space="preserve">) </w:t>
      </w:r>
      <w:proofErr w:type="spellStart"/>
      <w:r w:rsidRPr="00674245">
        <w:t>a</w:t>
      </w:r>
      <w:r w:rsidRPr="00C22D25">
        <w:t>m</w:t>
      </w:r>
      <w:r w:rsidRPr="00674245">
        <w:t>sl</w:t>
      </w:r>
      <w:proofErr w:type="spellEnd"/>
      <w:r w:rsidRPr="00674245">
        <w:tab/>
      </w:r>
    </w:p>
    <w:p w14:paraId="318D5A5A" w14:textId="77777777" w:rsidR="00954302" w:rsidRPr="00E01617" w:rsidRDefault="00954302" w:rsidP="00954302">
      <w:pPr>
        <w:keepNext/>
      </w:pPr>
      <w:r w:rsidRPr="00E01617">
        <w:rPr>
          <w:rFonts w:hint="cs"/>
          <w:rtl/>
          <w:lang w:bidi="ar-EG"/>
        </w:rPr>
        <w:t>وإلا:</w:t>
      </w:r>
    </w:p>
    <w:p w14:paraId="76B366E8" w14:textId="5C851249" w:rsidR="006D3DEB" w:rsidRPr="00C22D25" w:rsidRDefault="006D3DEB" w:rsidP="006D3DEB">
      <w:pPr>
        <w:pStyle w:val="Equation"/>
        <w:bidi w:val="0"/>
      </w:pPr>
      <w:r w:rsidRPr="00C22D25">
        <w:t>(</w:t>
      </w:r>
      <w:r w:rsidRPr="000350FE">
        <w:t>153d</w:t>
      </w:r>
      <w:r w:rsidRPr="00C22D25">
        <w:t>)</w:t>
      </w:r>
      <w:r w:rsidRPr="00C22D25">
        <w:tab/>
      </w:r>
      <w:r w:rsidRPr="000350FE">
        <w:rPr>
          <w:position w:val="-14"/>
        </w:rPr>
        <w:object w:dxaOrig="1080" w:dyaOrig="380" w14:anchorId="6781B96D">
          <v:shape id="_x0000_i1088" type="#_x0000_t75" style="width:50.7pt;height:19pt" o:ole="">
            <v:imagedata r:id="rId190" o:title=""/>
          </v:shape>
          <o:OLEObject Type="Embed" ProgID="Equation.3" ShapeID="_x0000_i1088" DrawAspect="Content" ObjectID="_1780139671" r:id="rId191"/>
        </w:object>
      </w:r>
      <w:r w:rsidRPr="00C22D25">
        <w:t>    </w:t>
      </w:r>
      <w:proofErr w:type="gramStart"/>
      <w:r w:rsidRPr="00C22D25">
        <w:t>   (</w:t>
      </w:r>
      <w:proofErr w:type="gramEnd"/>
      <w:r w:rsidRPr="00C22D25">
        <w:t xml:space="preserve">m) </w:t>
      </w:r>
      <w:proofErr w:type="spellStart"/>
      <w:r w:rsidRPr="00C22D25">
        <w:t>amsl</w:t>
      </w:r>
      <w:proofErr w:type="spellEnd"/>
      <w:r w:rsidRPr="00C22D25">
        <w:tab/>
      </w:r>
    </w:p>
    <w:p w14:paraId="43691507" w14:textId="77777777" w:rsidR="00954302" w:rsidRPr="00E01617" w:rsidRDefault="00954302" w:rsidP="00954302">
      <w:pPr>
        <w:pStyle w:val="Heading4"/>
        <w:rPr>
          <w:rtl/>
          <w:lang w:bidi="ar-EG"/>
        </w:rPr>
      </w:pPr>
      <w:r w:rsidRPr="00E01617">
        <w:rPr>
          <w:lang w:val="en-GB"/>
        </w:rPr>
        <w:t>4.6.1.5</w:t>
      </w:r>
      <w:r w:rsidRPr="00E01617">
        <w:rPr>
          <w:rtl/>
          <w:lang w:bidi="ar-EG"/>
        </w:rPr>
        <w:tab/>
      </w:r>
      <w:r w:rsidRPr="00E01617">
        <w:rPr>
          <w:rFonts w:hint="cs"/>
          <w:rtl/>
          <w:lang w:bidi="ar-EG"/>
        </w:rPr>
        <w:t xml:space="preserve">معلمات نموذج الانتشار </w:t>
      </w:r>
      <w:proofErr w:type="spellStart"/>
      <w:r w:rsidRPr="00E01617">
        <w:rPr>
          <w:rFonts w:hint="cs"/>
          <w:rtl/>
          <w:lang w:bidi="ar-EG"/>
        </w:rPr>
        <w:t>التروبوسفيري</w:t>
      </w:r>
      <w:proofErr w:type="spellEnd"/>
      <w:r w:rsidRPr="00E01617">
        <w:rPr>
          <w:rFonts w:hint="cs"/>
          <w:rtl/>
          <w:lang w:bidi="ar-EG"/>
        </w:rPr>
        <w:t xml:space="preserve"> الموجه/الانعكاس على الطبقات</w:t>
      </w:r>
    </w:p>
    <w:p w14:paraId="315873E7" w14:textId="77777777" w:rsidR="00954302" w:rsidRPr="00E01617" w:rsidRDefault="00954302" w:rsidP="00954302">
      <w:pPr>
        <w:keepNext/>
        <w:rPr>
          <w:rtl/>
        </w:rPr>
      </w:pPr>
      <w:r w:rsidRPr="00E01617">
        <w:rPr>
          <w:rFonts w:hint="cs"/>
          <w:rtl/>
        </w:rPr>
        <w:t>يُحسب ارتفاعا الأرض الملساء عند المرسل والمستقبل على النحو المطلوب من أجل عامل الوعورة كما يلي:</w:t>
      </w:r>
    </w:p>
    <w:p w14:paraId="073CFFA1" w14:textId="6F9F3AED" w:rsidR="006D3DEB" w:rsidRPr="00F65F4E" w:rsidRDefault="006D3DEB" w:rsidP="006D3DEB">
      <w:pPr>
        <w:pStyle w:val="Equation"/>
        <w:rPr>
          <w:lang w:val="de-CH"/>
        </w:rPr>
      </w:pPr>
      <w:r w:rsidRPr="00C22D25">
        <w:tab/>
      </w:r>
      <w:r w:rsidRPr="00F65F4E">
        <w:rPr>
          <w:i/>
          <w:lang w:val="de-CH"/>
        </w:rPr>
        <w:t>h</w:t>
      </w:r>
      <w:r w:rsidRPr="00F65F4E">
        <w:rPr>
          <w:i/>
          <w:vertAlign w:val="subscript"/>
          <w:lang w:val="de-CH"/>
        </w:rPr>
        <w:t>st</w:t>
      </w:r>
      <w:r w:rsidRPr="00F65F4E">
        <w:rPr>
          <w:lang w:val="de-CH"/>
        </w:rPr>
        <w:t> = </w:t>
      </w:r>
      <w:r w:rsidRPr="00F65F4E">
        <w:rPr>
          <w:iCs/>
          <w:lang w:val="de-CH"/>
        </w:rPr>
        <w:t>min</w:t>
      </w:r>
      <w:r w:rsidRPr="00F65F4E">
        <w:rPr>
          <w:lang w:val="de-CH"/>
        </w:rPr>
        <w:t> (</w:t>
      </w:r>
      <w:r w:rsidRPr="00F65F4E">
        <w:rPr>
          <w:i/>
          <w:lang w:val="de-CH"/>
        </w:rPr>
        <w:t>h</w:t>
      </w:r>
      <w:r w:rsidRPr="00F65F4E">
        <w:rPr>
          <w:i/>
          <w:vertAlign w:val="subscript"/>
          <w:lang w:val="de-CH"/>
        </w:rPr>
        <w:t>st</w:t>
      </w:r>
      <w:r w:rsidRPr="00F65F4E">
        <w:rPr>
          <w:lang w:val="de-CH"/>
        </w:rPr>
        <w:t xml:space="preserve">, </w:t>
      </w:r>
      <w:r w:rsidRPr="00F65F4E">
        <w:rPr>
          <w:i/>
          <w:lang w:val="de-CH"/>
        </w:rPr>
        <w:t>h</w:t>
      </w:r>
      <w:r w:rsidRPr="00F65F4E">
        <w:rPr>
          <w:vertAlign w:val="subscript"/>
          <w:lang w:val="de-CH"/>
        </w:rPr>
        <w:t>0</w:t>
      </w:r>
      <w:r w:rsidRPr="00F65F4E">
        <w:rPr>
          <w:lang w:val="de-CH"/>
        </w:rPr>
        <w:t>)                </w:t>
      </w:r>
      <w:r w:rsidRPr="00F65F4E">
        <w:rPr>
          <w:color w:val="000000"/>
          <w:lang w:val="de-CH"/>
        </w:rPr>
        <w:t>m</w:t>
      </w:r>
      <w:r w:rsidRPr="00F65F4E">
        <w:rPr>
          <w:lang w:val="de-CH"/>
        </w:rPr>
        <w:tab/>
        <w:t>(154a)</w:t>
      </w:r>
    </w:p>
    <w:p w14:paraId="4A2785B9" w14:textId="6508F6CB" w:rsidR="006D3DEB" w:rsidRPr="00F65F4E" w:rsidRDefault="006D3DEB" w:rsidP="006D3DEB">
      <w:pPr>
        <w:pStyle w:val="Equation"/>
        <w:rPr>
          <w:lang w:val="de-CH"/>
        </w:rPr>
      </w:pPr>
      <w:r w:rsidRPr="00F65F4E">
        <w:rPr>
          <w:lang w:val="de-CH"/>
        </w:rPr>
        <w:tab/>
      </w:r>
      <w:r w:rsidRPr="00F65F4E">
        <w:rPr>
          <w:i/>
          <w:lang w:val="de-CH"/>
        </w:rPr>
        <w:t>h</w:t>
      </w:r>
      <w:r w:rsidRPr="00F65F4E">
        <w:rPr>
          <w:i/>
          <w:vertAlign w:val="subscript"/>
          <w:lang w:val="de-CH"/>
        </w:rPr>
        <w:t>sr</w:t>
      </w:r>
      <w:r w:rsidRPr="00F65F4E">
        <w:rPr>
          <w:lang w:val="de-CH"/>
        </w:rPr>
        <w:t> = </w:t>
      </w:r>
      <w:r w:rsidRPr="00F65F4E">
        <w:rPr>
          <w:iCs/>
          <w:lang w:val="de-CH"/>
        </w:rPr>
        <w:t>min</w:t>
      </w:r>
      <w:r w:rsidRPr="00F65F4E">
        <w:rPr>
          <w:lang w:val="de-CH"/>
        </w:rPr>
        <w:t> (</w:t>
      </w:r>
      <w:r w:rsidRPr="00F65F4E">
        <w:rPr>
          <w:i/>
          <w:lang w:val="de-CH"/>
        </w:rPr>
        <w:t>h</w:t>
      </w:r>
      <w:r w:rsidRPr="00F65F4E">
        <w:rPr>
          <w:i/>
          <w:vertAlign w:val="subscript"/>
          <w:lang w:val="de-CH"/>
        </w:rPr>
        <w:t>sr</w:t>
      </w:r>
      <w:r w:rsidRPr="00F65F4E">
        <w:rPr>
          <w:lang w:val="de-CH"/>
        </w:rPr>
        <w:t xml:space="preserve">, </w:t>
      </w:r>
      <w:r w:rsidRPr="00F65F4E">
        <w:rPr>
          <w:i/>
          <w:lang w:val="de-CH"/>
        </w:rPr>
        <w:t>h</w:t>
      </w:r>
      <w:r w:rsidRPr="00F65F4E">
        <w:rPr>
          <w:i/>
          <w:vertAlign w:val="subscript"/>
          <w:lang w:val="de-CH"/>
        </w:rPr>
        <w:t>n</w:t>
      </w:r>
      <w:r w:rsidRPr="00F65F4E">
        <w:rPr>
          <w:lang w:val="de-CH"/>
        </w:rPr>
        <w:t>)                </w:t>
      </w:r>
      <w:r w:rsidRPr="00F65F4E">
        <w:rPr>
          <w:color w:val="000000"/>
          <w:lang w:val="de-CH"/>
        </w:rPr>
        <w:t>m</w:t>
      </w:r>
      <w:r w:rsidRPr="00F65F4E">
        <w:rPr>
          <w:lang w:val="de-CH"/>
        </w:rPr>
        <w:tab/>
        <w:t>(154b)</w:t>
      </w:r>
    </w:p>
    <w:p w14:paraId="4AF0FBCB" w14:textId="5ACC01CE" w:rsidR="00954302" w:rsidRPr="00E01617" w:rsidRDefault="00954302" w:rsidP="00954302">
      <w:pPr>
        <w:keepNext/>
        <w:rPr>
          <w:rtl/>
        </w:rPr>
      </w:pPr>
      <w:r w:rsidRPr="00E01617">
        <w:rPr>
          <w:rtl/>
        </w:rPr>
        <w:t xml:space="preserve">وإذا تم تصحيح أحد الارتفاعين </w:t>
      </w:r>
      <w:proofErr w:type="spellStart"/>
      <w:r w:rsidRPr="00E01617">
        <w:rPr>
          <w:i/>
          <w:iCs/>
          <w:lang w:val="en-GB"/>
        </w:rPr>
        <w:t>h</w:t>
      </w:r>
      <w:r w:rsidRPr="00E01617">
        <w:rPr>
          <w:i/>
          <w:iCs/>
          <w:vertAlign w:val="subscript"/>
          <w:lang w:val="en-GB"/>
        </w:rPr>
        <w:t>st</w:t>
      </w:r>
      <w:proofErr w:type="spellEnd"/>
      <w:r w:rsidRPr="00E01617">
        <w:rPr>
          <w:rtl/>
        </w:rPr>
        <w:t xml:space="preserve"> أو </w:t>
      </w:r>
      <w:proofErr w:type="spellStart"/>
      <w:r w:rsidRPr="00E01617">
        <w:rPr>
          <w:i/>
          <w:iCs/>
          <w:lang w:val="en-GB"/>
        </w:rPr>
        <w:t>h</w:t>
      </w:r>
      <w:r w:rsidRPr="00E01617">
        <w:rPr>
          <w:i/>
          <w:iCs/>
          <w:vertAlign w:val="subscript"/>
          <w:lang w:val="en-GB"/>
        </w:rPr>
        <w:t>sr</w:t>
      </w:r>
      <w:proofErr w:type="spellEnd"/>
      <w:r w:rsidRPr="00E01617">
        <w:rPr>
          <w:rtl/>
        </w:rPr>
        <w:t xml:space="preserve"> أو كليهما بواسطة المعادل</w:t>
      </w:r>
      <w:r w:rsidRPr="00E01617">
        <w:rPr>
          <w:rFonts w:hint="cs"/>
          <w:rtl/>
        </w:rPr>
        <w:t xml:space="preserve">ة </w:t>
      </w:r>
      <w:r w:rsidR="006D3DEB" w:rsidRPr="00F65F4E">
        <w:rPr>
          <w:lang w:val="de-CH"/>
        </w:rPr>
        <w:t>(154a)</w:t>
      </w:r>
      <w:r w:rsidRPr="00E01617">
        <w:rPr>
          <w:rtl/>
        </w:rPr>
        <w:t xml:space="preserve"> أو </w:t>
      </w:r>
      <w:r w:rsidR="006D3DEB" w:rsidRPr="00F65F4E">
        <w:rPr>
          <w:lang w:val="de-CH"/>
        </w:rPr>
        <w:t>(154</w:t>
      </w:r>
      <w:r w:rsidR="006D3DEB">
        <w:rPr>
          <w:lang w:val="de-CH"/>
        </w:rPr>
        <w:t>b</w:t>
      </w:r>
      <w:r w:rsidR="006D3DEB" w:rsidRPr="00F65F4E">
        <w:rPr>
          <w:lang w:val="de-CH"/>
        </w:rPr>
        <w:t>)</w:t>
      </w:r>
      <w:r w:rsidRPr="00E01617">
        <w:rPr>
          <w:rtl/>
        </w:rPr>
        <w:t xml:space="preserve">، فيجب عندها أن يصحح أيضاً ميل سطح الأرض </w:t>
      </w:r>
      <w:r w:rsidRPr="00E01617">
        <w:rPr>
          <w:rFonts w:hint="cs"/>
          <w:rtl/>
        </w:rPr>
        <w:t>الأملس</w:t>
      </w:r>
      <w:r w:rsidRPr="00E01617">
        <w:rPr>
          <w:rFonts w:hint="cs"/>
          <w:rtl/>
          <w:lang w:bidi="ar-LB"/>
        </w:rPr>
        <w:t>،</w:t>
      </w:r>
      <w:r w:rsidRPr="00E01617">
        <w:rPr>
          <w:rtl/>
        </w:rPr>
        <w:t xml:space="preserve"> </w:t>
      </w:r>
      <w:r w:rsidRPr="00E01617">
        <w:rPr>
          <w:i/>
          <w:iCs/>
          <w:lang w:val="en-GB"/>
        </w:rPr>
        <w:t>m</w:t>
      </w:r>
      <w:r w:rsidRPr="00E01617">
        <w:rPr>
          <w:rFonts w:hint="cs"/>
          <w:rtl/>
        </w:rPr>
        <w:t>، كالتالي:</w:t>
      </w:r>
    </w:p>
    <w:p w14:paraId="5751A5F3" w14:textId="2988839A" w:rsidR="006D3DEB" w:rsidRPr="00C22D25" w:rsidRDefault="006D3DEB" w:rsidP="006D3DEB">
      <w:pPr>
        <w:pStyle w:val="Equation"/>
        <w:bidi w:val="0"/>
      </w:pPr>
      <w:r w:rsidRPr="00C22D25">
        <w:t>(</w:t>
      </w:r>
      <w:r w:rsidRPr="000350FE">
        <w:t>155</w:t>
      </w:r>
      <w:r w:rsidRPr="00C22D25">
        <w:t>)</w:t>
      </w:r>
      <w:r w:rsidRPr="00C22D25">
        <w:tab/>
      </w:r>
      <w:r w:rsidRPr="000350FE">
        <w:rPr>
          <w:position w:val="-24"/>
        </w:rPr>
        <w:object w:dxaOrig="1359" w:dyaOrig="620" w14:anchorId="28080918">
          <v:shape id="_x0000_i1089" type="#_x0000_t75" style="width:67.4pt;height:31.7pt" o:ole="">
            <v:imagedata r:id="rId192" o:title=""/>
          </v:shape>
          <o:OLEObject Type="Embed" ProgID="Equation.3" ShapeID="_x0000_i1089" DrawAspect="Content" ObjectID="_1780139672" r:id="rId193"/>
        </w:object>
      </w:r>
      <w:r w:rsidRPr="00C22D25">
        <w:t>                </w:t>
      </w:r>
      <w:r w:rsidRPr="00C22D25">
        <w:rPr>
          <w:color w:val="000000"/>
        </w:rPr>
        <w:t>m/km</w:t>
      </w:r>
      <w:r w:rsidRPr="00C22D25">
        <w:tab/>
      </w:r>
    </w:p>
    <w:p w14:paraId="6E7D4F0E" w14:textId="77777777" w:rsidR="00954302" w:rsidRPr="00E01617" w:rsidRDefault="00954302" w:rsidP="00954302">
      <w:pPr>
        <w:keepNext/>
        <w:rPr>
          <w:rtl/>
          <w:lang w:bidi="ar-EG"/>
        </w:rPr>
      </w:pPr>
      <w:r w:rsidRPr="00E01617">
        <w:rPr>
          <w:rFonts w:hint="cs"/>
          <w:rtl/>
          <w:lang w:bidi="ar-SY"/>
        </w:rPr>
        <w:t xml:space="preserve">ويتم الحصول على الارتفاعين الفعالين </w:t>
      </w:r>
      <w:proofErr w:type="spellStart"/>
      <w:r w:rsidRPr="00E01617">
        <w:rPr>
          <w:rFonts w:hint="cs"/>
          <w:rtl/>
          <w:lang w:bidi="ar-SY"/>
        </w:rPr>
        <w:t>للمطرافين</w:t>
      </w:r>
      <w:proofErr w:type="spellEnd"/>
      <w:r w:rsidRPr="00E01617">
        <w:rPr>
          <w:rFonts w:hint="cs"/>
          <w:rtl/>
          <w:lang w:bidi="ar-SY"/>
        </w:rPr>
        <w:t xml:space="preserve"> في </w:t>
      </w:r>
      <w:r w:rsidRPr="00E01617">
        <w:rPr>
          <w:rFonts w:hint="cs"/>
          <w:rtl/>
        </w:rPr>
        <w:t xml:space="preserve">نموذج الانتشار </w:t>
      </w:r>
      <w:proofErr w:type="spellStart"/>
      <w:r w:rsidRPr="00E01617">
        <w:rPr>
          <w:rFonts w:hint="cs"/>
          <w:rtl/>
        </w:rPr>
        <w:t>التروبوسفيري</w:t>
      </w:r>
      <w:proofErr w:type="spellEnd"/>
      <w:r w:rsidRPr="00E01617">
        <w:rPr>
          <w:rFonts w:hint="cs"/>
          <w:rtl/>
        </w:rPr>
        <w:t xml:space="preserve"> الموجه/الانعكاس على الطبقات</w:t>
      </w:r>
      <w:r w:rsidRPr="00E01617">
        <w:rPr>
          <w:rFonts w:hint="cs"/>
          <w:rtl/>
          <w:lang w:bidi="ar-SY"/>
        </w:rPr>
        <w:t xml:space="preserve">، </w:t>
      </w:r>
      <w:proofErr w:type="spellStart"/>
      <w:r w:rsidRPr="00E01617">
        <w:rPr>
          <w:i/>
          <w:lang w:val="en-GB"/>
        </w:rPr>
        <w:t>h</w:t>
      </w:r>
      <w:r w:rsidRPr="00E01617">
        <w:rPr>
          <w:i/>
          <w:vertAlign w:val="subscript"/>
          <w:lang w:val="en-GB"/>
        </w:rPr>
        <w:t>te</w:t>
      </w:r>
      <w:proofErr w:type="spellEnd"/>
      <w:r w:rsidRPr="00E01617">
        <w:rPr>
          <w:rFonts w:hint="cs"/>
          <w:rtl/>
          <w:lang w:bidi="ar-SY"/>
        </w:rPr>
        <w:t xml:space="preserve"> و</w:t>
      </w:r>
      <w:proofErr w:type="spellStart"/>
      <w:r w:rsidRPr="00E01617">
        <w:rPr>
          <w:i/>
          <w:lang w:val="en-GB"/>
        </w:rPr>
        <w:t>h</w:t>
      </w:r>
      <w:r w:rsidRPr="00E01617">
        <w:rPr>
          <w:i/>
          <w:vertAlign w:val="subscript"/>
          <w:lang w:val="en-GB"/>
        </w:rPr>
        <w:t>re</w:t>
      </w:r>
      <w:proofErr w:type="spellEnd"/>
      <w:r w:rsidRPr="00E01617">
        <w:rPr>
          <w:rFonts w:hint="cs"/>
          <w:rtl/>
          <w:lang w:bidi="ar-SY"/>
        </w:rPr>
        <w:t xml:space="preserve"> بالمعادلتين:</w:t>
      </w:r>
    </w:p>
    <w:p w14:paraId="35B64535" w14:textId="0FCCEE2D" w:rsidR="006D3DEB" w:rsidRPr="00C22D25" w:rsidRDefault="006D3DEB" w:rsidP="006D3DEB">
      <w:pPr>
        <w:pStyle w:val="Equation"/>
      </w:pPr>
      <w:r w:rsidRPr="00C22D25">
        <w:rPr>
          <w:vertAlign w:val="subscript"/>
        </w:rPr>
        <w:tab/>
      </w:r>
      <w:r w:rsidRPr="000350FE">
        <w:rPr>
          <w:position w:val="-32"/>
          <w:vertAlign w:val="subscript"/>
        </w:rPr>
        <w:object w:dxaOrig="2620" w:dyaOrig="760" w14:anchorId="36C16E6E">
          <v:shape id="_x0000_i1090" type="#_x0000_t75" style="width:131.9pt;height:35.7pt" o:ole="">
            <v:imagedata r:id="rId194" o:title=""/>
          </v:shape>
          <o:OLEObject Type="Embed" ProgID="Equation.3" ShapeID="_x0000_i1090" DrawAspect="Content" ObjectID="_1780139673" r:id="rId195"/>
        </w:object>
      </w:r>
      <w:r w:rsidRPr="00C22D25">
        <w:tab/>
        <w:t>(</w:t>
      </w:r>
      <w:r w:rsidRPr="000350FE">
        <w:t>156</w:t>
      </w:r>
      <w:r w:rsidRPr="00C22D25">
        <w:t>)</w:t>
      </w:r>
      <w:r w:rsidRPr="00C22D25">
        <w:rPr>
          <w:vertAlign w:val="subscript"/>
        </w:rPr>
        <w:t xml:space="preserve"> </w:t>
      </w:r>
    </w:p>
    <w:p w14:paraId="5F0EE683" w14:textId="77777777" w:rsidR="00954302" w:rsidRPr="00E01617" w:rsidRDefault="00954302" w:rsidP="00954302">
      <w:pPr>
        <w:keepNext/>
        <w:rPr>
          <w:rtl/>
        </w:rPr>
      </w:pPr>
      <w:r w:rsidRPr="00E01617">
        <w:rPr>
          <w:rtl/>
        </w:rPr>
        <w:lastRenderedPageBreak/>
        <w:t xml:space="preserve">معلمة وعورة التضاريس الأرضية </w:t>
      </w:r>
      <w:r w:rsidRPr="00E01617">
        <w:rPr>
          <w:i/>
          <w:iCs/>
          <w:lang w:val="en-GB"/>
        </w:rPr>
        <w:t>h</w:t>
      </w:r>
      <w:r w:rsidRPr="00E01617">
        <w:rPr>
          <w:i/>
          <w:iCs/>
          <w:vertAlign w:val="subscript"/>
          <w:lang w:val="en-GB"/>
        </w:rPr>
        <w:t>m</w:t>
      </w:r>
      <w:r w:rsidRPr="00E01617">
        <w:rPr>
          <w:rtl/>
        </w:rPr>
        <w:t xml:space="preserve"> </w:t>
      </w:r>
      <w:r w:rsidRPr="00E01617">
        <w:rPr>
          <w:lang w:val="en-GB"/>
        </w:rPr>
        <w:t>(m)</w:t>
      </w:r>
      <w:r w:rsidRPr="00E01617">
        <w:rPr>
          <w:rtl/>
        </w:rPr>
        <w:t xml:space="preserve"> </w:t>
      </w:r>
      <w:r w:rsidRPr="00E01617">
        <w:rPr>
          <w:rFonts w:hint="cs"/>
          <w:rtl/>
        </w:rPr>
        <w:t xml:space="preserve">هي </w:t>
      </w:r>
      <w:r w:rsidRPr="00E01617">
        <w:rPr>
          <w:rtl/>
        </w:rPr>
        <w:t xml:space="preserve">أقصى ارتفاع للتضاريس الأرضية فوق سطح الأرض </w:t>
      </w:r>
      <w:r w:rsidRPr="00E01617">
        <w:rPr>
          <w:rFonts w:hint="cs"/>
          <w:rtl/>
        </w:rPr>
        <w:t>المستوية</w:t>
      </w:r>
      <w:r w:rsidRPr="00E01617">
        <w:rPr>
          <w:rtl/>
        </w:rPr>
        <w:t xml:space="preserve"> في قسم المسير </w:t>
      </w:r>
      <w:r w:rsidRPr="00E01617">
        <w:rPr>
          <w:rFonts w:hint="cs"/>
          <w:rtl/>
        </w:rPr>
        <w:t xml:space="preserve">الواقع بين </w:t>
      </w:r>
      <w:r w:rsidRPr="00E01617">
        <w:rPr>
          <w:rtl/>
        </w:rPr>
        <w:t xml:space="preserve">نقطتي الأفق، </w:t>
      </w:r>
      <w:r w:rsidRPr="00E01617">
        <w:rPr>
          <w:rFonts w:hint="cs"/>
          <w:rtl/>
        </w:rPr>
        <w:t>حصراً</w:t>
      </w:r>
      <w:r w:rsidRPr="00E01617">
        <w:rPr>
          <w:rtl/>
        </w:rPr>
        <w:t>:</w:t>
      </w:r>
    </w:p>
    <w:p w14:paraId="55D4280A" w14:textId="1314F746" w:rsidR="006D3DEB" w:rsidRPr="00C22D25" w:rsidRDefault="006D3DEB" w:rsidP="00FC0C40">
      <w:pPr>
        <w:pStyle w:val="Equation"/>
      </w:pPr>
      <w:r w:rsidRPr="00C22D25">
        <w:tab/>
      </w:r>
      <w:r w:rsidR="00FC0C40" w:rsidRPr="00C22D25">
        <w:rPr>
          <w:color w:val="000000"/>
        </w:rPr>
        <w:t>m</w:t>
      </w:r>
      <w:r w:rsidR="00FC0C40">
        <w:rPr>
          <w:rFonts w:hint="cs"/>
          <w:rtl/>
        </w:rPr>
        <w:t>           </w:t>
      </w:r>
      <w:r w:rsidRPr="000350FE">
        <w:rPr>
          <w:position w:val="-24"/>
        </w:rPr>
        <w:object w:dxaOrig="2920" w:dyaOrig="720" w14:anchorId="4C618FBD">
          <v:shape id="_x0000_i1091" type="#_x0000_t75" style="width:141.1pt;height:34.55pt" o:ole="">
            <v:imagedata r:id="rId196" o:title=""/>
          </v:shape>
          <o:OLEObject Type="Embed" ProgID="Equation.3" ShapeID="_x0000_i1091" DrawAspect="Content" ObjectID="_1780139674" r:id="rId197"/>
        </w:object>
      </w:r>
      <w:r w:rsidRPr="00C22D25">
        <w:rPr>
          <w:color w:val="000000"/>
        </w:rPr>
        <w:tab/>
        <w:t>(</w:t>
      </w:r>
      <w:r w:rsidRPr="000350FE">
        <w:rPr>
          <w:color w:val="000000"/>
        </w:rPr>
        <w:t>157</w:t>
      </w:r>
      <w:r w:rsidRPr="00C22D25">
        <w:rPr>
          <w:color w:val="000000"/>
        </w:rPr>
        <w:t>)</w:t>
      </w:r>
    </w:p>
    <w:p w14:paraId="067B5DD1" w14:textId="77777777" w:rsidR="00954302" w:rsidRPr="00E01617" w:rsidRDefault="00954302" w:rsidP="00954302">
      <w:pPr>
        <w:keepNext/>
        <w:rPr>
          <w:rtl/>
        </w:rPr>
      </w:pPr>
      <w:r w:rsidRPr="00E01617">
        <w:rPr>
          <w:rtl/>
        </w:rPr>
        <w:t>حيث:</w:t>
      </w:r>
    </w:p>
    <w:p w14:paraId="45CAC2A3" w14:textId="77777777" w:rsidR="00954302" w:rsidRPr="00E01617" w:rsidRDefault="00954302" w:rsidP="00954302">
      <w:pPr>
        <w:pStyle w:val="Equationlegend"/>
        <w:rPr>
          <w:rtl/>
          <w:lang w:bidi="ar-EG"/>
        </w:rPr>
      </w:pPr>
      <w:r w:rsidRPr="00E01617">
        <w:rPr>
          <w:rtl/>
          <w:lang w:bidi="ar-EG"/>
        </w:rPr>
        <w:tab/>
      </w:r>
      <w:proofErr w:type="spellStart"/>
      <w:r w:rsidRPr="00E01617">
        <w:rPr>
          <w:i/>
          <w:iCs/>
        </w:rPr>
        <w:t>i</w:t>
      </w:r>
      <w:r w:rsidRPr="00E01617">
        <w:rPr>
          <w:i/>
          <w:iCs/>
          <w:vertAlign w:val="subscript"/>
        </w:rPr>
        <w:t>lt</w:t>
      </w:r>
      <w:proofErr w:type="spellEnd"/>
      <w:r w:rsidRPr="00E01617">
        <w:rPr>
          <w:rtl/>
          <w:lang w:bidi="ar-EG"/>
        </w:rPr>
        <w:t>:</w:t>
      </w:r>
      <w:r w:rsidRPr="00E01617">
        <w:rPr>
          <w:rtl/>
          <w:lang w:bidi="ar-EG"/>
        </w:rPr>
        <w:tab/>
        <w:t xml:space="preserve">دليل نقطة المظهر </w:t>
      </w:r>
      <w:proofErr w:type="spellStart"/>
      <w:r w:rsidRPr="00E01617">
        <w:rPr>
          <w:rtl/>
          <w:lang w:bidi="ar-EG"/>
        </w:rPr>
        <w:t>الجانب‍ي</w:t>
      </w:r>
      <w:proofErr w:type="spellEnd"/>
      <w:r w:rsidRPr="00E01617">
        <w:rPr>
          <w:rtl/>
          <w:lang w:bidi="ar-EG"/>
        </w:rPr>
        <w:t xml:space="preserve"> عند مسافة </w:t>
      </w:r>
      <w:proofErr w:type="spellStart"/>
      <w:r w:rsidRPr="00E01617">
        <w:rPr>
          <w:i/>
          <w:iCs/>
        </w:rPr>
        <w:t>d</w:t>
      </w:r>
      <w:r w:rsidRPr="00E01617">
        <w:rPr>
          <w:i/>
          <w:iCs/>
          <w:vertAlign w:val="subscript"/>
        </w:rPr>
        <w:t>lt</w:t>
      </w:r>
      <w:proofErr w:type="spellEnd"/>
      <w:r w:rsidRPr="00E01617">
        <w:rPr>
          <w:rtl/>
          <w:lang w:bidi="ar-EG"/>
        </w:rPr>
        <w:t xml:space="preserve"> من المرسل</w:t>
      </w:r>
    </w:p>
    <w:p w14:paraId="0E99CB66" w14:textId="77777777" w:rsidR="00954302" w:rsidRPr="00E01617" w:rsidRDefault="00954302" w:rsidP="00954302">
      <w:pPr>
        <w:pStyle w:val="Equationlegend"/>
        <w:rPr>
          <w:rtl/>
          <w:lang w:bidi="ar-EG"/>
        </w:rPr>
      </w:pPr>
      <w:r w:rsidRPr="00E01617">
        <w:tab/>
      </w:r>
      <w:proofErr w:type="spellStart"/>
      <w:r w:rsidRPr="00E01617">
        <w:rPr>
          <w:i/>
          <w:iCs/>
        </w:rPr>
        <w:t>i</w:t>
      </w:r>
      <w:r w:rsidRPr="00E01617">
        <w:rPr>
          <w:i/>
          <w:iCs/>
          <w:vertAlign w:val="subscript"/>
        </w:rPr>
        <w:t>lr</w:t>
      </w:r>
      <w:proofErr w:type="spellEnd"/>
      <w:r w:rsidRPr="00E01617">
        <w:rPr>
          <w:rtl/>
          <w:lang w:bidi="ar-EG"/>
        </w:rPr>
        <w:t>:</w:t>
      </w:r>
      <w:r w:rsidRPr="00E01617">
        <w:rPr>
          <w:rtl/>
          <w:lang w:bidi="ar-EG"/>
        </w:rPr>
        <w:tab/>
        <w:t xml:space="preserve">دليل نقطة المظهر </w:t>
      </w:r>
      <w:proofErr w:type="spellStart"/>
      <w:r w:rsidRPr="00E01617">
        <w:rPr>
          <w:rtl/>
          <w:lang w:bidi="ar-EG"/>
        </w:rPr>
        <w:t>الجانب‍ي</w:t>
      </w:r>
      <w:proofErr w:type="spellEnd"/>
      <w:r w:rsidRPr="00E01617">
        <w:rPr>
          <w:rtl/>
          <w:lang w:bidi="ar-EG"/>
        </w:rPr>
        <w:t xml:space="preserve"> عند مسافة </w:t>
      </w:r>
      <w:proofErr w:type="spellStart"/>
      <w:r w:rsidRPr="00E01617">
        <w:rPr>
          <w:i/>
          <w:iCs/>
        </w:rPr>
        <w:t>d</w:t>
      </w:r>
      <w:r w:rsidRPr="00E01617">
        <w:rPr>
          <w:i/>
          <w:iCs/>
          <w:vertAlign w:val="subscript"/>
        </w:rPr>
        <w:t>lr</w:t>
      </w:r>
      <w:proofErr w:type="spellEnd"/>
      <w:r w:rsidRPr="00E01617">
        <w:rPr>
          <w:rtl/>
          <w:lang w:bidi="ar-EG"/>
        </w:rPr>
        <w:t xml:space="preserve"> من المستقبل.</w:t>
      </w:r>
    </w:p>
    <w:p w14:paraId="3D1CB5E9" w14:textId="77777777" w:rsidR="00954302" w:rsidRPr="00E01617" w:rsidRDefault="00954302" w:rsidP="00954302">
      <w:pPr>
        <w:rPr>
          <w:rtl/>
        </w:rPr>
      </w:pPr>
      <w:r w:rsidRPr="00E01617">
        <w:rPr>
          <w:rtl/>
        </w:rPr>
        <w:t xml:space="preserve">ويمثل الشكل </w:t>
      </w:r>
      <w:r w:rsidRPr="00E01617">
        <w:rPr>
          <w:lang w:val="en-GB"/>
        </w:rPr>
        <w:t>8</w:t>
      </w:r>
      <w:r w:rsidRPr="00E01617">
        <w:rPr>
          <w:rtl/>
        </w:rPr>
        <w:t xml:space="preserve"> سطح الأرض </w:t>
      </w:r>
      <w:r w:rsidRPr="00E01617">
        <w:rPr>
          <w:rFonts w:hint="cs"/>
          <w:rtl/>
        </w:rPr>
        <w:t>المستوية</w:t>
      </w:r>
      <w:r w:rsidRPr="00E01617">
        <w:rPr>
          <w:rtl/>
        </w:rPr>
        <w:t xml:space="preserve"> ومعلمة وعورة التضاريس الأرضية </w:t>
      </w:r>
      <w:r w:rsidRPr="00E01617">
        <w:rPr>
          <w:i/>
          <w:iCs/>
          <w:lang w:val="en-GB"/>
        </w:rPr>
        <w:t>h</w:t>
      </w:r>
      <w:r w:rsidRPr="00E01617">
        <w:rPr>
          <w:i/>
          <w:iCs/>
          <w:vertAlign w:val="subscript"/>
          <w:lang w:val="en-GB"/>
        </w:rPr>
        <w:t>m</w:t>
      </w:r>
      <w:r w:rsidRPr="00E01617">
        <w:rPr>
          <w:rtl/>
        </w:rPr>
        <w:t>.</w:t>
      </w:r>
      <w:bookmarkEnd w:id="294"/>
    </w:p>
    <w:p w14:paraId="4BAE2CDB" w14:textId="77777777" w:rsidR="00954302" w:rsidRPr="00E01617" w:rsidRDefault="00954302" w:rsidP="00954302">
      <w:pPr>
        <w:pStyle w:val="FigureNo"/>
        <w:rPr>
          <w:rtl/>
        </w:rPr>
      </w:pPr>
      <w:r w:rsidRPr="00E01617">
        <w:rPr>
          <w:rtl/>
        </w:rPr>
        <w:t>الش</w:t>
      </w:r>
      <w:r w:rsidRPr="00E01617">
        <w:rPr>
          <w:rFonts w:hint="cs"/>
          <w:rtl/>
        </w:rPr>
        <w:t>ـ</w:t>
      </w:r>
      <w:r w:rsidRPr="00E01617">
        <w:rPr>
          <w:rtl/>
        </w:rPr>
        <w:t xml:space="preserve">كل </w:t>
      </w:r>
      <w:r w:rsidRPr="00E01617">
        <w:t>8</w:t>
      </w:r>
    </w:p>
    <w:p w14:paraId="73FBA60C" w14:textId="77777777" w:rsidR="00954302" w:rsidRPr="00E01617" w:rsidRDefault="00954302" w:rsidP="00954302">
      <w:pPr>
        <w:pStyle w:val="Tabletitle"/>
        <w:keepLines/>
      </w:pPr>
      <w:r w:rsidRPr="00E01617">
        <w:rPr>
          <w:rtl/>
        </w:rPr>
        <w:t xml:space="preserve">مثال لسطح الأرض </w:t>
      </w:r>
      <w:r w:rsidRPr="00E01617">
        <w:rPr>
          <w:rFonts w:hint="cs"/>
          <w:rtl/>
        </w:rPr>
        <w:t>المستوية</w:t>
      </w:r>
      <w:r w:rsidRPr="00E01617">
        <w:rPr>
          <w:rtl/>
        </w:rPr>
        <w:t xml:space="preserve"> ومعلمة وعورة التضاريس الأرضية</w:t>
      </w:r>
    </w:p>
    <w:p w14:paraId="181E080F" w14:textId="64359A7C" w:rsidR="00954302" w:rsidRPr="00E01617" w:rsidRDefault="00836B34" w:rsidP="00195FE1">
      <w:pPr>
        <w:pStyle w:val="Figure"/>
        <w:rPr>
          <w:rtl/>
        </w:rPr>
      </w:pPr>
      <w:r>
        <w:rPr>
          <w:noProof/>
          <w:rtl/>
          <w:lang w:val="ar-MA"/>
        </w:rPr>
        <w:drawing>
          <wp:inline distT="0" distB="0" distL="0" distR="0" wp14:anchorId="77746155" wp14:editId="1F13E6D9">
            <wp:extent cx="5364491" cy="3008382"/>
            <wp:effectExtent l="0" t="0" r="7620" b="1905"/>
            <wp:docPr id="23" name="Picture 23" descr="A diagram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iagram of a curve&#10;&#10;Description automatically generated"/>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5364491" cy="3008382"/>
                    </a:xfrm>
                    <a:prstGeom prst="rect">
                      <a:avLst/>
                    </a:prstGeom>
                  </pic:spPr>
                </pic:pic>
              </a:graphicData>
            </a:graphic>
          </wp:inline>
        </w:drawing>
      </w:r>
    </w:p>
    <w:p w14:paraId="5A37CE37" w14:textId="411C2374" w:rsidR="00954302" w:rsidRDefault="00954302" w:rsidP="00836B34">
      <w:pPr>
        <w:rPr>
          <w:lang w:bidi="ar-EG"/>
        </w:rPr>
      </w:pPr>
      <w:bookmarkStart w:id="295" w:name="_Toc254604722"/>
      <w:bookmarkStart w:id="296" w:name="_Toc254604768"/>
      <w:bookmarkStart w:id="297" w:name="_Toc254604929"/>
      <w:bookmarkStart w:id="298" w:name="_Toc412047308"/>
    </w:p>
    <w:p w14:paraId="6F88EF02" w14:textId="77777777" w:rsidR="00836B34" w:rsidRPr="00195FE1" w:rsidRDefault="00836B34" w:rsidP="00836B34">
      <w:pPr>
        <w:rPr>
          <w:lang w:bidi="ar-EG"/>
        </w:rPr>
      </w:pPr>
    </w:p>
    <w:p w14:paraId="4992DE54" w14:textId="77777777" w:rsidR="00954302" w:rsidRPr="00E01617" w:rsidRDefault="00954302" w:rsidP="00C515C3">
      <w:pPr>
        <w:pStyle w:val="AppendixNoTitle0"/>
        <w:rPr>
          <w:rtl/>
        </w:rPr>
      </w:pPr>
      <w:bookmarkStart w:id="299" w:name="_Toc167713276"/>
      <w:r w:rsidRPr="00E01617">
        <w:rPr>
          <w:rtl/>
        </w:rPr>
        <w:lastRenderedPageBreak/>
        <w:t>ال</w:t>
      </w:r>
      <w:r w:rsidRPr="00E01617">
        <w:rPr>
          <w:rFonts w:hint="cs"/>
          <w:rtl/>
        </w:rPr>
        <w:t>مرفق</w:t>
      </w:r>
      <w:r w:rsidRPr="00E01617">
        <w:rPr>
          <w:rtl/>
        </w:rPr>
        <w:t xml:space="preserve"> </w:t>
      </w:r>
      <w:r w:rsidRPr="00E01617">
        <w:t>3</w:t>
      </w:r>
      <w:r w:rsidRPr="00E01617">
        <w:rPr>
          <w:rtl/>
        </w:rPr>
        <w:br/>
        <w:t xml:space="preserve">للملحق </w:t>
      </w:r>
      <w:r w:rsidRPr="00E01617">
        <w:t>1</w:t>
      </w:r>
      <w:bookmarkStart w:id="300" w:name="_Toc254604723"/>
      <w:bookmarkStart w:id="301" w:name="_Toc254604769"/>
      <w:bookmarkStart w:id="302" w:name="_Toc254604930"/>
      <w:bookmarkEnd w:id="295"/>
      <w:bookmarkEnd w:id="296"/>
      <w:bookmarkEnd w:id="297"/>
      <w:r w:rsidRPr="00E01617">
        <w:rPr>
          <w:rtl/>
        </w:rPr>
        <w:br/>
      </w:r>
      <w:r w:rsidRPr="00E01617">
        <w:br/>
      </w:r>
      <w:r w:rsidRPr="00E01617">
        <w:rPr>
          <w:rtl/>
        </w:rPr>
        <w:t xml:space="preserve">تقريب لدالة التوزيع العادي التراكمي العكسي للقيمة </w:t>
      </w:r>
      <w:r w:rsidRPr="00E01617">
        <w:rPr>
          <w:i/>
          <w:iCs/>
        </w:rPr>
        <w:t>x</w:t>
      </w:r>
      <w:r w:rsidRPr="00E01617">
        <w:t> </w:t>
      </w:r>
      <w:r w:rsidRPr="00E01617">
        <w:sym w:font="Symbol" w:char="F0A3"/>
      </w:r>
      <w:r w:rsidRPr="00E01617">
        <w:t> 0,5</w:t>
      </w:r>
      <w:bookmarkEnd w:id="298"/>
      <w:bookmarkEnd w:id="300"/>
      <w:bookmarkEnd w:id="301"/>
      <w:bookmarkEnd w:id="302"/>
      <w:bookmarkEnd w:id="299"/>
    </w:p>
    <w:p w14:paraId="2268221F" w14:textId="77777777" w:rsidR="00954302" w:rsidRPr="00E01617" w:rsidRDefault="00954302" w:rsidP="00836B34">
      <w:pPr>
        <w:pStyle w:val="Normalaftertitle0"/>
        <w:keepNext w:val="0"/>
        <w:spacing w:before="480"/>
        <w:rPr>
          <w:rtl/>
        </w:rPr>
      </w:pPr>
      <w:r w:rsidRPr="00E01617">
        <w:rPr>
          <w:rtl/>
        </w:rPr>
        <w:t xml:space="preserve">يكون التقريب التالي لدالة التوزيع العادي التراكمي العكسي صحيحاً للقيمة </w:t>
      </w:r>
      <w:r w:rsidRPr="00E01617">
        <w:t>0,000001 </w:t>
      </w:r>
      <w:r w:rsidRPr="00E01617">
        <w:sym w:font="Symbol" w:char="F0A3"/>
      </w:r>
      <w:r w:rsidRPr="00E01617">
        <w:t> </w:t>
      </w:r>
      <w:r w:rsidRPr="00E01617">
        <w:rPr>
          <w:i/>
          <w:iCs/>
        </w:rPr>
        <w:t>x</w:t>
      </w:r>
      <w:r w:rsidRPr="00E01617">
        <w:t> </w:t>
      </w:r>
      <w:r w:rsidRPr="00E01617">
        <w:sym w:font="Symbol" w:char="F0A3"/>
      </w:r>
      <w:r w:rsidRPr="00E01617">
        <w:t> 0,5</w:t>
      </w:r>
      <w:r w:rsidRPr="00E01617">
        <w:rPr>
          <w:rtl/>
        </w:rPr>
        <w:t xml:space="preserve"> ويكون أقصى مقدار للخطأ </w:t>
      </w:r>
      <w:r w:rsidRPr="00E01617">
        <w:t>0,00054</w:t>
      </w:r>
      <w:r w:rsidRPr="00E01617">
        <w:rPr>
          <w:rtl/>
        </w:rPr>
        <w:t>. ويمكن الوثوق في استخدامه لحساب دالة الاستكمال الداخلي كما ورد في المعادلة</w:t>
      </w:r>
      <w:r w:rsidRPr="00E01617">
        <w:rPr>
          <w:rFonts w:hint="cs"/>
          <w:rtl/>
        </w:rPr>
        <w:t xml:space="preserve"> </w:t>
      </w:r>
      <w:r w:rsidRPr="00E01617">
        <w:t>(41)</w:t>
      </w:r>
      <w:r w:rsidRPr="00E01617">
        <w:rPr>
          <w:rtl/>
        </w:rPr>
        <w:t xml:space="preserve">. وإذا كانت </w:t>
      </w:r>
      <w:r w:rsidRPr="00E01617">
        <w:rPr>
          <w:i/>
          <w:iCs/>
        </w:rPr>
        <w:t>x</w:t>
      </w:r>
      <w:r w:rsidRPr="00E01617">
        <w:t> &lt; 0,000001</w:t>
      </w:r>
      <w:r w:rsidRPr="00E01617">
        <w:rPr>
          <w:rtl/>
        </w:rPr>
        <w:t xml:space="preserve"> مما يعني أن </w:t>
      </w:r>
      <w:r w:rsidRPr="00E01617">
        <w:t>β</w:t>
      </w:r>
      <w:r w:rsidRPr="00E01617">
        <w:rPr>
          <w:vertAlign w:val="subscript"/>
        </w:rPr>
        <w:t>0</w:t>
      </w:r>
      <w:r w:rsidRPr="00E01617">
        <w:t> &lt; 0,0001%</w:t>
      </w:r>
      <w:r w:rsidRPr="00E01617">
        <w:rPr>
          <w:rtl/>
        </w:rPr>
        <w:t xml:space="preserve"> عندئذ يجب ضبط </w:t>
      </w:r>
      <w:r w:rsidRPr="00E01617">
        <w:rPr>
          <w:i/>
          <w:iCs/>
        </w:rPr>
        <w:t>x</w:t>
      </w:r>
      <w:r w:rsidRPr="00E01617">
        <w:rPr>
          <w:rtl/>
        </w:rPr>
        <w:t xml:space="preserve"> لتكون </w:t>
      </w:r>
      <w:r w:rsidRPr="00E01617">
        <w:t>0,000001</w:t>
      </w:r>
      <w:r w:rsidRPr="00E01617">
        <w:rPr>
          <w:rtl/>
        </w:rPr>
        <w:t xml:space="preserve">. وتستخلص الدالة </w:t>
      </w:r>
      <w:r w:rsidRPr="00E01617">
        <w:rPr>
          <w:i/>
          <w:iCs/>
        </w:rPr>
        <w:t>I</w:t>
      </w:r>
      <w:r w:rsidRPr="00E01617">
        <w:t>(</w:t>
      </w:r>
      <w:r w:rsidRPr="00E01617">
        <w:rPr>
          <w:i/>
          <w:iCs/>
        </w:rPr>
        <w:t>x</w:t>
      </w:r>
      <w:r w:rsidRPr="00E01617">
        <w:t>)</w:t>
      </w:r>
      <w:r w:rsidRPr="00E01617">
        <w:rPr>
          <w:rtl/>
        </w:rPr>
        <w:t xml:space="preserve"> كالتالي:</w:t>
      </w:r>
    </w:p>
    <w:p w14:paraId="0FF1BE6E" w14:textId="77777777" w:rsidR="00954302" w:rsidRPr="00E01617" w:rsidRDefault="00954302" w:rsidP="00954302">
      <w:pPr>
        <w:pStyle w:val="Equation"/>
      </w:pPr>
      <w:r w:rsidRPr="00E01617">
        <w:tab/>
      </w:r>
      <w:r w:rsidRPr="00E01617">
        <w:rPr>
          <w:i/>
          <w:iCs/>
        </w:rPr>
        <w:t>I</w:t>
      </w:r>
      <w:r w:rsidRPr="00E01617">
        <w:t>(</w:t>
      </w:r>
      <w:r w:rsidRPr="00E01617">
        <w:rPr>
          <w:i/>
          <w:iCs/>
        </w:rPr>
        <w:t>x</w:t>
      </w:r>
      <w:proofErr w:type="gramStart"/>
      <w:r w:rsidRPr="00E01617">
        <w:t>)  =</w:t>
      </w:r>
      <w:proofErr w:type="gramEnd"/>
      <w:r w:rsidRPr="00E01617">
        <w:t xml:space="preserve">  </w:t>
      </w:r>
      <w:r w:rsidRPr="00E01617">
        <w:sym w:font="Symbol" w:char="F078"/>
      </w:r>
      <w:r w:rsidRPr="00E01617">
        <w:t>(</w:t>
      </w:r>
      <w:r w:rsidRPr="00E01617">
        <w:rPr>
          <w:i/>
          <w:iCs/>
        </w:rPr>
        <w:t>x</w:t>
      </w:r>
      <w:r w:rsidRPr="00E01617">
        <w:t xml:space="preserve">)  –  </w:t>
      </w:r>
      <w:r w:rsidRPr="00E01617">
        <w:rPr>
          <w:i/>
          <w:iCs/>
        </w:rPr>
        <w:t>T</w:t>
      </w:r>
      <w:r w:rsidRPr="00E01617">
        <w:t>(</w:t>
      </w:r>
      <w:r w:rsidRPr="00E01617">
        <w:rPr>
          <w:i/>
          <w:iCs/>
        </w:rPr>
        <w:t>x</w:t>
      </w:r>
      <w:r w:rsidRPr="00E01617">
        <w:t>)</w:t>
      </w:r>
      <w:r w:rsidRPr="00E01617">
        <w:tab/>
        <w:t>(158)</w:t>
      </w:r>
    </w:p>
    <w:p w14:paraId="48233A28" w14:textId="77777777" w:rsidR="00954302" w:rsidRPr="00E01617" w:rsidRDefault="00954302" w:rsidP="00954302">
      <w:pPr>
        <w:rPr>
          <w:rtl/>
          <w:lang w:bidi="ar-EG"/>
        </w:rPr>
      </w:pPr>
      <w:r w:rsidRPr="00E01617">
        <w:rPr>
          <w:rtl/>
          <w:lang w:bidi="ar-EG"/>
        </w:rPr>
        <w:t>حيث:</w:t>
      </w:r>
    </w:p>
    <w:p w14:paraId="7E75A906" w14:textId="05F97C05" w:rsidR="00836B34" w:rsidRPr="00836B34" w:rsidRDefault="00836B34" w:rsidP="00836B34">
      <w:pPr>
        <w:pStyle w:val="Equation"/>
        <w:rPr>
          <w:lang w:val="es-ES"/>
        </w:rPr>
      </w:pPr>
      <w:r w:rsidRPr="00C22D25">
        <w:tab/>
      </w:r>
      <w:r w:rsidRPr="000350FE">
        <w:rPr>
          <w:position w:val="-12"/>
        </w:rPr>
        <w:object w:dxaOrig="1939" w:dyaOrig="420" w14:anchorId="512BC575">
          <v:shape id="_x0000_i1092" type="#_x0000_t75" style="width:95.6pt;height:21.3pt" o:ole="">
            <v:imagedata r:id="rId199" o:title=""/>
          </v:shape>
          <o:OLEObject Type="Embed" ProgID="Equation.3" ShapeID="_x0000_i1092" DrawAspect="Content" ObjectID="_1780139675" r:id="rId200"/>
        </w:object>
      </w:r>
      <w:r w:rsidRPr="00836B34">
        <w:rPr>
          <w:lang w:val="es-ES"/>
        </w:rPr>
        <w:tab/>
        <w:t>(158a)</w:t>
      </w:r>
    </w:p>
    <w:p w14:paraId="02E2574D" w14:textId="6F66C595" w:rsidR="00836B34" w:rsidRPr="00C22D25" w:rsidRDefault="00836B34" w:rsidP="00836B34">
      <w:pPr>
        <w:pStyle w:val="Equation"/>
        <w:rPr>
          <w:lang w:val="es-ES"/>
        </w:rPr>
      </w:pPr>
      <w:r w:rsidRPr="00836B34">
        <w:rPr>
          <w:lang w:val="es-ES"/>
        </w:rPr>
        <w:tab/>
      </w:r>
      <w:r w:rsidRPr="000350FE">
        <w:rPr>
          <w:position w:val="-34"/>
        </w:rPr>
        <w:object w:dxaOrig="4220" w:dyaOrig="760" w14:anchorId="1742F31F">
          <v:shape id="_x0000_i1093" type="#_x0000_t75" style="width:201pt;height:35.15pt" o:ole="">
            <v:imagedata r:id="rId201" o:title=""/>
          </v:shape>
          <o:OLEObject Type="Embed" ProgID="Equation.3" ShapeID="_x0000_i1093" DrawAspect="Content" ObjectID="_1780139676" r:id="rId202"/>
        </w:object>
      </w:r>
      <w:r w:rsidRPr="00C22D25">
        <w:rPr>
          <w:lang w:val="es-ES"/>
        </w:rPr>
        <w:tab/>
        <w:t>(</w:t>
      </w:r>
      <w:r w:rsidRPr="00674245">
        <w:rPr>
          <w:lang w:val="es-ES"/>
        </w:rPr>
        <w:t>158b</w:t>
      </w:r>
      <w:r w:rsidRPr="00C22D25">
        <w:rPr>
          <w:lang w:val="es-ES"/>
        </w:rPr>
        <w:t>)</w:t>
      </w:r>
    </w:p>
    <w:p w14:paraId="403BCBDC" w14:textId="61B16783" w:rsidR="00836B34" w:rsidRPr="00C22D25" w:rsidRDefault="00836B34" w:rsidP="00836B34">
      <w:pPr>
        <w:pStyle w:val="Equation"/>
        <w:rPr>
          <w:lang w:val="es-ES"/>
        </w:rPr>
      </w:pPr>
      <w:r w:rsidRPr="00C22D25">
        <w:rPr>
          <w:lang w:val="es-ES"/>
        </w:rPr>
        <w:tab/>
      </w:r>
      <w:r w:rsidRPr="00C22D25">
        <w:rPr>
          <w:i/>
          <w:lang w:val="es-ES"/>
        </w:rPr>
        <w:t>C</w:t>
      </w:r>
      <w:r w:rsidRPr="00C22D25">
        <w:rPr>
          <w:vertAlign w:val="subscript"/>
          <w:lang w:val="es-ES"/>
        </w:rPr>
        <w:t>0</w:t>
      </w:r>
      <w:r w:rsidRPr="00C22D25">
        <w:rPr>
          <w:lang w:val="es-ES"/>
        </w:rPr>
        <w:t> = 2.515516698</w:t>
      </w:r>
      <w:r w:rsidRPr="00C22D25">
        <w:rPr>
          <w:lang w:val="es-ES"/>
        </w:rPr>
        <w:tab/>
        <w:t>(</w:t>
      </w:r>
      <w:r w:rsidRPr="00674245">
        <w:rPr>
          <w:lang w:val="es-ES"/>
        </w:rPr>
        <w:t>158c</w:t>
      </w:r>
      <w:r w:rsidRPr="00C22D25">
        <w:rPr>
          <w:lang w:val="es-ES"/>
        </w:rPr>
        <w:t>)</w:t>
      </w:r>
    </w:p>
    <w:p w14:paraId="51089B2D" w14:textId="0EEE93E9" w:rsidR="00836B34" w:rsidRPr="00BA73AD" w:rsidRDefault="00836B34" w:rsidP="00836B34">
      <w:pPr>
        <w:pStyle w:val="Equation"/>
      </w:pPr>
      <w:r w:rsidRPr="00C22D25">
        <w:rPr>
          <w:lang w:val="es-ES"/>
        </w:rPr>
        <w:tab/>
      </w:r>
      <w:r w:rsidRPr="00BA73AD">
        <w:rPr>
          <w:i/>
        </w:rPr>
        <w:t>C</w:t>
      </w:r>
      <w:r w:rsidRPr="00BA73AD">
        <w:rPr>
          <w:vertAlign w:val="subscript"/>
        </w:rPr>
        <w:t>1</w:t>
      </w:r>
      <w:r w:rsidRPr="00BA73AD">
        <w:t> = 0.802853</w:t>
      </w:r>
      <w:r w:rsidRPr="00BA73AD">
        <w:tab/>
        <w:t>(158d)</w:t>
      </w:r>
    </w:p>
    <w:p w14:paraId="5235FF8A" w14:textId="57FAFFFA" w:rsidR="00836B34" w:rsidRPr="00BA73AD" w:rsidRDefault="00836B34" w:rsidP="00836B34">
      <w:pPr>
        <w:pStyle w:val="Equation"/>
      </w:pPr>
      <w:r w:rsidRPr="00BA73AD">
        <w:tab/>
      </w:r>
      <w:r w:rsidRPr="00BA73AD">
        <w:rPr>
          <w:i/>
        </w:rPr>
        <w:t>C</w:t>
      </w:r>
      <w:r w:rsidRPr="00BA73AD">
        <w:rPr>
          <w:vertAlign w:val="subscript"/>
        </w:rPr>
        <w:t>2</w:t>
      </w:r>
      <w:r w:rsidRPr="00BA73AD">
        <w:t> = 0.010328</w:t>
      </w:r>
      <w:r w:rsidRPr="00BA73AD">
        <w:tab/>
        <w:t>(158e)</w:t>
      </w:r>
    </w:p>
    <w:p w14:paraId="7C992413" w14:textId="6B73E465" w:rsidR="00836B34" w:rsidRPr="00BA73AD" w:rsidRDefault="00836B34" w:rsidP="00836B34">
      <w:pPr>
        <w:pStyle w:val="Equation"/>
        <w:keepNext/>
        <w:keepLines/>
      </w:pPr>
      <w:r w:rsidRPr="00BA73AD">
        <w:tab/>
      </w:r>
      <w:r w:rsidRPr="00BA73AD">
        <w:rPr>
          <w:i/>
        </w:rPr>
        <w:t>D</w:t>
      </w:r>
      <w:r w:rsidRPr="00BA73AD">
        <w:rPr>
          <w:vertAlign w:val="subscript"/>
        </w:rPr>
        <w:t>1</w:t>
      </w:r>
      <w:r w:rsidRPr="00BA73AD">
        <w:t> = 1.432788</w:t>
      </w:r>
      <w:r w:rsidRPr="00BA73AD">
        <w:tab/>
        <w:t>(158f)</w:t>
      </w:r>
    </w:p>
    <w:p w14:paraId="1A09F008" w14:textId="5E6D01AD" w:rsidR="00836B34" w:rsidRPr="00BA73AD" w:rsidRDefault="00836B34" w:rsidP="00836B34">
      <w:pPr>
        <w:pStyle w:val="Equation"/>
        <w:keepNext/>
        <w:keepLines/>
      </w:pPr>
      <w:r w:rsidRPr="00BA73AD">
        <w:tab/>
      </w:r>
      <w:r w:rsidRPr="00BA73AD">
        <w:rPr>
          <w:i/>
        </w:rPr>
        <w:t>D</w:t>
      </w:r>
      <w:r w:rsidRPr="00BA73AD">
        <w:rPr>
          <w:vertAlign w:val="subscript"/>
        </w:rPr>
        <w:t>2</w:t>
      </w:r>
      <w:r w:rsidRPr="00BA73AD">
        <w:t> = 0.189269</w:t>
      </w:r>
      <w:r w:rsidRPr="00BA73AD">
        <w:tab/>
        <w:t>(158g)</w:t>
      </w:r>
    </w:p>
    <w:p w14:paraId="0A4A1197" w14:textId="35C06036" w:rsidR="00836B34" w:rsidRPr="00BA73AD" w:rsidRDefault="00836B34" w:rsidP="00836B34">
      <w:pPr>
        <w:pStyle w:val="Equation"/>
        <w:keepNext/>
        <w:keepLines/>
      </w:pPr>
      <w:r w:rsidRPr="00BA73AD">
        <w:tab/>
      </w:r>
      <w:r w:rsidRPr="00BA73AD">
        <w:rPr>
          <w:i/>
        </w:rPr>
        <w:t>D</w:t>
      </w:r>
      <w:r w:rsidRPr="00BA73AD">
        <w:rPr>
          <w:vertAlign w:val="subscript"/>
        </w:rPr>
        <w:t>3</w:t>
      </w:r>
      <w:r w:rsidRPr="00BA73AD">
        <w:t> = 0.001308</w:t>
      </w:r>
      <w:r w:rsidRPr="00BA73AD">
        <w:tab/>
        <w:t>(158h)</w:t>
      </w:r>
    </w:p>
    <w:p w14:paraId="2AAA69F4" w14:textId="77777777" w:rsidR="00E726E9" w:rsidRDefault="00E726E9" w:rsidP="004E300F">
      <w:pPr>
        <w:pStyle w:val="Line"/>
        <w:spacing w:before="600"/>
        <w:rPr>
          <w:lang w:val="en-US"/>
        </w:rPr>
      </w:pPr>
    </w:p>
    <w:sectPr w:rsidR="00E726E9" w:rsidSect="0045598B">
      <w:headerReference w:type="even" r:id="rId203"/>
      <w:headerReference w:type="default" r:id="rId204"/>
      <w:footerReference w:type="even" r:id="rId205"/>
      <w:footerReference w:type="default" r:id="rId206"/>
      <w:headerReference w:type="first" r:id="rId207"/>
      <w:footerReference w:type="first" r:id="rId208"/>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A8D72" w14:textId="77777777" w:rsidR="00405CA3" w:rsidRDefault="00405CA3">
      <w:r>
        <w:separator/>
      </w:r>
    </w:p>
  </w:endnote>
  <w:endnote w:type="continuationSeparator" w:id="0">
    <w:p w14:paraId="5B8872C3" w14:textId="77777777" w:rsidR="00405CA3" w:rsidRDefault="00405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Dubai">
    <w:panose1 w:val="020B0503030403030204"/>
    <w:charset w:val="00"/>
    <w:family w:val="swiss"/>
    <w:pitch w:val="variable"/>
    <w:sig w:usb0="80002067" w:usb1="80000000"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Serif">
    <w:altName w:val="Times New Roman"/>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newroman">
    <w:altName w:val="Times New Roman"/>
    <w:panose1 w:val="00000000000000000000"/>
    <w:charset w:val="00"/>
    <w:family w:val="roman"/>
    <w:notTrueType/>
    <w:pitch w:val="default"/>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5BA67"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04269"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1DBED" w14:textId="139D2F2A" w:rsidR="000B4F10" w:rsidRPr="002E6ECC" w:rsidRDefault="000B4F10">
    <w:pPr>
      <w:pStyle w:val="Footer"/>
      <w:rPr>
        <w:lang w:val="fr-FR"/>
      </w:rPr>
    </w:pPr>
    <w:r>
      <w:fldChar w:fldCharType="begin"/>
    </w:r>
    <w:r w:rsidRPr="002E6ECC">
      <w:rPr>
        <w:lang w:val="fr-FR"/>
      </w:rPr>
      <w:instrText xml:space="preserve"> FILENAME \p \* MERGEFORMAT </w:instrText>
    </w:r>
    <w:r>
      <w:fldChar w:fldCharType="separate"/>
    </w:r>
    <w:r w:rsidR="00BD17EB">
      <w:rPr>
        <w:lang w:val="fr-FR"/>
      </w:rPr>
      <w:t>P:\QPUB\BR\REC\P\452-18\P452-18A.docx</w:t>
    </w:r>
    <w:r>
      <w:fldChar w:fldCharType="end"/>
    </w:r>
    <w:r w:rsidRPr="002E6ECC">
      <w:rPr>
        <w:lang w:val="fr-FR"/>
      </w:rPr>
      <w:tab/>
    </w:r>
    <w:r>
      <w:fldChar w:fldCharType="begin"/>
    </w:r>
    <w:r>
      <w:instrText xml:space="preserve"> savedate \@ dd.MM.yy </w:instrText>
    </w:r>
    <w:r>
      <w:fldChar w:fldCharType="separate"/>
    </w:r>
    <w:r w:rsidR="00BD17EB">
      <w:t>17.06.24</w:t>
    </w:r>
    <w:r>
      <w:fldChar w:fldCharType="end"/>
    </w:r>
    <w:r w:rsidRPr="002E6ECC">
      <w:rPr>
        <w:lang w:val="fr-FR"/>
      </w:rPr>
      <w:tab/>
    </w:r>
    <w:r>
      <w:fldChar w:fldCharType="begin"/>
    </w:r>
    <w:r>
      <w:instrText xml:space="preserve"> printdate \@ dd.MM.yy </w:instrText>
    </w:r>
    <w:r>
      <w:fldChar w:fldCharType="separate"/>
    </w:r>
    <w:r w:rsidR="00BD17EB">
      <w:t>17.06.24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D9161" w14:textId="77777777" w:rsidR="00405CA3" w:rsidRDefault="00405CA3" w:rsidP="00E1601B">
      <w:pPr>
        <w:spacing w:line="240" w:lineRule="auto"/>
      </w:pPr>
      <w:r>
        <w:t>____________________</w:t>
      </w:r>
    </w:p>
  </w:footnote>
  <w:footnote w:type="continuationSeparator" w:id="0">
    <w:p w14:paraId="6CA70671" w14:textId="77777777" w:rsidR="00405CA3" w:rsidRDefault="00405C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FFC51" w14:textId="77777777"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2"/>
      <w:gridCol w:w="4518"/>
    </w:tblGrid>
    <w:tr w:rsidR="00374B5D" w:rsidRPr="00A239D1" w14:paraId="47C1B837" w14:textId="77777777" w:rsidTr="00BF0907">
      <w:tc>
        <w:tcPr>
          <w:tcW w:w="5972" w:type="dxa"/>
        </w:tcPr>
        <w:p w14:paraId="36AA6B3D" w14:textId="77777777" w:rsidR="00374B5D" w:rsidRPr="00796478" w:rsidRDefault="00796478" w:rsidP="00796478">
          <w:pPr>
            <w:pStyle w:val="Header"/>
            <w:spacing w:before="60" w:after="120"/>
            <w:jc w:val="right"/>
            <w:rPr>
              <w:rFonts w:ascii="Arial Black" w:hAnsi="Arial Black" w:cs="Dubai"/>
              <w:color w:val="FFFFFF" w:themeColor="background1"/>
              <w:sz w:val="32"/>
              <w:szCs w:val="32"/>
            </w:rPr>
          </w:pPr>
          <w:r w:rsidRPr="00796478">
            <w:rPr>
              <w:rFonts w:asciiTheme="minorBidi" w:hAnsiTheme="minorBidi" w:cs="Dubai" w:hint="cs"/>
              <w:spacing w:val="4"/>
              <w:szCs w:val="32"/>
              <w:rtl/>
            </w:rPr>
            <w:t>الاتحاد الدولي للاتصالات</w:t>
          </w:r>
        </w:p>
      </w:tc>
      <w:tc>
        <w:tcPr>
          <w:tcW w:w="4518" w:type="dxa"/>
        </w:tcPr>
        <w:p w14:paraId="42E0DE6C" w14:textId="77777777" w:rsidR="00374B5D" w:rsidRPr="00260B24" w:rsidRDefault="00374B5D" w:rsidP="00374B5D">
          <w:pPr>
            <w:pStyle w:val="Header"/>
            <w:jc w:val="left"/>
            <w:rPr>
              <w:rFonts w:asciiTheme="minorBidi" w:hAnsiTheme="minorBidi"/>
              <w:b w:val="0"/>
              <w:spacing w:val="4"/>
              <w:szCs w:val="24"/>
            </w:rPr>
          </w:pPr>
        </w:p>
      </w:tc>
    </w:tr>
    <w:tr w:rsidR="00374B5D" w:rsidRPr="00A239D1" w14:paraId="50C3B7C8" w14:textId="77777777" w:rsidTr="00BF0907">
      <w:tc>
        <w:tcPr>
          <w:tcW w:w="5972" w:type="dxa"/>
        </w:tcPr>
        <w:p w14:paraId="6DC4EDCB" w14:textId="77777777" w:rsidR="00374B5D" w:rsidRPr="00796478" w:rsidRDefault="00796478" w:rsidP="00796478">
          <w:pPr>
            <w:pStyle w:val="Header"/>
            <w:spacing w:after="120"/>
            <w:jc w:val="right"/>
            <w:rPr>
              <w:rFonts w:asciiTheme="minorBidi" w:hAnsiTheme="minorBidi" w:cs="Dubai"/>
              <w:b w:val="0"/>
              <w:bCs w:val="0"/>
              <w:spacing w:val="4"/>
              <w:sz w:val="21"/>
              <w:szCs w:val="32"/>
            </w:rPr>
          </w:pPr>
          <w:r w:rsidRPr="00796478">
            <w:rPr>
              <w:rFonts w:asciiTheme="minorBidi" w:hAnsiTheme="minorBidi" w:cs="Dubai" w:hint="cs"/>
              <w:b w:val="0"/>
              <w:bCs w:val="0"/>
              <w:spacing w:val="4"/>
              <w:szCs w:val="32"/>
              <w:rtl/>
            </w:rPr>
            <w:t>قطاع الاتصالات الراديوية</w:t>
          </w:r>
        </w:p>
      </w:tc>
      <w:tc>
        <w:tcPr>
          <w:tcW w:w="4518" w:type="dxa"/>
        </w:tcPr>
        <w:p w14:paraId="36E38074" w14:textId="77777777" w:rsidR="00374B5D" w:rsidRPr="00796478" w:rsidRDefault="00796478" w:rsidP="00374B5D">
          <w:pPr>
            <w:pStyle w:val="Header"/>
            <w:jc w:val="left"/>
            <w:rPr>
              <w:rFonts w:asciiTheme="minorBidi" w:hAnsiTheme="minorBidi" w:cs="Dubai"/>
              <w:b w:val="0"/>
              <w:bCs w:val="0"/>
              <w:spacing w:val="4"/>
              <w:szCs w:val="32"/>
            </w:rPr>
          </w:pPr>
          <w:r w:rsidRPr="00796478">
            <w:rPr>
              <w:rFonts w:asciiTheme="minorBidi" w:hAnsiTheme="minorBidi" w:cs="Dubai" w:hint="cs"/>
              <w:b w:val="0"/>
              <w:bCs w:val="0"/>
              <w:spacing w:val="4"/>
              <w:szCs w:val="32"/>
              <w:rtl/>
            </w:rPr>
            <w:t>التوصيات</w:t>
          </w:r>
        </w:p>
      </w:tc>
    </w:tr>
  </w:tbl>
  <w:p w14:paraId="7F6E6518" w14:textId="77777777" w:rsidR="000B4F10" w:rsidRDefault="00796478" w:rsidP="00796478">
    <w:pPr>
      <w:pStyle w:val="Header"/>
      <w:spacing w:line="200" w:lineRule="exact"/>
    </w:pPr>
    <w:r>
      <w:rPr>
        <w:rFonts w:ascii="Arial" w:hAnsi="Arial" w:cs="Arial"/>
        <w:noProof/>
      </w:rPr>
      <w:drawing>
        <wp:anchor distT="0" distB="0" distL="114300" distR="114300" simplePos="0" relativeHeight="251662336" behindDoc="0" locked="0" layoutInCell="1" allowOverlap="1" wp14:anchorId="25FFABAA" wp14:editId="5C696482">
          <wp:simplePos x="0" y="0"/>
          <wp:positionH relativeFrom="column">
            <wp:posOffset>5252508</wp:posOffset>
          </wp:positionH>
          <wp:positionV relativeFrom="paragraph">
            <wp:posOffset>-648335</wp:posOffset>
          </wp:positionV>
          <wp:extent cx="1873250" cy="403521"/>
          <wp:effectExtent l="0" t="0" r="0" b="0"/>
          <wp:wrapNone/>
          <wp:docPr id="22" name="Picture 22"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TU Publications logo"/>
                  <pic:cNvPicPr/>
                </pic:nvPicPr>
                <pic:blipFill>
                  <a:blip r:embed="rId1">
                    <a:extLst>
                      <a:ext uri="{28A0092B-C50C-407E-A947-70E740481C1C}">
                        <a14:useLocalDpi xmlns:a14="http://schemas.microsoft.com/office/drawing/2010/main" val="0"/>
                      </a:ext>
                    </a:extLst>
                  </a:blip>
                  <a:stretch>
                    <a:fillRect/>
                  </a:stretch>
                </pic:blipFill>
                <pic:spPr>
                  <a:xfrm>
                    <a:off x="0" y="0"/>
                    <a:ext cx="1873250" cy="403521"/>
                  </a:xfrm>
                  <a:prstGeom prst="rect">
                    <a:avLst/>
                  </a:prstGeom>
                </pic:spPr>
              </pic:pic>
            </a:graphicData>
          </a:graphic>
          <wp14:sizeRelH relativeFrom="margin">
            <wp14:pctWidth>0</wp14:pctWidth>
          </wp14:sizeRelH>
          <wp14:sizeRelV relativeFrom="margin">
            <wp14:pctHeight>0</wp14:pctHeight>
          </wp14:sizeRelV>
        </wp:anchor>
      </w:drawing>
    </w:r>
    <w:r w:rsidR="00091A6B">
      <w:rPr>
        <w:noProof/>
      </w:rPr>
      <mc:AlternateContent>
        <mc:Choice Requires="wpg">
          <w:drawing>
            <wp:anchor distT="0" distB="0" distL="114300" distR="114300" simplePos="0" relativeHeight="251661312" behindDoc="0" locked="0" layoutInCell="1" allowOverlap="1" wp14:anchorId="5241C191" wp14:editId="3FABB88F">
              <wp:simplePos x="0" y="0"/>
              <wp:positionH relativeFrom="page">
                <wp:posOffset>0</wp:posOffset>
              </wp:positionH>
              <wp:positionV relativeFrom="page">
                <wp:posOffset>1200150</wp:posOffset>
              </wp:positionV>
              <wp:extent cx="7560310" cy="236220"/>
              <wp:effectExtent l="0" t="0" r="21590" b="11430"/>
              <wp:wrapNone/>
              <wp:docPr id="7"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9" name="docshape8" descr="Header separator line"/>
                      <wps:cNvSpPr>
                        <a:spLocks/>
                      </wps:cNvSpPr>
                      <wps:spPr bwMode="auto">
                        <a:xfrm>
                          <a:off x="10094"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471E5" id="docshapegroup6" o:spid="_x0000_s1026" alt="Header separator line" style="position:absolute;margin-left:0;margin-top:94.5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" fillcolor="#009cd6" strokecolor="#009cd6"/>
              <v:shape id="docshape8" o:spid="_x0000_s1028" alt="Header separator line" style="position:absolute;left:10094;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" path="m627,l,,314,313,627,xe" fillcolor="white [3212]" stroked="f" strokecolor="#009cd6">
                <v:path arrowok="t" o:connecttype="custom" o:connectlocs="627,1884;0,1884;314,2197;627,1884" o:connectangles="0,0,0,0"/>
              </v:shape>
              <w10:wrap anchorx="page" anchory="page"/>
            </v:group>
          </w:pict>
        </mc:Fallback>
      </mc:AlternateContent>
    </w:r>
    <w:r w:rsidR="00374B5D">
      <w:rPr>
        <w:rFonts w:ascii="Arial" w:hAnsi="Arial" w:cs="Arial"/>
        <w:noProof/>
      </w:rPr>
      <mc:AlternateContent>
        <mc:Choice Requires="wps">
          <w:drawing>
            <wp:anchor distT="0" distB="0" distL="114300" distR="114300" simplePos="0" relativeHeight="251660288" behindDoc="0" locked="0" layoutInCell="1" allowOverlap="1" wp14:anchorId="39D41A78" wp14:editId="1908433D">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1768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B7439" w14:textId="0989A738"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B90ADB">
      <w:rPr>
        <w:rFonts w:ascii="Times New Roman Bold" w:hAnsi="Times New Roman Bold"/>
        <w:b/>
        <w:bCs/>
        <w:noProof/>
      </w:rPr>
      <w:t>ITU-R P.452-18</w:t>
    </w:r>
    <w:r w:rsidRPr="00E33FA2">
      <w:rPr>
        <w:rFonts w:ascii="Times New Roman Bold" w:hAnsi="Times New Roman Bold"/>
        <w:b/>
        <w:bCs/>
      </w:rPr>
      <w:fldChar w:fldCharType="end"/>
    </w:r>
    <w:r>
      <w:rPr>
        <w:b/>
        <w:b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F1781" w14:textId="77777777" w:rsidR="000B4F10" w:rsidRPr="003D017C" w:rsidRDefault="000B4F10" w:rsidP="00897041">
    <w:pPr>
      <w:pStyle w:val="Header"/>
      <w:tabs>
        <w:tab w:val="center" w:pos="4819"/>
      </w:tabs>
      <w:jc w:val="both"/>
      <w:rPr>
        <w:b w:val="0"/>
        <w:bCs w:val="0"/>
        <w:lang w:bidi="ar-EG"/>
      </w:rPr>
    </w:pPr>
    <w:r>
      <w:fldChar w:fldCharType="begin"/>
    </w:r>
    <w:r>
      <w:instrText xml:space="preserve"> PAGE   \* MERGEFORMAT </w:instrText>
    </w:r>
    <w:r>
      <w:fldChar w:fldCharType="separate"/>
    </w:r>
    <w:r w:rsidR="005425A3">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sidR="00134026">
      <w:rPr>
        <w:b w:val="0"/>
        <w:bCs w:val="0"/>
      </w:rPr>
      <w:t>S</w:t>
    </w:r>
    <w:r w:rsidR="005425A3">
      <w:rPr>
        <w:b w:val="0"/>
        <w:bCs w:val="0"/>
      </w:rPr>
      <w:t>A</w:t>
    </w:r>
    <w:r>
      <w:rPr>
        <w:b w:val="0"/>
        <w:bCs w:val="0"/>
      </w:rPr>
      <w:t>.</w:t>
    </w:r>
    <w:r w:rsidR="00E16062">
      <w:rPr>
        <w:b w:val="0"/>
        <w:bCs w:val="0"/>
      </w:rPr>
      <w:t>xxxx</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411D2" w14:textId="530351C9"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B90ADB">
      <w:rPr>
        <w:rFonts w:ascii="Times New Roman Bold" w:hAnsi="Times New Roman Bold"/>
        <w:b/>
        <w:bCs/>
        <w:noProof/>
      </w:rPr>
      <w:t>ITU-R P.452-18</w:t>
    </w:r>
    <w:r w:rsidRPr="00E33FA2">
      <w:rPr>
        <w:rFonts w:ascii="Times New Roman Bold" w:hAnsi="Times New Roman Bold"/>
        <w:b/>
        <w:bCs/>
      </w:rPr>
      <w:fldChar w:fldCharType="end"/>
    </w:r>
    <w:r>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3FF8C" w14:textId="6CC45DC8" w:rsidR="000B4F10" w:rsidRPr="0045598B" w:rsidRDefault="0045598B" w:rsidP="0045598B">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B90ADB">
      <w:rPr>
        <w:rFonts w:ascii="Times New Roman Bold" w:hAnsi="Times New Roman Bold"/>
        <w:b/>
        <w:bCs/>
        <w:noProof/>
      </w:rPr>
      <w:t>ITU-R P.452-18</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2692E"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125036"/>
    <w:multiLevelType w:val="hybridMultilevel"/>
    <w:tmpl w:val="363E5F2C"/>
    <w:lvl w:ilvl="0" w:tplc="D4E60C24">
      <w:start w:val="29"/>
      <w:numFmt w:val="decimal"/>
      <w:lvlText w:val="(%1)"/>
      <w:lvlJc w:val="left"/>
      <w:pPr>
        <w:tabs>
          <w:tab w:val="num" w:pos="870"/>
        </w:tabs>
        <w:ind w:left="870" w:hanging="51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563492E"/>
    <w:multiLevelType w:val="multilevel"/>
    <w:tmpl w:val="5694DED2"/>
    <w:lvl w:ilvl="0">
      <w:start w:val="2"/>
      <w:numFmt w:val="decimal"/>
      <w:lvlText w:val="%1"/>
      <w:lvlJc w:val="left"/>
      <w:pPr>
        <w:tabs>
          <w:tab w:val="num" w:pos="720"/>
        </w:tabs>
        <w:ind w:left="720" w:hanging="720"/>
      </w:pPr>
      <w:rPr>
        <w:rFonts w:hint="default"/>
        <w:sz w:val="30"/>
      </w:rPr>
    </w:lvl>
    <w:lvl w:ilvl="1">
      <w:start w:val="1"/>
      <w:numFmt w:val="decimal"/>
      <w:lvlText w:val="%1.%2"/>
      <w:lvlJc w:val="left"/>
      <w:pPr>
        <w:tabs>
          <w:tab w:val="num" w:pos="720"/>
        </w:tabs>
        <w:ind w:left="720" w:hanging="720"/>
      </w:pPr>
      <w:rPr>
        <w:rFonts w:hint="default"/>
        <w:sz w:val="30"/>
      </w:rPr>
    </w:lvl>
    <w:lvl w:ilvl="2">
      <w:start w:val="1"/>
      <w:numFmt w:val="decimal"/>
      <w:lvlText w:val="%1.%2.%3"/>
      <w:lvlJc w:val="left"/>
      <w:pPr>
        <w:tabs>
          <w:tab w:val="num" w:pos="720"/>
        </w:tabs>
        <w:ind w:left="720" w:hanging="720"/>
      </w:pPr>
      <w:rPr>
        <w:rFonts w:hint="default"/>
        <w:sz w:val="30"/>
      </w:rPr>
    </w:lvl>
    <w:lvl w:ilvl="3">
      <w:start w:val="1"/>
      <w:numFmt w:val="decimal"/>
      <w:lvlText w:val="%1.%2.%3.%4"/>
      <w:lvlJc w:val="left"/>
      <w:pPr>
        <w:tabs>
          <w:tab w:val="num" w:pos="1080"/>
        </w:tabs>
        <w:ind w:left="1080" w:hanging="1080"/>
      </w:pPr>
      <w:rPr>
        <w:rFonts w:hint="default"/>
        <w:sz w:val="30"/>
      </w:rPr>
    </w:lvl>
    <w:lvl w:ilvl="4">
      <w:start w:val="1"/>
      <w:numFmt w:val="decimal"/>
      <w:lvlText w:val="%1.%2.%3.%4.%5"/>
      <w:lvlJc w:val="left"/>
      <w:pPr>
        <w:tabs>
          <w:tab w:val="num" w:pos="1080"/>
        </w:tabs>
        <w:ind w:left="1080" w:hanging="1080"/>
      </w:pPr>
      <w:rPr>
        <w:rFonts w:hint="default"/>
        <w:sz w:val="30"/>
      </w:rPr>
    </w:lvl>
    <w:lvl w:ilvl="5">
      <w:start w:val="1"/>
      <w:numFmt w:val="decimal"/>
      <w:lvlText w:val="%1.%2.%3.%4.%5.%6"/>
      <w:lvlJc w:val="left"/>
      <w:pPr>
        <w:tabs>
          <w:tab w:val="num" w:pos="1440"/>
        </w:tabs>
        <w:ind w:left="1440" w:hanging="1440"/>
      </w:pPr>
      <w:rPr>
        <w:rFonts w:hint="default"/>
        <w:sz w:val="30"/>
      </w:rPr>
    </w:lvl>
    <w:lvl w:ilvl="6">
      <w:start w:val="1"/>
      <w:numFmt w:val="decimal"/>
      <w:lvlText w:val="%1.%2.%3.%4.%5.%6.%7"/>
      <w:lvlJc w:val="left"/>
      <w:pPr>
        <w:tabs>
          <w:tab w:val="num" w:pos="1800"/>
        </w:tabs>
        <w:ind w:left="1800" w:hanging="1800"/>
      </w:pPr>
      <w:rPr>
        <w:rFonts w:hint="default"/>
        <w:sz w:val="30"/>
      </w:rPr>
    </w:lvl>
    <w:lvl w:ilvl="7">
      <w:start w:val="1"/>
      <w:numFmt w:val="decimal"/>
      <w:lvlText w:val="%1.%2.%3.%4.%5.%6.%7.%8"/>
      <w:lvlJc w:val="left"/>
      <w:pPr>
        <w:tabs>
          <w:tab w:val="num" w:pos="1800"/>
        </w:tabs>
        <w:ind w:left="1800" w:hanging="1800"/>
      </w:pPr>
      <w:rPr>
        <w:rFonts w:hint="default"/>
        <w:sz w:val="30"/>
      </w:rPr>
    </w:lvl>
    <w:lvl w:ilvl="8">
      <w:start w:val="1"/>
      <w:numFmt w:val="decimal"/>
      <w:lvlText w:val="%1.%2.%3.%4.%5.%6.%7.%8.%9"/>
      <w:lvlJc w:val="left"/>
      <w:pPr>
        <w:tabs>
          <w:tab w:val="num" w:pos="2160"/>
        </w:tabs>
        <w:ind w:left="2160" w:hanging="2160"/>
      </w:pPr>
      <w:rPr>
        <w:rFonts w:hint="default"/>
        <w:sz w:val="30"/>
      </w:rPr>
    </w:lvl>
  </w:abstractNum>
  <w:abstractNum w:abstractNumId="13" w15:restartNumberingAfterBreak="0">
    <w:nsid w:val="10FE22D4"/>
    <w:multiLevelType w:val="hybridMultilevel"/>
    <w:tmpl w:val="A242709A"/>
    <w:lvl w:ilvl="0" w:tplc="B99879AE">
      <w:start w:val="2"/>
      <w:numFmt w:val="decimal"/>
      <w:lvlText w:val="%1"/>
      <w:lvlJc w:val="left"/>
      <w:pPr>
        <w:tabs>
          <w:tab w:val="num" w:pos="1065"/>
        </w:tabs>
        <w:ind w:left="1065" w:hanging="705"/>
      </w:pPr>
      <w:rPr>
        <w:rFonts w:hint="default"/>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3735AAC"/>
    <w:multiLevelType w:val="hybridMultilevel"/>
    <w:tmpl w:val="02D642EA"/>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5272239"/>
    <w:multiLevelType w:val="hybridMultilevel"/>
    <w:tmpl w:val="EA14A6C8"/>
    <w:lvl w:ilvl="0" w:tplc="04090001">
      <w:start w:val="1"/>
      <w:numFmt w:val="arabicAbjad"/>
      <w:lvlText w:val="%1)"/>
      <w:lvlJc w:val="left"/>
      <w:pPr>
        <w:tabs>
          <w:tab w:val="num" w:pos="1080"/>
        </w:tabs>
        <w:ind w:left="1080" w:hanging="720"/>
      </w:pPr>
      <w:rPr>
        <w:rFonts w:hint="cs"/>
      </w:rPr>
    </w:lvl>
    <w:lvl w:ilvl="1" w:tplc="04090003">
      <w:start w:val="1"/>
      <w:numFmt w:val="decimal"/>
      <w:lvlText w:val="%2"/>
      <w:lvlJc w:val="left"/>
      <w:pPr>
        <w:tabs>
          <w:tab w:val="num" w:pos="1440"/>
        </w:tabs>
        <w:ind w:left="1440" w:hanging="360"/>
      </w:pPr>
      <w:rPr>
        <w:rFonts w:hint="cs"/>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6" w15:restartNumberingAfterBreak="0">
    <w:nsid w:val="15365ECA"/>
    <w:multiLevelType w:val="hybridMultilevel"/>
    <w:tmpl w:val="7CBA7CCA"/>
    <w:lvl w:ilvl="0" w:tplc="C49E8F78">
      <w:start w:val="1"/>
      <w:numFmt w:val="bullet"/>
      <w:lvlText w:val="-"/>
      <w:lvlJc w:val="left"/>
      <w:pPr>
        <w:tabs>
          <w:tab w:val="num" w:pos="1155"/>
        </w:tabs>
        <w:ind w:left="1155" w:hanging="795"/>
      </w:pPr>
      <w:rPr>
        <w:rFonts w:ascii="Times New Roman" w:eastAsia="Batang"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2A427D3"/>
    <w:multiLevelType w:val="hybridMultilevel"/>
    <w:tmpl w:val="E5C2E02C"/>
    <w:lvl w:ilvl="0" w:tplc="FFFFFFFF">
      <w:start w:val="53"/>
      <w:numFmt w:val="decimal"/>
      <w:lvlText w:val="%1"/>
      <w:lvlJc w:val="left"/>
      <w:pPr>
        <w:tabs>
          <w:tab w:val="num" w:pos="870"/>
        </w:tabs>
        <w:ind w:left="870" w:hanging="510"/>
      </w:pPr>
      <w:rPr>
        <w:rFonts w:hint="cs"/>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266F2C67"/>
    <w:multiLevelType w:val="hybridMultilevel"/>
    <w:tmpl w:val="C2945300"/>
    <w:lvl w:ilvl="0" w:tplc="EC7CD8E0">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9EA2B32"/>
    <w:multiLevelType w:val="hybridMultilevel"/>
    <w:tmpl w:val="1A0247BC"/>
    <w:lvl w:ilvl="0" w:tplc="FFFFFFFF">
      <w:start w:val="53"/>
      <w:numFmt w:val="decimal"/>
      <w:lvlText w:val="%1"/>
      <w:lvlJc w:val="left"/>
      <w:pPr>
        <w:tabs>
          <w:tab w:val="num" w:pos="870"/>
        </w:tabs>
        <w:ind w:left="870" w:hanging="510"/>
      </w:pPr>
      <w:rPr>
        <w:rFonts w:hint="cs"/>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2B3727FF"/>
    <w:multiLevelType w:val="hybridMultilevel"/>
    <w:tmpl w:val="C3B8E8DE"/>
    <w:lvl w:ilvl="0" w:tplc="54281AB8">
      <w:start w:val="5"/>
      <w:numFmt w:val="bullet"/>
      <w:lvlText w:val="-"/>
      <w:lvlJc w:val="left"/>
      <w:pPr>
        <w:tabs>
          <w:tab w:val="num" w:pos="720"/>
        </w:tabs>
        <w:ind w:left="720" w:hanging="360"/>
      </w:pPr>
      <w:rPr>
        <w:rFonts w:ascii="Times New Roman" w:eastAsia="Times New Roman" w:hAnsi="Times New Roman" w:cs="Traditional Arabic"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C306ACA"/>
    <w:multiLevelType w:val="hybridMultilevel"/>
    <w:tmpl w:val="89E0DF60"/>
    <w:lvl w:ilvl="0" w:tplc="FFFFFFFF">
      <w:start w:val="5"/>
      <w:numFmt w:val="decimal"/>
      <w:lvlText w:val="%1"/>
      <w:lvlJc w:val="left"/>
      <w:pPr>
        <w:tabs>
          <w:tab w:val="num" w:pos="870"/>
        </w:tabs>
        <w:ind w:left="870" w:hanging="510"/>
      </w:pPr>
      <w:rPr>
        <w:rFonts w:hint="default"/>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2F8B10E6"/>
    <w:multiLevelType w:val="hybridMultilevel"/>
    <w:tmpl w:val="3042DFFE"/>
    <w:lvl w:ilvl="0" w:tplc="E1BEFC64">
      <w:start w:val="2"/>
      <w:numFmt w:val="decimal"/>
      <w:lvlText w:val="%1"/>
      <w:lvlJc w:val="left"/>
      <w:pPr>
        <w:tabs>
          <w:tab w:val="num" w:pos="720"/>
        </w:tabs>
        <w:ind w:left="720" w:hanging="360"/>
      </w:pPr>
      <w:rPr>
        <w:rFonts w:hint="default"/>
        <w:b/>
        <w:sz w:val="20"/>
      </w:rPr>
    </w:lvl>
    <w:lvl w:ilvl="1" w:tplc="0409000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1F94F10"/>
    <w:multiLevelType w:val="multilevel"/>
    <w:tmpl w:val="BFC6C08E"/>
    <w:lvl w:ilvl="0">
      <w:start w:val="5"/>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15:restartNumberingAfterBreak="0">
    <w:nsid w:val="32856843"/>
    <w:multiLevelType w:val="hybridMultilevel"/>
    <w:tmpl w:val="B2607AE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32D6729D"/>
    <w:multiLevelType w:val="multilevel"/>
    <w:tmpl w:val="6E52BEAA"/>
    <w:lvl w:ilvl="0">
      <w:start w:val="3"/>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825"/>
        </w:tabs>
        <w:ind w:left="825" w:hanging="825"/>
      </w:pPr>
      <w:rPr>
        <w:rFonts w:hint="default"/>
      </w:rPr>
    </w:lvl>
    <w:lvl w:ilvl="4">
      <w:start w:val="1"/>
      <w:numFmt w:val="decimal"/>
      <w:lvlText w:val="%1.%2.%3.%4.%5"/>
      <w:lvlJc w:val="left"/>
      <w:pPr>
        <w:tabs>
          <w:tab w:val="num" w:pos="825"/>
        </w:tabs>
        <w:ind w:left="825" w:hanging="825"/>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35007BAB"/>
    <w:multiLevelType w:val="multilevel"/>
    <w:tmpl w:val="65AE3870"/>
    <w:lvl w:ilvl="0">
      <w:start w:val="3"/>
      <w:numFmt w:val="decimal"/>
      <w:lvlText w:val="%1"/>
      <w:lvlJc w:val="left"/>
      <w:pPr>
        <w:tabs>
          <w:tab w:val="num" w:pos="705"/>
        </w:tabs>
        <w:ind w:left="705" w:hanging="705"/>
      </w:pPr>
      <w:rPr>
        <w:rFonts w:hint="default"/>
        <w:sz w:val="20"/>
      </w:rPr>
    </w:lvl>
    <w:lvl w:ilvl="1">
      <w:start w:val="2"/>
      <w:numFmt w:val="decimal"/>
      <w:lvlText w:val="%1.%2"/>
      <w:lvlJc w:val="left"/>
      <w:pPr>
        <w:tabs>
          <w:tab w:val="num" w:pos="705"/>
        </w:tabs>
        <w:ind w:left="705" w:hanging="705"/>
      </w:pPr>
      <w:rPr>
        <w:rFonts w:ascii="Times New Roman" w:hAnsi="Times New Roman" w:hint="default"/>
        <w:b/>
        <w:i w:val="0"/>
        <w:sz w:val="20"/>
        <w:szCs w:val="20"/>
      </w:rPr>
    </w:lvl>
    <w:lvl w:ilvl="2">
      <w:start w:val="1"/>
      <w:numFmt w:val="decimal"/>
      <w:lvlText w:val="%1.%2.%3"/>
      <w:lvlJc w:val="left"/>
      <w:pPr>
        <w:tabs>
          <w:tab w:val="num" w:pos="720"/>
        </w:tabs>
        <w:ind w:left="720" w:hanging="720"/>
      </w:pPr>
      <w:rPr>
        <w:rFonts w:hint="default"/>
        <w:sz w:val="20"/>
      </w:rPr>
    </w:lvl>
    <w:lvl w:ilvl="3">
      <w:start w:val="1"/>
      <w:numFmt w:val="decimal"/>
      <w:lvlText w:val="%1.%2.%3.%4"/>
      <w:lvlJc w:val="left"/>
      <w:pPr>
        <w:tabs>
          <w:tab w:val="num" w:pos="720"/>
        </w:tabs>
        <w:ind w:left="720" w:hanging="720"/>
      </w:pPr>
      <w:rPr>
        <w:rFonts w:hint="default"/>
        <w:sz w:val="20"/>
      </w:rPr>
    </w:lvl>
    <w:lvl w:ilvl="4">
      <w:start w:val="1"/>
      <w:numFmt w:val="decimal"/>
      <w:lvlText w:val="%1.%2.%3.%4.%5"/>
      <w:lvlJc w:val="left"/>
      <w:pPr>
        <w:tabs>
          <w:tab w:val="num" w:pos="720"/>
        </w:tabs>
        <w:ind w:left="720" w:hanging="720"/>
      </w:pPr>
      <w:rPr>
        <w:rFonts w:hint="default"/>
        <w:sz w:val="20"/>
      </w:rPr>
    </w:lvl>
    <w:lvl w:ilvl="5">
      <w:start w:val="1"/>
      <w:numFmt w:val="decimal"/>
      <w:lvlText w:val="%1.%2.%3.%4.%5.%6"/>
      <w:lvlJc w:val="left"/>
      <w:pPr>
        <w:tabs>
          <w:tab w:val="num" w:pos="1080"/>
        </w:tabs>
        <w:ind w:left="1080" w:hanging="1080"/>
      </w:pPr>
      <w:rPr>
        <w:rFonts w:hint="default"/>
        <w:sz w:val="20"/>
      </w:rPr>
    </w:lvl>
    <w:lvl w:ilvl="6">
      <w:start w:val="1"/>
      <w:numFmt w:val="decimal"/>
      <w:lvlText w:val="%1.%2.%3.%4.%5.%6.%7"/>
      <w:lvlJc w:val="left"/>
      <w:pPr>
        <w:tabs>
          <w:tab w:val="num" w:pos="1080"/>
        </w:tabs>
        <w:ind w:left="1080" w:hanging="1080"/>
      </w:pPr>
      <w:rPr>
        <w:rFonts w:hint="default"/>
        <w:sz w:val="20"/>
      </w:rPr>
    </w:lvl>
    <w:lvl w:ilvl="7">
      <w:start w:val="1"/>
      <w:numFmt w:val="decimal"/>
      <w:lvlText w:val="%1.%2.%3.%4.%5.%6.%7.%8"/>
      <w:lvlJc w:val="left"/>
      <w:pPr>
        <w:tabs>
          <w:tab w:val="num" w:pos="1440"/>
        </w:tabs>
        <w:ind w:left="1440" w:hanging="1440"/>
      </w:pPr>
      <w:rPr>
        <w:rFonts w:hint="default"/>
        <w:sz w:val="20"/>
      </w:rPr>
    </w:lvl>
    <w:lvl w:ilvl="8">
      <w:start w:val="1"/>
      <w:numFmt w:val="decimal"/>
      <w:lvlText w:val="%1.%2.%3.%4.%5.%6.%7.%8.%9"/>
      <w:lvlJc w:val="left"/>
      <w:pPr>
        <w:tabs>
          <w:tab w:val="num" w:pos="1440"/>
        </w:tabs>
        <w:ind w:left="1440" w:hanging="1440"/>
      </w:pPr>
      <w:rPr>
        <w:rFonts w:hint="default"/>
        <w:sz w:val="20"/>
      </w:rPr>
    </w:lvl>
  </w:abstractNum>
  <w:abstractNum w:abstractNumId="31" w15:restartNumberingAfterBreak="0">
    <w:nsid w:val="35996583"/>
    <w:multiLevelType w:val="hybridMultilevel"/>
    <w:tmpl w:val="8030368C"/>
    <w:lvl w:ilvl="0" w:tplc="CE50840A">
      <w:start w:val="40"/>
      <w:numFmt w:val="bullet"/>
      <w:lvlText w:val="-"/>
      <w:lvlJc w:val="left"/>
      <w:pPr>
        <w:tabs>
          <w:tab w:val="num" w:pos="720"/>
        </w:tabs>
        <w:ind w:left="720" w:hanging="360"/>
      </w:pPr>
      <w:rPr>
        <w:rFonts w:ascii="Times New Roman" w:eastAsia="Times New Roman" w:hAnsi="Times New Roman" w:cs="Traditional Arabic" w:hint="default"/>
      </w:rPr>
    </w:lvl>
    <w:lvl w:ilvl="1" w:tplc="15082A4C">
      <w:start w:val="45"/>
      <w:numFmt w:val="bullet"/>
      <w:lvlText w:val=""/>
      <w:lvlJc w:val="left"/>
      <w:pPr>
        <w:tabs>
          <w:tab w:val="num" w:pos="1440"/>
        </w:tabs>
        <w:ind w:left="1440" w:hanging="360"/>
      </w:pPr>
      <w:rPr>
        <w:rFonts w:ascii="Symbol" w:eastAsia="Times New Roman" w:hAnsi="Symbol" w:cs="Traditional Arabic"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A574C22"/>
    <w:multiLevelType w:val="hybridMultilevel"/>
    <w:tmpl w:val="34B449CC"/>
    <w:lvl w:ilvl="0" w:tplc="FFFFFFFF">
      <w:start w:val="1"/>
      <w:numFmt w:val="arabicAlpha"/>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3A75503A"/>
    <w:multiLevelType w:val="multilevel"/>
    <w:tmpl w:val="4C9A1C4A"/>
    <w:lvl w:ilvl="0">
      <w:start w:val="3"/>
      <w:numFmt w:val="decimal"/>
      <w:lvlText w:val="%1"/>
      <w:lvlJc w:val="left"/>
      <w:pPr>
        <w:tabs>
          <w:tab w:val="num" w:pos="705"/>
        </w:tabs>
        <w:ind w:left="705" w:hanging="705"/>
      </w:pPr>
      <w:rPr>
        <w:rFonts w:hint="default"/>
        <w:sz w:val="20"/>
      </w:rPr>
    </w:lvl>
    <w:lvl w:ilvl="1">
      <w:start w:val="2"/>
      <w:numFmt w:val="decimal"/>
      <w:lvlText w:val="%1.%2"/>
      <w:lvlJc w:val="left"/>
      <w:pPr>
        <w:tabs>
          <w:tab w:val="num" w:pos="705"/>
        </w:tabs>
        <w:ind w:left="705" w:hanging="705"/>
      </w:pPr>
      <w:rPr>
        <w:rFonts w:hint="default"/>
        <w:sz w:val="20"/>
        <w:szCs w:val="20"/>
      </w:rPr>
    </w:lvl>
    <w:lvl w:ilvl="2">
      <w:start w:val="1"/>
      <w:numFmt w:val="decimal"/>
      <w:lvlText w:val="%1.%2.%3"/>
      <w:lvlJc w:val="left"/>
      <w:pPr>
        <w:tabs>
          <w:tab w:val="num" w:pos="720"/>
        </w:tabs>
        <w:ind w:left="720" w:hanging="720"/>
      </w:pPr>
      <w:rPr>
        <w:rFonts w:hint="default"/>
        <w:sz w:val="20"/>
      </w:rPr>
    </w:lvl>
    <w:lvl w:ilvl="3">
      <w:start w:val="1"/>
      <w:numFmt w:val="decimal"/>
      <w:lvlText w:val="%1.%2.%3.%4"/>
      <w:lvlJc w:val="left"/>
      <w:pPr>
        <w:tabs>
          <w:tab w:val="num" w:pos="720"/>
        </w:tabs>
        <w:ind w:left="720" w:hanging="720"/>
      </w:pPr>
      <w:rPr>
        <w:rFonts w:hint="default"/>
        <w:sz w:val="20"/>
      </w:rPr>
    </w:lvl>
    <w:lvl w:ilvl="4">
      <w:start w:val="1"/>
      <w:numFmt w:val="decimal"/>
      <w:lvlText w:val="%1.%2.%3.%4.%5"/>
      <w:lvlJc w:val="left"/>
      <w:pPr>
        <w:tabs>
          <w:tab w:val="num" w:pos="720"/>
        </w:tabs>
        <w:ind w:left="720" w:hanging="720"/>
      </w:pPr>
      <w:rPr>
        <w:rFonts w:hint="default"/>
        <w:sz w:val="20"/>
      </w:rPr>
    </w:lvl>
    <w:lvl w:ilvl="5">
      <w:start w:val="1"/>
      <w:numFmt w:val="decimal"/>
      <w:lvlText w:val="%1.%2.%3.%4.%5.%6"/>
      <w:lvlJc w:val="left"/>
      <w:pPr>
        <w:tabs>
          <w:tab w:val="num" w:pos="1080"/>
        </w:tabs>
        <w:ind w:left="1080" w:hanging="1080"/>
      </w:pPr>
      <w:rPr>
        <w:rFonts w:hint="default"/>
        <w:sz w:val="20"/>
      </w:rPr>
    </w:lvl>
    <w:lvl w:ilvl="6">
      <w:start w:val="1"/>
      <w:numFmt w:val="decimal"/>
      <w:lvlText w:val="%1.%2.%3.%4.%5.%6.%7"/>
      <w:lvlJc w:val="left"/>
      <w:pPr>
        <w:tabs>
          <w:tab w:val="num" w:pos="1080"/>
        </w:tabs>
        <w:ind w:left="1080" w:hanging="1080"/>
      </w:pPr>
      <w:rPr>
        <w:rFonts w:hint="default"/>
        <w:sz w:val="20"/>
      </w:rPr>
    </w:lvl>
    <w:lvl w:ilvl="7">
      <w:start w:val="1"/>
      <w:numFmt w:val="decimal"/>
      <w:lvlText w:val="%1.%2.%3.%4.%5.%6.%7.%8"/>
      <w:lvlJc w:val="left"/>
      <w:pPr>
        <w:tabs>
          <w:tab w:val="num" w:pos="1440"/>
        </w:tabs>
        <w:ind w:left="1440" w:hanging="1440"/>
      </w:pPr>
      <w:rPr>
        <w:rFonts w:hint="default"/>
        <w:sz w:val="20"/>
      </w:rPr>
    </w:lvl>
    <w:lvl w:ilvl="8">
      <w:start w:val="1"/>
      <w:numFmt w:val="decimal"/>
      <w:lvlText w:val="%1.%2.%3.%4.%5.%6.%7.%8.%9"/>
      <w:lvlJc w:val="left"/>
      <w:pPr>
        <w:tabs>
          <w:tab w:val="num" w:pos="1440"/>
        </w:tabs>
        <w:ind w:left="1440" w:hanging="1440"/>
      </w:pPr>
      <w:rPr>
        <w:rFonts w:hint="default"/>
        <w:sz w:val="20"/>
      </w:rPr>
    </w:lvl>
  </w:abstractNum>
  <w:abstractNum w:abstractNumId="3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472927B8"/>
    <w:multiLevelType w:val="multilevel"/>
    <w:tmpl w:val="CD8631AA"/>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3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D1264C2"/>
    <w:multiLevelType w:val="hybridMultilevel"/>
    <w:tmpl w:val="675255CA"/>
    <w:lvl w:ilvl="0" w:tplc="FFFFFFFF">
      <w:start w:val="58"/>
      <w:numFmt w:val="decimal"/>
      <w:lvlText w:val="%1"/>
      <w:lvlJc w:val="left"/>
      <w:pPr>
        <w:tabs>
          <w:tab w:val="num" w:pos="870"/>
        </w:tabs>
        <w:ind w:left="870" w:hanging="510"/>
      </w:pPr>
      <w:rPr>
        <w:rFonts w:hint="cs"/>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55AC73CA"/>
    <w:multiLevelType w:val="hybridMultilevel"/>
    <w:tmpl w:val="5B2C0B66"/>
    <w:lvl w:ilvl="0" w:tplc="3E20D9A0">
      <w:start w:val="31"/>
      <w:numFmt w:val="bullet"/>
      <w:lvlText w:val="-"/>
      <w:lvlJc w:val="left"/>
      <w:pPr>
        <w:tabs>
          <w:tab w:val="num" w:pos="1025"/>
        </w:tabs>
        <w:ind w:left="1025" w:hanging="510"/>
      </w:pPr>
      <w:rPr>
        <w:rFonts w:ascii="Times New Roman" w:eastAsia="Times New Roman" w:hAnsi="Times New Roman" w:cs="Traditional Arabic" w:hint="default"/>
        <w:sz w:val="26"/>
      </w:rPr>
    </w:lvl>
    <w:lvl w:ilvl="1" w:tplc="4CBAFFF4" w:tentative="1">
      <w:start w:val="1"/>
      <w:numFmt w:val="bullet"/>
      <w:lvlText w:val="o"/>
      <w:lvlJc w:val="left"/>
      <w:pPr>
        <w:tabs>
          <w:tab w:val="num" w:pos="1595"/>
        </w:tabs>
        <w:ind w:left="1595" w:hanging="360"/>
      </w:pPr>
      <w:rPr>
        <w:rFonts w:ascii="Courier New" w:hAnsi="Courier New" w:hint="default"/>
      </w:rPr>
    </w:lvl>
    <w:lvl w:ilvl="2" w:tplc="CCEE556E" w:tentative="1">
      <w:start w:val="1"/>
      <w:numFmt w:val="bullet"/>
      <w:lvlText w:val=""/>
      <w:lvlJc w:val="left"/>
      <w:pPr>
        <w:tabs>
          <w:tab w:val="num" w:pos="2315"/>
        </w:tabs>
        <w:ind w:left="2315" w:hanging="360"/>
      </w:pPr>
      <w:rPr>
        <w:rFonts w:ascii="Wingdings" w:hAnsi="Wingdings" w:hint="default"/>
      </w:rPr>
    </w:lvl>
    <w:lvl w:ilvl="3" w:tplc="F31E5C4C" w:tentative="1">
      <w:start w:val="1"/>
      <w:numFmt w:val="bullet"/>
      <w:lvlText w:val=""/>
      <w:lvlJc w:val="left"/>
      <w:pPr>
        <w:tabs>
          <w:tab w:val="num" w:pos="3035"/>
        </w:tabs>
        <w:ind w:left="3035" w:hanging="360"/>
      </w:pPr>
      <w:rPr>
        <w:rFonts w:ascii="Symbol" w:hAnsi="Symbol" w:hint="default"/>
      </w:rPr>
    </w:lvl>
    <w:lvl w:ilvl="4" w:tplc="4F4A5394" w:tentative="1">
      <w:start w:val="1"/>
      <w:numFmt w:val="bullet"/>
      <w:lvlText w:val="o"/>
      <w:lvlJc w:val="left"/>
      <w:pPr>
        <w:tabs>
          <w:tab w:val="num" w:pos="3755"/>
        </w:tabs>
        <w:ind w:left="3755" w:hanging="360"/>
      </w:pPr>
      <w:rPr>
        <w:rFonts w:ascii="Courier New" w:hAnsi="Courier New" w:hint="default"/>
      </w:rPr>
    </w:lvl>
    <w:lvl w:ilvl="5" w:tplc="B5B459EC" w:tentative="1">
      <w:start w:val="1"/>
      <w:numFmt w:val="bullet"/>
      <w:lvlText w:val=""/>
      <w:lvlJc w:val="left"/>
      <w:pPr>
        <w:tabs>
          <w:tab w:val="num" w:pos="4475"/>
        </w:tabs>
        <w:ind w:left="4475" w:hanging="360"/>
      </w:pPr>
      <w:rPr>
        <w:rFonts w:ascii="Wingdings" w:hAnsi="Wingdings" w:hint="default"/>
      </w:rPr>
    </w:lvl>
    <w:lvl w:ilvl="6" w:tplc="178A82C6" w:tentative="1">
      <w:start w:val="1"/>
      <w:numFmt w:val="bullet"/>
      <w:lvlText w:val=""/>
      <w:lvlJc w:val="left"/>
      <w:pPr>
        <w:tabs>
          <w:tab w:val="num" w:pos="5195"/>
        </w:tabs>
        <w:ind w:left="5195" w:hanging="360"/>
      </w:pPr>
      <w:rPr>
        <w:rFonts w:ascii="Symbol" w:hAnsi="Symbol" w:hint="default"/>
      </w:rPr>
    </w:lvl>
    <w:lvl w:ilvl="7" w:tplc="5CBC3256" w:tentative="1">
      <w:start w:val="1"/>
      <w:numFmt w:val="bullet"/>
      <w:lvlText w:val="o"/>
      <w:lvlJc w:val="left"/>
      <w:pPr>
        <w:tabs>
          <w:tab w:val="num" w:pos="5915"/>
        </w:tabs>
        <w:ind w:left="5915" w:hanging="360"/>
      </w:pPr>
      <w:rPr>
        <w:rFonts w:ascii="Courier New" w:hAnsi="Courier New" w:hint="default"/>
      </w:rPr>
    </w:lvl>
    <w:lvl w:ilvl="8" w:tplc="9D3692DE" w:tentative="1">
      <w:start w:val="1"/>
      <w:numFmt w:val="bullet"/>
      <w:lvlText w:val=""/>
      <w:lvlJc w:val="left"/>
      <w:pPr>
        <w:tabs>
          <w:tab w:val="num" w:pos="6635"/>
        </w:tabs>
        <w:ind w:left="6635" w:hanging="360"/>
      </w:pPr>
      <w:rPr>
        <w:rFonts w:ascii="Wingdings" w:hAnsi="Wingdings" w:hint="default"/>
      </w:rPr>
    </w:lvl>
  </w:abstractNum>
  <w:abstractNum w:abstractNumId="41" w15:restartNumberingAfterBreak="0">
    <w:nsid w:val="5A9B4776"/>
    <w:multiLevelType w:val="hybridMultilevel"/>
    <w:tmpl w:val="88BC2848"/>
    <w:lvl w:ilvl="0" w:tplc="FFFFFFFF">
      <w:start w:val="1"/>
      <w:numFmt w:val="arabicAlpha"/>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DAE22F7"/>
    <w:multiLevelType w:val="hybridMultilevel"/>
    <w:tmpl w:val="DDA6D932"/>
    <w:lvl w:ilvl="0" w:tplc="FFFFFFFF">
      <w:start w:val="4"/>
      <w:numFmt w:val="decimal"/>
      <w:lvlText w:val="(%1)"/>
      <w:lvlJc w:val="left"/>
      <w:pPr>
        <w:tabs>
          <w:tab w:val="num" w:pos="1605"/>
        </w:tabs>
        <w:ind w:left="1605" w:hanging="124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15:restartNumberingAfterBreak="0">
    <w:nsid w:val="63160CBD"/>
    <w:multiLevelType w:val="hybridMultilevel"/>
    <w:tmpl w:val="AE1AA8AA"/>
    <w:lvl w:ilvl="0" w:tplc="04090001">
      <w:start w:val="1"/>
      <w:numFmt w:val="arabicAbjad"/>
      <w:lvlText w:val="%1)"/>
      <w:lvlJc w:val="left"/>
      <w:pPr>
        <w:tabs>
          <w:tab w:val="num" w:pos="1080"/>
        </w:tabs>
        <w:ind w:left="1080" w:hanging="720"/>
      </w:pPr>
      <w:rPr>
        <w:rFonts w:hint="cs"/>
      </w:rPr>
    </w:lvl>
    <w:lvl w:ilvl="1" w:tplc="7CEE5CBA"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6" w15:restartNumberingAfterBreak="0">
    <w:nsid w:val="686C35DA"/>
    <w:multiLevelType w:val="hybridMultilevel"/>
    <w:tmpl w:val="42088C64"/>
    <w:lvl w:ilvl="0" w:tplc="9B4C50F4">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69727D66"/>
    <w:multiLevelType w:val="hybridMultilevel"/>
    <w:tmpl w:val="C8060DDC"/>
    <w:lvl w:ilvl="0" w:tplc="374A9250">
      <w:start w:val="2"/>
      <w:numFmt w:val="bullet"/>
      <w:lvlText w:val="-"/>
      <w:lvlJc w:val="left"/>
      <w:pPr>
        <w:tabs>
          <w:tab w:val="num" w:pos="720"/>
        </w:tabs>
        <w:ind w:left="720" w:hanging="360"/>
      </w:pPr>
      <w:rPr>
        <w:rFonts w:ascii="Times New Roman" w:eastAsia="Times New Roman" w:hAnsi="Times New Roman" w:cs="Times New Roman" w:hint="default"/>
      </w:rPr>
    </w:lvl>
    <w:lvl w:ilvl="1" w:tplc="F5C4EE1C"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83104178">
    <w:abstractNumId w:val="24"/>
  </w:num>
  <w:num w:numId="2" w16cid:durableId="1081562724">
    <w:abstractNumId w:val="6"/>
  </w:num>
  <w:num w:numId="3" w16cid:durableId="1234855460">
    <w:abstractNumId w:val="5"/>
  </w:num>
  <w:num w:numId="4" w16cid:durableId="2092849812">
    <w:abstractNumId w:val="4"/>
  </w:num>
  <w:num w:numId="5" w16cid:durableId="312612065">
    <w:abstractNumId w:val="8"/>
  </w:num>
  <w:num w:numId="6" w16cid:durableId="1996567313">
    <w:abstractNumId w:val="3"/>
  </w:num>
  <w:num w:numId="7" w16cid:durableId="1703045226">
    <w:abstractNumId w:val="2"/>
  </w:num>
  <w:num w:numId="8" w16cid:durableId="1708949174">
    <w:abstractNumId w:val="1"/>
  </w:num>
  <w:num w:numId="9" w16cid:durableId="1906992202">
    <w:abstractNumId w:val="0"/>
  </w:num>
  <w:num w:numId="10" w16cid:durableId="1733118754">
    <w:abstractNumId w:val="9"/>
  </w:num>
  <w:num w:numId="11" w16cid:durableId="409233014">
    <w:abstractNumId w:val="7"/>
  </w:num>
  <w:num w:numId="12" w16cid:durableId="931620408">
    <w:abstractNumId w:val="19"/>
  </w:num>
  <w:num w:numId="13" w16cid:durableId="739401560">
    <w:abstractNumId w:val="49"/>
  </w:num>
  <w:num w:numId="14" w16cid:durableId="1407534973">
    <w:abstractNumId w:val="48"/>
  </w:num>
  <w:num w:numId="15" w16cid:durableId="173692686">
    <w:abstractNumId w:val="35"/>
  </w:num>
  <w:num w:numId="16" w16cid:durableId="435373542">
    <w:abstractNumId w:val="11"/>
  </w:num>
  <w:num w:numId="17" w16cid:durableId="856769614">
    <w:abstractNumId w:val="18"/>
  </w:num>
  <w:num w:numId="18" w16cid:durableId="1140997112">
    <w:abstractNumId w:val="36"/>
  </w:num>
  <w:num w:numId="19" w16cid:durableId="211162380">
    <w:abstractNumId w:val="42"/>
  </w:num>
  <w:num w:numId="20" w16cid:durableId="534468103">
    <w:abstractNumId w:val="43"/>
  </w:num>
  <w:num w:numId="21" w16cid:durableId="516964700">
    <w:abstractNumId w:val="38"/>
  </w:num>
  <w:num w:numId="22" w16cid:durableId="1405714009">
    <w:abstractNumId w:val="34"/>
  </w:num>
  <w:num w:numId="23" w16cid:durableId="1158299803">
    <w:abstractNumId w:val="17"/>
  </w:num>
  <w:num w:numId="24" w16cid:durableId="1151215523">
    <w:abstractNumId w:val="13"/>
  </w:num>
  <w:num w:numId="25" w16cid:durableId="1634486221">
    <w:abstractNumId w:val="26"/>
  </w:num>
  <w:num w:numId="26" w16cid:durableId="978345188">
    <w:abstractNumId w:val="30"/>
  </w:num>
  <w:num w:numId="27" w16cid:durableId="1945308329">
    <w:abstractNumId w:val="10"/>
  </w:num>
  <w:num w:numId="28" w16cid:durableId="1318919879">
    <w:abstractNumId w:val="40"/>
  </w:num>
  <w:num w:numId="29" w16cid:durableId="1871261392">
    <w:abstractNumId w:val="25"/>
  </w:num>
  <w:num w:numId="30" w16cid:durableId="451903117">
    <w:abstractNumId w:val="22"/>
  </w:num>
  <w:num w:numId="31" w16cid:durableId="1303998333">
    <w:abstractNumId w:val="20"/>
  </w:num>
  <w:num w:numId="32" w16cid:durableId="1482960935">
    <w:abstractNumId w:val="39"/>
  </w:num>
  <w:num w:numId="33" w16cid:durableId="99885339">
    <w:abstractNumId w:val="33"/>
  </w:num>
  <w:num w:numId="34" w16cid:durableId="1276787737">
    <w:abstractNumId w:val="45"/>
  </w:num>
  <w:num w:numId="35" w16cid:durableId="1516385446">
    <w:abstractNumId w:val="15"/>
  </w:num>
  <w:num w:numId="36" w16cid:durableId="292250331">
    <w:abstractNumId w:val="23"/>
  </w:num>
  <w:num w:numId="37" w16cid:durableId="963542317">
    <w:abstractNumId w:val="31"/>
  </w:num>
  <w:num w:numId="38" w16cid:durableId="142089883">
    <w:abstractNumId w:val="27"/>
  </w:num>
  <w:num w:numId="39" w16cid:durableId="1411537433">
    <w:abstractNumId w:val="46"/>
  </w:num>
  <w:num w:numId="40" w16cid:durableId="792095693">
    <w:abstractNumId w:val="21"/>
  </w:num>
  <w:num w:numId="41" w16cid:durableId="1706248950">
    <w:abstractNumId w:val="44"/>
  </w:num>
  <w:num w:numId="42" w16cid:durableId="12655748">
    <w:abstractNumId w:val="47"/>
  </w:num>
  <w:num w:numId="43" w16cid:durableId="804589276">
    <w:abstractNumId w:val="14"/>
  </w:num>
  <w:num w:numId="44" w16cid:durableId="787434074">
    <w:abstractNumId w:val="29"/>
  </w:num>
  <w:num w:numId="45" w16cid:durableId="287931057">
    <w:abstractNumId w:val="41"/>
  </w:num>
  <w:num w:numId="46" w16cid:durableId="634529890">
    <w:abstractNumId w:val="32"/>
  </w:num>
  <w:num w:numId="47" w16cid:durableId="1793330054">
    <w:abstractNumId w:val="28"/>
  </w:num>
  <w:num w:numId="48" w16cid:durableId="1037269658">
    <w:abstractNumId w:val="12"/>
  </w:num>
  <w:num w:numId="49" w16cid:durableId="1008797340">
    <w:abstractNumId w:val="16"/>
  </w:num>
  <w:num w:numId="50" w16cid:durableId="98685930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11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CA3"/>
    <w:rsid w:val="00002849"/>
    <w:rsid w:val="00004474"/>
    <w:rsid w:val="00027907"/>
    <w:rsid w:val="000473FF"/>
    <w:rsid w:val="00047DE6"/>
    <w:rsid w:val="000522D1"/>
    <w:rsid w:val="000640AF"/>
    <w:rsid w:val="00067954"/>
    <w:rsid w:val="00070C12"/>
    <w:rsid w:val="00081122"/>
    <w:rsid w:val="00091A6B"/>
    <w:rsid w:val="00096F01"/>
    <w:rsid w:val="000A079C"/>
    <w:rsid w:val="000B30D7"/>
    <w:rsid w:val="000B4F10"/>
    <w:rsid w:val="000D02E3"/>
    <w:rsid w:val="000F312E"/>
    <w:rsid w:val="000F6D38"/>
    <w:rsid w:val="001048FC"/>
    <w:rsid w:val="00113EE4"/>
    <w:rsid w:val="001231D6"/>
    <w:rsid w:val="00125E7F"/>
    <w:rsid w:val="00132731"/>
    <w:rsid w:val="00134026"/>
    <w:rsid w:val="00140B98"/>
    <w:rsid w:val="001510D1"/>
    <w:rsid w:val="00152BFD"/>
    <w:rsid w:val="001568ED"/>
    <w:rsid w:val="001573E8"/>
    <w:rsid w:val="00160047"/>
    <w:rsid w:val="00160200"/>
    <w:rsid w:val="0017413D"/>
    <w:rsid w:val="00174247"/>
    <w:rsid w:val="00182385"/>
    <w:rsid w:val="00183CAB"/>
    <w:rsid w:val="00195FE1"/>
    <w:rsid w:val="00196389"/>
    <w:rsid w:val="00197742"/>
    <w:rsid w:val="00197749"/>
    <w:rsid w:val="0019780B"/>
    <w:rsid w:val="001A49C8"/>
    <w:rsid w:val="001A6EF4"/>
    <w:rsid w:val="001B03B8"/>
    <w:rsid w:val="001D2146"/>
    <w:rsid w:val="001E0B6B"/>
    <w:rsid w:val="001E3CF7"/>
    <w:rsid w:val="001E54F4"/>
    <w:rsid w:val="001E77BC"/>
    <w:rsid w:val="001F23C7"/>
    <w:rsid w:val="001F2C4E"/>
    <w:rsid w:val="00201143"/>
    <w:rsid w:val="002137FD"/>
    <w:rsid w:val="002144CB"/>
    <w:rsid w:val="0022706E"/>
    <w:rsid w:val="00230502"/>
    <w:rsid w:val="002434E6"/>
    <w:rsid w:val="00255B10"/>
    <w:rsid w:val="00271843"/>
    <w:rsid w:val="00274C20"/>
    <w:rsid w:val="002971E7"/>
    <w:rsid w:val="002A3F6F"/>
    <w:rsid w:val="002B261D"/>
    <w:rsid w:val="002B706F"/>
    <w:rsid w:val="002C0F17"/>
    <w:rsid w:val="002C1FE8"/>
    <w:rsid w:val="002D14D8"/>
    <w:rsid w:val="002D3483"/>
    <w:rsid w:val="002D7C3A"/>
    <w:rsid w:val="002E6ECC"/>
    <w:rsid w:val="002E7058"/>
    <w:rsid w:val="00302F99"/>
    <w:rsid w:val="00303491"/>
    <w:rsid w:val="00304728"/>
    <w:rsid w:val="0030719D"/>
    <w:rsid w:val="00314E5F"/>
    <w:rsid w:val="003277BF"/>
    <w:rsid w:val="00340205"/>
    <w:rsid w:val="003636E0"/>
    <w:rsid w:val="00374B5D"/>
    <w:rsid w:val="00380511"/>
    <w:rsid w:val="0038399F"/>
    <w:rsid w:val="00390B1B"/>
    <w:rsid w:val="00393745"/>
    <w:rsid w:val="003D017C"/>
    <w:rsid w:val="003D307E"/>
    <w:rsid w:val="003D40E1"/>
    <w:rsid w:val="003F15D8"/>
    <w:rsid w:val="003F2A67"/>
    <w:rsid w:val="00402F6B"/>
    <w:rsid w:val="004044EE"/>
    <w:rsid w:val="00405CA3"/>
    <w:rsid w:val="00422D17"/>
    <w:rsid w:val="00423EB0"/>
    <w:rsid w:val="0042647B"/>
    <w:rsid w:val="00441974"/>
    <w:rsid w:val="0044201D"/>
    <w:rsid w:val="0045598B"/>
    <w:rsid w:val="0047085B"/>
    <w:rsid w:val="004910A2"/>
    <w:rsid w:val="004A0212"/>
    <w:rsid w:val="004B094A"/>
    <w:rsid w:val="004D79B4"/>
    <w:rsid w:val="004E1620"/>
    <w:rsid w:val="004E300F"/>
    <w:rsid w:val="004E7D1E"/>
    <w:rsid w:val="004F1C41"/>
    <w:rsid w:val="00506547"/>
    <w:rsid w:val="00511801"/>
    <w:rsid w:val="005134F6"/>
    <w:rsid w:val="005259BF"/>
    <w:rsid w:val="00527EAF"/>
    <w:rsid w:val="005425A3"/>
    <w:rsid w:val="00550950"/>
    <w:rsid w:val="005514CA"/>
    <w:rsid w:val="005570BF"/>
    <w:rsid w:val="0056060A"/>
    <w:rsid w:val="005671F1"/>
    <w:rsid w:val="00577803"/>
    <w:rsid w:val="0058213D"/>
    <w:rsid w:val="00584B8F"/>
    <w:rsid w:val="0059020C"/>
    <w:rsid w:val="00591053"/>
    <w:rsid w:val="005960C8"/>
    <w:rsid w:val="005A018F"/>
    <w:rsid w:val="005A750D"/>
    <w:rsid w:val="005B2BFA"/>
    <w:rsid w:val="005B530B"/>
    <w:rsid w:val="005C397A"/>
    <w:rsid w:val="005C43CD"/>
    <w:rsid w:val="005C462C"/>
    <w:rsid w:val="005C4A4D"/>
    <w:rsid w:val="005D6161"/>
    <w:rsid w:val="005D6A35"/>
    <w:rsid w:val="005E066B"/>
    <w:rsid w:val="005F01A2"/>
    <w:rsid w:val="005F24EB"/>
    <w:rsid w:val="005F3E06"/>
    <w:rsid w:val="005F3FD2"/>
    <w:rsid w:val="00607FA9"/>
    <w:rsid w:val="00615160"/>
    <w:rsid w:val="00615E70"/>
    <w:rsid w:val="00617A19"/>
    <w:rsid w:val="00631E7D"/>
    <w:rsid w:val="006405DD"/>
    <w:rsid w:val="0066170A"/>
    <w:rsid w:val="00665EBF"/>
    <w:rsid w:val="00667472"/>
    <w:rsid w:val="00667806"/>
    <w:rsid w:val="00667C08"/>
    <w:rsid w:val="00680CA6"/>
    <w:rsid w:val="00686ACA"/>
    <w:rsid w:val="006D1913"/>
    <w:rsid w:val="006D24D6"/>
    <w:rsid w:val="006D3DEB"/>
    <w:rsid w:val="006F0DD4"/>
    <w:rsid w:val="006F3D9D"/>
    <w:rsid w:val="007018E2"/>
    <w:rsid w:val="00701CAD"/>
    <w:rsid w:val="00712637"/>
    <w:rsid w:val="007362CE"/>
    <w:rsid w:val="007445DA"/>
    <w:rsid w:val="007744C1"/>
    <w:rsid w:val="00793726"/>
    <w:rsid w:val="00794E1C"/>
    <w:rsid w:val="00796478"/>
    <w:rsid w:val="00796F0C"/>
    <w:rsid w:val="007A4331"/>
    <w:rsid w:val="007B1739"/>
    <w:rsid w:val="007C58FE"/>
    <w:rsid w:val="007D16EF"/>
    <w:rsid w:val="007D530E"/>
    <w:rsid w:val="007D7E68"/>
    <w:rsid w:val="007E4CD4"/>
    <w:rsid w:val="007F1856"/>
    <w:rsid w:val="00802B34"/>
    <w:rsid w:val="00811188"/>
    <w:rsid w:val="008113E9"/>
    <w:rsid w:val="008145BE"/>
    <w:rsid w:val="00815E12"/>
    <w:rsid w:val="008305A5"/>
    <w:rsid w:val="0083115C"/>
    <w:rsid w:val="00836B34"/>
    <w:rsid w:val="00846C0D"/>
    <w:rsid w:val="008656C3"/>
    <w:rsid w:val="0087705A"/>
    <w:rsid w:val="00894394"/>
    <w:rsid w:val="00897041"/>
    <w:rsid w:val="008B76A0"/>
    <w:rsid w:val="008C069B"/>
    <w:rsid w:val="008C5CCB"/>
    <w:rsid w:val="008C6A66"/>
    <w:rsid w:val="008C733D"/>
    <w:rsid w:val="008E173E"/>
    <w:rsid w:val="008F3AE1"/>
    <w:rsid w:val="00900787"/>
    <w:rsid w:val="009019BD"/>
    <w:rsid w:val="00904910"/>
    <w:rsid w:val="009067BA"/>
    <w:rsid w:val="00912A86"/>
    <w:rsid w:val="00925FAA"/>
    <w:rsid w:val="00930F9D"/>
    <w:rsid w:val="009352F6"/>
    <w:rsid w:val="00936CB4"/>
    <w:rsid w:val="00937BDF"/>
    <w:rsid w:val="009420B7"/>
    <w:rsid w:val="009533AE"/>
    <w:rsid w:val="00954302"/>
    <w:rsid w:val="0096112A"/>
    <w:rsid w:val="00963695"/>
    <w:rsid w:val="009643BD"/>
    <w:rsid w:val="00964A11"/>
    <w:rsid w:val="00970D82"/>
    <w:rsid w:val="00972570"/>
    <w:rsid w:val="009822B9"/>
    <w:rsid w:val="009845C0"/>
    <w:rsid w:val="00997608"/>
    <w:rsid w:val="009C6655"/>
    <w:rsid w:val="00A0453F"/>
    <w:rsid w:val="00A161D3"/>
    <w:rsid w:val="00A163C1"/>
    <w:rsid w:val="00A177D7"/>
    <w:rsid w:val="00A2420C"/>
    <w:rsid w:val="00A35603"/>
    <w:rsid w:val="00A56CCF"/>
    <w:rsid w:val="00A70D90"/>
    <w:rsid w:val="00A86639"/>
    <w:rsid w:val="00A90B25"/>
    <w:rsid w:val="00A96D62"/>
    <w:rsid w:val="00AA1ACD"/>
    <w:rsid w:val="00AB0789"/>
    <w:rsid w:val="00AB2BD9"/>
    <w:rsid w:val="00AC520C"/>
    <w:rsid w:val="00AE09F4"/>
    <w:rsid w:val="00AE2234"/>
    <w:rsid w:val="00AE46C8"/>
    <w:rsid w:val="00AE7C5A"/>
    <w:rsid w:val="00AF5F81"/>
    <w:rsid w:val="00AF6ABB"/>
    <w:rsid w:val="00B028CE"/>
    <w:rsid w:val="00B117D8"/>
    <w:rsid w:val="00B16E8C"/>
    <w:rsid w:val="00B21261"/>
    <w:rsid w:val="00B22D33"/>
    <w:rsid w:val="00B244FA"/>
    <w:rsid w:val="00B312BE"/>
    <w:rsid w:val="00B40B90"/>
    <w:rsid w:val="00B452E5"/>
    <w:rsid w:val="00B46506"/>
    <w:rsid w:val="00B47E02"/>
    <w:rsid w:val="00B5437E"/>
    <w:rsid w:val="00B60FFE"/>
    <w:rsid w:val="00B72FEE"/>
    <w:rsid w:val="00B7358D"/>
    <w:rsid w:val="00B90ADB"/>
    <w:rsid w:val="00B9249C"/>
    <w:rsid w:val="00B9266B"/>
    <w:rsid w:val="00B978E1"/>
    <w:rsid w:val="00B97F45"/>
    <w:rsid w:val="00BA73AD"/>
    <w:rsid w:val="00BB3971"/>
    <w:rsid w:val="00BB7615"/>
    <w:rsid w:val="00BC37CA"/>
    <w:rsid w:val="00BD17EB"/>
    <w:rsid w:val="00BD414E"/>
    <w:rsid w:val="00BE0D0E"/>
    <w:rsid w:val="00BE3014"/>
    <w:rsid w:val="00BE5AAE"/>
    <w:rsid w:val="00BF0907"/>
    <w:rsid w:val="00BF3DD6"/>
    <w:rsid w:val="00C04244"/>
    <w:rsid w:val="00C1100F"/>
    <w:rsid w:val="00C31EF8"/>
    <w:rsid w:val="00C368AA"/>
    <w:rsid w:val="00C46925"/>
    <w:rsid w:val="00C50B28"/>
    <w:rsid w:val="00C515C3"/>
    <w:rsid w:val="00C53F27"/>
    <w:rsid w:val="00C63701"/>
    <w:rsid w:val="00C65D50"/>
    <w:rsid w:val="00C71576"/>
    <w:rsid w:val="00C71721"/>
    <w:rsid w:val="00C8293E"/>
    <w:rsid w:val="00C93F89"/>
    <w:rsid w:val="00C94B6E"/>
    <w:rsid w:val="00CA603A"/>
    <w:rsid w:val="00CB4BE8"/>
    <w:rsid w:val="00CC48AA"/>
    <w:rsid w:val="00CC6EA6"/>
    <w:rsid w:val="00CD2510"/>
    <w:rsid w:val="00CD71D4"/>
    <w:rsid w:val="00CF545E"/>
    <w:rsid w:val="00CF6960"/>
    <w:rsid w:val="00CF73A8"/>
    <w:rsid w:val="00D2107D"/>
    <w:rsid w:val="00D231CE"/>
    <w:rsid w:val="00D23D39"/>
    <w:rsid w:val="00D30FE6"/>
    <w:rsid w:val="00D34703"/>
    <w:rsid w:val="00D53BE6"/>
    <w:rsid w:val="00D650B4"/>
    <w:rsid w:val="00D74684"/>
    <w:rsid w:val="00D85FA6"/>
    <w:rsid w:val="00DA0DE0"/>
    <w:rsid w:val="00DA348F"/>
    <w:rsid w:val="00DB36FB"/>
    <w:rsid w:val="00DB3D2A"/>
    <w:rsid w:val="00DB6A35"/>
    <w:rsid w:val="00DC46DB"/>
    <w:rsid w:val="00DC7E91"/>
    <w:rsid w:val="00DD1211"/>
    <w:rsid w:val="00DD2BF6"/>
    <w:rsid w:val="00DD670F"/>
    <w:rsid w:val="00DF4E37"/>
    <w:rsid w:val="00E103BB"/>
    <w:rsid w:val="00E1257F"/>
    <w:rsid w:val="00E12EB0"/>
    <w:rsid w:val="00E140CE"/>
    <w:rsid w:val="00E15CD6"/>
    <w:rsid w:val="00E1601B"/>
    <w:rsid w:val="00E16062"/>
    <w:rsid w:val="00E27A46"/>
    <w:rsid w:val="00E3032C"/>
    <w:rsid w:val="00E3773B"/>
    <w:rsid w:val="00E44D6F"/>
    <w:rsid w:val="00E45725"/>
    <w:rsid w:val="00E45AFF"/>
    <w:rsid w:val="00E577A6"/>
    <w:rsid w:val="00E6418C"/>
    <w:rsid w:val="00E643F1"/>
    <w:rsid w:val="00E650A3"/>
    <w:rsid w:val="00E726E9"/>
    <w:rsid w:val="00E736B4"/>
    <w:rsid w:val="00E74BD5"/>
    <w:rsid w:val="00E9048A"/>
    <w:rsid w:val="00E964C9"/>
    <w:rsid w:val="00EC2BCA"/>
    <w:rsid w:val="00EC44EE"/>
    <w:rsid w:val="00ED4EFD"/>
    <w:rsid w:val="00EF0744"/>
    <w:rsid w:val="00EF6496"/>
    <w:rsid w:val="00EF7CB5"/>
    <w:rsid w:val="00F03CE4"/>
    <w:rsid w:val="00F1320B"/>
    <w:rsid w:val="00F15682"/>
    <w:rsid w:val="00F171D0"/>
    <w:rsid w:val="00F22C87"/>
    <w:rsid w:val="00F3359B"/>
    <w:rsid w:val="00F40BC5"/>
    <w:rsid w:val="00F41583"/>
    <w:rsid w:val="00F50EB6"/>
    <w:rsid w:val="00F615CE"/>
    <w:rsid w:val="00F82FD6"/>
    <w:rsid w:val="00F939BC"/>
    <w:rsid w:val="00F95755"/>
    <w:rsid w:val="00FA3938"/>
    <w:rsid w:val="00FC0AEE"/>
    <w:rsid w:val="00FC0C40"/>
    <w:rsid w:val="00FC2222"/>
    <w:rsid w:val="00FC2F2F"/>
    <w:rsid w:val="00FC6892"/>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9"/>
    <o:shapelayout v:ext="edit">
      <o:idmap v:ext="edit" data="2"/>
    </o:shapelayout>
  </w:shapeDefaults>
  <w:decimalSymbol w:val="."/>
  <w:listSeparator w:val=","/>
  <w14:docId w14:val="6D5FE387"/>
  <w15:docId w15:val="{01E9A6DA-5CDC-41BF-87E1-44DF8FB1A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iPriority="99"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185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qFormat/>
    <w:rsid w:val="0030719D"/>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qFormat/>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6D3DEB"/>
    <w:pPr>
      <w:tabs>
        <w:tab w:val="center" w:pos="4820"/>
        <w:tab w:val="right" w:pos="9639"/>
      </w:tabs>
      <w:spacing w:before="100" w:beforeAutospacing="1" w:after="100" w:afterAutospacing="1" w:line="240" w:lineRule="auto"/>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qFormat/>
    <w:rsid w:val="00174247"/>
    <w:rPr>
      <w:rFonts w:cs="Times New Roman"/>
      <w:position w:val="2"/>
      <w:sz w:val="24"/>
      <w:szCs w:val="24"/>
      <w:vertAlign w:val="superscript"/>
    </w:rPr>
  </w:style>
  <w:style w:type="paragraph" w:styleId="FootnoteText">
    <w:name w:val="footnote text"/>
    <w:basedOn w:val="Note"/>
    <w:link w:val="FootnoteTextChar"/>
    <w:qFormat/>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0D02E3"/>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4D79B4"/>
    <w:pPr>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7018E2"/>
    <w:pPr>
      <w:tabs>
        <w:tab w:val="left" w:pos="567"/>
        <w:tab w:val="center" w:leader="dot" w:pos="9072"/>
        <w:tab w:val="right" w:pos="9639"/>
      </w:tabs>
      <w:ind w:left="567" w:right="567" w:hanging="567"/>
    </w:pPr>
    <w:rPr>
      <w:lang w:bidi="ar-SY"/>
    </w:rPr>
  </w:style>
  <w:style w:type="paragraph" w:styleId="TOC2">
    <w:name w:val="toc 2"/>
    <w:basedOn w:val="TOC1"/>
    <w:uiPriority w:val="39"/>
    <w:rsid w:val="007018E2"/>
    <w:pPr>
      <w:tabs>
        <w:tab w:val="clear" w:pos="567"/>
        <w:tab w:val="left" w:pos="1134"/>
      </w:tabs>
      <w:spacing w:before="60"/>
      <w:ind w:left="1134"/>
    </w:pPr>
  </w:style>
  <w:style w:type="paragraph" w:styleId="TOC3">
    <w:name w:val="toc 3"/>
    <w:basedOn w:val="TOC2"/>
    <w:rsid w:val="000F312E"/>
    <w:pPr>
      <w:spacing w:before="0"/>
      <w:ind w:left="2035" w:hanging="754"/>
    </w:pPr>
  </w:style>
  <w:style w:type="paragraph" w:styleId="TOC4">
    <w:name w:val="toc 4"/>
    <w:basedOn w:val="TOC3"/>
    <w:rsid w:val="00A177D7"/>
  </w:style>
  <w:style w:type="paragraph" w:styleId="TOC5">
    <w:name w:val="toc 5"/>
    <w:basedOn w:val="TOC4"/>
    <w:rsid w:val="00A177D7"/>
  </w:style>
  <w:style w:type="paragraph" w:styleId="TOC6">
    <w:name w:val="toc 6"/>
    <w:basedOn w:val="TOC4"/>
    <w:rsid w:val="00A177D7"/>
  </w:style>
  <w:style w:type="paragraph" w:styleId="TOC7">
    <w:name w:val="toc 7"/>
    <w:basedOn w:val="TOC4"/>
    <w:rsid w:val="00A177D7"/>
  </w:style>
  <w:style w:type="paragraph" w:styleId="TOC8">
    <w:name w:val="toc 8"/>
    <w:basedOn w:val="TOC4"/>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qFormat/>
    <w:rsid w:val="00AC520C"/>
    <w:pPr>
      <w:keepNext/>
      <w:keepLines/>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9420B7"/>
    <w:pPr>
      <w:keepNext/>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character" w:styleId="Hyperlink">
    <w:name w:val="Hyperlink"/>
    <w:aliases w:val="CEO_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customStyle="1" w:styleId="CoverNumber">
    <w:name w:val="Cover Number"/>
    <w:basedOn w:val="Normal"/>
    <w:qFormat/>
    <w:rsid w:val="004044EE"/>
    <w:rPr>
      <w:rFonts w:ascii="Dubai" w:hAnsi="Dubai" w:cs="Dubai"/>
      <w:b/>
      <w:bCs/>
      <w:color w:val="000000" w:themeColor="text1"/>
      <w:sz w:val="48"/>
      <w:szCs w:val="48"/>
      <w:lang w:bidi="ar-EG"/>
    </w:rPr>
  </w:style>
  <w:style w:type="paragraph" w:customStyle="1" w:styleId="CoverDate">
    <w:name w:val="Cover Date"/>
    <w:basedOn w:val="Normal"/>
    <w:qFormat/>
    <w:rsid w:val="004044EE"/>
    <w:rPr>
      <w:rFonts w:ascii="Dubai" w:hAnsi="Dubai" w:cs="Dubai"/>
      <w:b/>
      <w:bCs/>
      <w:color w:val="000000" w:themeColor="text1"/>
      <w:sz w:val="40"/>
      <w:szCs w:val="40"/>
      <w:lang w:bidi="ar-EG"/>
    </w:rPr>
  </w:style>
  <w:style w:type="paragraph" w:customStyle="1" w:styleId="CoverSeries">
    <w:name w:val="Cover Series"/>
    <w:basedOn w:val="Normal"/>
    <w:qFormat/>
    <w:rsid w:val="00AA1ACD"/>
    <w:pPr>
      <w:spacing w:before="240" w:line="168" w:lineRule="auto"/>
      <w:ind w:right="-125"/>
      <w:jc w:val="left"/>
    </w:pPr>
    <w:rPr>
      <w:rFonts w:ascii="Dubai" w:hAnsi="Dubai" w:cs="Dubai"/>
      <w:color w:val="000000" w:themeColor="text1"/>
      <w:sz w:val="44"/>
      <w:szCs w:val="44"/>
      <w:lang w:bidi="ar-EG"/>
    </w:rPr>
  </w:style>
  <w:style w:type="paragraph" w:customStyle="1" w:styleId="CoverTitle">
    <w:name w:val="Cover Title"/>
    <w:basedOn w:val="Normal"/>
    <w:qFormat/>
    <w:rsid w:val="004044EE"/>
    <w:rPr>
      <w:rFonts w:ascii="Dubai" w:hAnsi="Dubai" w:cs="Dubai"/>
      <w:b/>
      <w:bCs/>
      <w:sz w:val="48"/>
      <w:szCs w:val="48"/>
    </w:rPr>
  </w:style>
  <w:style w:type="character" w:customStyle="1" w:styleId="href">
    <w:name w:val="href"/>
    <w:basedOn w:val="DefaultParagraphFont"/>
    <w:rsid w:val="00AA1ACD"/>
  </w:style>
  <w:style w:type="paragraph" w:customStyle="1" w:styleId="Headingsum">
    <w:name w:val="Heading sum"/>
    <w:basedOn w:val="Heading1"/>
    <w:rsid w:val="00954302"/>
    <w:pPr>
      <w:tabs>
        <w:tab w:val="left" w:pos="907"/>
      </w:tabs>
      <w:spacing w:before="240"/>
    </w:pPr>
    <w:rPr>
      <w:rFonts w:eastAsia="SimSun"/>
      <w:sz w:val="24"/>
      <w:szCs w:val="32"/>
      <w:lang w:eastAsia="en-US" w:bidi="ar-EG"/>
    </w:rPr>
  </w:style>
  <w:style w:type="paragraph" w:customStyle="1" w:styleId="Normalaftertitle0">
    <w:name w:val="Normal after title"/>
    <w:basedOn w:val="Normal"/>
    <w:qFormat/>
    <w:rsid w:val="00954302"/>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954302"/>
    <w:rPr>
      <w:spacing w:val="-4"/>
      <w:lang w:bidi="ar-EG"/>
    </w:rPr>
  </w:style>
  <w:style w:type="character" w:customStyle="1" w:styleId="CallChar">
    <w:name w:val="Call Char"/>
    <w:link w:val="Call"/>
    <w:rsid w:val="00954302"/>
    <w:rPr>
      <w:rFonts w:ascii="Times New Roman" w:hAnsi="Times New Roman" w:cs="Traditional Arabic"/>
      <w:i/>
      <w:iCs/>
      <w:sz w:val="22"/>
      <w:szCs w:val="30"/>
      <w:lang w:eastAsia="en-US" w:bidi="ar-EG"/>
    </w:rPr>
  </w:style>
  <w:style w:type="paragraph" w:customStyle="1" w:styleId="AnnexNoTitle0">
    <w:name w:val="Annex_NoTitle"/>
    <w:basedOn w:val="Normal"/>
    <w:next w:val="Normalaftertitle"/>
    <w:rsid w:val="00BA73AD"/>
    <w:pPr>
      <w:keepNext/>
      <w:keepLines/>
      <w:spacing w:before="240"/>
      <w:jc w:val="center"/>
      <w:outlineLvl w:val="0"/>
    </w:pPr>
    <w:rPr>
      <w:rFonts w:ascii="Times New Roman Bold" w:hAnsi="Times New Roman Bold"/>
      <w:b/>
      <w:bCs/>
      <w:sz w:val="26"/>
      <w:szCs w:val="36"/>
    </w:rPr>
  </w:style>
  <w:style w:type="paragraph" w:customStyle="1" w:styleId="FirstFooter">
    <w:name w:val="FirstFooter"/>
    <w:basedOn w:val="Footer"/>
    <w:rsid w:val="00954302"/>
    <w:pPr>
      <w:tabs>
        <w:tab w:val="clear" w:pos="5954"/>
        <w:tab w:val="clear" w:pos="9639"/>
      </w:tabs>
      <w:overflowPunct/>
      <w:autoSpaceDE/>
      <w:autoSpaceDN/>
      <w:adjustRightInd/>
      <w:spacing w:before="40"/>
      <w:textAlignment w:val="auto"/>
    </w:pPr>
    <w:rPr>
      <w:caps w:val="0"/>
      <w:noProof w:val="0"/>
    </w:rPr>
  </w:style>
  <w:style w:type="paragraph" w:styleId="DocumentMap">
    <w:name w:val="Document Map"/>
    <w:basedOn w:val="Normal"/>
    <w:link w:val="DocumentMapChar"/>
    <w:rsid w:val="00954302"/>
    <w:rPr>
      <w:rFonts w:ascii="Tahoma" w:hAnsi="Tahoma" w:cs="Tahoma"/>
      <w:sz w:val="16"/>
      <w:szCs w:val="16"/>
    </w:rPr>
  </w:style>
  <w:style w:type="character" w:customStyle="1" w:styleId="DocumentMapChar">
    <w:name w:val="Document Map Char"/>
    <w:basedOn w:val="DefaultParagraphFont"/>
    <w:link w:val="DocumentMap"/>
    <w:rsid w:val="00954302"/>
    <w:rPr>
      <w:rFonts w:ascii="Tahoma" w:hAnsi="Tahoma" w:cs="Tahoma"/>
      <w:sz w:val="16"/>
      <w:szCs w:val="16"/>
      <w:lang w:eastAsia="fr-FR"/>
    </w:rPr>
  </w:style>
  <w:style w:type="paragraph" w:customStyle="1" w:styleId="FooterQP">
    <w:name w:val="Footer_QP"/>
    <w:basedOn w:val="Normal"/>
    <w:rsid w:val="00954302"/>
    <w:pPr>
      <w:tabs>
        <w:tab w:val="left" w:pos="907"/>
        <w:tab w:val="right" w:pos="8789"/>
        <w:tab w:val="right" w:pos="9639"/>
      </w:tabs>
      <w:spacing w:before="0"/>
    </w:pPr>
    <w:rPr>
      <w:b/>
    </w:rPr>
  </w:style>
  <w:style w:type="paragraph" w:styleId="BodyText">
    <w:name w:val="Body Text"/>
    <w:basedOn w:val="Normal"/>
    <w:link w:val="BodyTextChar"/>
    <w:rsid w:val="00954302"/>
    <w:pPr>
      <w:widowControl w:val="0"/>
      <w:spacing w:before="240"/>
    </w:pPr>
    <w:rPr>
      <w:szCs w:val="26"/>
    </w:rPr>
  </w:style>
  <w:style w:type="character" w:customStyle="1" w:styleId="BodyTextChar">
    <w:name w:val="Body Text Char"/>
    <w:basedOn w:val="DefaultParagraphFont"/>
    <w:link w:val="BodyText"/>
    <w:rsid w:val="00954302"/>
    <w:rPr>
      <w:rFonts w:ascii="Times New Roman" w:hAnsi="Times New Roman" w:cs="Traditional Arabic"/>
      <w:sz w:val="22"/>
      <w:szCs w:val="26"/>
      <w:lang w:eastAsia="fr-FR"/>
    </w:rPr>
  </w:style>
  <w:style w:type="paragraph" w:styleId="BodyText2">
    <w:name w:val="Body Text 2"/>
    <w:basedOn w:val="Normal"/>
    <w:link w:val="BodyText2Char"/>
    <w:rsid w:val="00954302"/>
    <w:pPr>
      <w:tabs>
        <w:tab w:val="left" w:pos="849"/>
      </w:tabs>
    </w:pPr>
    <w:rPr>
      <w:b/>
      <w:bCs/>
      <w:sz w:val="32"/>
      <w:szCs w:val="32"/>
    </w:rPr>
  </w:style>
  <w:style w:type="character" w:customStyle="1" w:styleId="BodyText2Char">
    <w:name w:val="Body Text 2 Char"/>
    <w:basedOn w:val="DefaultParagraphFont"/>
    <w:link w:val="BodyText2"/>
    <w:rsid w:val="00954302"/>
    <w:rPr>
      <w:rFonts w:ascii="Times New Roman" w:hAnsi="Times New Roman" w:cs="Traditional Arabic"/>
      <w:b/>
      <w:bCs/>
      <w:sz w:val="32"/>
      <w:szCs w:val="32"/>
      <w:lang w:eastAsia="fr-FR"/>
    </w:rPr>
  </w:style>
  <w:style w:type="paragraph" w:styleId="Date">
    <w:name w:val="Date"/>
    <w:basedOn w:val="Normal"/>
    <w:next w:val="Normal"/>
    <w:link w:val="DateChar"/>
    <w:uiPriority w:val="99"/>
    <w:unhideWhenUsed/>
    <w:rsid w:val="00954302"/>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954302"/>
    <w:rPr>
      <w:rFonts w:ascii="Times New Roman" w:eastAsiaTheme="minorEastAsia" w:hAnsi="Times New Roman" w:cs="Traditional Arabic"/>
      <w:sz w:val="22"/>
      <w:szCs w:val="30"/>
    </w:rPr>
  </w:style>
  <w:style w:type="character" w:customStyle="1" w:styleId="RecNoChar">
    <w:name w:val="Rec_No Char"/>
    <w:link w:val="RecNo"/>
    <w:locked/>
    <w:rsid w:val="00954302"/>
    <w:rPr>
      <w:rFonts w:ascii="Times New Roman" w:eastAsia="NSimSun" w:hAnsi="Times New Roman" w:cs="Traditional Arabic"/>
      <w:sz w:val="28"/>
      <w:szCs w:val="40"/>
      <w:lang w:eastAsia="fr-FR" w:bidi="ar-EG"/>
    </w:rPr>
  </w:style>
  <w:style w:type="paragraph" w:customStyle="1" w:styleId="Figure">
    <w:name w:val="Figure"/>
    <w:basedOn w:val="Normal"/>
    <w:rsid w:val="00AC520C"/>
    <w:pPr>
      <w:keepLines/>
      <w:overflowPunct/>
      <w:autoSpaceDE/>
      <w:autoSpaceDN/>
      <w:adjustRightInd/>
      <w:spacing w:before="100" w:beforeAutospacing="1" w:after="100" w:afterAutospacing="1" w:line="240" w:lineRule="auto"/>
      <w:jc w:val="center"/>
      <w:textAlignment w:val="auto"/>
    </w:pPr>
    <w:rPr>
      <w:rFonts w:eastAsia="SimSun"/>
      <w:lang w:eastAsia="zh-CN" w:bidi="ar-MA"/>
    </w:rPr>
  </w:style>
  <w:style w:type="paragraph" w:customStyle="1" w:styleId="Annexno">
    <w:name w:val="Annex_no"/>
    <w:basedOn w:val="Normal"/>
    <w:qFormat/>
    <w:rsid w:val="00954302"/>
    <w:pPr>
      <w:keepNext/>
      <w:keepLines/>
      <w:spacing w:before="360" w:after="120"/>
      <w:jc w:val="center"/>
    </w:pPr>
    <w:rPr>
      <w:sz w:val="28"/>
      <w:szCs w:val="40"/>
      <w:lang w:bidi="ar-EG"/>
    </w:rPr>
  </w:style>
  <w:style w:type="paragraph" w:customStyle="1" w:styleId="Annextitle">
    <w:name w:val="Annex_title"/>
    <w:basedOn w:val="Annexno"/>
    <w:qFormat/>
    <w:rsid w:val="00954302"/>
    <w:pPr>
      <w:spacing w:before="120" w:after="360"/>
    </w:pPr>
    <w:rPr>
      <w:rFonts w:ascii="Times New Roman Bold" w:hAnsi="Times New Roman Bold"/>
      <w:b/>
      <w:bCs/>
    </w:rPr>
  </w:style>
  <w:style w:type="paragraph" w:customStyle="1" w:styleId="Normal13">
    <w:name w:val="Normal 13"/>
    <w:basedOn w:val="Normal"/>
    <w:qFormat/>
    <w:rsid w:val="00954302"/>
    <w:rPr>
      <w:sz w:val="20"/>
      <w:szCs w:val="26"/>
    </w:rPr>
  </w:style>
  <w:style w:type="paragraph" w:styleId="NoSpacing">
    <w:name w:val="No Spacing"/>
    <w:uiPriority w:val="1"/>
    <w:rsid w:val="00954302"/>
    <w:rPr>
      <w:rFonts w:asciiTheme="minorHAnsi" w:eastAsiaTheme="minorEastAsia" w:hAnsiTheme="minorHAnsi" w:cstheme="minorBidi"/>
      <w:color w:val="FF0000"/>
      <w:sz w:val="22"/>
      <w:szCs w:val="22"/>
    </w:rPr>
  </w:style>
  <w:style w:type="character" w:customStyle="1" w:styleId="Heading2Char">
    <w:name w:val="Heading 2 Char"/>
    <w:basedOn w:val="DefaultParagraphFont"/>
    <w:link w:val="Heading2"/>
    <w:rsid w:val="00954302"/>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954302"/>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954302"/>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954302"/>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954302"/>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954302"/>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954302"/>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954302"/>
    <w:rPr>
      <w:rFonts w:ascii="Times New Roman Bold" w:hAnsi="Times New Roman Bold" w:cs="Traditional Arabic"/>
      <w:b/>
      <w:bCs/>
      <w:sz w:val="22"/>
      <w:szCs w:val="30"/>
      <w:lang w:eastAsia="fr-FR"/>
    </w:rPr>
  </w:style>
  <w:style w:type="paragraph" w:customStyle="1" w:styleId="HeadingI0">
    <w:name w:val="Heading I"/>
    <w:basedOn w:val="Normal"/>
    <w:qFormat/>
    <w:rsid w:val="0095430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95430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0">
    <w:name w:val="Annex No"/>
    <w:basedOn w:val="Heading1"/>
    <w:qFormat/>
    <w:rsid w:val="00954302"/>
    <w:pPr>
      <w:pageBreakBefore/>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jc w:val="center"/>
      <w:textAlignment w:val="auto"/>
    </w:pPr>
    <w:rPr>
      <w:rFonts w:eastAsiaTheme="majorEastAsia"/>
      <w:lang w:eastAsia="zh-CN"/>
    </w:rPr>
  </w:style>
  <w:style w:type="paragraph" w:customStyle="1" w:styleId="Annextitle0">
    <w:name w:val="Annex title"/>
    <w:basedOn w:val="AnnexNo0"/>
    <w:qFormat/>
    <w:rsid w:val="00954302"/>
    <w:pPr>
      <w:spacing w:before="120" w:after="360"/>
    </w:pPr>
    <w:rPr>
      <w:b w:val="0"/>
      <w:bCs w:val="0"/>
      <w:sz w:val="28"/>
      <w:szCs w:val="40"/>
    </w:rPr>
  </w:style>
  <w:style w:type="character" w:styleId="PlaceholderText">
    <w:name w:val="Placeholder Text"/>
    <w:basedOn w:val="DefaultParagraphFont"/>
    <w:uiPriority w:val="99"/>
    <w:semiHidden/>
    <w:rsid w:val="00954302"/>
    <w:rPr>
      <w:color w:val="808080"/>
    </w:rPr>
  </w:style>
  <w:style w:type="paragraph" w:customStyle="1" w:styleId="Referencetitle">
    <w:name w:val="Reference title"/>
    <w:basedOn w:val="Normal"/>
    <w:qFormat/>
    <w:rsid w:val="00954302"/>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95430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Heading1"/>
    <w:qFormat/>
    <w:rsid w:val="0095430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ind w:left="0" w:firstLine="0"/>
      <w:jc w:val="center"/>
      <w:textAlignment w:val="auto"/>
    </w:pPr>
    <w:rPr>
      <w:rFonts w:eastAsiaTheme="majorEastAsia"/>
      <w:sz w:val="28"/>
      <w:szCs w:val="40"/>
      <w:lang w:eastAsia="zh-CN"/>
    </w:rPr>
  </w:style>
  <w:style w:type="paragraph" w:customStyle="1" w:styleId="ArticleNo">
    <w:name w:val="Article No"/>
    <w:basedOn w:val="Normal"/>
    <w:qFormat/>
    <w:rsid w:val="0095430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954302"/>
    <w:rPr>
      <w:b/>
      <w:bCs/>
      <w:sz w:val="28"/>
      <w:szCs w:val="40"/>
    </w:rPr>
  </w:style>
  <w:style w:type="paragraph" w:customStyle="1" w:styleId="ChapterNo">
    <w:name w:val="Chapter No"/>
    <w:basedOn w:val="Normal"/>
    <w:qFormat/>
    <w:rsid w:val="0095430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954302"/>
    <w:pPr>
      <w:spacing w:before="120" w:after="600"/>
    </w:pPr>
    <w:rPr>
      <w:b/>
      <w:bCs/>
      <w:sz w:val="32"/>
      <w:szCs w:val="44"/>
    </w:rPr>
  </w:style>
  <w:style w:type="paragraph" w:customStyle="1" w:styleId="DecisionNo">
    <w:name w:val="Decision No"/>
    <w:basedOn w:val="Normal"/>
    <w:qFormat/>
    <w:rsid w:val="0095430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954302"/>
    <w:pPr>
      <w:spacing w:before="120" w:after="360"/>
    </w:pPr>
    <w:rPr>
      <w:b/>
      <w:bCs/>
      <w:sz w:val="28"/>
      <w:szCs w:val="40"/>
    </w:rPr>
  </w:style>
  <w:style w:type="paragraph" w:customStyle="1" w:styleId="enumlev10">
    <w:name w:val="enumlev 1"/>
    <w:basedOn w:val="Normal"/>
    <w:qFormat/>
    <w:rsid w:val="0095430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outlineLvl w:val="0"/>
    </w:pPr>
    <w:rPr>
      <w:rFonts w:eastAsiaTheme="minorEastAsia"/>
      <w:lang w:eastAsia="zh-CN" w:bidi="ar-SY"/>
    </w:rPr>
  </w:style>
  <w:style w:type="paragraph" w:customStyle="1" w:styleId="enumlev20">
    <w:name w:val="enumlev 2"/>
    <w:basedOn w:val="Normal"/>
    <w:qFormat/>
    <w:rsid w:val="00954302"/>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enumlev30">
    <w:name w:val="enumlev 3"/>
    <w:basedOn w:val="Normal"/>
    <w:qFormat/>
    <w:rsid w:val="00954302"/>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95430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Proposal">
    <w:name w:val="Proposal"/>
    <w:basedOn w:val="Note"/>
    <w:qFormat/>
    <w:rsid w:val="00954302"/>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95430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95430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95430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954302"/>
    <w:pPr>
      <w:spacing w:before="120" w:after="360"/>
    </w:pPr>
    <w:rPr>
      <w:b/>
      <w:bCs/>
      <w:sz w:val="28"/>
      <w:szCs w:val="40"/>
    </w:rPr>
  </w:style>
  <w:style w:type="paragraph" w:customStyle="1" w:styleId="Section10">
    <w:name w:val="Section 1"/>
    <w:basedOn w:val="Normal"/>
    <w:qFormat/>
    <w:rsid w:val="00954302"/>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954302"/>
    <w:pPr>
      <w:spacing w:before="240"/>
    </w:pPr>
    <w:rPr>
      <w:b w:val="0"/>
      <w:bCs w:val="0"/>
    </w:rPr>
  </w:style>
  <w:style w:type="paragraph" w:customStyle="1" w:styleId="SectionNo0">
    <w:name w:val="Section No"/>
    <w:basedOn w:val="Normal"/>
    <w:qFormat/>
    <w:rsid w:val="0095430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95430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954302"/>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954302"/>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ascii="Times New Roman Bold" w:eastAsiaTheme="minorEastAsia" w:hAnsi="Times New Roman Bold"/>
      <w:b/>
      <w:bCs/>
      <w:lang w:eastAsia="zh-CN"/>
    </w:rPr>
  </w:style>
  <w:style w:type="paragraph" w:customStyle="1" w:styleId="Tabletitle0">
    <w:name w:val="Table title"/>
    <w:basedOn w:val="TableNo"/>
    <w:qFormat/>
    <w:rsid w:val="00954302"/>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240"/>
      <w:textAlignment w:val="auto"/>
    </w:pPr>
    <w:rPr>
      <w:rFonts w:eastAsiaTheme="minorEastAsia"/>
      <w:b/>
      <w:bCs/>
      <w:lang w:eastAsia="zh-CN" w:bidi="ar-SY"/>
    </w:rPr>
  </w:style>
  <w:style w:type="paragraph" w:customStyle="1" w:styleId="TableHead0">
    <w:name w:val="Table Head"/>
    <w:basedOn w:val="Normal"/>
    <w:qFormat/>
    <w:rsid w:val="00954302"/>
    <w:pPr>
      <w:keepNext/>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954302"/>
    <w:pPr>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954302"/>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954302"/>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954302"/>
    <w:pPr>
      <w:spacing w:before="120" w:after="360"/>
    </w:pPr>
    <w:rPr>
      <w:sz w:val="28"/>
      <w:szCs w:val="40"/>
    </w:rPr>
  </w:style>
  <w:style w:type="paragraph" w:styleId="Title">
    <w:name w:val="Title"/>
    <w:aliases w:val="Title right"/>
    <w:basedOn w:val="Normal"/>
    <w:next w:val="Normal"/>
    <w:link w:val="TitleChar"/>
    <w:qFormat/>
    <w:rsid w:val="00954302"/>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rsid w:val="00954302"/>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95430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95430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95430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95430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styleId="Signature">
    <w:name w:val="Signature"/>
    <w:basedOn w:val="Normal"/>
    <w:link w:val="SignatureChar"/>
    <w:uiPriority w:val="99"/>
    <w:semiHidden/>
    <w:unhideWhenUsed/>
    <w:qFormat/>
    <w:rsid w:val="0095430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
    <w:name w:val="Signature Char"/>
    <w:basedOn w:val="DefaultParagraphFont"/>
    <w:link w:val="Signature"/>
    <w:uiPriority w:val="99"/>
    <w:semiHidden/>
    <w:rsid w:val="00954302"/>
    <w:rPr>
      <w:rFonts w:ascii="Times New Roman" w:eastAsiaTheme="minorEastAsia" w:hAnsi="Times New Roman" w:cs="Traditional Arabic"/>
      <w:sz w:val="22"/>
      <w:szCs w:val="30"/>
    </w:rPr>
  </w:style>
  <w:style w:type="paragraph" w:customStyle="1" w:styleId="Headingb0">
    <w:name w:val="Heading b"/>
    <w:basedOn w:val="Normal"/>
    <w:qFormat/>
    <w:rsid w:val="00954302"/>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spacing w:before="240"/>
      <w:ind w:left="794" w:hanging="794"/>
      <w:textAlignment w:val="auto"/>
    </w:pPr>
    <w:rPr>
      <w:rFonts w:eastAsiaTheme="minorEastAsia"/>
      <w:b/>
      <w:bCs/>
      <w:lang w:eastAsia="zh-CN" w:bidi="ar-SY"/>
    </w:rPr>
  </w:style>
  <w:style w:type="character" w:styleId="BookTitle">
    <w:name w:val="Book Title"/>
    <w:basedOn w:val="DefaultParagraphFont"/>
    <w:uiPriority w:val="33"/>
    <w:rsid w:val="00954302"/>
    <w:rPr>
      <w:b/>
      <w:bCs/>
      <w:i/>
      <w:iCs/>
      <w:color w:val="FF0000"/>
      <w:spacing w:val="5"/>
    </w:rPr>
  </w:style>
  <w:style w:type="character" w:styleId="Emphasis">
    <w:name w:val="Emphasis"/>
    <w:basedOn w:val="DefaultParagraphFont"/>
    <w:uiPriority w:val="20"/>
    <w:rsid w:val="00954302"/>
    <w:rPr>
      <w:i/>
      <w:iCs/>
      <w:color w:val="FF0000"/>
    </w:rPr>
  </w:style>
  <w:style w:type="character" w:styleId="IntenseEmphasis">
    <w:name w:val="Intense Emphasis"/>
    <w:basedOn w:val="DefaultParagraphFont"/>
    <w:uiPriority w:val="21"/>
    <w:rsid w:val="00954302"/>
    <w:rPr>
      <w:i/>
      <w:iCs/>
      <w:color w:val="FF0000"/>
    </w:rPr>
  </w:style>
  <w:style w:type="paragraph" w:styleId="IntenseQuote">
    <w:name w:val="Intense Quote"/>
    <w:basedOn w:val="Normal"/>
    <w:next w:val="Normal"/>
    <w:link w:val="IntenseQuoteChar"/>
    <w:uiPriority w:val="30"/>
    <w:rsid w:val="0095430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954302"/>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954302"/>
    <w:rPr>
      <w:b/>
      <w:bCs/>
      <w:smallCaps/>
      <w:color w:val="FF0000"/>
      <w:spacing w:val="5"/>
    </w:rPr>
  </w:style>
  <w:style w:type="paragraph" w:styleId="ListParagraph">
    <w:name w:val="List Paragraph"/>
    <w:basedOn w:val="Normal"/>
    <w:uiPriority w:val="34"/>
    <w:qFormat/>
    <w:rsid w:val="0095430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95430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954302"/>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954302"/>
    <w:rPr>
      <w:b/>
      <w:bCs/>
      <w:color w:val="FF0000"/>
    </w:rPr>
  </w:style>
  <w:style w:type="paragraph" w:styleId="Subtitle">
    <w:name w:val="Subtitle"/>
    <w:basedOn w:val="Normal"/>
    <w:next w:val="Normal"/>
    <w:link w:val="SubtitleChar"/>
    <w:uiPriority w:val="11"/>
    <w:rsid w:val="00954302"/>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954302"/>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954302"/>
    <w:rPr>
      <w:i/>
      <w:iCs/>
      <w:color w:val="FF0000"/>
    </w:rPr>
  </w:style>
  <w:style w:type="character" w:styleId="SubtleReference">
    <w:name w:val="Subtle Reference"/>
    <w:basedOn w:val="DefaultParagraphFont"/>
    <w:uiPriority w:val="31"/>
    <w:rsid w:val="00954302"/>
    <w:rPr>
      <w:smallCaps/>
      <w:color w:val="FF0000"/>
    </w:rPr>
  </w:style>
  <w:style w:type="paragraph" w:customStyle="1" w:styleId="Footnotetexte">
    <w:name w:val="Footnote texte"/>
    <w:basedOn w:val="Normal"/>
    <w:qFormat/>
    <w:rsid w:val="00954302"/>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rPr>
  </w:style>
  <w:style w:type="paragraph" w:customStyle="1" w:styleId="Tablelegend0">
    <w:name w:val="Table legend"/>
    <w:basedOn w:val="Normal"/>
    <w:qFormat/>
    <w:rsid w:val="0095430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lang w:eastAsia="zh-CN" w:bidi="ar-SY"/>
    </w:rPr>
  </w:style>
  <w:style w:type="paragraph" w:styleId="NormalIndent">
    <w:name w:val="Normal Indent"/>
    <w:basedOn w:val="Normal"/>
    <w:uiPriority w:val="99"/>
    <w:semiHidden/>
    <w:unhideWhenUsed/>
    <w:rsid w:val="0095430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ind w:left="720"/>
      <w:textAlignment w:val="auto"/>
    </w:pPr>
    <w:rPr>
      <w:rFonts w:eastAsiaTheme="minorEastAsia"/>
      <w:lang w:eastAsia="zh-CN"/>
    </w:rPr>
  </w:style>
  <w:style w:type="paragraph" w:customStyle="1" w:styleId="HeadingSum0">
    <w:name w:val="Heading_Sum"/>
    <w:basedOn w:val="Headingb"/>
    <w:qFormat/>
    <w:rsid w:val="00954302"/>
    <w:pPr>
      <w:spacing w:before="240"/>
    </w:pPr>
    <w:rPr>
      <w:rFonts w:eastAsia="MS Mincho"/>
      <w:lang w:bidi="ar-SY"/>
    </w:rPr>
  </w:style>
  <w:style w:type="character" w:customStyle="1" w:styleId="BodyTextIndent2Char">
    <w:name w:val="Body Text Indent 2 Char"/>
    <w:basedOn w:val="DefaultParagraphFont"/>
    <w:link w:val="BodyTextIndent2"/>
    <w:semiHidden/>
    <w:rsid w:val="00954302"/>
    <w:rPr>
      <w:rFonts w:ascii="Times New Roman" w:hAnsi="Times New Roman" w:cs="Traditional Arabic"/>
      <w:b/>
      <w:bCs/>
      <w:sz w:val="32"/>
      <w:szCs w:val="32"/>
      <w:lang w:eastAsia="fr-FR"/>
    </w:rPr>
  </w:style>
  <w:style w:type="paragraph" w:customStyle="1" w:styleId="AnnexNo1">
    <w:name w:val="Annex_No"/>
    <w:basedOn w:val="Normal"/>
    <w:next w:val="Normalaftertitle"/>
    <w:qFormat/>
    <w:rsid w:val="00954302"/>
    <w:pPr>
      <w:keepNext/>
      <w:keepLines/>
      <w:spacing w:before="240"/>
      <w:jc w:val="center"/>
    </w:pPr>
    <w:rPr>
      <w:rFonts w:eastAsia="MS Mincho"/>
      <w:sz w:val="26"/>
      <w:szCs w:val="36"/>
    </w:rPr>
  </w:style>
  <w:style w:type="paragraph" w:customStyle="1" w:styleId="toc0">
    <w:name w:val="toc 0"/>
    <w:basedOn w:val="Normal"/>
    <w:next w:val="TOC1"/>
    <w:rsid w:val="00954302"/>
    <w:pPr>
      <w:tabs>
        <w:tab w:val="right" w:pos="9639"/>
      </w:tabs>
    </w:pPr>
    <w:rPr>
      <w:rFonts w:eastAsia="MS Mincho"/>
      <w:b/>
    </w:rPr>
  </w:style>
  <w:style w:type="paragraph" w:customStyle="1" w:styleId="RefText0">
    <w:name w:val="Ref_Text"/>
    <w:basedOn w:val="Normal"/>
    <w:rsid w:val="00954302"/>
    <w:pPr>
      <w:widowControl w:val="0"/>
      <w:tabs>
        <w:tab w:val="left" w:pos="794"/>
        <w:tab w:val="left" w:pos="1191"/>
        <w:tab w:val="left" w:pos="1588"/>
        <w:tab w:val="left" w:pos="1985"/>
      </w:tabs>
      <w:bidi w:val="0"/>
      <w:spacing w:before="136"/>
      <w:ind w:left="567" w:hanging="567"/>
    </w:pPr>
    <w:rPr>
      <w:rFonts w:eastAsia="MS Mincho"/>
      <w:sz w:val="18"/>
      <w:szCs w:val="21"/>
      <w:lang w:val="en-GB"/>
    </w:rPr>
  </w:style>
  <w:style w:type="paragraph" w:customStyle="1" w:styleId="TableNo0">
    <w:name w:val="Table_No"/>
    <w:basedOn w:val="Normal"/>
    <w:next w:val="Normal"/>
    <w:qFormat/>
    <w:rsid w:val="00954302"/>
    <w:pPr>
      <w:keepNext/>
      <w:tabs>
        <w:tab w:val="left" w:pos="794"/>
        <w:tab w:val="left" w:pos="1191"/>
        <w:tab w:val="left" w:pos="1588"/>
        <w:tab w:val="left" w:pos="1985"/>
      </w:tabs>
      <w:spacing w:before="360"/>
      <w:jc w:val="center"/>
    </w:pPr>
    <w:rPr>
      <w:rFonts w:eastAsia="MS Mincho"/>
      <w:lang w:val="en-GB" w:eastAsia="en-US"/>
    </w:rPr>
  </w:style>
  <w:style w:type="table" w:customStyle="1" w:styleId="TableGrid1">
    <w:name w:val="Table Grid1"/>
    <w:basedOn w:val="TableNormal"/>
    <w:next w:val="TableGrid"/>
    <w:rsid w:val="00954302"/>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nexNotitleChar">
    <w:name w:val="Annex_No &amp; title Char"/>
    <w:link w:val="AnnexNotitle"/>
    <w:locked/>
    <w:rsid w:val="00954302"/>
    <w:rPr>
      <w:rFonts w:ascii="Times New Roman Bold" w:hAnsi="Times New Roman Bold" w:cs="Traditional Arabic"/>
      <w:b/>
      <w:bCs/>
      <w:sz w:val="26"/>
      <w:szCs w:val="36"/>
      <w:lang w:eastAsia="fr-FR"/>
    </w:rPr>
  </w:style>
  <w:style w:type="character" w:customStyle="1" w:styleId="AppendixNotitleChar">
    <w:name w:val="Appendix_No &amp; title Char"/>
    <w:link w:val="AppendixNotitle"/>
    <w:locked/>
    <w:rsid w:val="00954302"/>
    <w:rPr>
      <w:rFonts w:ascii="Times New Roman Bold" w:hAnsi="Times New Roman Bold" w:cs="Traditional Arabic"/>
      <w:b/>
      <w:bCs/>
      <w:sz w:val="26"/>
      <w:szCs w:val="36"/>
      <w:lang w:eastAsia="fr-FR"/>
    </w:rPr>
  </w:style>
  <w:style w:type="paragraph" w:customStyle="1" w:styleId="StyleAnnexNotitleNotBold">
    <w:name w:val="Style Annex_No &amp; title + Not Bold"/>
    <w:basedOn w:val="AnnexNotitle"/>
    <w:rsid w:val="00954302"/>
    <w:pPr>
      <w:tabs>
        <w:tab w:val="left" w:pos="1191"/>
        <w:tab w:val="left" w:pos="1588"/>
        <w:tab w:val="left" w:pos="1985"/>
      </w:tabs>
      <w:spacing w:before="360"/>
      <w:textAlignment w:val="auto"/>
    </w:pPr>
    <w:rPr>
      <w:rFonts w:ascii="Times New Roman" w:eastAsia="MS Mincho"/>
      <w:b w:val="0"/>
      <w:bCs w:val="0"/>
      <w:lang w:val="en-GB" w:eastAsia="ja-JP"/>
    </w:rPr>
  </w:style>
  <w:style w:type="paragraph" w:customStyle="1" w:styleId="TableText0">
    <w:name w:val="Table_Text"/>
    <w:basedOn w:val="Normal"/>
    <w:rsid w:val="00954302"/>
    <w:pPr>
      <w:keepNext/>
      <w:tabs>
        <w:tab w:val="left" w:pos="794"/>
        <w:tab w:val="left" w:pos="1191"/>
        <w:tab w:val="left" w:pos="1588"/>
        <w:tab w:val="left" w:pos="1985"/>
      </w:tabs>
      <w:bidi w:val="0"/>
      <w:spacing w:before="100" w:after="100" w:line="190" w:lineRule="exact"/>
    </w:pPr>
    <w:rPr>
      <w:rFonts w:eastAsia="MS Mincho" w:cs="Times New Roman"/>
      <w:sz w:val="18"/>
      <w:szCs w:val="21"/>
      <w:lang w:val="en-GB" w:eastAsia="en-US"/>
    </w:rPr>
  </w:style>
  <w:style w:type="paragraph" w:customStyle="1" w:styleId="Subject">
    <w:name w:val="Subject"/>
    <w:basedOn w:val="Normal"/>
    <w:next w:val="Source"/>
    <w:rsid w:val="00954302"/>
    <w:pPr>
      <w:tabs>
        <w:tab w:val="left" w:pos="993"/>
      </w:tabs>
      <w:bidi w:val="0"/>
      <w:spacing w:before="0" w:line="240" w:lineRule="auto"/>
      <w:ind w:left="993" w:hanging="993"/>
      <w:jc w:val="left"/>
    </w:pPr>
    <w:rPr>
      <w:rFonts w:ascii="MS Serif" w:eastAsia="MS Mincho" w:hAnsi="MS Serif"/>
      <w:sz w:val="24"/>
      <w:szCs w:val="28"/>
      <w:lang w:val="fr-FR" w:eastAsia="en-US"/>
    </w:rPr>
  </w:style>
  <w:style w:type="paragraph" w:customStyle="1" w:styleId="Object">
    <w:name w:val="Object"/>
    <w:basedOn w:val="Subject"/>
    <w:next w:val="Subject"/>
    <w:rsid w:val="00954302"/>
  </w:style>
  <w:style w:type="character" w:customStyle="1" w:styleId="EquationChar">
    <w:name w:val="Equation Char"/>
    <w:rsid w:val="00954302"/>
    <w:rPr>
      <w:sz w:val="24"/>
      <w:lang w:val="en-GB" w:eastAsia="en-US" w:bidi="ar-SA"/>
    </w:rPr>
  </w:style>
  <w:style w:type="paragraph" w:customStyle="1" w:styleId="FigureNotitle">
    <w:name w:val="Figure_No &amp; title"/>
    <w:basedOn w:val="Normal"/>
    <w:next w:val="Normalaftertitle"/>
    <w:rsid w:val="00954302"/>
    <w:pPr>
      <w:keepNext/>
      <w:tabs>
        <w:tab w:val="left" w:pos="794"/>
        <w:tab w:val="left" w:pos="1191"/>
        <w:tab w:val="left" w:pos="1588"/>
        <w:tab w:val="left" w:pos="1985"/>
      </w:tabs>
      <w:spacing w:after="120"/>
      <w:jc w:val="center"/>
    </w:pPr>
    <w:rPr>
      <w:rFonts w:eastAsia="MS Mincho"/>
      <w:bCs/>
      <w:lang w:val="en-GB" w:eastAsia="en-US" w:bidi="ar-EG"/>
    </w:rPr>
  </w:style>
  <w:style w:type="paragraph" w:customStyle="1" w:styleId="Figurewithouttitle">
    <w:name w:val="Figure_without_title"/>
    <w:basedOn w:val="Normal"/>
    <w:next w:val="Normalaftertitle"/>
    <w:rsid w:val="00954302"/>
    <w:pPr>
      <w:keepLines/>
      <w:tabs>
        <w:tab w:val="left" w:pos="794"/>
        <w:tab w:val="left" w:pos="1191"/>
        <w:tab w:val="left" w:pos="1588"/>
        <w:tab w:val="left" w:pos="1985"/>
      </w:tabs>
      <w:spacing w:before="240" w:after="120"/>
      <w:jc w:val="center"/>
    </w:pPr>
    <w:rPr>
      <w:rFonts w:eastAsia="MS Mincho"/>
      <w:lang w:val="en-GB" w:eastAsia="en-US"/>
    </w:rPr>
  </w:style>
  <w:style w:type="paragraph" w:customStyle="1" w:styleId="StyleRecNoBRBefore0pt">
    <w:name w:val="Style Rec_No_BR + Before:  0 pt"/>
    <w:basedOn w:val="RecNoBR"/>
    <w:rsid w:val="00954302"/>
    <w:pPr>
      <w:tabs>
        <w:tab w:val="left" w:pos="794"/>
        <w:tab w:val="left" w:pos="1191"/>
        <w:tab w:val="left" w:pos="1588"/>
        <w:tab w:val="left" w:pos="1985"/>
      </w:tabs>
      <w:spacing w:before="0"/>
    </w:pPr>
    <w:rPr>
      <w:rFonts w:eastAsia="MS Mincho"/>
      <w:lang w:val="en-GB" w:eastAsia="en-US"/>
    </w:rPr>
  </w:style>
  <w:style w:type="paragraph" w:customStyle="1" w:styleId="TableNotitle">
    <w:name w:val="Table_No &amp; title"/>
    <w:basedOn w:val="Normal"/>
    <w:next w:val="Tablehead"/>
    <w:rsid w:val="00954302"/>
    <w:pPr>
      <w:keepNext/>
      <w:tabs>
        <w:tab w:val="left" w:pos="794"/>
        <w:tab w:val="left" w:pos="1191"/>
        <w:tab w:val="left" w:pos="1588"/>
        <w:tab w:val="left" w:pos="1985"/>
      </w:tabs>
      <w:spacing w:after="120"/>
      <w:jc w:val="center"/>
    </w:pPr>
    <w:rPr>
      <w:rFonts w:ascii="Times New Roman Bold" w:eastAsia="MS Mincho" w:hAnsi="Times New Roman Bold"/>
      <w:b/>
      <w:bCs/>
      <w:lang w:val="en-GB" w:eastAsia="en-US" w:bidi="ar-EG"/>
    </w:rPr>
  </w:style>
  <w:style w:type="character" w:customStyle="1" w:styleId="Artref">
    <w:name w:val="Art_ref"/>
    <w:rsid w:val="00954302"/>
  </w:style>
  <w:style w:type="character" w:customStyle="1" w:styleId="TabletextChar">
    <w:name w:val="Table_text Char"/>
    <w:link w:val="Tabletext"/>
    <w:rsid w:val="00954302"/>
    <w:rPr>
      <w:rFonts w:ascii="Times New Roman" w:hAnsi="Times New Roman" w:cs="Traditional Arabic"/>
      <w:szCs w:val="26"/>
      <w:lang w:eastAsia="fr-FR"/>
    </w:rPr>
  </w:style>
  <w:style w:type="paragraph" w:customStyle="1" w:styleId="TabletitleBR">
    <w:name w:val="Table_title_BR"/>
    <w:basedOn w:val="Normal"/>
    <w:next w:val="Tablehead"/>
    <w:rsid w:val="00954302"/>
    <w:pPr>
      <w:keepNext/>
      <w:keepLines/>
      <w:tabs>
        <w:tab w:val="left" w:pos="794"/>
        <w:tab w:val="left" w:pos="1191"/>
        <w:tab w:val="left" w:pos="1588"/>
        <w:tab w:val="left" w:pos="1985"/>
      </w:tabs>
      <w:spacing w:before="0" w:after="120"/>
      <w:jc w:val="center"/>
    </w:pPr>
    <w:rPr>
      <w:rFonts w:eastAsia="MS Mincho"/>
      <w:b/>
      <w:lang w:val="en-GB" w:eastAsia="en-US"/>
    </w:rPr>
  </w:style>
  <w:style w:type="paragraph" w:customStyle="1" w:styleId="TableNoBR">
    <w:name w:val="Table_No_BR"/>
    <w:basedOn w:val="Normal"/>
    <w:next w:val="TabletitleBR"/>
    <w:rsid w:val="00954302"/>
    <w:pPr>
      <w:keepNext/>
      <w:tabs>
        <w:tab w:val="left" w:pos="794"/>
        <w:tab w:val="left" w:pos="1191"/>
        <w:tab w:val="left" w:pos="1588"/>
        <w:tab w:val="left" w:pos="1985"/>
      </w:tabs>
      <w:spacing w:before="560" w:after="120"/>
      <w:jc w:val="center"/>
    </w:pPr>
    <w:rPr>
      <w:rFonts w:eastAsia="MS Mincho"/>
      <w:caps/>
      <w:lang w:val="en-GB" w:eastAsia="en-US"/>
    </w:rPr>
  </w:style>
  <w:style w:type="paragraph" w:customStyle="1" w:styleId="FiguretitleBR">
    <w:name w:val="Figure_title_BR"/>
    <w:basedOn w:val="TabletitleBR"/>
    <w:next w:val="Figurewithouttitle"/>
    <w:rsid w:val="00954302"/>
    <w:pPr>
      <w:keepNext w:val="0"/>
      <w:spacing w:after="480"/>
    </w:pPr>
  </w:style>
  <w:style w:type="paragraph" w:customStyle="1" w:styleId="FigureNoBR">
    <w:name w:val="Figure_No_BR"/>
    <w:basedOn w:val="Normal"/>
    <w:next w:val="FiguretitleBR"/>
    <w:rsid w:val="00954302"/>
    <w:pPr>
      <w:keepNext/>
      <w:keepLines/>
      <w:tabs>
        <w:tab w:val="left" w:pos="794"/>
        <w:tab w:val="left" w:pos="1191"/>
        <w:tab w:val="left" w:pos="1588"/>
        <w:tab w:val="left" w:pos="1985"/>
      </w:tabs>
      <w:spacing w:before="480" w:after="120"/>
      <w:jc w:val="center"/>
    </w:pPr>
    <w:rPr>
      <w:rFonts w:eastAsia="MS Mincho"/>
      <w:caps/>
      <w:lang w:val="en-GB" w:eastAsia="en-US"/>
    </w:rPr>
  </w:style>
  <w:style w:type="paragraph" w:customStyle="1" w:styleId="a">
    <w:name w:val="وسطي جدول"/>
    <w:basedOn w:val="Normal"/>
    <w:rsid w:val="00954302"/>
    <w:pPr>
      <w:tabs>
        <w:tab w:val="left" w:pos="515"/>
        <w:tab w:val="left" w:pos="822"/>
        <w:tab w:val="left" w:pos="1248"/>
        <w:tab w:val="left" w:pos="1701"/>
      </w:tabs>
      <w:spacing w:before="60" w:after="120" w:line="180" w:lineRule="auto"/>
      <w:jc w:val="center"/>
    </w:pPr>
    <w:rPr>
      <w:rFonts w:eastAsia="MS Mincho" w:cs="Times New Roman"/>
      <w:b/>
      <w:bCs/>
      <w:sz w:val="18"/>
      <w:szCs w:val="24"/>
      <w:lang w:eastAsia="en-US"/>
    </w:rPr>
  </w:style>
  <w:style w:type="paragraph" w:customStyle="1" w:styleId="heading">
    <w:name w:val="heading"/>
    <w:basedOn w:val="Heading2"/>
    <w:rsid w:val="00954302"/>
    <w:pPr>
      <w:keepLines w:val="0"/>
      <w:tabs>
        <w:tab w:val="left" w:pos="794"/>
        <w:tab w:val="left" w:pos="1191"/>
        <w:tab w:val="left" w:pos="1588"/>
      </w:tabs>
      <w:bidi w:val="0"/>
      <w:spacing w:before="313" w:line="240" w:lineRule="auto"/>
      <w:outlineLvl w:val="9"/>
    </w:pPr>
    <w:rPr>
      <w:rFonts w:ascii="Times New Roman" w:eastAsia="MS Mincho" w:hAnsi="Times New Roman" w:cs="Times New Roman"/>
      <w:bCs w:val="0"/>
      <w:sz w:val="22"/>
      <w:szCs w:val="26"/>
      <w:lang w:val="en-GB" w:eastAsia="en-US" w:bidi="ar-EG"/>
    </w:rPr>
  </w:style>
  <w:style w:type="paragraph" w:customStyle="1" w:styleId="Head">
    <w:name w:val="Head"/>
    <w:basedOn w:val="Normal"/>
    <w:rsid w:val="00954302"/>
    <w:pPr>
      <w:tabs>
        <w:tab w:val="left" w:pos="515"/>
        <w:tab w:val="left" w:pos="6663"/>
      </w:tabs>
      <w:bidi w:val="0"/>
      <w:spacing w:before="0" w:line="240" w:lineRule="auto"/>
      <w:jc w:val="left"/>
    </w:pPr>
    <w:rPr>
      <w:rFonts w:ascii="Arial" w:eastAsia="MS Mincho" w:hAnsi="Arial" w:cs="Times New Roman"/>
      <w:szCs w:val="26"/>
      <w:lang w:val="en-GB" w:eastAsia="en-US"/>
    </w:rPr>
  </w:style>
  <w:style w:type="paragraph" w:customStyle="1" w:styleId="Blanc">
    <w:name w:val="Blanc"/>
    <w:basedOn w:val="Normal"/>
    <w:next w:val="TableText0"/>
    <w:rsid w:val="00954302"/>
    <w:pPr>
      <w:keepNext/>
      <w:keepLines/>
      <w:bidi w:val="0"/>
      <w:spacing w:before="0" w:line="240" w:lineRule="auto"/>
    </w:pPr>
    <w:rPr>
      <w:rFonts w:eastAsia="MS Mincho" w:cs="Times New Roman"/>
      <w:sz w:val="16"/>
      <w:szCs w:val="19"/>
      <w:lang w:val="en-GB" w:eastAsia="en-US"/>
    </w:rPr>
  </w:style>
  <w:style w:type="paragraph" w:styleId="BodyText3">
    <w:name w:val="Body Text 3"/>
    <w:basedOn w:val="Normal"/>
    <w:link w:val="BodyText3Char"/>
    <w:rsid w:val="00954302"/>
    <w:pPr>
      <w:overflowPunct/>
      <w:autoSpaceDE/>
      <w:autoSpaceDN/>
      <w:adjustRightInd/>
      <w:spacing w:before="0" w:line="240" w:lineRule="auto"/>
      <w:textAlignment w:val="auto"/>
    </w:pPr>
    <w:rPr>
      <w:rFonts w:eastAsia="MS Mincho"/>
      <w:sz w:val="20"/>
      <w:szCs w:val="28"/>
    </w:rPr>
  </w:style>
  <w:style w:type="character" w:customStyle="1" w:styleId="BodyText3Char">
    <w:name w:val="Body Text 3 Char"/>
    <w:basedOn w:val="DefaultParagraphFont"/>
    <w:link w:val="BodyText3"/>
    <w:rsid w:val="00954302"/>
    <w:rPr>
      <w:rFonts w:ascii="Times New Roman" w:eastAsia="MS Mincho" w:hAnsi="Times New Roman" w:cs="Traditional Arabic"/>
      <w:szCs w:val="28"/>
      <w:lang w:eastAsia="fr-FR"/>
    </w:rPr>
  </w:style>
  <w:style w:type="paragraph" w:styleId="Caption">
    <w:name w:val="caption"/>
    <w:basedOn w:val="Normal"/>
    <w:next w:val="Normal"/>
    <w:qFormat/>
    <w:rsid w:val="00954302"/>
    <w:pPr>
      <w:overflowPunct/>
      <w:autoSpaceDE/>
      <w:autoSpaceDN/>
      <w:adjustRightInd/>
      <w:spacing w:before="0" w:line="240" w:lineRule="auto"/>
      <w:textAlignment w:val="auto"/>
    </w:pPr>
    <w:rPr>
      <w:rFonts w:eastAsia="MS Mincho"/>
      <w:sz w:val="20"/>
      <w:szCs w:val="28"/>
      <w:lang w:bidi="ar-TN"/>
    </w:rPr>
  </w:style>
  <w:style w:type="paragraph" w:customStyle="1" w:styleId="a0">
    <w:name w:val="جدول"/>
    <w:basedOn w:val="Normal"/>
    <w:rsid w:val="00954302"/>
    <w:pPr>
      <w:tabs>
        <w:tab w:val="left" w:pos="284"/>
        <w:tab w:val="left" w:pos="515"/>
        <w:tab w:val="left" w:pos="822"/>
        <w:tab w:val="left" w:pos="1248"/>
      </w:tabs>
      <w:spacing w:before="60" w:after="60" w:line="280" w:lineRule="exact"/>
    </w:pPr>
    <w:rPr>
      <w:rFonts w:eastAsia="MS Mincho" w:cs="Times New Roman"/>
      <w:position w:val="2"/>
      <w:sz w:val="18"/>
      <w:szCs w:val="24"/>
      <w:lang w:eastAsia="en-US"/>
    </w:rPr>
  </w:style>
  <w:style w:type="paragraph" w:customStyle="1" w:styleId="a1">
    <w:name w:val="وسطي"/>
    <w:basedOn w:val="Normal"/>
    <w:next w:val="Normal"/>
    <w:rsid w:val="00954302"/>
    <w:pPr>
      <w:tabs>
        <w:tab w:val="left" w:pos="515"/>
        <w:tab w:val="left" w:pos="822"/>
        <w:tab w:val="left" w:pos="1248"/>
        <w:tab w:val="left" w:pos="1276"/>
        <w:tab w:val="left" w:pos="1701"/>
      </w:tabs>
      <w:spacing w:before="60" w:after="120" w:line="185" w:lineRule="auto"/>
      <w:jc w:val="center"/>
    </w:pPr>
    <w:rPr>
      <w:rFonts w:eastAsia="MS Mincho" w:cs="Times New Roman"/>
      <w:b/>
      <w:bCs/>
      <w:sz w:val="26"/>
      <w:szCs w:val="36"/>
      <w:lang w:eastAsia="en-US"/>
    </w:rPr>
  </w:style>
  <w:style w:type="paragraph" w:customStyle="1" w:styleId="2">
    <w:name w:val="وسطي2"/>
    <w:basedOn w:val="Normal"/>
    <w:rsid w:val="00954302"/>
    <w:pPr>
      <w:tabs>
        <w:tab w:val="left" w:pos="515"/>
        <w:tab w:val="left" w:pos="822"/>
        <w:tab w:val="left" w:pos="1248"/>
        <w:tab w:val="left" w:pos="1701"/>
      </w:tabs>
      <w:spacing w:before="60" w:after="240"/>
      <w:jc w:val="center"/>
    </w:pPr>
    <w:rPr>
      <w:rFonts w:eastAsia="MS Mincho" w:cs="Times New Roman"/>
      <w:b/>
      <w:bCs/>
      <w:sz w:val="24"/>
      <w:szCs w:val="32"/>
      <w:lang w:eastAsia="en-US"/>
    </w:rPr>
  </w:style>
  <w:style w:type="paragraph" w:customStyle="1" w:styleId="a2">
    <w:name w:val="ملاحظة"/>
    <w:basedOn w:val="Normal"/>
    <w:next w:val="Normal"/>
    <w:rsid w:val="00954302"/>
    <w:pPr>
      <w:tabs>
        <w:tab w:val="left" w:pos="515"/>
        <w:tab w:val="left" w:pos="822"/>
        <w:tab w:val="left" w:pos="1248"/>
        <w:tab w:val="left" w:pos="1701"/>
      </w:tabs>
      <w:spacing w:before="60" w:after="60" w:line="168" w:lineRule="auto"/>
    </w:pPr>
    <w:rPr>
      <w:rFonts w:eastAsia="MS Mincho" w:cs="Times New Roman"/>
      <w:sz w:val="18"/>
      <w:szCs w:val="24"/>
      <w:lang w:eastAsia="en-US"/>
    </w:rPr>
  </w:style>
  <w:style w:type="paragraph" w:customStyle="1" w:styleId="a3">
    <w:name w:val="شكل"/>
    <w:basedOn w:val="Normal"/>
    <w:next w:val="Normal"/>
    <w:rsid w:val="00954302"/>
    <w:pPr>
      <w:keepNext/>
      <w:tabs>
        <w:tab w:val="left" w:pos="515"/>
        <w:tab w:val="left" w:pos="822"/>
        <w:tab w:val="left" w:pos="1248"/>
        <w:tab w:val="left" w:pos="1701"/>
      </w:tabs>
      <w:spacing w:before="0" w:after="120" w:line="300" w:lineRule="exact"/>
      <w:jc w:val="center"/>
    </w:pPr>
    <w:rPr>
      <w:rFonts w:eastAsia="MS Mincho" w:cs="Times New Roman"/>
      <w:szCs w:val="28"/>
      <w:lang w:eastAsia="en-US"/>
    </w:rPr>
  </w:style>
  <w:style w:type="paragraph" w:customStyle="1" w:styleId="a4">
    <w:name w:val="قسم"/>
    <w:basedOn w:val="Normal"/>
    <w:next w:val="Normal"/>
    <w:rsid w:val="00954302"/>
    <w:pPr>
      <w:tabs>
        <w:tab w:val="left" w:pos="515"/>
        <w:tab w:val="left" w:pos="822"/>
        <w:tab w:val="left" w:pos="1248"/>
        <w:tab w:val="left" w:pos="1701"/>
      </w:tabs>
      <w:spacing w:before="60" w:after="60" w:line="180" w:lineRule="auto"/>
      <w:ind w:left="1248" w:hanging="1248"/>
      <w:jc w:val="mediumKashida"/>
    </w:pPr>
    <w:rPr>
      <w:rFonts w:eastAsia="MS Mincho" w:cs="Times New Roman"/>
      <w:sz w:val="24"/>
      <w:szCs w:val="32"/>
      <w:lang w:eastAsia="en-US"/>
    </w:rPr>
  </w:style>
  <w:style w:type="paragraph" w:customStyle="1" w:styleId="a5">
    <w:name w:val="معادلة"/>
    <w:basedOn w:val="Normal"/>
    <w:next w:val="Normal"/>
    <w:rsid w:val="00954302"/>
    <w:pPr>
      <w:tabs>
        <w:tab w:val="center" w:pos="4909"/>
        <w:tab w:val="right" w:pos="9729"/>
      </w:tabs>
      <w:spacing w:after="120" w:line="180" w:lineRule="auto"/>
    </w:pPr>
    <w:rPr>
      <w:rFonts w:eastAsia="MS Mincho" w:cs="Times New Roman"/>
      <w:lang w:eastAsia="en-US"/>
    </w:rPr>
  </w:style>
  <w:style w:type="paragraph" w:customStyle="1" w:styleId="a6">
    <w:name w:val="إطار"/>
    <w:basedOn w:val="Normal"/>
    <w:rsid w:val="00954302"/>
    <w:pPr>
      <w:tabs>
        <w:tab w:val="left" w:pos="515"/>
        <w:tab w:val="left" w:pos="822"/>
        <w:tab w:val="left" w:pos="1248"/>
        <w:tab w:val="left" w:pos="1701"/>
      </w:tabs>
      <w:spacing w:before="20" w:line="156" w:lineRule="auto"/>
      <w:jc w:val="center"/>
    </w:pPr>
    <w:rPr>
      <w:rFonts w:eastAsia="MS Mincho" w:cs="Times New Roman"/>
      <w:sz w:val="18"/>
      <w:szCs w:val="24"/>
      <w:lang w:eastAsia="en-US"/>
    </w:rPr>
  </w:style>
  <w:style w:type="paragraph" w:customStyle="1" w:styleId="headfoot">
    <w:name w:val="head_foot"/>
    <w:basedOn w:val="Normal"/>
    <w:next w:val="Normal"/>
    <w:rsid w:val="00954302"/>
    <w:pPr>
      <w:tabs>
        <w:tab w:val="left" w:pos="515"/>
      </w:tabs>
      <w:bidi w:val="0"/>
      <w:spacing w:before="0" w:line="240" w:lineRule="auto"/>
    </w:pPr>
    <w:rPr>
      <w:rFonts w:eastAsia="MS Mincho" w:cs="Times New Roman"/>
      <w:color w:val="FF0000"/>
      <w:sz w:val="8"/>
      <w:szCs w:val="9"/>
      <w:lang w:val="en-GB" w:eastAsia="en-US"/>
    </w:rPr>
  </w:style>
  <w:style w:type="paragraph" w:customStyle="1" w:styleId="a7">
    <w:name w:val="???? ????"/>
    <w:basedOn w:val="Normal"/>
    <w:rsid w:val="00954302"/>
    <w:pPr>
      <w:tabs>
        <w:tab w:val="left" w:pos="515"/>
        <w:tab w:val="left" w:pos="822"/>
        <w:tab w:val="left" w:pos="1248"/>
        <w:tab w:val="left" w:pos="1701"/>
      </w:tabs>
      <w:bidi w:val="0"/>
      <w:spacing w:before="60" w:after="120" w:line="180" w:lineRule="auto"/>
      <w:jc w:val="center"/>
    </w:pPr>
    <w:rPr>
      <w:rFonts w:eastAsia="MS Mincho" w:cs="Times New Roman"/>
      <w:b/>
      <w:bCs/>
      <w:sz w:val="18"/>
      <w:szCs w:val="18"/>
      <w:lang w:eastAsia="en-US"/>
    </w:rPr>
  </w:style>
  <w:style w:type="paragraph" w:customStyle="1" w:styleId="20">
    <w:name w:val="????2"/>
    <w:basedOn w:val="Normal"/>
    <w:rsid w:val="00954302"/>
    <w:pPr>
      <w:tabs>
        <w:tab w:val="left" w:pos="515"/>
        <w:tab w:val="left" w:pos="822"/>
        <w:tab w:val="left" w:pos="1248"/>
        <w:tab w:val="left" w:pos="1701"/>
      </w:tabs>
      <w:bidi w:val="0"/>
      <w:spacing w:before="60" w:after="240"/>
      <w:jc w:val="center"/>
    </w:pPr>
    <w:rPr>
      <w:rFonts w:eastAsia="MS Mincho" w:cs="Times New Roman"/>
      <w:b/>
      <w:bCs/>
      <w:sz w:val="24"/>
      <w:szCs w:val="24"/>
      <w:lang w:eastAsia="en-US"/>
    </w:rPr>
  </w:style>
  <w:style w:type="paragraph" w:customStyle="1" w:styleId="a8">
    <w:name w:val="??????"/>
    <w:basedOn w:val="Normal"/>
    <w:next w:val="Normal"/>
    <w:rsid w:val="00954302"/>
    <w:pPr>
      <w:tabs>
        <w:tab w:val="center" w:pos="4909"/>
        <w:tab w:val="right" w:pos="9729"/>
      </w:tabs>
      <w:bidi w:val="0"/>
      <w:spacing w:after="120" w:line="180" w:lineRule="auto"/>
    </w:pPr>
    <w:rPr>
      <w:rFonts w:eastAsia="MS Mincho" w:cs="Times New Roman"/>
      <w:szCs w:val="22"/>
      <w:lang w:eastAsia="en-US"/>
    </w:rPr>
  </w:style>
  <w:style w:type="paragraph" w:customStyle="1" w:styleId="dnum">
    <w:name w:val="dnum"/>
    <w:basedOn w:val="Normal"/>
    <w:rsid w:val="00954302"/>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eastAsia="MS Mincho" w:hAnsi="Times New Roman Bold"/>
      <w:b/>
      <w:bCs/>
      <w:szCs w:val="28"/>
      <w:lang w:val="en-GB" w:eastAsia="en-US"/>
    </w:rPr>
  </w:style>
  <w:style w:type="paragraph" w:customStyle="1" w:styleId="dorlang">
    <w:name w:val="dorlang"/>
    <w:basedOn w:val="Normal"/>
    <w:rsid w:val="00954302"/>
    <w:pPr>
      <w:framePr w:hSpace="181" w:wrap="around" w:vAnchor="page" w:hAnchor="margin" w:y="852"/>
      <w:shd w:val="solid" w:color="FFFFFF" w:fill="FFFFFF"/>
      <w:tabs>
        <w:tab w:val="left" w:pos="1134"/>
        <w:tab w:val="left" w:pos="1871"/>
        <w:tab w:val="left" w:pos="2268"/>
      </w:tabs>
      <w:spacing w:before="0" w:after="120"/>
    </w:pPr>
    <w:rPr>
      <w:rFonts w:eastAsia="MS Mincho"/>
      <w:b/>
      <w:bCs/>
      <w:szCs w:val="28"/>
      <w:lang w:val="en-GB" w:eastAsia="en-US"/>
    </w:rPr>
  </w:style>
  <w:style w:type="paragraph" w:customStyle="1" w:styleId="AppendixNoTitle0">
    <w:name w:val="Appendix_NoTitle"/>
    <w:basedOn w:val="Normal"/>
    <w:next w:val="Normal"/>
    <w:rsid w:val="00BD414E"/>
    <w:pPr>
      <w:keepNext/>
      <w:keepLines/>
      <w:tabs>
        <w:tab w:val="left" w:pos="794"/>
        <w:tab w:val="left" w:pos="1191"/>
        <w:tab w:val="left" w:pos="1588"/>
        <w:tab w:val="left" w:pos="1985"/>
      </w:tabs>
      <w:spacing w:before="720"/>
      <w:jc w:val="center"/>
      <w:outlineLvl w:val="0"/>
    </w:pPr>
    <w:rPr>
      <w:rFonts w:ascii="Times New Roman Bold" w:eastAsia="Batang" w:hAnsi="Times New Roman Bold"/>
      <w:b/>
      <w:bCs/>
      <w:sz w:val="28"/>
      <w:szCs w:val="40"/>
      <w:lang w:val="en-GB" w:eastAsia="en-US" w:bidi="ar-EG"/>
    </w:rPr>
  </w:style>
  <w:style w:type="paragraph" w:styleId="BalloonText">
    <w:name w:val="Balloon Text"/>
    <w:basedOn w:val="Normal"/>
    <w:link w:val="BalloonTextChar"/>
    <w:rsid w:val="00954302"/>
    <w:pPr>
      <w:spacing w:before="0" w:line="240" w:lineRule="auto"/>
    </w:pPr>
    <w:rPr>
      <w:rFonts w:ascii="Tahoma" w:eastAsia="MS Mincho" w:hAnsi="Tahoma" w:cs="Tahoma"/>
      <w:sz w:val="16"/>
      <w:szCs w:val="16"/>
    </w:rPr>
  </w:style>
  <w:style w:type="character" w:customStyle="1" w:styleId="BalloonTextChar">
    <w:name w:val="Balloon Text Char"/>
    <w:basedOn w:val="DefaultParagraphFont"/>
    <w:link w:val="BalloonText"/>
    <w:rsid w:val="00954302"/>
    <w:rPr>
      <w:rFonts w:ascii="Tahoma" w:eastAsia="MS Mincho" w:hAnsi="Tahoma" w:cs="Tahoma"/>
      <w:sz w:val="16"/>
      <w:szCs w:val="16"/>
      <w:lang w:eastAsia="fr-FR"/>
    </w:rPr>
  </w:style>
  <w:style w:type="character" w:customStyle="1" w:styleId="TableheadChar">
    <w:name w:val="Table_head Char"/>
    <w:basedOn w:val="DefaultParagraphFont"/>
    <w:link w:val="Tablehead"/>
    <w:locked/>
    <w:rsid w:val="00954302"/>
    <w:rPr>
      <w:rFonts w:ascii="Times New Roman Bold" w:hAnsi="Times New Roman Bold" w:cs="Traditional Arabic"/>
      <w:b/>
      <w:bCs/>
      <w:szCs w:val="26"/>
      <w:lang w:eastAsia="en-US"/>
    </w:rPr>
  </w:style>
  <w:style w:type="character" w:styleId="UnresolvedMention">
    <w:name w:val="Unresolved Mention"/>
    <w:basedOn w:val="DefaultParagraphFont"/>
    <w:uiPriority w:val="99"/>
    <w:semiHidden/>
    <w:unhideWhenUsed/>
    <w:rsid w:val="00954302"/>
    <w:rPr>
      <w:color w:val="605E5C"/>
      <w:shd w:val="clear" w:color="auto" w:fill="E1DFDD"/>
    </w:rPr>
  </w:style>
  <w:style w:type="paragraph" w:customStyle="1" w:styleId="Figuretitle1">
    <w:name w:val="Figure_title"/>
    <w:basedOn w:val="Normal"/>
    <w:qFormat/>
    <w:rsid w:val="001F2C4E"/>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center"/>
      <w:textAlignment w:val="auto"/>
    </w:pPr>
    <w:rPr>
      <w:rFonts w:eastAsiaTheme="minorEastAsia"/>
      <w:b/>
      <w:bCs/>
      <w:lang w:eastAsia="zh-CN"/>
    </w:rPr>
  </w:style>
  <w:style w:type="table" w:customStyle="1" w:styleId="TableGrid2">
    <w:name w:val="Table Grid2"/>
    <w:basedOn w:val="TableNormal"/>
    <w:next w:val="TableGrid"/>
    <w:rsid w:val="00954302"/>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rPr>
      <w:rFonts w:eastAsia="MS Minch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954302"/>
    <w:rPr>
      <w:sz w:val="16"/>
      <w:szCs w:val="16"/>
    </w:rPr>
  </w:style>
  <w:style w:type="paragraph" w:styleId="CommentText">
    <w:name w:val="annotation text"/>
    <w:basedOn w:val="Normal"/>
    <w:link w:val="CommentTextChar"/>
    <w:semiHidden/>
    <w:unhideWhenUsed/>
    <w:rsid w:val="00954302"/>
    <w:pPr>
      <w:spacing w:line="240" w:lineRule="auto"/>
    </w:pPr>
    <w:rPr>
      <w:sz w:val="20"/>
      <w:szCs w:val="20"/>
    </w:rPr>
  </w:style>
  <w:style w:type="character" w:customStyle="1" w:styleId="CommentTextChar">
    <w:name w:val="Comment Text Char"/>
    <w:basedOn w:val="DefaultParagraphFont"/>
    <w:link w:val="CommentText"/>
    <w:semiHidden/>
    <w:rsid w:val="00954302"/>
    <w:rPr>
      <w:rFonts w:ascii="Times New Roman" w:hAnsi="Times New Roman" w:cs="Traditional Arabic"/>
      <w:lang w:eastAsia="fr-FR"/>
    </w:rPr>
  </w:style>
  <w:style w:type="paragraph" w:styleId="CommentSubject">
    <w:name w:val="annotation subject"/>
    <w:basedOn w:val="CommentText"/>
    <w:next w:val="CommentText"/>
    <w:link w:val="CommentSubjectChar"/>
    <w:semiHidden/>
    <w:unhideWhenUsed/>
    <w:rsid w:val="00954302"/>
    <w:rPr>
      <w:b/>
      <w:bCs/>
    </w:rPr>
  </w:style>
  <w:style w:type="character" w:customStyle="1" w:styleId="CommentSubjectChar">
    <w:name w:val="Comment Subject Char"/>
    <w:basedOn w:val="CommentTextChar"/>
    <w:link w:val="CommentSubject"/>
    <w:semiHidden/>
    <w:rsid w:val="00954302"/>
    <w:rPr>
      <w:rFonts w:ascii="Times New Roman" w:hAnsi="Times New Roman" w:cs="Traditional Arabic"/>
      <w:b/>
      <w:bCs/>
      <w:lang w:eastAsia="fr-FR"/>
    </w:rPr>
  </w:style>
  <w:style w:type="character" w:customStyle="1" w:styleId="UnresolvedMention1">
    <w:name w:val="Unresolved Mention1"/>
    <w:basedOn w:val="DefaultParagraphFont"/>
    <w:uiPriority w:val="99"/>
    <w:semiHidden/>
    <w:unhideWhenUsed/>
    <w:rsid w:val="00954302"/>
    <w:rPr>
      <w:color w:val="605E5C"/>
      <w:shd w:val="clear" w:color="auto" w:fill="E1DFDD"/>
    </w:rPr>
  </w:style>
  <w:style w:type="paragraph" w:customStyle="1" w:styleId="Tablefin">
    <w:name w:val="Table_fin"/>
    <w:basedOn w:val="Normal"/>
    <w:next w:val="Normal"/>
    <w:rsid w:val="00954302"/>
    <w:pPr>
      <w:tabs>
        <w:tab w:val="left" w:pos="794"/>
        <w:tab w:val="left" w:pos="1191"/>
        <w:tab w:val="left" w:pos="1588"/>
        <w:tab w:val="left" w:pos="1985"/>
      </w:tabs>
      <w:bidi w:val="0"/>
      <w:spacing w:before="0" w:line="240" w:lineRule="auto"/>
    </w:pPr>
    <w:rPr>
      <w:rFonts w:cs="Times New Roman"/>
      <w:sz w:val="20"/>
      <w:szCs w:val="20"/>
      <w:lang w:val="en-GB" w:eastAsia="en-US"/>
    </w:rPr>
  </w:style>
  <w:style w:type="table" w:customStyle="1" w:styleId="TableGrid3">
    <w:name w:val="Table Grid3"/>
    <w:basedOn w:val="TableNormal"/>
    <w:next w:val="TableGrid"/>
    <w:uiPriority w:val="39"/>
    <w:rsid w:val="009543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6.bin"/><Relationship Id="rId21" Type="http://schemas.openxmlformats.org/officeDocument/2006/relationships/hyperlink" Target="https://www.itu.int/rec/R-REC-P.838/en" TargetMode="External"/><Relationship Id="rId42" Type="http://schemas.openxmlformats.org/officeDocument/2006/relationships/oleObject" Target="embeddings/oleObject6.bin"/><Relationship Id="rId63" Type="http://schemas.openxmlformats.org/officeDocument/2006/relationships/oleObject" Target="embeddings/oleObject16.bin"/><Relationship Id="rId84" Type="http://schemas.openxmlformats.org/officeDocument/2006/relationships/image" Target="media/image33.wmf"/><Relationship Id="rId138" Type="http://schemas.openxmlformats.org/officeDocument/2006/relationships/image" Target="media/image63.wmf"/><Relationship Id="rId159" Type="http://schemas.openxmlformats.org/officeDocument/2006/relationships/oleObject" Target="embeddings/oleObject48.bin"/><Relationship Id="rId170" Type="http://schemas.openxmlformats.org/officeDocument/2006/relationships/image" Target="media/image79.wmf"/><Relationship Id="rId191" Type="http://schemas.openxmlformats.org/officeDocument/2006/relationships/oleObject" Target="embeddings/oleObject64.bin"/><Relationship Id="rId205" Type="http://schemas.openxmlformats.org/officeDocument/2006/relationships/footer" Target="footer1.xml"/><Relationship Id="rId107" Type="http://schemas.openxmlformats.org/officeDocument/2006/relationships/image" Target="media/image50.wmf"/><Relationship Id="rId11" Type="http://schemas.openxmlformats.org/officeDocument/2006/relationships/hyperlink" Target="http://www.itu.int/ITU-R/go/patents/en" TargetMode="External"/><Relationship Id="rId32" Type="http://schemas.openxmlformats.org/officeDocument/2006/relationships/oleObject" Target="embeddings/oleObject2.bin"/><Relationship Id="rId53" Type="http://schemas.openxmlformats.org/officeDocument/2006/relationships/image" Target="media/image17.wmf"/><Relationship Id="rId74" Type="http://schemas.openxmlformats.org/officeDocument/2006/relationships/image" Target="media/image28.wmf"/><Relationship Id="rId128" Type="http://schemas.openxmlformats.org/officeDocument/2006/relationships/image" Target="media/image60.png"/><Relationship Id="rId149" Type="http://schemas.openxmlformats.org/officeDocument/2006/relationships/oleObject" Target="embeddings/oleObject43.bin"/><Relationship Id="rId5" Type="http://schemas.openxmlformats.org/officeDocument/2006/relationships/webSettings" Target="webSettings.xml"/><Relationship Id="rId95" Type="http://schemas.openxmlformats.org/officeDocument/2006/relationships/image" Target="media/image41.wmf"/><Relationship Id="rId160" Type="http://schemas.openxmlformats.org/officeDocument/2006/relationships/image" Target="media/image74.wmf"/><Relationship Id="rId181" Type="http://schemas.openxmlformats.org/officeDocument/2006/relationships/oleObject" Target="embeddings/oleObject59.bin"/><Relationship Id="rId22" Type="http://schemas.openxmlformats.org/officeDocument/2006/relationships/hyperlink" Target="https://www.itu.int/rec/R-REC-P.839/en" TargetMode="External"/><Relationship Id="rId43" Type="http://schemas.openxmlformats.org/officeDocument/2006/relationships/image" Target="media/image12.wmf"/><Relationship Id="rId64" Type="http://schemas.openxmlformats.org/officeDocument/2006/relationships/image" Target="media/image23.wmf"/><Relationship Id="rId118" Type="http://schemas.openxmlformats.org/officeDocument/2006/relationships/image" Target="media/image57.wmf"/><Relationship Id="rId139" Type="http://schemas.openxmlformats.org/officeDocument/2006/relationships/oleObject" Target="embeddings/oleObject38.bin"/><Relationship Id="rId85" Type="http://schemas.openxmlformats.org/officeDocument/2006/relationships/oleObject" Target="embeddings/oleObject27.bin"/><Relationship Id="rId150" Type="http://schemas.openxmlformats.org/officeDocument/2006/relationships/image" Target="media/image69.wmf"/><Relationship Id="rId171" Type="http://schemas.openxmlformats.org/officeDocument/2006/relationships/oleObject" Target="embeddings/oleObject54.bin"/><Relationship Id="rId192" Type="http://schemas.openxmlformats.org/officeDocument/2006/relationships/image" Target="media/image90.wmf"/><Relationship Id="rId206" Type="http://schemas.openxmlformats.org/officeDocument/2006/relationships/footer" Target="footer2.xml"/><Relationship Id="rId12" Type="http://schemas.openxmlformats.org/officeDocument/2006/relationships/hyperlink" Target="https://www.itu.int/publ/R-REC/en" TargetMode="External"/><Relationship Id="rId33" Type="http://schemas.openxmlformats.org/officeDocument/2006/relationships/image" Target="media/image7.wmf"/><Relationship Id="rId108" Type="http://schemas.openxmlformats.org/officeDocument/2006/relationships/oleObject" Target="embeddings/oleObject33.bin"/><Relationship Id="rId129" Type="http://schemas.openxmlformats.org/officeDocument/2006/relationships/hyperlink" Target="https://www.itu.int/rec/R-REC-P.676/en" TargetMode="External"/><Relationship Id="rId54" Type="http://schemas.openxmlformats.org/officeDocument/2006/relationships/oleObject" Target="embeddings/oleObject12.bin"/><Relationship Id="rId75" Type="http://schemas.openxmlformats.org/officeDocument/2006/relationships/oleObject" Target="embeddings/oleObject22.bin"/><Relationship Id="rId96" Type="http://schemas.openxmlformats.org/officeDocument/2006/relationships/image" Target="media/image42.wmf"/><Relationship Id="rId140" Type="http://schemas.openxmlformats.org/officeDocument/2006/relationships/image" Target="media/image64.wmf"/><Relationship Id="rId161" Type="http://schemas.openxmlformats.org/officeDocument/2006/relationships/oleObject" Target="embeddings/oleObject49.bin"/><Relationship Id="rId182" Type="http://schemas.openxmlformats.org/officeDocument/2006/relationships/image" Target="media/image85.wmf"/><Relationship Id="rId6" Type="http://schemas.openxmlformats.org/officeDocument/2006/relationships/footnotes" Target="footnotes.xml"/><Relationship Id="rId23" Type="http://schemas.openxmlformats.org/officeDocument/2006/relationships/hyperlink" Target="https://www.itu.int/rec/R-REC-P.1058/en" TargetMode="External"/><Relationship Id="rId119" Type="http://schemas.openxmlformats.org/officeDocument/2006/relationships/oleObject" Target="embeddings/oleObject37.bin"/><Relationship Id="rId44" Type="http://schemas.openxmlformats.org/officeDocument/2006/relationships/oleObject" Target="embeddings/oleObject7.bin"/><Relationship Id="rId65" Type="http://schemas.openxmlformats.org/officeDocument/2006/relationships/oleObject" Target="embeddings/oleObject17.bin"/><Relationship Id="rId86" Type="http://schemas.openxmlformats.org/officeDocument/2006/relationships/image" Target="media/image34.wmf"/><Relationship Id="rId130" Type="http://schemas.openxmlformats.org/officeDocument/2006/relationships/hyperlink" Target="https://www.itu.int/rec/R-REC-P.838/en" TargetMode="External"/><Relationship Id="rId151" Type="http://schemas.openxmlformats.org/officeDocument/2006/relationships/oleObject" Target="embeddings/oleObject44.bin"/><Relationship Id="rId172" Type="http://schemas.openxmlformats.org/officeDocument/2006/relationships/image" Target="media/image80.wmf"/><Relationship Id="rId193" Type="http://schemas.openxmlformats.org/officeDocument/2006/relationships/oleObject" Target="embeddings/oleObject65.bin"/><Relationship Id="rId207" Type="http://schemas.openxmlformats.org/officeDocument/2006/relationships/header" Target="header7.xml"/><Relationship Id="rId13" Type="http://schemas.openxmlformats.org/officeDocument/2006/relationships/header" Target="header3.xml"/><Relationship Id="rId109" Type="http://schemas.openxmlformats.org/officeDocument/2006/relationships/image" Target="media/image51.wmf"/><Relationship Id="rId34" Type="http://schemas.openxmlformats.org/officeDocument/2006/relationships/oleObject" Target="embeddings/oleObject3.bin"/><Relationship Id="rId55" Type="http://schemas.openxmlformats.org/officeDocument/2006/relationships/image" Target="media/image18.wmf"/><Relationship Id="rId76" Type="http://schemas.openxmlformats.org/officeDocument/2006/relationships/image" Target="media/image29.wmf"/><Relationship Id="rId97" Type="http://schemas.openxmlformats.org/officeDocument/2006/relationships/image" Target="media/image43.wmf"/><Relationship Id="rId120" Type="http://schemas.openxmlformats.org/officeDocument/2006/relationships/hyperlink" Target="https://www.itu.int/rec/R-REC-S.465/en" TargetMode="External"/><Relationship Id="rId141" Type="http://schemas.openxmlformats.org/officeDocument/2006/relationships/oleObject" Target="embeddings/oleObject39.bin"/><Relationship Id="rId7" Type="http://schemas.openxmlformats.org/officeDocument/2006/relationships/endnotes" Target="endnotes.xml"/><Relationship Id="rId162" Type="http://schemas.openxmlformats.org/officeDocument/2006/relationships/image" Target="media/image75.wmf"/><Relationship Id="rId183" Type="http://schemas.openxmlformats.org/officeDocument/2006/relationships/oleObject" Target="embeddings/oleObject60.bin"/><Relationship Id="rId24" Type="http://schemas.openxmlformats.org/officeDocument/2006/relationships/hyperlink" Target="https://www.itu.int/rec/R-REC-P.1144/en" TargetMode="External"/><Relationship Id="rId45" Type="http://schemas.openxmlformats.org/officeDocument/2006/relationships/image" Target="media/image13.wmf"/><Relationship Id="rId66" Type="http://schemas.openxmlformats.org/officeDocument/2006/relationships/image" Target="media/image24.wmf"/><Relationship Id="rId87" Type="http://schemas.openxmlformats.org/officeDocument/2006/relationships/image" Target="media/image35.wmf"/><Relationship Id="rId110" Type="http://schemas.openxmlformats.org/officeDocument/2006/relationships/image" Target="media/image52.wmf"/><Relationship Id="rId131" Type="http://schemas.openxmlformats.org/officeDocument/2006/relationships/hyperlink" Target="https://www.itu.int/rec/R-REC-P.838/en" TargetMode="External"/><Relationship Id="rId61" Type="http://schemas.openxmlformats.org/officeDocument/2006/relationships/image" Target="media/image21.wmf"/><Relationship Id="rId82" Type="http://schemas.openxmlformats.org/officeDocument/2006/relationships/image" Target="media/image32.wmf"/><Relationship Id="rId152" Type="http://schemas.openxmlformats.org/officeDocument/2006/relationships/image" Target="media/image70.wmf"/><Relationship Id="rId173" Type="http://schemas.openxmlformats.org/officeDocument/2006/relationships/oleObject" Target="embeddings/oleObject55.bin"/><Relationship Id="rId194" Type="http://schemas.openxmlformats.org/officeDocument/2006/relationships/image" Target="media/image91.wmf"/><Relationship Id="rId199" Type="http://schemas.openxmlformats.org/officeDocument/2006/relationships/image" Target="media/image94.wmf"/><Relationship Id="rId203" Type="http://schemas.openxmlformats.org/officeDocument/2006/relationships/header" Target="header5.xml"/><Relationship Id="rId208" Type="http://schemas.openxmlformats.org/officeDocument/2006/relationships/footer" Target="footer3.xml"/><Relationship Id="rId19" Type="http://schemas.openxmlformats.org/officeDocument/2006/relationships/hyperlink" Target="https://www.itu.int/rec/R-REC-F.699/en" TargetMode="External"/><Relationship Id="rId14" Type="http://schemas.openxmlformats.org/officeDocument/2006/relationships/header" Target="header4.xml"/><Relationship Id="rId30" Type="http://schemas.openxmlformats.org/officeDocument/2006/relationships/oleObject" Target="embeddings/oleObject1.bin"/><Relationship Id="rId35" Type="http://schemas.openxmlformats.org/officeDocument/2006/relationships/image" Target="media/image8.wmf"/><Relationship Id="rId56" Type="http://schemas.openxmlformats.org/officeDocument/2006/relationships/oleObject" Target="embeddings/oleObject13.bin"/><Relationship Id="rId77" Type="http://schemas.openxmlformats.org/officeDocument/2006/relationships/oleObject" Target="embeddings/oleObject23.bin"/><Relationship Id="rId100" Type="http://schemas.openxmlformats.org/officeDocument/2006/relationships/image" Target="media/image45.wmf"/><Relationship Id="rId105" Type="http://schemas.openxmlformats.org/officeDocument/2006/relationships/image" Target="media/image49.wmf"/><Relationship Id="rId126" Type="http://schemas.openxmlformats.org/officeDocument/2006/relationships/image" Target="media/image58.png"/><Relationship Id="rId147" Type="http://schemas.openxmlformats.org/officeDocument/2006/relationships/oleObject" Target="embeddings/oleObject42.bin"/><Relationship Id="rId168" Type="http://schemas.openxmlformats.org/officeDocument/2006/relationships/image" Target="media/image78.wmf"/><Relationship Id="rId8" Type="http://schemas.openxmlformats.org/officeDocument/2006/relationships/image" Target="media/image1.png"/><Relationship Id="rId51" Type="http://schemas.openxmlformats.org/officeDocument/2006/relationships/image" Target="media/image16.wmf"/><Relationship Id="rId72" Type="http://schemas.openxmlformats.org/officeDocument/2006/relationships/image" Target="media/image27.wmf"/><Relationship Id="rId93" Type="http://schemas.openxmlformats.org/officeDocument/2006/relationships/oleObject" Target="embeddings/oleObject29.bin"/><Relationship Id="rId98" Type="http://schemas.openxmlformats.org/officeDocument/2006/relationships/oleObject" Target="embeddings/oleObject30.bin"/><Relationship Id="rId121" Type="http://schemas.openxmlformats.org/officeDocument/2006/relationships/hyperlink" Target="https://www.itu.int/rec/R-REC-F.699/en" TargetMode="External"/><Relationship Id="rId142" Type="http://schemas.openxmlformats.org/officeDocument/2006/relationships/image" Target="media/image65.wmf"/><Relationship Id="rId163" Type="http://schemas.openxmlformats.org/officeDocument/2006/relationships/oleObject" Target="embeddings/oleObject50.bin"/><Relationship Id="rId184" Type="http://schemas.openxmlformats.org/officeDocument/2006/relationships/image" Target="media/image86.wmf"/><Relationship Id="rId189" Type="http://schemas.openxmlformats.org/officeDocument/2006/relationships/oleObject" Target="embeddings/oleObject63.bin"/><Relationship Id="rId3" Type="http://schemas.openxmlformats.org/officeDocument/2006/relationships/styles" Target="styles.xml"/><Relationship Id="rId25" Type="http://schemas.openxmlformats.org/officeDocument/2006/relationships/hyperlink" Target="https://www.itu.int/rec/R-REC-F.1245/en" TargetMode="External"/><Relationship Id="rId46" Type="http://schemas.openxmlformats.org/officeDocument/2006/relationships/oleObject" Target="embeddings/oleObject8.bin"/><Relationship Id="rId67" Type="http://schemas.openxmlformats.org/officeDocument/2006/relationships/oleObject" Target="embeddings/oleObject18.bin"/><Relationship Id="rId116" Type="http://schemas.openxmlformats.org/officeDocument/2006/relationships/image" Target="media/image56.wmf"/><Relationship Id="rId137" Type="http://schemas.openxmlformats.org/officeDocument/2006/relationships/image" Target="media/image62.png"/><Relationship Id="rId158" Type="http://schemas.openxmlformats.org/officeDocument/2006/relationships/image" Target="media/image73.wmf"/><Relationship Id="rId20" Type="http://schemas.openxmlformats.org/officeDocument/2006/relationships/hyperlink" Target="https://www.itu.int/rec/R-REC-P.837/en" TargetMode="External"/><Relationship Id="rId41" Type="http://schemas.openxmlformats.org/officeDocument/2006/relationships/image" Target="media/image11.wmf"/><Relationship Id="rId62" Type="http://schemas.openxmlformats.org/officeDocument/2006/relationships/image" Target="media/image22.wmf"/><Relationship Id="rId83" Type="http://schemas.openxmlformats.org/officeDocument/2006/relationships/oleObject" Target="embeddings/oleObject26.bin"/><Relationship Id="rId88" Type="http://schemas.openxmlformats.org/officeDocument/2006/relationships/image" Target="media/image36.wmf"/><Relationship Id="rId111" Type="http://schemas.openxmlformats.org/officeDocument/2006/relationships/image" Target="media/image53.wmf"/><Relationship Id="rId132" Type="http://schemas.openxmlformats.org/officeDocument/2006/relationships/hyperlink" Target="https://www.itu.int/rec/R-REC-P.838/en" TargetMode="External"/><Relationship Id="rId153" Type="http://schemas.openxmlformats.org/officeDocument/2006/relationships/oleObject" Target="embeddings/oleObject45.bin"/><Relationship Id="rId174" Type="http://schemas.openxmlformats.org/officeDocument/2006/relationships/image" Target="media/image81.wmf"/><Relationship Id="rId179" Type="http://schemas.openxmlformats.org/officeDocument/2006/relationships/oleObject" Target="embeddings/oleObject58.bin"/><Relationship Id="rId195" Type="http://schemas.openxmlformats.org/officeDocument/2006/relationships/oleObject" Target="embeddings/oleObject66.bin"/><Relationship Id="rId209" Type="http://schemas.openxmlformats.org/officeDocument/2006/relationships/fontTable" Target="fontTable.xml"/><Relationship Id="rId190" Type="http://schemas.openxmlformats.org/officeDocument/2006/relationships/image" Target="media/image89.wmf"/><Relationship Id="rId204" Type="http://schemas.openxmlformats.org/officeDocument/2006/relationships/header" Target="header6.xml"/><Relationship Id="rId15" Type="http://schemas.openxmlformats.org/officeDocument/2006/relationships/hyperlink" Target="https://www.itu.int/pub/R-QUE-SG03.208" TargetMode="External"/><Relationship Id="rId36" Type="http://schemas.openxmlformats.org/officeDocument/2006/relationships/oleObject" Target="embeddings/oleObject4.bin"/><Relationship Id="rId57" Type="http://schemas.openxmlformats.org/officeDocument/2006/relationships/image" Target="media/image19.wmf"/><Relationship Id="rId106" Type="http://schemas.openxmlformats.org/officeDocument/2006/relationships/oleObject" Target="embeddings/oleObject32.bin"/><Relationship Id="rId127" Type="http://schemas.openxmlformats.org/officeDocument/2006/relationships/image" Target="media/image59.png"/><Relationship Id="rId10" Type="http://schemas.openxmlformats.org/officeDocument/2006/relationships/header" Target="header2.xml"/><Relationship Id="rId31" Type="http://schemas.openxmlformats.org/officeDocument/2006/relationships/image" Target="media/image6.wmf"/><Relationship Id="rId52" Type="http://schemas.openxmlformats.org/officeDocument/2006/relationships/oleObject" Target="embeddings/oleObject11.bin"/><Relationship Id="rId73" Type="http://schemas.openxmlformats.org/officeDocument/2006/relationships/oleObject" Target="embeddings/oleObject21.bin"/><Relationship Id="rId78" Type="http://schemas.openxmlformats.org/officeDocument/2006/relationships/image" Target="media/image30.wmf"/><Relationship Id="rId94" Type="http://schemas.openxmlformats.org/officeDocument/2006/relationships/image" Target="media/image40.wmf"/><Relationship Id="rId99" Type="http://schemas.openxmlformats.org/officeDocument/2006/relationships/image" Target="media/image44.wmf"/><Relationship Id="rId101" Type="http://schemas.openxmlformats.org/officeDocument/2006/relationships/image" Target="media/image46.wmf"/><Relationship Id="rId122" Type="http://schemas.openxmlformats.org/officeDocument/2006/relationships/hyperlink" Target="https://www.itu.int/rec/R-REC-F.1245/en" TargetMode="External"/><Relationship Id="rId143" Type="http://schemas.openxmlformats.org/officeDocument/2006/relationships/oleObject" Target="embeddings/oleObject40.bin"/><Relationship Id="rId148" Type="http://schemas.openxmlformats.org/officeDocument/2006/relationships/image" Target="media/image68.wmf"/><Relationship Id="rId164" Type="http://schemas.openxmlformats.org/officeDocument/2006/relationships/image" Target="media/image76.wmf"/><Relationship Id="rId169" Type="http://schemas.openxmlformats.org/officeDocument/2006/relationships/oleObject" Target="embeddings/oleObject53.bin"/><Relationship Id="rId185" Type="http://schemas.openxmlformats.org/officeDocument/2006/relationships/oleObject" Target="embeddings/oleObject61.bin"/><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84.wmf"/><Relationship Id="rId210" Type="http://schemas.openxmlformats.org/officeDocument/2006/relationships/theme" Target="theme/theme1.xml"/><Relationship Id="rId26" Type="http://schemas.openxmlformats.org/officeDocument/2006/relationships/hyperlink" Target="https://www.itu.int/rec/R-REC-F.1336/en" TargetMode="External"/><Relationship Id="rId47" Type="http://schemas.openxmlformats.org/officeDocument/2006/relationships/image" Target="media/image14.wmf"/><Relationship Id="rId68" Type="http://schemas.openxmlformats.org/officeDocument/2006/relationships/image" Target="media/image25.wmf"/><Relationship Id="rId89" Type="http://schemas.openxmlformats.org/officeDocument/2006/relationships/image" Target="media/image37.wmf"/><Relationship Id="rId112" Type="http://schemas.openxmlformats.org/officeDocument/2006/relationships/image" Target="media/image54.wmf"/><Relationship Id="rId133" Type="http://schemas.openxmlformats.org/officeDocument/2006/relationships/hyperlink" Target="https://www.itu.int/rec/R-REC-P.839-4-201309-I/en" TargetMode="External"/><Relationship Id="rId154" Type="http://schemas.openxmlformats.org/officeDocument/2006/relationships/image" Target="media/image71.wmf"/><Relationship Id="rId175" Type="http://schemas.openxmlformats.org/officeDocument/2006/relationships/oleObject" Target="embeddings/oleObject56.bin"/><Relationship Id="rId196" Type="http://schemas.openxmlformats.org/officeDocument/2006/relationships/image" Target="media/image92.wmf"/><Relationship Id="rId200" Type="http://schemas.openxmlformats.org/officeDocument/2006/relationships/oleObject" Target="embeddings/oleObject68.bin"/><Relationship Id="rId16" Type="http://schemas.openxmlformats.org/officeDocument/2006/relationships/hyperlink" Target="https://www.itu.int/rec/R-REC-S.465/en" TargetMode="External"/><Relationship Id="rId37" Type="http://schemas.openxmlformats.org/officeDocument/2006/relationships/image" Target="media/image9.wmf"/><Relationship Id="rId58" Type="http://schemas.openxmlformats.org/officeDocument/2006/relationships/oleObject" Target="embeddings/oleObject14.bin"/><Relationship Id="rId79" Type="http://schemas.openxmlformats.org/officeDocument/2006/relationships/oleObject" Target="embeddings/oleObject24.bin"/><Relationship Id="rId102" Type="http://schemas.openxmlformats.org/officeDocument/2006/relationships/oleObject" Target="embeddings/oleObject31.bin"/><Relationship Id="rId123" Type="http://schemas.openxmlformats.org/officeDocument/2006/relationships/hyperlink" Target="https://www.itu.int/rec/R-REC-S.465/en" TargetMode="External"/><Relationship Id="rId144" Type="http://schemas.openxmlformats.org/officeDocument/2006/relationships/image" Target="media/image66.wmf"/><Relationship Id="rId90" Type="http://schemas.openxmlformats.org/officeDocument/2006/relationships/image" Target="media/image38.wmf"/><Relationship Id="rId165" Type="http://schemas.openxmlformats.org/officeDocument/2006/relationships/oleObject" Target="embeddings/oleObject51.bin"/><Relationship Id="rId186" Type="http://schemas.openxmlformats.org/officeDocument/2006/relationships/image" Target="media/image87.wmf"/><Relationship Id="rId27" Type="http://schemas.openxmlformats.org/officeDocument/2006/relationships/image" Target="media/image3.png"/><Relationship Id="rId48" Type="http://schemas.openxmlformats.org/officeDocument/2006/relationships/oleObject" Target="embeddings/oleObject9.bin"/><Relationship Id="rId69" Type="http://schemas.openxmlformats.org/officeDocument/2006/relationships/oleObject" Target="embeddings/oleObject19.bin"/><Relationship Id="rId113" Type="http://schemas.openxmlformats.org/officeDocument/2006/relationships/oleObject" Target="embeddings/oleObject34.bin"/><Relationship Id="rId134" Type="http://schemas.openxmlformats.org/officeDocument/2006/relationships/image" Target="media/image61.png"/><Relationship Id="rId80" Type="http://schemas.openxmlformats.org/officeDocument/2006/relationships/image" Target="media/image31.wmf"/><Relationship Id="rId155" Type="http://schemas.openxmlformats.org/officeDocument/2006/relationships/oleObject" Target="embeddings/oleObject46.bin"/><Relationship Id="rId176" Type="http://schemas.openxmlformats.org/officeDocument/2006/relationships/image" Target="media/image82.wmf"/><Relationship Id="rId197" Type="http://schemas.openxmlformats.org/officeDocument/2006/relationships/oleObject" Target="embeddings/oleObject67.bin"/><Relationship Id="rId201" Type="http://schemas.openxmlformats.org/officeDocument/2006/relationships/image" Target="media/image95.wmf"/><Relationship Id="rId17" Type="http://schemas.openxmlformats.org/officeDocument/2006/relationships/hyperlink" Target="https://www.itu.int/rec/R-REC-S.580/en" TargetMode="External"/><Relationship Id="rId38" Type="http://schemas.openxmlformats.org/officeDocument/2006/relationships/oleObject" Target="embeddings/oleObject5.bin"/><Relationship Id="rId59" Type="http://schemas.openxmlformats.org/officeDocument/2006/relationships/image" Target="media/image20.wmf"/><Relationship Id="rId103" Type="http://schemas.openxmlformats.org/officeDocument/2006/relationships/image" Target="media/image47.wmf"/><Relationship Id="rId124" Type="http://schemas.openxmlformats.org/officeDocument/2006/relationships/hyperlink" Target="https://www.itu.int/rec/R-REC-S.580/en" TargetMode="External"/><Relationship Id="rId70" Type="http://schemas.openxmlformats.org/officeDocument/2006/relationships/image" Target="media/image26.wmf"/><Relationship Id="rId91" Type="http://schemas.openxmlformats.org/officeDocument/2006/relationships/oleObject" Target="embeddings/oleObject28.bin"/><Relationship Id="rId145" Type="http://schemas.openxmlformats.org/officeDocument/2006/relationships/oleObject" Target="embeddings/oleObject41.bin"/><Relationship Id="rId166" Type="http://schemas.openxmlformats.org/officeDocument/2006/relationships/image" Target="media/image77.wmf"/><Relationship Id="rId187" Type="http://schemas.openxmlformats.org/officeDocument/2006/relationships/oleObject" Target="embeddings/oleObject62.bin"/><Relationship Id="rId1" Type="http://schemas.openxmlformats.org/officeDocument/2006/relationships/customXml" Target="../customXml/item1.xml"/><Relationship Id="rId28" Type="http://schemas.openxmlformats.org/officeDocument/2006/relationships/image" Target="media/image4.png"/><Relationship Id="rId49" Type="http://schemas.openxmlformats.org/officeDocument/2006/relationships/image" Target="media/image15.wmf"/><Relationship Id="rId114" Type="http://schemas.openxmlformats.org/officeDocument/2006/relationships/image" Target="media/image55.wmf"/><Relationship Id="rId60" Type="http://schemas.openxmlformats.org/officeDocument/2006/relationships/oleObject" Target="embeddings/oleObject15.bin"/><Relationship Id="rId81" Type="http://schemas.openxmlformats.org/officeDocument/2006/relationships/oleObject" Target="embeddings/oleObject25.bin"/><Relationship Id="rId135" Type="http://schemas.openxmlformats.org/officeDocument/2006/relationships/hyperlink" Target="http://www.itu.int/rec/R-REC-P.452-18-202310-I/en" TargetMode="External"/><Relationship Id="rId156" Type="http://schemas.openxmlformats.org/officeDocument/2006/relationships/image" Target="media/image72.wmf"/><Relationship Id="rId177" Type="http://schemas.openxmlformats.org/officeDocument/2006/relationships/oleObject" Target="embeddings/oleObject57.bin"/><Relationship Id="rId198" Type="http://schemas.openxmlformats.org/officeDocument/2006/relationships/image" Target="media/image93.png"/><Relationship Id="rId202" Type="http://schemas.openxmlformats.org/officeDocument/2006/relationships/oleObject" Target="embeddings/oleObject69.bin"/><Relationship Id="rId18" Type="http://schemas.openxmlformats.org/officeDocument/2006/relationships/hyperlink" Target="https://www.itu.int/rec/R-REC-P.676/en" TargetMode="External"/><Relationship Id="rId39" Type="http://schemas.openxmlformats.org/officeDocument/2006/relationships/hyperlink" Target="https://www.itu.int/rec/R-REC-P.676/en" TargetMode="External"/><Relationship Id="rId50" Type="http://schemas.openxmlformats.org/officeDocument/2006/relationships/oleObject" Target="embeddings/oleObject10.bin"/><Relationship Id="rId104" Type="http://schemas.openxmlformats.org/officeDocument/2006/relationships/image" Target="media/image48.wmf"/><Relationship Id="rId125" Type="http://schemas.openxmlformats.org/officeDocument/2006/relationships/hyperlink" Target="https://www.itu.int/rec/R-REC-F.1336/en" TargetMode="External"/><Relationship Id="rId146" Type="http://schemas.openxmlformats.org/officeDocument/2006/relationships/image" Target="media/image67.wmf"/><Relationship Id="rId167" Type="http://schemas.openxmlformats.org/officeDocument/2006/relationships/oleObject" Target="embeddings/oleObject52.bin"/><Relationship Id="rId188" Type="http://schemas.openxmlformats.org/officeDocument/2006/relationships/image" Target="media/image88.wmf"/><Relationship Id="rId71" Type="http://schemas.openxmlformats.org/officeDocument/2006/relationships/oleObject" Target="embeddings/oleObject20.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image" Target="media/image5.wmf"/><Relationship Id="rId40" Type="http://schemas.openxmlformats.org/officeDocument/2006/relationships/image" Target="media/image10.wmf"/><Relationship Id="rId115" Type="http://schemas.openxmlformats.org/officeDocument/2006/relationships/oleObject" Target="embeddings/oleObject35.bin"/><Relationship Id="rId136" Type="http://schemas.openxmlformats.org/officeDocument/2006/relationships/hyperlink" Target="https://www.itu.int/rec/R-REC-P.1144/en" TargetMode="External"/><Relationship Id="rId157" Type="http://schemas.openxmlformats.org/officeDocument/2006/relationships/oleObject" Target="embeddings/oleObject47.bin"/><Relationship Id="rId178" Type="http://schemas.openxmlformats.org/officeDocument/2006/relationships/image" Target="media/image83.w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Pool\Templates\Arabic%20Templates%202024\ITU-R%20(BR)\PA_ITU-R%20Rec\2023-ITU-R-REC_P-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A8C6F-F987-4E62-824A-DCDF31CC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2023-ITU-R-REC_P-A.dotx</Template>
  <TotalTime>459</TotalTime>
  <Pages>59</Pages>
  <Words>13647</Words>
  <Characters>85644</Characters>
  <Application>Microsoft Office Word</Application>
  <DocSecurity>0</DocSecurity>
  <Lines>713</Lines>
  <Paragraphs>198</Paragraphs>
  <ScaleCrop>false</ScaleCrop>
  <HeadingPairs>
    <vt:vector size="2" baseType="variant">
      <vt:variant>
        <vt:lpstr>Title</vt:lpstr>
      </vt:variant>
      <vt:variant>
        <vt:i4>1</vt:i4>
      </vt:variant>
    </vt:vector>
  </HeadingPairs>
  <TitlesOfParts>
    <vt:vector size="1" baseType="lpstr">
      <vt:lpstr>التوصيـة  ‏ITU-R  P.452-18‎ ‎(2023/08)‎ إجراء التنبؤ لتقدير التداخل بين المحطات على سطح ‏الأرض عند ترددات تفوق ‏MHz 100‎‏ تقريباً</vt:lpstr>
    </vt:vector>
  </TitlesOfParts>
  <Company>ITU</Company>
  <LinksUpToDate>false</LinksUpToDate>
  <CharactersWithSpaces>99093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P.452-18‎ ‎(2023/08)‎ إجراء التنبؤ لتقدير التداخل بين المحطات على سطح ‏الأرض عند ترددات تفوق ‏MHz 100‎‏ تقريباً</dc:title>
  <dc:creator>Alnatoor, Ehsan</dc:creator>
  <cp:lastModifiedBy>Gergis, Mina</cp:lastModifiedBy>
  <cp:revision>68</cp:revision>
  <cp:lastPrinted>2024-06-17T11:48:00Z</cp:lastPrinted>
  <dcterms:created xsi:type="dcterms:W3CDTF">2024-05-27T07:06:00Z</dcterms:created>
  <dcterms:modified xsi:type="dcterms:W3CDTF">2024-06-17T12:05:00Z</dcterms:modified>
</cp:coreProperties>
</file>