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6E63D1" w:rsidRDefault="00FE79FE"/>
    <w:p w:rsidR="00FE79FE" w:rsidRPr="006E63D1" w:rsidRDefault="00FE79FE"/>
    <w:p w:rsidR="00FE79FE" w:rsidRPr="006E63D1" w:rsidRDefault="00FE79FE"/>
    <w:p w:rsidR="00FE79FE" w:rsidRPr="006E63D1" w:rsidRDefault="00FE79FE"/>
    <w:p w:rsidR="00FE79FE" w:rsidRPr="006E63D1" w:rsidRDefault="00FE79FE"/>
    <w:p w:rsidR="00013002" w:rsidRPr="006E63D1" w:rsidRDefault="00013002"/>
    <w:p w:rsidR="00013002" w:rsidRPr="006E63D1" w:rsidRDefault="00013002"/>
    <w:p w:rsidR="00013002" w:rsidRPr="006E63D1" w:rsidRDefault="00013002"/>
    <w:p w:rsidR="00FE79FE" w:rsidRPr="006E63D1" w:rsidRDefault="00FE79FE"/>
    <w:p w:rsidR="00FE79FE" w:rsidRPr="006E63D1" w:rsidRDefault="00FE79FE"/>
    <w:p w:rsidR="00FE79FE" w:rsidRPr="006E63D1" w:rsidRDefault="00FE79FE"/>
    <w:p w:rsidR="00FE79FE" w:rsidRPr="006E63D1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E63D1">
        <w:tc>
          <w:tcPr>
            <w:tcW w:w="10089" w:type="dxa"/>
          </w:tcPr>
          <w:p w:rsidR="00276D21" w:rsidRPr="006E63D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6E63D1" w:rsidRDefault="00131900" w:rsidP="00816F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666A25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="00FE79FE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816F18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2108</w:t>
            </w:r>
            <w:r w:rsidR="00DE09F4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816F18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:rsidR="00FE79FE" w:rsidRPr="006E63D1" w:rsidRDefault="00FE79FE" w:rsidP="00816F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6114CA"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0</w:t>
            </w:r>
            <w:r w:rsidR="00816F18"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6</w:t>
            </w: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36003A"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="00816F18"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7</w:t>
            </w: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6E63D1">
        <w:tc>
          <w:tcPr>
            <w:tcW w:w="10089" w:type="dxa"/>
          </w:tcPr>
          <w:p w:rsidR="00013002" w:rsidRPr="006E63D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Pr="006E63D1" w:rsidRDefault="00816F1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Прогнозирование потерь, вызываемых отражением от препятствий</w:t>
            </w:r>
          </w:p>
          <w:p w:rsidR="00A62A14" w:rsidRPr="006E63D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6E63D1">
        <w:tc>
          <w:tcPr>
            <w:tcW w:w="10089" w:type="dxa"/>
          </w:tcPr>
          <w:p w:rsidR="009E3058" w:rsidRPr="006E63D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76D21" w:rsidRPr="006E63D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6E63D1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666A25"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FE79FE" w:rsidRPr="006E63D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E63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Распространение радиоволн</w:t>
            </w:r>
          </w:p>
          <w:p w:rsidR="00FE79FE" w:rsidRPr="006E63D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FE79FE" w:rsidRPr="006E63D1" w:rsidRDefault="00FE79FE" w:rsidP="00CD659B">
      <w:pPr>
        <w:spacing w:before="80"/>
        <w:rPr>
          <w:i/>
        </w:rPr>
      </w:pPr>
    </w:p>
    <w:p w:rsidR="00FE79FE" w:rsidRPr="006E63D1" w:rsidRDefault="00FE79FE" w:rsidP="00CD659B">
      <w:pPr>
        <w:spacing w:before="80"/>
        <w:rPr>
          <w:i/>
        </w:rPr>
      </w:pPr>
    </w:p>
    <w:p w:rsidR="00A71FE5" w:rsidRPr="006E63D1" w:rsidRDefault="00A71FE5" w:rsidP="00CD659B">
      <w:pPr>
        <w:spacing w:before="80"/>
        <w:rPr>
          <w:i/>
        </w:rPr>
      </w:pPr>
    </w:p>
    <w:p w:rsidR="00CD659B" w:rsidRPr="006E63D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6E63D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B6DFB" w:rsidRPr="006E63D1" w:rsidRDefault="00DB6DFB" w:rsidP="00DB6DFB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6E63D1">
        <w:rPr>
          <w:b/>
          <w:bCs/>
          <w:szCs w:val="22"/>
        </w:rPr>
        <w:lastRenderedPageBreak/>
        <w:t>Предисловие</w:t>
      </w:r>
    </w:p>
    <w:p w:rsidR="00DB6DFB" w:rsidRPr="006E63D1" w:rsidRDefault="00DB6DFB" w:rsidP="00DB6DFB">
      <w:pPr>
        <w:rPr>
          <w:sz w:val="20"/>
        </w:rPr>
      </w:pPr>
      <w:r w:rsidRPr="006E63D1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B6DFB" w:rsidRPr="006E63D1" w:rsidRDefault="00DB6DFB" w:rsidP="00DB6DFB">
      <w:pPr>
        <w:rPr>
          <w:sz w:val="20"/>
        </w:rPr>
      </w:pPr>
      <w:r w:rsidRPr="006E63D1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B6DFB" w:rsidRPr="006E63D1" w:rsidRDefault="00DB6DFB" w:rsidP="00DB6DFB">
      <w:pPr>
        <w:spacing w:before="360"/>
        <w:jc w:val="center"/>
        <w:rPr>
          <w:b/>
          <w:bCs/>
          <w:szCs w:val="22"/>
        </w:rPr>
      </w:pPr>
      <w:r w:rsidRPr="006E63D1">
        <w:rPr>
          <w:b/>
          <w:bCs/>
          <w:szCs w:val="22"/>
        </w:rPr>
        <w:t>Политика в области прав интеллектуальной собственности (ПИС)</w:t>
      </w:r>
    </w:p>
    <w:p w:rsidR="00DB6DFB" w:rsidRPr="006E63D1" w:rsidRDefault="00DB6DFB" w:rsidP="00DB6DFB">
      <w:pPr>
        <w:rPr>
          <w:sz w:val="20"/>
        </w:rPr>
      </w:pPr>
      <w:r w:rsidRPr="006E63D1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E63D1">
          <w:rPr>
            <w:rStyle w:val="Hyperlink"/>
            <w:rFonts w:eastAsia="SimSun"/>
            <w:sz w:val="20"/>
          </w:rPr>
          <w:t>http://www.itu.int/ITU-R/go/patents/en</w:t>
        </w:r>
      </w:hyperlink>
      <w:r w:rsidRPr="006E63D1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B6DFB" w:rsidRPr="006E63D1" w:rsidRDefault="00DB6DFB" w:rsidP="00DB6D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B6DFB" w:rsidRPr="006E63D1" w:rsidTr="0043299A">
        <w:trPr>
          <w:jc w:val="center"/>
        </w:trPr>
        <w:tc>
          <w:tcPr>
            <w:tcW w:w="8856" w:type="dxa"/>
            <w:gridSpan w:val="2"/>
          </w:tcPr>
          <w:p w:rsidR="00DB6DFB" w:rsidRPr="006E63D1" w:rsidRDefault="00DB6DFB" w:rsidP="0043299A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6E63D1">
              <w:rPr>
                <w:b/>
                <w:bCs/>
                <w:szCs w:val="22"/>
              </w:rPr>
              <w:t>Серии Рекомендаций МСЭ-R</w:t>
            </w:r>
          </w:p>
          <w:p w:rsidR="00DB6DFB" w:rsidRPr="006E63D1" w:rsidRDefault="00DB6DFB" w:rsidP="0043299A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6E63D1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6E63D1">
                <w:rPr>
                  <w:rStyle w:val="Hyperlink"/>
                  <w:sz w:val="18"/>
                </w:rPr>
                <w:t>http://www.itu.int/publ/R-REC/en</w:t>
              </w:r>
            </w:hyperlink>
            <w:r w:rsidRPr="006E63D1">
              <w:rPr>
                <w:sz w:val="18"/>
                <w:szCs w:val="18"/>
              </w:rPr>
              <w:t>.)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Название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Спутниковое радиовещание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6DFB" w:rsidRPr="006E63D1" w:rsidRDefault="00DB6DFB" w:rsidP="0043299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6E63D1">
              <w:rPr>
                <w:rFonts w:ascii="Times New Roman Bold" w:hAnsi="Times New Roman Bold" w:cs="Times New Roman Bold"/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6DFB" w:rsidRPr="006E63D1" w:rsidRDefault="00DB6DFB" w:rsidP="0043299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6E63D1">
              <w:rPr>
                <w:sz w:val="20"/>
              </w:rPr>
              <w:t>Радиовещательная служба (звуковая)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Радиовещательная служба (телевизионная)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Фиксированная служба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6E63D1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6DFB" w:rsidRPr="006E63D1" w:rsidRDefault="00DB6DFB" w:rsidP="0043299A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6E63D1">
              <w:rPr>
                <w:b/>
                <w:bCs/>
                <w:color w:val="000080"/>
                <w:sz w:val="20"/>
              </w:rPr>
              <w:t>Распространение радиоволн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Радиоастрономия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Системы дистанционного зондирования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Фиксированная спутниковая служба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shd w:val="clear" w:color="auto" w:fill="auto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Космические применения и метеорология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  <w:shd w:val="clear" w:color="auto" w:fill="auto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Управление использованием спектра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Спутниковый сбор новостей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4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40"/>
              <w:jc w:val="left"/>
              <w:rPr>
                <w:sz w:val="20"/>
              </w:rPr>
            </w:pPr>
            <w:r w:rsidRPr="006E63D1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DB6DFB" w:rsidRPr="006E63D1" w:rsidTr="0043299A">
        <w:trPr>
          <w:jc w:val="center"/>
        </w:trPr>
        <w:tc>
          <w:tcPr>
            <w:tcW w:w="1188" w:type="dxa"/>
          </w:tcPr>
          <w:p w:rsidR="00DB6DFB" w:rsidRPr="006E63D1" w:rsidRDefault="00DB6DFB" w:rsidP="0043299A">
            <w:pPr>
              <w:spacing w:before="40" w:after="180"/>
              <w:rPr>
                <w:b/>
                <w:bCs/>
                <w:sz w:val="20"/>
              </w:rPr>
            </w:pPr>
            <w:r w:rsidRPr="006E63D1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DB6DFB" w:rsidRPr="006E63D1" w:rsidRDefault="00DB6DFB" w:rsidP="0043299A">
            <w:pPr>
              <w:spacing w:before="40" w:after="180"/>
              <w:jc w:val="left"/>
              <w:rPr>
                <w:sz w:val="20"/>
              </w:rPr>
            </w:pPr>
            <w:r w:rsidRPr="006E63D1">
              <w:rPr>
                <w:sz w:val="20"/>
              </w:rPr>
              <w:t>Словарь и связанные с ним вопросы</w:t>
            </w:r>
          </w:p>
        </w:tc>
      </w:tr>
    </w:tbl>
    <w:p w:rsidR="00DB6DFB" w:rsidRPr="006E63D1" w:rsidRDefault="00DB6DFB" w:rsidP="00DB6D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B6DFB" w:rsidRPr="006E63D1" w:rsidTr="0043299A">
        <w:trPr>
          <w:jc w:val="center"/>
        </w:trPr>
        <w:tc>
          <w:tcPr>
            <w:tcW w:w="8856" w:type="dxa"/>
          </w:tcPr>
          <w:p w:rsidR="00DB6DFB" w:rsidRPr="006E63D1" w:rsidRDefault="00DB6DFB" w:rsidP="0043299A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6E63D1">
              <w:rPr>
                <w:b/>
                <w:bCs/>
                <w:i/>
                <w:iCs/>
                <w:sz w:val="20"/>
              </w:rPr>
              <w:t>Примечание</w:t>
            </w:r>
            <w:r w:rsidRPr="006E63D1">
              <w:rPr>
                <w:i/>
                <w:iCs/>
                <w:sz w:val="20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DB6DFB" w:rsidRPr="006E63D1" w:rsidRDefault="00DB6DFB" w:rsidP="00805055">
      <w:pPr>
        <w:spacing w:before="360"/>
        <w:jc w:val="right"/>
        <w:rPr>
          <w:sz w:val="20"/>
        </w:rPr>
      </w:pPr>
      <w:r w:rsidRPr="006E63D1">
        <w:rPr>
          <w:i/>
          <w:iCs/>
          <w:sz w:val="20"/>
        </w:rPr>
        <w:t>Электронная публикация</w:t>
      </w:r>
      <w:r w:rsidRPr="006E63D1">
        <w:rPr>
          <w:i/>
          <w:iCs/>
          <w:sz w:val="20"/>
        </w:rPr>
        <w:br/>
      </w:r>
      <w:r w:rsidRPr="006E63D1">
        <w:rPr>
          <w:sz w:val="20"/>
        </w:rPr>
        <w:t>Женева, 201</w:t>
      </w:r>
      <w:r w:rsidR="00805055" w:rsidRPr="006E63D1">
        <w:rPr>
          <w:sz w:val="20"/>
        </w:rPr>
        <w:t>8</w:t>
      </w:r>
      <w:r w:rsidRPr="006E63D1">
        <w:rPr>
          <w:sz w:val="20"/>
        </w:rPr>
        <w:t xml:space="preserve"> г.</w:t>
      </w:r>
    </w:p>
    <w:p w:rsidR="00DB6DFB" w:rsidRPr="006E63D1" w:rsidRDefault="00DB6DFB" w:rsidP="00DB6DFB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6E63D1">
        <w:rPr>
          <w:sz w:val="20"/>
        </w:rPr>
        <w:sym w:font="Symbol" w:char="F0E3"/>
      </w:r>
      <w:r w:rsidRPr="006E63D1">
        <w:rPr>
          <w:sz w:val="20"/>
        </w:rPr>
        <w:t xml:space="preserve"> ITU </w:t>
      </w:r>
      <w:bookmarkStart w:id="1" w:name="iiannee"/>
      <w:bookmarkEnd w:id="1"/>
      <w:r w:rsidRPr="006E63D1">
        <w:rPr>
          <w:sz w:val="20"/>
        </w:rPr>
        <w:t>2018</w:t>
      </w:r>
    </w:p>
    <w:p w:rsidR="005F6F21" w:rsidRPr="006E63D1" w:rsidRDefault="00DB6DFB" w:rsidP="00DB6DFB">
      <w:pPr>
        <w:rPr>
          <w:sz w:val="18"/>
          <w:szCs w:val="18"/>
        </w:rPr>
      </w:pPr>
      <w:r w:rsidRPr="006E63D1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6E63D1" w:rsidRDefault="005F6F21" w:rsidP="005F6F21">
      <w:pPr>
        <w:spacing w:before="160"/>
        <w:rPr>
          <w:i/>
          <w:sz w:val="20"/>
        </w:rPr>
        <w:sectPr w:rsidR="005F6F21" w:rsidRPr="006E63D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E09F4" w:rsidRPr="006E63D1" w:rsidRDefault="00A95F70" w:rsidP="00816F18">
      <w:pPr>
        <w:pStyle w:val="RecNo"/>
        <w:spacing w:before="0"/>
        <w:rPr>
          <w:szCs w:val="26"/>
        </w:rPr>
      </w:pPr>
      <w:bookmarkStart w:id="2" w:name="irecnoe"/>
      <w:bookmarkEnd w:id="2"/>
      <w:r w:rsidRPr="006E63D1">
        <w:lastRenderedPageBreak/>
        <w:t xml:space="preserve">РЕКОМЕНДАЦИЯ  </w:t>
      </w:r>
      <w:r w:rsidRPr="006E63D1">
        <w:rPr>
          <w:rStyle w:val="href"/>
        </w:rPr>
        <w:t>МСЭ-R  P.</w:t>
      </w:r>
      <w:r w:rsidR="00816F18" w:rsidRPr="006E63D1">
        <w:rPr>
          <w:rStyle w:val="href"/>
        </w:rPr>
        <w:t>2108</w:t>
      </w:r>
      <w:r w:rsidR="00DE09F4" w:rsidRPr="006E63D1">
        <w:rPr>
          <w:rStyle w:val="href"/>
        </w:rPr>
        <w:t>-</w:t>
      </w:r>
      <w:r w:rsidR="00816F18" w:rsidRPr="006E63D1">
        <w:rPr>
          <w:rStyle w:val="href"/>
        </w:rPr>
        <w:t>0</w:t>
      </w:r>
    </w:p>
    <w:p w:rsidR="00DE09F4" w:rsidRPr="006E63D1" w:rsidRDefault="00816F18" w:rsidP="000577CB">
      <w:pPr>
        <w:pStyle w:val="Rectitle"/>
      </w:pPr>
      <w:r w:rsidRPr="006E63D1">
        <w:rPr>
          <w:bCs/>
          <w:szCs w:val="26"/>
        </w:rPr>
        <w:t>Прогнозирование потерь, вызываемых отражением от препятствий</w:t>
      </w:r>
    </w:p>
    <w:p w:rsidR="00DE09F4" w:rsidRPr="006E63D1" w:rsidRDefault="00DE09F4" w:rsidP="00816F18">
      <w:pPr>
        <w:pStyle w:val="Recdate"/>
      </w:pPr>
      <w:r w:rsidRPr="006E63D1">
        <w:t>(20</w:t>
      </w:r>
      <w:r w:rsidR="00816F18" w:rsidRPr="006E63D1">
        <w:t>1</w:t>
      </w:r>
      <w:r w:rsidRPr="006E63D1">
        <w:t>7)</w:t>
      </w:r>
    </w:p>
    <w:p w:rsidR="00DE09F4" w:rsidRPr="006E63D1" w:rsidRDefault="00DE09F4" w:rsidP="00E57B6B">
      <w:pPr>
        <w:pStyle w:val="HeadingSum"/>
        <w:rPr>
          <w:lang w:val="ru-RU"/>
        </w:rPr>
      </w:pPr>
      <w:r w:rsidRPr="006E63D1">
        <w:rPr>
          <w:lang w:val="ru-RU"/>
        </w:rPr>
        <w:t>Сфера применения</w:t>
      </w:r>
    </w:p>
    <w:p w:rsidR="00DE09F4" w:rsidRPr="006E63D1" w:rsidRDefault="00816F18" w:rsidP="00DE09F4">
      <w:pPr>
        <w:pStyle w:val="Summary"/>
        <w:rPr>
          <w:lang w:val="ru-RU"/>
        </w:rPr>
      </w:pPr>
      <w:r w:rsidRPr="006E63D1">
        <w:rPr>
          <w:szCs w:val="22"/>
          <w:lang w:val="ru-RU"/>
        </w:rPr>
        <w:t>В настоящей Рекомендации представлены методы оценки потерь, вызываемых отражением от препятствий, на частотах от 30 МГц до 100 ГГц.</w:t>
      </w:r>
    </w:p>
    <w:p w:rsidR="00816F18" w:rsidRPr="006E63D1" w:rsidRDefault="00816F18" w:rsidP="00816F18">
      <w:pPr>
        <w:pStyle w:val="Headingb"/>
        <w:rPr>
          <w:szCs w:val="22"/>
        </w:rPr>
      </w:pPr>
      <w:r w:rsidRPr="006E63D1">
        <w:rPr>
          <w:szCs w:val="22"/>
        </w:rPr>
        <w:t>Ключевые слова</w:t>
      </w:r>
    </w:p>
    <w:p w:rsidR="00816F18" w:rsidRPr="006E63D1" w:rsidRDefault="00BF5FB6" w:rsidP="00013CB1">
      <w:pPr>
        <w:rPr>
          <w:szCs w:val="22"/>
        </w:rPr>
      </w:pPr>
      <w:bookmarkStart w:id="3" w:name="lt_pId061"/>
      <w:r w:rsidRPr="006E63D1">
        <w:rPr>
          <w:szCs w:val="22"/>
        </w:rPr>
        <w:t>Препятствие</w:t>
      </w:r>
      <w:r w:rsidR="00816F18" w:rsidRPr="006E63D1">
        <w:rPr>
          <w:szCs w:val="22"/>
        </w:rPr>
        <w:t xml:space="preserve">, </w:t>
      </w:r>
      <w:r w:rsidR="00013CB1" w:rsidRPr="006E63D1">
        <w:rPr>
          <w:szCs w:val="22"/>
        </w:rPr>
        <w:t>ослабление</w:t>
      </w:r>
      <w:r w:rsidR="00816F18" w:rsidRPr="006E63D1">
        <w:rPr>
          <w:szCs w:val="22"/>
        </w:rPr>
        <w:t xml:space="preserve">, </w:t>
      </w:r>
      <w:r w:rsidR="00013CB1" w:rsidRPr="006E63D1">
        <w:rPr>
          <w:szCs w:val="22"/>
        </w:rPr>
        <w:t>экранирование</w:t>
      </w:r>
      <w:r w:rsidR="00816F18" w:rsidRPr="006E63D1">
        <w:rPr>
          <w:szCs w:val="22"/>
        </w:rPr>
        <w:t xml:space="preserve">, </w:t>
      </w:r>
      <w:r w:rsidR="00013CB1" w:rsidRPr="006E63D1">
        <w:rPr>
          <w:szCs w:val="22"/>
        </w:rPr>
        <w:t>наземный</w:t>
      </w:r>
      <w:r w:rsidR="00816F18" w:rsidRPr="006E63D1">
        <w:rPr>
          <w:szCs w:val="22"/>
        </w:rPr>
        <w:t xml:space="preserve">, </w:t>
      </w:r>
      <w:r w:rsidRPr="006E63D1">
        <w:rPr>
          <w:szCs w:val="22"/>
        </w:rPr>
        <w:t>Земля-космос</w:t>
      </w:r>
      <w:r w:rsidR="00816F18" w:rsidRPr="006E63D1">
        <w:rPr>
          <w:szCs w:val="22"/>
        </w:rPr>
        <w:t xml:space="preserve">, </w:t>
      </w:r>
      <w:bookmarkEnd w:id="3"/>
      <w:r w:rsidRPr="006E63D1">
        <w:rPr>
          <w:szCs w:val="22"/>
        </w:rPr>
        <w:t>воздушный</w:t>
      </w:r>
    </w:p>
    <w:p w:rsidR="00DE09F4" w:rsidRPr="006E63D1" w:rsidRDefault="00DE09F4" w:rsidP="005E787E">
      <w:pPr>
        <w:pStyle w:val="Normalaftertitle"/>
      </w:pPr>
      <w:r w:rsidRPr="006E63D1">
        <w:t>Ассамблея радиосвязи МСЭ,</w:t>
      </w:r>
    </w:p>
    <w:p w:rsidR="00DE09F4" w:rsidRPr="006E63D1" w:rsidRDefault="00DE09F4" w:rsidP="00E57B6B">
      <w:pPr>
        <w:pStyle w:val="Call"/>
      </w:pPr>
      <w:r w:rsidRPr="006E63D1">
        <w:t>учитывая</w:t>
      </w:r>
      <w:r w:rsidRPr="006E63D1">
        <w:rPr>
          <w:i w:val="0"/>
          <w:iCs/>
        </w:rPr>
        <w:t>,</w:t>
      </w:r>
    </w:p>
    <w:p w:rsidR="00816F18" w:rsidRPr="006E63D1" w:rsidRDefault="00816F18" w:rsidP="00F01DAE">
      <w:bookmarkStart w:id="4" w:name="lt_pId064"/>
      <w:r w:rsidRPr="006E63D1">
        <w:rPr>
          <w:i/>
          <w:iCs/>
        </w:rPr>
        <w:t>a)</w:t>
      </w:r>
      <w:bookmarkEnd w:id="4"/>
      <w:r w:rsidRPr="006E63D1">
        <w:tab/>
      </w:r>
      <w:bookmarkStart w:id="5" w:name="lt_pId065"/>
      <w:r w:rsidR="00BF5FB6" w:rsidRPr="006E63D1">
        <w:t>что для целей планирования систем и оценки помех может потребоваться уч</w:t>
      </w:r>
      <w:r w:rsidR="00F01DAE" w:rsidRPr="006E63D1">
        <w:t>е</w:t>
      </w:r>
      <w:r w:rsidR="00BF5FB6" w:rsidRPr="006E63D1">
        <w:t xml:space="preserve">т </w:t>
      </w:r>
      <w:r w:rsidR="00B0243B" w:rsidRPr="006E63D1">
        <w:t>ослаблени</w:t>
      </w:r>
      <w:r w:rsidR="00FF134A" w:rsidRPr="006E63D1">
        <w:t>я</w:t>
      </w:r>
      <w:r w:rsidR="00B0243B" w:rsidRPr="006E63D1">
        <w:t xml:space="preserve"> радиоволн при прохождении </w:t>
      </w:r>
      <w:r w:rsidR="00013CB1" w:rsidRPr="006E63D1">
        <w:t>над или между здания</w:t>
      </w:r>
      <w:bookmarkStart w:id="6" w:name="_GoBack"/>
      <w:bookmarkEnd w:id="6"/>
      <w:r w:rsidR="00013CB1" w:rsidRPr="006E63D1">
        <w:t>ми</w:t>
      </w:r>
      <w:r w:rsidRPr="006E63D1">
        <w:t>;</w:t>
      </w:r>
      <w:bookmarkEnd w:id="5"/>
    </w:p>
    <w:p w:rsidR="00816F18" w:rsidRPr="006E63D1" w:rsidRDefault="00816F18" w:rsidP="00FF134A">
      <w:bookmarkStart w:id="7" w:name="lt_pId066"/>
      <w:r w:rsidRPr="006E63D1">
        <w:rPr>
          <w:i/>
          <w:iCs/>
        </w:rPr>
        <w:t>b)</w:t>
      </w:r>
      <w:bookmarkEnd w:id="7"/>
      <w:r w:rsidRPr="006E63D1">
        <w:tab/>
      </w:r>
      <w:bookmarkStart w:id="8" w:name="lt_pId067"/>
      <w:r w:rsidR="00013CB1" w:rsidRPr="006E63D1">
        <w:t>что</w:t>
      </w:r>
      <w:r w:rsidR="00B378D3" w:rsidRPr="006E63D1">
        <w:t xml:space="preserve"> для ситуации вероятного экранирования</w:t>
      </w:r>
      <w:r w:rsidR="00013CB1" w:rsidRPr="006E63D1">
        <w:t xml:space="preserve"> наземн</w:t>
      </w:r>
      <w:r w:rsidR="00B378D3" w:rsidRPr="006E63D1">
        <w:t>ой</w:t>
      </w:r>
      <w:r w:rsidR="00013CB1" w:rsidRPr="006E63D1">
        <w:t xml:space="preserve"> станци</w:t>
      </w:r>
      <w:r w:rsidR="00B378D3" w:rsidRPr="006E63D1">
        <w:t>и</w:t>
      </w:r>
      <w:r w:rsidR="00013CB1" w:rsidRPr="006E63D1">
        <w:t xml:space="preserve"> зданиями</w:t>
      </w:r>
      <w:r w:rsidR="00B378D3" w:rsidRPr="006E63D1">
        <w:t xml:space="preserve"> сложно </w:t>
      </w:r>
      <w:r w:rsidR="00FF134A" w:rsidRPr="006E63D1">
        <w:t>разработать</w:t>
      </w:r>
      <w:r w:rsidR="00B378D3" w:rsidRPr="006E63D1">
        <w:t xml:space="preserve"> подробный</w:t>
      </w:r>
      <w:r w:rsidR="00013CB1" w:rsidRPr="006E63D1">
        <w:t xml:space="preserve"> расчет для общего случая, </w:t>
      </w:r>
      <w:r w:rsidR="00B378D3" w:rsidRPr="006E63D1">
        <w:t>и</w:t>
      </w:r>
      <w:r w:rsidR="00013CB1" w:rsidRPr="006E63D1">
        <w:t xml:space="preserve"> потери, вызываемые отражением от препятствий, должны рассматриваться как зависимые от сценария развертывания</w:t>
      </w:r>
      <w:r w:rsidRPr="006E63D1">
        <w:t>;</w:t>
      </w:r>
      <w:bookmarkEnd w:id="8"/>
    </w:p>
    <w:p w:rsidR="00816F18" w:rsidRPr="006E63D1" w:rsidRDefault="00816F18" w:rsidP="00F01DAE">
      <w:bookmarkStart w:id="9" w:name="lt_pId068"/>
      <w:r w:rsidRPr="006E63D1">
        <w:rPr>
          <w:i/>
        </w:rPr>
        <w:t>c)</w:t>
      </w:r>
      <w:bookmarkEnd w:id="9"/>
      <w:r w:rsidRPr="006E63D1">
        <w:tab/>
      </w:r>
      <w:bookmarkStart w:id="10" w:name="lt_pId069"/>
      <w:r w:rsidR="00FF134A" w:rsidRPr="006E63D1">
        <w:t xml:space="preserve">что в условиях, когда наземные станции находятся в движении, </w:t>
      </w:r>
      <w:r w:rsidR="0070691C" w:rsidRPr="006E63D1">
        <w:t xml:space="preserve">среда создаваемых </w:t>
      </w:r>
      <w:r w:rsidR="00F01DAE" w:rsidRPr="006E63D1">
        <w:t>препятствиями</w:t>
      </w:r>
      <w:r w:rsidR="0070691C" w:rsidRPr="006E63D1">
        <w:t xml:space="preserve"> помех на радиотрассе будет меняться</w:t>
      </w:r>
      <w:r w:rsidRPr="006E63D1">
        <w:t>,</w:t>
      </w:r>
      <w:bookmarkEnd w:id="10"/>
    </w:p>
    <w:p w:rsidR="00DE09F4" w:rsidRPr="006E63D1" w:rsidRDefault="00816F18" w:rsidP="00E57B6B">
      <w:pPr>
        <w:pStyle w:val="Call"/>
      </w:pPr>
      <w:r w:rsidRPr="006E63D1">
        <w:t>признавая</w:t>
      </w:r>
      <w:r w:rsidR="00DE09F4" w:rsidRPr="006E63D1">
        <w:rPr>
          <w:i w:val="0"/>
          <w:iCs/>
        </w:rPr>
        <w:t>,</w:t>
      </w:r>
    </w:p>
    <w:p w:rsidR="00816F18" w:rsidRPr="006E63D1" w:rsidRDefault="00816F18" w:rsidP="00B746D7">
      <w:pPr>
        <w:rPr>
          <w:szCs w:val="22"/>
        </w:rPr>
      </w:pPr>
      <w:bookmarkStart w:id="11" w:name="lt_pId071"/>
      <w:r w:rsidRPr="006E63D1">
        <w:rPr>
          <w:i/>
          <w:iCs/>
          <w:szCs w:val="22"/>
        </w:rPr>
        <w:t>a)</w:t>
      </w:r>
      <w:bookmarkEnd w:id="11"/>
      <w:r w:rsidRPr="006E63D1">
        <w:rPr>
          <w:i/>
          <w:iCs/>
          <w:szCs w:val="22"/>
        </w:rPr>
        <w:tab/>
      </w:r>
      <w:bookmarkStart w:id="12" w:name="lt_pId072"/>
      <w:r w:rsidR="00B077B8" w:rsidRPr="006E63D1">
        <w:rPr>
          <w:szCs w:val="22"/>
        </w:rPr>
        <w:t>что в Рекомендации МСЭ</w:t>
      </w:r>
      <w:r w:rsidRPr="006E63D1">
        <w:rPr>
          <w:szCs w:val="22"/>
        </w:rPr>
        <w:t xml:space="preserve">-R P.1411 </w:t>
      </w:r>
      <w:r w:rsidR="009676D4" w:rsidRPr="006E63D1">
        <w:rPr>
          <w:szCs w:val="22"/>
        </w:rPr>
        <w:t>приведены данные и модели для радиосистем малого радиуса действия, работающи</w:t>
      </w:r>
      <w:r w:rsidR="00B746D7" w:rsidRPr="006E63D1">
        <w:rPr>
          <w:szCs w:val="22"/>
        </w:rPr>
        <w:t>х</w:t>
      </w:r>
      <w:r w:rsidR="009676D4" w:rsidRPr="006E63D1">
        <w:rPr>
          <w:szCs w:val="22"/>
        </w:rPr>
        <w:t xml:space="preserve"> в основном в городской среде на частотах от </w:t>
      </w:r>
      <w:r w:rsidRPr="006E63D1">
        <w:rPr>
          <w:szCs w:val="22"/>
        </w:rPr>
        <w:t>300</w:t>
      </w:r>
      <w:r w:rsidR="009676D4" w:rsidRPr="006E63D1">
        <w:rPr>
          <w:szCs w:val="22"/>
        </w:rPr>
        <w:t> МГц</w:t>
      </w:r>
      <w:r w:rsidRPr="006E63D1">
        <w:rPr>
          <w:szCs w:val="22"/>
        </w:rPr>
        <w:t xml:space="preserve"> </w:t>
      </w:r>
      <w:r w:rsidR="009676D4" w:rsidRPr="006E63D1">
        <w:rPr>
          <w:szCs w:val="22"/>
        </w:rPr>
        <w:t>до</w:t>
      </w:r>
      <w:r w:rsidRPr="006E63D1">
        <w:rPr>
          <w:szCs w:val="22"/>
        </w:rPr>
        <w:t xml:space="preserve"> 100 </w:t>
      </w:r>
      <w:r w:rsidR="009676D4" w:rsidRPr="006E63D1">
        <w:rPr>
          <w:szCs w:val="22"/>
        </w:rPr>
        <w:t>ГГц</w:t>
      </w:r>
      <w:r w:rsidRPr="006E63D1">
        <w:rPr>
          <w:szCs w:val="22"/>
        </w:rPr>
        <w:t>;</w:t>
      </w:r>
      <w:bookmarkEnd w:id="12"/>
    </w:p>
    <w:p w:rsidR="00816F18" w:rsidRPr="006E63D1" w:rsidRDefault="00816F18" w:rsidP="006D204B">
      <w:pPr>
        <w:rPr>
          <w:szCs w:val="22"/>
        </w:rPr>
      </w:pPr>
      <w:bookmarkStart w:id="13" w:name="lt_pId073"/>
      <w:r w:rsidRPr="006E63D1">
        <w:rPr>
          <w:i/>
          <w:iCs/>
          <w:szCs w:val="22"/>
        </w:rPr>
        <w:t>b)</w:t>
      </w:r>
      <w:bookmarkEnd w:id="13"/>
      <w:r w:rsidRPr="006E63D1">
        <w:rPr>
          <w:i/>
          <w:iCs/>
          <w:szCs w:val="22"/>
        </w:rPr>
        <w:tab/>
      </w:r>
      <w:bookmarkStart w:id="14" w:name="lt_pId074"/>
      <w:r w:rsidR="00B077B8" w:rsidRPr="006E63D1">
        <w:rPr>
          <w:szCs w:val="22"/>
        </w:rPr>
        <w:t>что в Рекомендации</w:t>
      </w:r>
      <w:r w:rsidRPr="006E63D1">
        <w:rPr>
          <w:szCs w:val="22"/>
        </w:rPr>
        <w:t xml:space="preserve"> </w:t>
      </w:r>
      <w:r w:rsidR="00B077B8" w:rsidRPr="006E63D1">
        <w:rPr>
          <w:szCs w:val="22"/>
        </w:rPr>
        <w:t>МСЭ-R</w:t>
      </w:r>
      <w:r w:rsidRPr="006E63D1">
        <w:rPr>
          <w:szCs w:val="22"/>
        </w:rPr>
        <w:t xml:space="preserve"> P.2040 </w:t>
      </w:r>
      <w:r w:rsidR="00E42946" w:rsidRPr="006E63D1">
        <w:rPr>
          <w:szCs w:val="22"/>
        </w:rPr>
        <w:t xml:space="preserve">содержатся базовые </w:t>
      </w:r>
      <w:r w:rsidR="006D204B" w:rsidRPr="006E63D1">
        <w:rPr>
          <w:szCs w:val="22"/>
        </w:rPr>
        <w:t>формулы</w:t>
      </w:r>
      <w:r w:rsidR="00E42946" w:rsidRPr="006E63D1">
        <w:rPr>
          <w:szCs w:val="22"/>
        </w:rPr>
        <w:t xml:space="preserve">, описывающие отражение от строительных материалов и проникновение </w:t>
      </w:r>
      <w:r w:rsidR="006D204B" w:rsidRPr="006E63D1">
        <w:rPr>
          <w:szCs w:val="22"/>
        </w:rPr>
        <w:t>сквозь</w:t>
      </w:r>
      <w:r w:rsidR="00E42946" w:rsidRPr="006E63D1">
        <w:rPr>
          <w:szCs w:val="22"/>
        </w:rPr>
        <w:t xml:space="preserve"> строительные материалы, и согласованное представление электрических свойств строительных материалов для частот выше</w:t>
      </w:r>
      <w:r w:rsidRPr="006E63D1">
        <w:rPr>
          <w:szCs w:val="22"/>
        </w:rPr>
        <w:t xml:space="preserve"> 100</w:t>
      </w:r>
      <w:r w:rsidR="00E42946" w:rsidRPr="006E63D1">
        <w:rPr>
          <w:szCs w:val="22"/>
        </w:rPr>
        <w:t> МГц</w:t>
      </w:r>
      <w:r w:rsidRPr="006E63D1">
        <w:rPr>
          <w:szCs w:val="22"/>
        </w:rPr>
        <w:t>;</w:t>
      </w:r>
      <w:bookmarkEnd w:id="14"/>
    </w:p>
    <w:p w:rsidR="00816F18" w:rsidRPr="006E63D1" w:rsidRDefault="00816F18" w:rsidP="005062A2">
      <w:pPr>
        <w:rPr>
          <w:b/>
          <w:iCs/>
          <w:szCs w:val="22"/>
        </w:rPr>
      </w:pPr>
      <w:bookmarkStart w:id="15" w:name="lt_pId075"/>
      <w:r w:rsidRPr="006E63D1">
        <w:rPr>
          <w:i/>
          <w:iCs/>
          <w:szCs w:val="22"/>
        </w:rPr>
        <w:t>c)</w:t>
      </w:r>
      <w:bookmarkEnd w:id="15"/>
      <w:r w:rsidRPr="006E63D1">
        <w:rPr>
          <w:i/>
          <w:iCs/>
          <w:szCs w:val="22"/>
        </w:rPr>
        <w:tab/>
      </w:r>
      <w:bookmarkStart w:id="16" w:name="lt_pId076"/>
      <w:r w:rsidR="00B077B8" w:rsidRPr="006E63D1">
        <w:rPr>
          <w:szCs w:val="22"/>
        </w:rPr>
        <w:t>что в Рекомендации</w:t>
      </w:r>
      <w:r w:rsidRPr="006E63D1">
        <w:rPr>
          <w:szCs w:val="22"/>
        </w:rPr>
        <w:t xml:space="preserve"> </w:t>
      </w:r>
      <w:r w:rsidR="00B077B8" w:rsidRPr="006E63D1">
        <w:rPr>
          <w:szCs w:val="22"/>
        </w:rPr>
        <w:t>МСЭ-R</w:t>
      </w:r>
      <w:r w:rsidRPr="006E63D1">
        <w:rPr>
          <w:szCs w:val="22"/>
        </w:rPr>
        <w:t xml:space="preserve"> P.452 </w:t>
      </w:r>
      <w:r w:rsidR="005062A2" w:rsidRPr="006E63D1">
        <w:t>представлен метод прогнозирования для оценки помех между станциями, находящимися на поверхности Земли, на частотах приблизительно от 0,1 до 50 ГГц с учетом механизмов помех как в условиях ясного неба, так и при рассеянии в гидрометеорах</w:t>
      </w:r>
      <w:bookmarkEnd w:id="16"/>
      <w:r w:rsidR="005062A2" w:rsidRPr="006E63D1">
        <w:rPr>
          <w:szCs w:val="22"/>
        </w:rPr>
        <w:t>;</w:t>
      </w:r>
    </w:p>
    <w:p w:rsidR="00816F18" w:rsidRPr="006E63D1" w:rsidRDefault="00816F18" w:rsidP="00816F18">
      <w:pPr>
        <w:rPr>
          <w:b/>
          <w:i/>
          <w:iCs/>
          <w:spacing w:val="-2"/>
          <w:szCs w:val="22"/>
        </w:rPr>
      </w:pPr>
      <w:bookmarkStart w:id="17" w:name="lt_pId077"/>
      <w:r w:rsidRPr="006E63D1">
        <w:rPr>
          <w:i/>
          <w:iCs/>
          <w:szCs w:val="22"/>
        </w:rPr>
        <w:t>d)</w:t>
      </w:r>
      <w:bookmarkEnd w:id="17"/>
      <w:r w:rsidRPr="006E63D1">
        <w:rPr>
          <w:i/>
          <w:iCs/>
          <w:szCs w:val="22"/>
        </w:rPr>
        <w:tab/>
      </w:r>
      <w:bookmarkStart w:id="18" w:name="lt_pId078"/>
      <w:r w:rsidR="00B077B8" w:rsidRPr="006E63D1">
        <w:rPr>
          <w:iCs/>
          <w:spacing w:val="-2"/>
          <w:szCs w:val="22"/>
        </w:rPr>
        <w:t>что в Рекомендации</w:t>
      </w:r>
      <w:r w:rsidRPr="006E63D1">
        <w:rPr>
          <w:iCs/>
          <w:spacing w:val="-2"/>
          <w:szCs w:val="22"/>
        </w:rPr>
        <w:t xml:space="preserve"> </w:t>
      </w:r>
      <w:r w:rsidR="00B077B8" w:rsidRPr="006E63D1">
        <w:rPr>
          <w:iCs/>
          <w:spacing w:val="-2"/>
          <w:szCs w:val="22"/>
        </w:rPr>
        <w:t>МСЭ-R</w:t>
      </w:r>
      <w:r w:rsidRPr="006E63D1">
        <w:rPr>
          <w:iCs/>
          <w:spacing w:val="-2"/>
          <w:szCs w:val="22"/>
        </w:rPr>
        <w:t xml:space="preserve"> P.1812</w:t>
      </w:r>
      <w:r w:rsidRPr="006E63D1">
        <w:rPr>
          <w:i/>
          <w:iCs/>
          <w:spacing w:val="-2"/>
          <w:szCs w:val="22"/>
        </w:rPr>
        <w:t xml:space="preserve"> </w:t>
      </w:r>
      <w:bookmarkEnd w:id="18"/>
      <w:r w:rsidR="005062A2" w:rsidRPr="006E63D1">
        <w:rPr>
          <w:spacing w:val="-2"/>
          <w:szCs w:val="22"/>
        </w:rPr>
        <w:t xml:space="preserve">представлен </w:t>
      </w:r>
      <w:r w:rsidRPr="006E63D1">
        <w:rPr>
          <w:spacing w:val="-2"/>
          <w:szCs w:val="22"/>
        </w:rPr>
        <w:t>метод прогнозирования распространения сигнала, пригодный для наземных служб связи "из пункта в зону" в диапазоне частот от 30 МГц до 3 ГГц</w:t>
      </w:r>
      <w:r w:rsidR="00312AC5" w:rsidRPr="006E63D1">
        <w:rPr>
          <w:spacing w:val="-2"/>
          <w:szCs w:val="22"/>
        </w:rPr>
        <w:t>;</w:t>
      </w:r>
    </w:p>
    <w:p w:rsidR="00816F18" w:rsidRPr="006E63D1" w:rsidRDefault="00816F18" w:rsidP="00312AC5">
      <w:pPr>
        <w:rPr>
          <w:b/>
          <w:i/>
          <w:iCs/>
          <w:szCs w:val="22"/>
        </w:rPr>
      </w:pPr>
      <w:bookmarkStart w:id="19" w:name="lt_pId079"/>
      <w:r w:rsidRPr="006E63D1">
        <w:rPr>
          <w:i/>
          <w:iCs/>
          <w:szCs w:val="22"/>
        </w:rPr>
        <w:t>e)</w:t>
      </w:r>
      <w:bookmarkEnd w:id="19"/>
      <w:r w:rsidRPr="006E63D1">
        <w:rPr>
          <w:i/>
          <w:iCs/>
          <w:szCs w:val="22"/>
        </w:rPr>
        <w:tab/>
      </w:r>
      <w:bookmarkStart w:id="20" w:name="lt_pId080"/>
      <w:r w:rsidR="00B077B8" w:rsidRPr="006E63D1">
        <w:rPr>
          <w:iCs/>
          <w:szCs w:val="22"/>
        </w:rPr>
        <w:t>что в Рекомендации</w:t>
      </w:r>
      <w:r w:rsidRPr="006E63D1">
        <w:rPr>
          <w:iCs/>
          <w:szCs w:val="22"/>
        </w:rPr>
        <w:t xml:space="preserve"> </w:t>
      </w:r>
      <w:r w:rsidR="00B077B8" w:rsidRPr="006E63D1">
        <w:rPr>
          <w:iCs/>
          <w:szCs w:val="22"/>
        </w:rPr>
        <w:t>МСЭ-R</w:t>
      </w:r>
      <w:r w:rsidRPr="006E63D1">
        <w:rPr>
          <w:iCs/>
          <w:szCs w:val="22"/>
        </w:rPr>
        <w:t xml:space="preserve"> P.833</w:t>
      </w:r>
      <w:r w:rsidRPr="006E63D1">
        <w:rPr>
          <w:i/>
          <w:iCs/>
          <w:szCs w:val="22"/>
        </w:rPr>
        <w:t xml:space="preserve"> </w:t>
      </w:r>
      <w:r w:rsidR="005062A2" w:rsidRPr="006E63D1">
        <w:t xml:space="preserve">представлены несколько моделей, </w:t>
      </w:r>
      <w:r w:rsidR="006D204B" w:rsidRPr="006E63D1">
        <w:t>с помощью которых</w:t>
      </w:r>
      <w:r w:rsidR="005062A2" w:rsidRPr="006E63D1">
        <w:t xml:space="preserve"> пользовател</w:t>
      </w:r>
      <w:r w:rsidR="006D204B" w:rsidRPr="006E63D1">
        <w:t>ь может</w:t>
      </w:r>
      <w:r w:rsidR="005062A2" w:rsidRPr="006E63D1">
        <w:t xml:space="preserve"> оценивать воздействие растительности на радиосигналы на частотах между </w:t>
      </w:r>
      <w:r w:rsidRPr="006E63D1">
        <w:rPr>
          <w:szCs w:val="22"/>
          <w:lang w:eastAsia="ko-KR"/>
        </w:rPr>
        <w:t>30 </w:t>
      </w:r>
      <w:r w:rsidR="005062A2" w:rsidRPr="006E63D1">
        <w:rPr>
          <w:szCs w:val="22"/>
          <w:lang w:eastAsia="ko-KR"/>
        </w:rPr>
        <w:t>МГц</w:t>
      </w:r>
      <w:r w:rsidRPr="006E63D1">
        <w:rPr>
          <w:szCs w:val="22"/>
          <w:lang w:eastAsia="ko-KR"/>
        </w:rPr>
        <w:t xml:space="preserve"> </w:t>
      </w:r>
      <w:r w:rsidR="005062A2" w:rsidRPr="006E63D1">
        <w:rPr>
          <w:szCs w:val="22"/>
          <w:lang w:eastAsia="ko-KR"/>
        </w:rPr>
        <w:t>и</w:t>
      </w:r>
      <w:r w:rsidRPr="006E63D1">
        <w:rPr>
          <w:szCs w:val="22"/>
          <w:lang w:eastAsia="ko-KR"/>
        </w:rPr>
        <w:t xml:space="preserve"> 60 </w:t>
      </w:r>
      <w:bookmarkEnd w:id="20"/>
      <w:r w:rsidR="005062A2" w:rsidRPr="006E63D1">
        <w:rPr>
          <w:szCs w:val="22"/>
          <w:lang w:eastAsia="ko-KR"/>
        </w:rPr>
        <w:t>ГГц</w:t>
      </w:r>
      <w:r w:rsidR="00312AC5" w:rsidRPr="006E63D1">
        <w:rPr>
          <w:szCs w:val="22"/>
          <w:lang w:eastAsia="ko-KR"/>
        </w:rPr>
        <w:t>;</w:t>
      </w:r>
    </w:p>
    <w:p w:rsidR="00075B13" w:rsidRPr="006E63D1" w:rsidRDefault="00816F18" w:rsidP="00492E2D">
      <w:pPr>
        <w:rPr>
          <w:szCs w:val="22"/>
        </w:rPr>
      </w:pPr>
      <w:bookmarkStart w:id="21" w:name="lt_pId081"/>
      <w:r w:rsidRPr="006E63D1">
        <w:rPr>
          <w:i/>
          <w:iCs/>
          <w:szCs w:val="22"/>
        </w:rPr>
        <w:t>f)</w:t>
      </w:r>
      <w:bookmarkEnd w:id="21"/>
      <w:r w:rsidRPr="006E63D1">
        <w:rPr>
          <w:i/>
          <w:iCs/>
          <w:szCs w:val="22"/>
        </w:rPr>
        <w:tab/>
      </w:r>
      <w:bookmarkStart w:id="22" w:name="lt_pId082"/>
      <w:r w:rsidR="00B077B8" w:rsidRPr="006E63D1">
        <w:rPr>
          <w:iCs/>
          <w:szCs w:val="22"/>
        </w:rPr>
        <w:t>что в Рекомендации</w:t>
      </w:r>
      <w:r w:rsidRPr="006E63D1">
        <w:rPr>
          <w:iCs/>
          <w:szCs w:val="22"/>
        </w:rPr>
        <w:t xml:space="preserve"> </w:t>
      </w:r>
      <w:r w:rsidR="00B077B8" w:rsidRPr="006E63D1">
        <w:rPr>
          <w:iCs/>
          <w:szCs w:val="22"/>
        </w:rPr>
        <w:t>МСЭ-R</w:t>
      </w:r>
      <w:r w:rsidRPr="006E63D1">
        <w:rPr>
          <w:iCs/>
          <w:szCs w:val="22"/>
        </w:rPr>
        <w:t xml:space="preserve"> P.</w:t>
      </w:r>
      <w:r w:rsidR="00455A0D">
        <w:rPr>
          <w:iCs/>
          <w:szCs w:val="22"/>
          <w:lang w:val="en-US"/>
        </w:rPr>
        <w:t>2109</w:t>
      </w:r>
      <w:r w:rsidRPr="006E63D1">
        <w:rPr>
          <w:iCs/>
          <w:szCs w:val="22"/>
        </w:rPr>
        <w:t xml:space="preserve"> </w:t>
      </w:r>
      <w:r w:rsidR="006D204B" w:rsidRPr="006E63D1">
        <w:rPr>
          <w:iCs/>
          <w:szCs w:val="22"/>
        </w:rPr>
        <w:t xml:space="preserve">представлена статистическая модель потерь </w:t>
      </w:r>
      <w:r w:rsidR="00F01DAE" w:rsidRPr="006E63D1">
        <w:rPr>
          <w:iCs/>
          <w:szCs w:val="22"/>
        </w:rPr>
        <w:t>на входе в зда</w:t>
      </w:r>
      <w:r w:rsidR="00492E2D" w:rsidRPr="006E63D1">
        <w:rPr>
          <w:iCs/>
          <w:szCs w:val="22"/>
        </w:rPr>
        <w:t>ние для частот приблизительно</w:t>
      </w:r>
      <w:r w:rsidRPr="006E63D1">
        <w:rPr>
          <w:iCs/>
          <w:szCs w:val="22"/>
        </w:rPr>
        <w:t xml:space="preserve"> </w:t>
      </w:r>
      <w:r w:rsidR="00492E2D" w:rsidRPr="006E63D1">
        <w:rPr>
          <w:iCs/>
          <w:szCs w:val="22"/>
        </w:rPr>
        <w:t xml:space="preserve">от </w:t>
      </w:r>
      <w:r w:rsidRPr="006E63D1">
        <w:rPr>
          <w:iCs/>
          <w:szCs w:val="22"/>
        </w:rPr>
        <w:t>80</w:t>
      </w:r>
      <w:r w:rsidR="00E42946" w:rsidRPr="006E63D1">
        <w:rPr>
          <w:iCs/>
          <w:szCs w:val="22"/>
        </w:rPr>
        <w:t> МГц</w:t>
      </w:r>
      <w:r w:rsidRPr="006E63D1">
        <w:rPr>
          <w:iCs/>
          <w:szCs w:val="22"/>
        </w:rPr>
        <w:t xml:space="preserve"> </w:t>
      </w:r>
      <w:r w:rsidR="00492E2D" w:rsidRPr="006E63D1">
        <w:rPr>
          <w:iCs/>
          <w:szCs w:val="22"/>
        </w:rPr>
        <w:t>до</w:t>
      </w:r>
      <w:r w:rsidRPr="006E63D1">
        <w:rPr>
          <w:iCs/>
          <w:szCs w:val="22"/>
        </w:rPr>
        <w:t xml:space="preserve"> 100</w:t>
      </w:r>
      <w:r w:rsidR="00E42946" w:rsidRPr="006E63D1">
        <w:rPr>
          <w:iCs/>
          <w:szCs w:val="22"/>
        </w:rPr>
        <w:t> ГГц</w:t>
      </w:r>
      <w:r w:rsidRPr="006E63D1">
        <w:rPr>
          <w:iCs/>
          <w:szCs w:val="22"/>
        </w:rPr>
        <w:t>,</w:t>
      </w:r>
      <w:bookmarkEnd w:id="22"/>
    </w:p>
    <w:p w:rsidR="00DE09F4" w:rsidRPr="006E63D1" w:rsidRDefault="00DE09F4" w:rsidP="00312AC5">
      <w:pPr>
        <w:pStyle w:val="Call"/>
      </w:pPr>
      <w:r w:rsidRPr="006E63D1">
        <w:t>рекомендует</w:t>
      </w:r>
    </w:p>
    <w:p w:rsidR="00A17D35" w:rsidRPr="006E63D1" w:rsidRDefault="00311926" w:rsidP="00312AC5">
      <w:bookmarkStart w:id="23" w:name="lt_pId084"/>
      <w:r w:rsidRPr="006E63D1">
        <w:t>использовать приведенный в Приложении 1 материал для оценки</w:t>
      </w:r>
      <w:r w:rsidR="00816F18" w:rsidRPr="006E63D1">
        <w:t xml:space="preserve"> </w:t>
      </w:r>
      <w:r w:rsidR="00E42946" w:rsidRPr="006E63D1">
        <w:t>потер</w:t>
      </w:r>
      <w:r w:rsidRPr="006E63D1">
        <w:t>ь</w:t>
      </w:r>
      <w:r w:rsidR="00E42946" w:rsidRPr="006E63D1">
        <w:t>, вызываемы</w:t>
      </w:r>
      <w:r w:rsidRPr="006E63D1">
        <w:t>х</w:t>
      </w:r>
      <w:r w:rsidR="00E42946" w:rsidRPr="006E63D1">
        <w:t xml:space="preserve"> отражением от препятствий</w:t>
      </w:r>
      <w:r w:rsidR="00816F18" w:rsidRPr="006E63D1">
        <w:t>.</w:t>
      </w:r>
      <w:bookmarkEnd w:id="23"/>
    </w:p>
    <w:p w:rsidR="00816F18" w:rsidRPr="006E63D1" w:rsidRDefault="00DE09F4" w:rsidP="00D92404">
      <w:pPr>
        <w:pStyle w:val="AnnexNoTitle"/>
      </w:pPr>
      <w:bookmarkStart w:id="24" w:name="_Toc107034027"/>
      <w:r w:rsidRPr="006E63D1">
        <w:lastRenderedPageBreak/>
        <w:t>Приложение 1</w:t>
      </w:r>
      <w:bookmarkEnd w:id="24"/>
      <w:r w:rsidR="00312AC5" w:rsidRPr="006E63D1">
        <w:br/>
      </w:r>
      <w:r w:rsidR="00816F18" w:rsidRPr="006E63D1">
        <w:br/>
      </w:r>
      <w:bookmarkStart w:id="25" w:name="lt_pId086"/>
      <w:r w:rsidR="00D92404" w:rsidRPr="006E63D1">
        <w:t>Модель п</w:t>
      </w:r>
      <w:r w:rsidR="00E42946" w:rsidRPr="006E63D1">
        <w:t>отер</w:t>
      </w:r>
      <w:r w:rsidR="00D92404" w:rsidRPr="006E63D1">
        <w:t>ь</w:t>
      </w:r>
      <w:r w:rsidR="00E42946" w:rsidRPr="006E63D1">
        <w:t>, вызываемы</w:t>
      </w:r>
      <w:r w:rsidR="00D92404" w:rsidRPr="006E63D1">
        <w:t>х</w:t>
      </w:r>
      <w:r w:rsidR="00E42946" w:rsidRPr="006E63D1">
        <w:t xml:space="preserve"> отражением от препятствий</w:t>
      </w:r>
      <w:bookmarkEnd w:id="25"/>
      <w:r w:rsidR="00D92404" w:rsidRPr="006E63D1">
        <w:t xml:space="preserve"> </w:t>
      </w:r>
      <w:r w:rsidR="00816F18" w:rsidRPr="006E63D1">
        <w:br/>
      </w:r>
      <w:r w:rsidR="00D92404" w:rsidRPr="006E63D1">
        <w:t>Описание метода расчета</w:t>
      </w:r>
    </w:p>
    <w:p w:rsidR="00816F18" w:rsidRPr="006E63D1" w:rsidRDefault="00816F18" w:rsidP="00D92404">
      <w:pPr>
        <w:pStyle w:val="Heading1"/>
      </w:pPr>
      <w:bookmarkStart w:id="26" w:name="_Toc256490277"/>
      <w:bookmarkStart w:id="27" w:name="_Toc255292348"/>
      <w:bookmarkStart w:id="28" w:name="_Toc253732882"/>
      <w:bookmarkStart w:id="29" w:name="_Toc253582954"/>
      <w:r w:rsidRPr="006E63D1">
        <w:t>1</w:t>
      </w:r>
      <w:r w:rsidRPr="006E63D1">
        <w:tab/>
      </w:r>
      <w:bookmarkEnd w:id="26"/>
      <w:bookmarkEnd w:id="27"/>
      <w:bookmarkEnd w:id="28"/>
      <w:bookmarkEnd w:id="29"/>
      <w:r w:rsidR="00D92404" w:rsidRPr="006E63D1">
        <w:t>Введение</w:t>
      </w:r>
    </w:p>
    <w:p w:rsidR="00816F18" w:rsidRPr="006E63D1" w:rsidRDefault="00D92404" w:rsidP="00A21AB6">
      <w:bookmarkStart w:id="30" w:name="lt_pId090"/>
      <w:r w:rsidRPr="006E63D1">
        <w:t>В настоящей Рекомендации описан набор моделей, которые возможно использовать для оценки потерь, вызываемых отражением от препятствий, для ряда различных условий</w:t>
      </w:r>
      <w:r w:rsidR="00816F18" w:rsidRPr="006E63D1">
        <w:t>.</w:t>
      </w:r>
      <w:bookmarkEnd w:id="30"/>
      <w:r w:rsidR="00816F18" w:rsidRPr="006E63D1">
        <w:t xml:space="preserve"> </w:t>
      </w:r>
      <w:bookmarkStart w:id="31" w:name="lt_pId091"/>
      <w:r w:rsidRPr="006E63D1">
        <w:t xml:space="preserve">Эти модели могут использоваться </w:t>
      </w:r>
      <w:r w:rsidR="00E74F74" w:rsidRPr="006E63D1">
        <w:t xml:space="preserve">в </w:t>
      </w:r>
      <w:r w:rsidRPr="006E63D1">
        <w:t>ка</w:t>
      </w:r>
      <w:r w:rsidR="00E74F74" w:rsidRPr="006E63D1">
        <w:t xml:space="preserve">честве поправки на </w:t>
      </w:r>
      <w:r w:rsidR="00672B6D" w:rsidRPr="006E63D1">
        <w:t xml:space="preserve">концевые </w:t>
      </w:r>
      <w:r w:rsidR="00E74F74" w:rsidRPr="006E63D1">
        <w:t>значения для моделей распространения на больш</w:t>
      </w:r>
      <w:r w:rsidR="00A21AB6" w:rsidRPr="006E63D1">
        <w:t>ие расстояния</w:t>
      </w:r>
      <w:r w:rsidR="00E74F74" w:rsidRPr="006E63D1">
        <w:t xml:space="preserve"> или над крышами</w:t>
      </w:r>
      <w:r w:rsidR="00816F18" w:rsidRPr="006E63D1">
        <w:t>.</w:t>
      </w:r>
      <w:bookmarkEnd w:id="31"/>
    </w:p>
    <w:p w:rsidR="00816F18" w:rsidRPr="006E63D1" w:rsidRDefault="00E74F74" w:rsidP="00A61F53">
      <w:bookmarkStart w:id="32" w:name="lt_pId092"/>
      <w:r w:rsidRPr="006E63D1">
        <w:t>В настоящей Рекомендации определены категории среды помех, создаваемых препятствиями, и представлены методы оценки потерь на тра</w:t>
      </w:r>
      <w:r w:rsidR="001E4335" w:rsidRPr="006E63D1">
        <w:t>сс</w:t>
      </w:r>
      <w:r w:rsidRPr="006E63D1">
        <w:t xml:space="preserve">е между крышей и терминалом, </w:t>
      </w:r>
      <w:r w:rsidR="00B42406" w:rsidRPr="006E63D1">
        <w:t>окружен</w:t>
      </w:r>
      <w:r w:rsidR="00A61F53" w:rsidRPr="006E63D1">
        <w:t>ным</w:t>
      </w:r>
      <w:r w:rsidR="00B42406" w:rsidRPr="006E63D1">
        <w:t xml:space="preserve"> </w:t>
      </w:r>
      <w:r w:rsidRPr="006E63D1">
        <w:t>препятстви</w:t>
      </w:r>
      <w:r w:rsidR="00B42406" w:rsidRPr="006E63D1">
        <w:t>ями</w:t>
      </w:r>
      <w:r w:rsidR="00816F18" w:rsidRPr="006E63D1">
        <w:t>.</w:t>
      </w:r>
      <w:bookmarkEnd w:id="32"/>
    </w:p>
    <w:p w:rsidR="00816F18" w:rsidRPr="006E63D1" w:rsidRDefault="001E4335" w:rsidP="001E4335">
      <w:bookmarkStart w:id="33" w:name="lt_pId093"/>
      <w:r w:rsidRPr="006E63D1">
        <w:t>Статистические модели должны использоваться в случае отсутствия точных данных о радиотрассе таких как ширина улиц, высота зданий, глубина растительного покрова</w:t>
      </w:r>
      <w:r w:rsidR="00816F18" w:rsidRPr="006E63D1">
        <w:t>.</w:t>
      </w:r>
      <w:bookmarkEnd w:id="33"/>
    </w:p>
    <w:p w:rsidR="00816F18" w:rsidRPr="006E63D1" w:rsidRDefault="00816F18" w:rsidP="004A258A">
      <w:pPr>
        <w:pStyle w:val="Heading2"/>
      </w:pPr>
      <w:r w:rsidRPr="006E63D1">
        <w:t>1.1</w:t>
      </w:r>
      <w:r w:rsidRPr="006E63D1">
        <w:tab/>
      </w:r>
      <w:bookmarkStart w:id="34" w:name="lt_pId095"/>
      <w:r w:rsidR="002A0A24" w:rsidRPr="006E63D1">
        <w:t>Определение препятстви</w:t>
      </w:r>
      <w:r w:rsidR="004A258A" w:rsidRPr="006E63D1">
        <w:t>й</w:t>
      </w:r>
      <w:r w:rsidR="002A0A24" w:rsidRPr="006E63D1">
        <w:t xml:space="preserve"> и</w:t>
      </w:r>
      <w:r w:rsidRPr="006E63D1">
        <w:t xml:space="preserve"> </w:t>
      </w:r>
      <w:r w:rsidR="00E42946" w:rsidRPr="006E63D1">
        <w:t>потер</w:t>
      </w:r>
      <w:r w:rsidR="002A0A24" w:rsidRPr="006E63D1">
        <w:t>ь</w:t>
      </w:r>
      <w:r w:rsidR="00E42946" w:rsidRPr="006E63D1">
        <w:t>, вызываемы</w:t>
      </w:r>
      <w:r w:rsidR="002A0A24" w:rsidRPr="006E63D1">
        <w:t>х</w:t>
      </w:r>
      <w:r w:rsidR="00E42946" w:rsidRPr="006E63D1">
        <w:t xml:space="preserve"> отражением от препятствий</w:t>
      </w:r>
      <w:bookmarkEnd w:id="34"/>
    </w:p>
    <w:p w:rsidR="00816F18" w:rsidRPr="006E63D1" w:rsidRDefault="002A0A24" w:rsidP="002A0A24">
      <w:bookmarkStart w:id="35" w:name="lt_pId096"/>
      <w:r w:rsidRPr="006E63D1">
        <w:t>"Препятствие" определено здесь в контексте Рекомендаций</w:t>
      </w:r>
      <w:r w:rsidR="00816F18" w:rsidRPr="006E63D1">
        <w:t xml:space="preserve"> </w:t>
      </w:r>
      <w:r w:rsidR="00B077B8" w:rsidRPr="006E63D1">
        <w:t>МСЭ-R</w:t>
      </w:r>
      <w:r w:rsidR="00816F18" w:rsidRPr="006E63D1">
        <w:t xml:space="preserve"> </w:t>
      </w:r>
      <w:r w:rsidRPr="006E63D1">
        <w:t>серии </w:t>
      </w:r>
      <w:r w:rsidR="00816F18" w:rsidRPr="006E63D1">
        <w:t>P.</w:t>
      </w:r>
      <w:bookmarkEnd w:id="35"/>
    </w:p>
    <w:p w:rsidR="00816F18" w:rsidRPr="006E63D1" w:rsidRDefault="002A0A24" w:rsidP="002703DF">
      <w:bookmarkStart w:id="36" w:name="lt_pId097"/>
      <w:r w:rsidRPr="006E63D1">
        <w:t>Препятстви</w:t>
      </w:r>
      <w:r w:rsidR="004C7662" w:rsidRPr="006E63D1">
        <w:t>я</w:t>
      </w:r>
      <w:r w:rsidRPr="006E63D1">
        <w:t> – это объекты, например здания или растительный покров,</w:t>
      </w:r>
      <w:r w:rsidR="008D1652" w:rsidRPr="006E63D1">
        <w:t xml:space="preserve"> которые находятся на поверхности Земли, но фактически не являются рельефом</w:t>
      </w:r>
      <w:r w:rsidR="00816F18" w:rsidRPr="006E63D1">
        <w:t>.</w:t>
      </w:r>
      <w:bookmarkEnd w:id="36"/>
      <w:r w:rsidR="00816F18" w:rsidRPr="006E63D1">
        <w:t xml:space="preserve"> </w:t>
      </w:r>
      <w:r w:rsidR="008D1652" w:rsidRPr="006E63D1">
        <w:t>Препятствия вокруг терминала радиопередатчика/</w:t>
      </w:r>
      <w:r w:rsidR="002703DF" w:rsidRPr="006E63D1">
        <w:t>радио</w:t>
      </w:r>
      <w:r w:rsidR="008D1652" w:rsidRPr="006E63D1">
        <w:t>приемника мо</w:t>
      </w:r>
      <w:r w:rsidR="002703DF" w:rsidRPr="006E63D1">
        <w:t>гу</w:t>
      </w:r>
      <w:r w:rsidR="008D1652" w:rsidRPr="006E63D1">
        <w:t>т оказ</w:t>
      </w:r>
      <w:r w:rsidR="002703DF" w:rsidRPr="006E63D1">
        <w:t>ыв</w:t>
      </w:r>
      <w:r w:rsidR="008D1652" w:rsidRPr="006E63D1">
        <w:t xml:space="preserve">ать значительное влияние на общее распространение </w:t>
      </w:r>
      <w:r w:rsidR="002703DF" w:rsidRPr="006E63D1">
        <w:t>сигнала</w:t>
      </w:r>
      <w:r w:rsidR="008D1652" w:rsidRPr="006E63D1">
        <w:t xml:space="preserve">. Обычно </w:t>
      </w:r>
      <w:r w:rsidR="002703DF" w:rsidRPr="006E63D1">
        <w:t xml:space="preserve">наибольшее влияние на распространение оказывает </w:t>
      </w:r>
      <w:r w:rsidR="008D1652" w:rsidRPr="006E63D1">
        <w:t>препятствие, ближайшее к терминалу, но фактическое расстояние будет зависеть от характера препятствия и радиопараметров</w:t>
      </w:r>
      <w:bookmarkStart w:id="37" w:name="lt_pId099"/>
      <w:r w:rsidR="00816F18" w:rsidRPr="006E63D1">
        <w:t>.</w:t>
      </w:r>
      <w:bookmarkEnd w:id="37"/>
    </w:p>
    <w:p w:rsidR="002869E0" w:rsidRPr="006E63D1" w:rsidRDefault="00E42946" w:rsidP="00672B6D">
      <w:bookmarkStart w:id="38" w:name="lt_pId100"/>
      <w:r w:rsidRPr="006E63D1">
        <w:t>П</w:t>
      </w:r>
      <w:r w:rsidR="002703DF" w:rsidRPr="006E63D1">
        <w:t>риведенные в настоящей Рекомендации модели п</w:t>
      </w:r>
      <w:r w:rsidRPr="006E63D1">
        <w:t>отер</w:t>
      </w:r>
      <w:r w:rsidR="002703DF" w:rsidRPr="006E63D1">
        <w:t>ь</w:t>
      </w:r>
      <w:r w:rsidRPr="006E63D1">
        <w:t>, вызываемы</w:t>
      </w:r>
      <w:r w:rsidR="002703DF" w:rsidRPr="006E63D1">
        <w:t>х</w:t>
      </w:r>
      <w:r w:rsidRPr="006E63D1">
        <w:t xml:space="preserve"> отражением от препятствий</w:t>
      </w:r>
      <w:r w:rsidR="002703DF" w:rsidRPr="006E63D1">
        <w:t xml:space="preserve">, </w:t>
      </w:r>
      <w:r w:rsidR="002869E0" w:rsidRPr="006E63D1">
        <w:t>являются статистическими</w:t>
      </w:r>
      <w:r w:rsidR="00816F18" w:rsidRPr="006E63D1">
        <w:t>.</w:t>
      </w:r>
      <w:bookmarkEnd w:id="38"/>
      <w:r w:rsidR="00816F18" w:rsidRPr="006E63D1">
        <w:t xml:space="preserve"> </w:t>
      </w:r>
      <w:bookmarkStart w:id="39" w:name="lt_pId101"/>
      <w:r w:rsidR="002869E0" w:rsidRPr="006E63D1">
        <w:t xml:space="preserve">В качестве поправки на </w:t>
      </w:r>
      <w:r w:rsidR="00672B6D" w:rsidRPr="006E63D1">
        <w:t>концевые</w:t>
      </w:r>
      <w:r w:rsidR="002869E0" w:rsidRPr="006E63D1">
        <w:t xml:space="preserve"> значения для моделей распространения на больш</w:t>
      </w:r>
      <w:r w:rsidR="0092114E" w:rsidRPr="006E63D1">
        <w:t>ие расстояния</w:t>
      </w:r>
      <w:r w:rsidR="002869E0" w:rsidRPr="006E63D1">
        <w:t xml:space="preserve"> "п</w:t>
      </w:r>
      <w:r w:rsidRPr="006E63D1">
        <w:t>отери, вызываемые отражением от препятствий</w:t>
      </w:r>
      <w:r w:rsidR="002869E0" w:rsidRPr="006E63D1">
        <w:t>" определяются как разница в потерях передачи или основных потерях передачи</w:t>
      </w:r>
      <w:r w:rsidR="00816F18" w:rsidRPr="006E63D1">
        <w:rPr>
          <w:rStyle w:val="FootnoteReference"/>
          <w:position w:val="0"/>
          <w:sz w:val="22"/>
          <w:szCs w:val="22"/>
          <w:vertAlign w:val="superscript"/>
        </w:rPr>
        <w:footnoteReference w:id="1"/>
      </w:r>
      <w:r w:rsidR="00816F18" w:rsidRPr="006E63D1">
        <w:t xml:space="preserve"> </w:t>
      </w:r>
      <w:r w:rsidR="002869E0" w:rsidRPr="006E63D1">
        <w:t>при наличии и в отсутствие препятствия возле терминала на любом конце трассы, при</w:t>
      </w:r>
      <w:r w:rsidR="0092114E" w:rsidRPr="006E63D1">
        <w:t xml:space="preserve"> том что</w:t>
      </w:r>
      <w:r w:rsidR="002869E0" w:rsidRPr="006E63D1">
        <w:t xml:space="preserve"> все прочие характеристики</w:t>
      </w:r>
      <w:r w:rsidR="0092114E" w:rsidRPr="006E63D1">
        <w:t xml:space="preserve"> этой</w:t>
      </w:r>
      <w:r w:rsidR="002869E0" w:rsidRPr="006E63D1">
        <w:t xml:space="preserve"> трассы </w:t>
      </w:r>
      <w:r w:rsidR="0092114E" w:rsidRPr="006E63D1">
        <w:t>остаются одинаковыми</w:t>
      </w:r>
      <w:r w:rsidR="00816F18" w:rsidRPr="006E63D1">
        <w:t>.</w:t>
      </w:r>
      <w:bookmarkEnd w:id="39"/>
      <w:r w:rsidR="00816F18" w:rsidRPr="006E63D1">
        <w:t xml:space="preserve"> </w:t>
      </w:r>
      <w:bookmarkStart w:id="41" w:name="lt_pId102"/>
      <w:r w:rsidR="008F1CAB" w:rsidRPr="006E63D1">
        <w:t>В моделях распространения на малое расстояние учитывается влияние препятствий вдоль всей протяженности трассы</w:t>
      </w:r>
      <w:r w:rsidR="00816F18" w:rsidRPr="006E63D1">
        <w:t>.</w:t>
      </w:r>
      <w:bookmarkEnd w:id="41"/>
    </w:p>
    <w:p w:rsidR="00816F18" w:rsidRPr="006E63D1" w:rsidRDefault="00816F18" w:rsidP="00312AC5">
      <w:pPr>
        <w:pStyle w:val="Heading1"/>
      </w:pPr>
      <w:bookmarkStart w:id="42" w:name="_Toc256490278"/>
      <w:bookmarkStart w:id="43" w:name="_Toc255292349"/>
      <w:bookmarkStart w:id="44" w:name="_Toc253732883"/>
      <w:bookmarkStart w:id="45" w:name="_Toc253582955"/>
      <w:r w:rsidRPr="006E63D1">
        <w:t>2</w:t>
      </w:r>
      <w:r w:rsidRPr="006E63D1">
        <w:tab/>
      </w:r>
      <w:r w:rsidR="0092114E" w:rsidRPr="006E63D1">
        <w:t>Выбор модели</w:t>
      </w:r>
    </w:p>
    <w:p w:rsidR="00816F18" w:rsidRPr="006E63D1" w:rsidRDefault="0092114E" w:rsidP="00B42406">
      <w:bookmarkStart w:id="46" w:name="lt_pId105"/>
      <w:r w:rsidRPr="006E63D1">
        <w:t xml:space="preserve">Надлежащую модель следует выбирать с учетом частоты, среды вокруг терминала и типа трассы. </w:t>
      </w:r>
      <w:r w:rsidR="00B42406" w:rsidRPr="006E63D1">
        <w:t>Краткое описание моделей приведено в таблице 1</w:t>
      </w:r>
      <w:r w:rsidR="00816F18" w:rsidRPr="006E63D1">
        <w:t>.</w:t>
      </w:r>
      <w:bookmarkEnd w:id="46"/>
    </w:p>
    <w:p w:rsidR="00816F18" w:rsidRPr="006E63D1" w:rsidRDefault="00816F18" w:rsidP="00816F18">
      <w:pPr>
        <w:overflowPunct/>
        <w:autoSpaceDE/>
        <w:autoSpaceDN/>
        <w:adjustRightInd/>
        <w:spacing w:before="0"/>
        <w:textAlignment w:val="auto"/>
        <w:rPr>
          <w:caps/>
          <w:sz w:val="20"/>
        </w:rPr>
      </w:pPr>
      <w:r w:rsidRPr="006E63D1">
        <w:br w:type="page"/>
      </w:r>
    </w:p>
    <w:p w:rsidR="00816F18" w:rsidRPr="006E63D1" w:rsidRDefault="00B42406" w:rsidP="00816F18">
      <w:pPr>
        <w:pStyle w:val="TableNo"/>
      </w:pPr>
      <w:bookmarkStart w:id="47" w:name="lt_pId106"/>
      <w:r w:rsidRPr="006E63D1">
        <w:lastRenderedPageBreak/>
        <w:t>ТАБЛИЦА </w:t>
      </w:r>
      <w:r w:rsidR="00816F18" w:rsidRPr="006E63D1">
        <w:t>1</w:t>
      </w:r>
      <w:bookmarkEnd w:id="47"/>
    </w:p>
    <w:p w:rsidR="00816F18" w:rsidRPr="006E63D1" w:rsidRDefault="00B42406" w:rsidP="00B42406">
      <w:pPr>
        <w:pStyle w:val="Tabletitle"/>
      </w:pPr>
      <w:r w:rsidRPr="006E63D1">
        <w:t>Краткое описание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818"/>
        <w:gridCol w:w="1733"/>
        <w:gridCol w:w="3964"/>
      </w:tblGrid>
      <w:tr w:rsidR="00816F18" w:rsidRPr="006E63D1" w:rsidTr="0079273A">
        <w:trPr>
          <w:tblHeader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F18" w:rsidRPr="006E63D1" w:rsidRDefault="00B42406" w:rsidP="00B42406">
            <w:pPr>
              <w:pStyle w:val="Tablehead"/>
            </w:pPr>
            <w:r w:rsidRPr="006E63D1">
              <w:t xml:space="preserve">Среда вокруг </w:t>
            </w:r>
            <w:r w:rsidR="00613515" w:rsidRPr="006E63D1">
              <w:br/>
            </w:r>
            <w:r w:rsidRPr="006E63D1">
              <w:t>терминала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F18" w:rsidRPr="006E63D1" w:rsidRDefault="00B42406" w:rsidP="00816F18">
            <w:pPr>
              <w:pStyle w:val="Tablehead"/>
            </w:pPr>
            <w:bookmarkStart w:id="48" w:name="lt_pId109"/>
            <w:r w:rsidRPr="006E63D1">
              <w:t>См</w:t>
            </w:r>
            <w:r w:rsidR="00816F18" w:rsidRPr="006E63D1">
              <w:t>.</w:t>
            </w:r>
            <w:bookmarkEnd w:id="48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F18" w:rsidRPr="006E63D1" w:rsidRDefault="00B42406" w:rsidP="00B42406">
            <w:pPr>
              <w:pStyle w:val="Tablehead"/>
            </w:pPr>
            <w:r w:rsidRPr="006E63D1">
              <w:t>Диапазон частот</w:t>
            </w:r>
            <w:r w:rsidR="00816F18" w:rsidRPr="006E63D1">
              <w:br/>
            </w:r>
            <w:bookmarkStart w:id="49" w:name="lt_pId111"/>
            <w:r w:rsidR="00816F18" w:rsidRPr="006E63D1">
              <w:t>(</w:t>
            </w:r>
            <w:r w:rsidRPr="006E63D1">
              <w:t>ГГц</w:t>
            </w:r>
            <w:r w:rsidR="00816F18" w:rsidRPr="006E63D1">
              <w:t>)</w:t>
            </w:r>
            <w:bookmarkEnd w:id="49"/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F18" w:rsidRPr="006E63D1" w:rsidRDefault="00B42406" w:rsidP="00816F18">
            <w:pPr>
              <w:pStyle w:val="Tablehead"/>
            </w:pPr>
            <w:r w:rsidRPr="006E63D1">
              <w:t>Описание</w:t>
            </w:r>
          </w:p>
        </w:tc>
      </w:tr>
      <w:tr w:rsidR="00816F18" w:rsidRPr="006E63D1" w:rsidTr="0079273A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18" w:rsidRPr="006E63D1" w:rsidRDefault="00B42406" w:rsidP="00B42406">
            <w:pPr>
              <w:pStyle w:val="Tabletext"/>
              <w:jc w:val="left"/>
            </w:pPr>
            <w:bookmarkStart w:id="50" w:name="lt_pId113"/>
            <w:r w:rsidRPr="006E63D1">
              <w:t>Терминал находится ниже типовой высоты препятствий</w:t>
            </w:r>
            <w:bookmarkEnd w:id="50"/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18" w:rsidRPr="006E63D1" w:rsidRDefault="00613515" w:rsidP="00816F18">
            <w:pPr>
              <w:pStyle w:val="Tabletext"/>
              <w:jc w:val="center"/>
            </w:pPr>
            <w:r w:rsidRPr="006E63D1">
              <w:t>п.</w:t>
            </w:r>
            <w:r w:rsidR="00816F18" w:rsidRPr="006E63D1">
              <w:t> 3.1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18" w:rsidRPr="006E63D1" w:rsidRDefault="00816F18" w:rsidP="00B42406">
            <w:pPr>
              <w:pStyle w:val="Tabletext"/>
              <w:jc w:val="center"/>
            </w:pPr>
            <w:r w:rsidRPr="006E63D1">
              <w:t>0</w:t>
            </w:r>
            <w:r w:rsidR="00B42406" w:rsidRPr="006E63D1">
              <w:t>,</w:t>
            </w:r>
            <w:r w:rsidRPr="006E63D1">
              <w:t>03–3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50376A" w:rsidP="004A258A">
            <w:pPr>
              <w:pStyle w:val="Tabletext"/>
              <w:jc w:val="left"/>
            </w:pPr>
            <w:bookmarkStart w:id="51" w:name="lt_pId116"/>
            <w:r w:rsidRPr="006E63D1">
              <w:t xml:space="preserve">К значениям основных потерь передачи, рассчитанных </w:t>
            </w:r>
            <w:r w:rsidR="00B57839" w:rsidRPr="006E63D1">
              <w:t>до</w:t>
            </w:r>
            <w:r w:rsidR="00672B6D" w:rsidRPr="006E63D1">
              <w:t>/от используемой типовой высоты препятствий, должна быть добавлена п</w:t>
            </w:r>
            <w:r w:rsidRPr="006E63D1">
              <w:t xml:space="preserve">оправка на </w:t>
            </w:r>
            <w:r w:rsidR="00672B6D" w:rsidRPr="006E63D1">
              <w:t xml:space="preserve">концевые </w:t>
            </w:r>
            <w:r w:rsidR="004A258A" w:rsidRPr="006E63D1">
              <w:t>значения</w:t>
            </w:r>
            <w:r w:rsidR="00816F18" w:rsidRPr="006E63D1">
              <w:t>.</w:t>
            </w:r>
            <w:bookmarkEnd w:id="51"/>
            <w:r w:rsidR="00816F18" w:rsidRPr="006E63D1">
              <w:t xml:space="preserve"> </w:t>
            </w:r>
          </w:p>
          <w:p w:rsidR="00816F18" w:rsidRPr="006E63D1" w:rsidRDefault="000E5CD7" w:rsidP="00F60275">
            <w:pPr>
              <w:pStyle w:val="Tabletext"/>
              <w:jc w:val="left"/>
            </w:pPr>
            <w:bookmarkStart w:id="52" w:name="lt_pId117"/>
            <w:r w:rsidRPr="006E63D1">
              <w:t>Может применяться к передающе</w:t>
            </w:r>
            <w:r w:rsidR="0030657F" w:rsidRPr="006E63D1">
              <w:t>му</w:t>
            </w:r>
            <w:r w:rsidRPr="006E63D1">
              <w:t xml:space="preserve"> и приемно</w:t>
            </w:r>
            <w:r w:rsidR="0030657F" w:rsidRPr="006E63D1">
              <w:t>му конц</w:t>
            </w:r>
            <w:r w:rsidR="00F60275" w:rsidRPr="006E63D1">
              <w:t>ам</w:t>
            </w:r>
            <w:r w:rsidRPr="006E63D1">
              <w:t xml:space="preserve"> трассы</w:t>
            </w:r>
            <w:r w:rsidR="00816F18" w:rsidRPr="006E63D1">
              <w:t>.</w:t>
            </w:r>
            <w:bookmarkEnd w:id="52"/>
          </w:p>
        </w:tc>
      </w:tr>
      <w:tr w:rsidR="00816F18" w:rsidRPr="006E63D1" w:rsidTr="0079273A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B42406" w:rsidP="00816F18">
            <w:pPr>
              <w:pStyle w:val="Tabletext"/>
              <w:jc w:val="left"/>
            </w:pPr>
            <w:r w:rsidRPr="006E63D1">
              <w:t>Наземный терминал, окруженный препятствиями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613515" w:rsidP="00816F18">
            <w:pPr>
              <w:pStyle w:val="Tabletext"/>
              <w:jc w:val="center"/>
            </w:pPr>
            <w:r w:rsidRPr="006E63D1">
              <w:t>п.</w:t>
            </w:r>
            <w:r w:rsidR="00816F18" w:rsidRPr="006E63D1">
              <w:t> 3.2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816F18" w:rsidP="00B42406">
            <w:pPr>
              <w:pStyle w:val="Tabletext"/>
              <w:jc w:val="center"/>
            </w:pPr>
            <w:r w:rsidRPr="006E63D1">
              <w:t>2–67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0E5CD7" w:rsidP="0030657F">
            <w:pPr>
              <w:pStyle w:val="Tabletext"/>
              <w:jc w:val="left"/>
            </w:pPr>
            <w:bookmarkStart w:id="53" w:name="lt_pId121"/>
            <w:r w:rsidRPr="006E63D1">
              <w:t>Статистическая модель, которая может использоваться для моделирования</w:t>
            </w:r>
            <w:r w:rsidR="00816F18" w:rsidRPr="006E63D1">
              <w:t xml:space="preserve"> </w:t>
            </w:r>
            <w:r w:rsidRPr="006E63D1">
              <w:t xml:space="preserve">распределения </w:t>
            </w:r>
            <w:r w:rsidR="00E42946" w:rsidRPr="006E63D1">
              <w:t>потер</w:t>
            </w:r>
            <w:r w:rsidRPr="006E63D1">
              <w:t>ь</w:t>
            </w:r>
            <w:r w:rsidR="00E42946" w:rsidRPr="006E63D1">
              <w:t>, вызываемы</w:t>
            </w:r>
            <w:r w:rsidRPr="006E63D1">
              <w:t>х</w:t>
            </w:r>
            <w:r w:rsidR="00E42946" w:rsidRPr="006E63D1">
              <w:t xml:space="preserve"> отражением от препятствий</w:t>
            </w:r>
            <w:r w:rsidRPr="006E63D1">
              <w:t>,</w:t>
            </w:r>
            <w:r w:rsidR="00816F18" w:rsidRPr="006E63D1">
              <w:t xml:space="preserve"> </w:t>
            </w:r>
            <w:r w:rsidRPr="006E63D1">
              <w:t>в городской и пригородной среде</w:t>
            </w:r>
            <w:r w:rsidR="00816F18" w:rsidRPr="006E63D1">
              <w:t>.</w:t>
            </w:r>
            <w:bookmarkEnd w:id="53"/>
            <w:r w:rsidR="00816F18" w:rsidRPr="006E63D1">
              <w:t xml:space="preserve"> </w:t>
            </w:r>
            <w:bookmarkStart w:id="54" w:name="lt_pId122"/>
            <w:r w:rsidRPr="006E63D1">
              <w:t>Эта поправка может применяться к об</w:t>
            </w:r>
            <w:r w:rsidR="0030657F" w:rsidRPr="006E63D1">
              <w:t>оим концам</w:t>
            </w:r>
            <w:r w:rsidRPr="006E63D1">
              <w:t xml:space="preserve"> трассы</w:t>
            </w:r>
            <w:r w:rsidR="00816F18" w:rsidRPr="006E63D1">
              <w:t>.</w:t>
            </w:r>
            <w:bookmarkEnd w:id="54"/>
          </w:p>
        </w:tc>
      </w:tr>
      <w:tr w:rsidR="00816F18" w:rsidRPr="006E63D1" w:rsidTr="0079273A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A61F53" w:rsidP="0079273A">
            <w:pPr>
              <w:pStyle w:val="Tabletext"/>
              <w:jc w:val="left"/>
            </w:pPr>
            <w:bookmarkStart w:id="55" w:name="lt_pId123"/>
            <w:r w:rsidRPr="006E63D1">
              <w:t>Один терминал окружен препятствиями, другим является спутник, воздушное судно или иная платформа, находящаяся выше поверхности Земли</w:t>
            </w:r>
            <w:r w:rsidR="00816F18" w:rsidRPr="006E63D1">
              <w:t>.</w:t>
            </w:r>
            <w:bookmarkEnd w:id="55"/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613515" w:rsidP="00816F18">
            <w:pPr>
              <w:pStyle w:val="Tabletext"/>
              <w:jc w:val="center"/>
            </w:pPr>
            <w:r w:rsidRPr="006E63D1">
              <w:t>п.</w:t>
            </w:r>
            <w:r w:rsidR="00816F18" w:rsidRPr="006E63D1">
              <w:t> 3.3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816F18" w:rsidP="00B42406">
            <w:pPr>
              <w:pStyle w:val="Tabletext"/>
              <w:jc w:val="center"/>
            </w:pPr>
            <w:r w:rsidRPr="006E63D1">
              <w:t>10–100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18" w:rsidRPr="006E63D1" w:rsidRDefault="00F07FB1" w:rsidP="004A258A">
            <w:pPr>
              <w:pStyle w:val="Tabletext"/>
              <w:jc w:val="left"/>
            </w:pPr>
            <w:bookmarkStart w:id="56" w:name="lt_pId126"/>
            <w:r w:rsidRPr="006E63D1">
              <w:t>Статистическое распределение</w:t>
            </w:r>
            <w:r w:rsidR="00816F18" w:rsidRPr="006E63D1">
              <w:t xml:space="preserve"> </w:t>
            </w:r>
            <w:r w:rsidR="0093553C" w:rsidRPr="006E63D1">
              <w:t>потерь, вызываемых</w:t>
            </w:r>
            <w:r w:rsidR="00E42946" w:rsidRPr="006E63D1">
              <w:t xml:space="preserve"> отражением от препятствий</w:t>
            </w:r>
            <w:r w:rsidRPr="006E63D1">
              <w:t xml:space="preserve">, </w:t>
            </w:r>
            <w:r w:rsidR="004A258A" w:rsidRPr="006E63D1">
              <w:t xml:space="preserve">которые </w:t>
            </w:r>
            <w:r w:rsidRPr="006E63D1">
              <w:t>не превыша</w:t>
            </w:r>
            <w:r w:rsidR="004A258A" w:rsidRPr="006E63D1">
              <w:t>ются</w:t>
            </w:r>
            <w:r w:rsidRPr="006E63D1">
              <w:t xml:space="preserve"> </w:t>
            </w:r>
            <w:r w:rsidR="004A258A" w:rsidRPr="006E63D1">
              <w:t xml:space="preserve">для </w:t>
            </w:r>
            <w:r w:rsidRPr="006E63D1">
              <w:t>процентной доли местоположений с углами места от</w:t>
            </w:r>
            <w:r w:rsidR="00312AC5" w:rsidRPr="006E63D1">
              <w:t> 0 </w:t>
            </w:r>
            <w:r w:rsidRPr="006E63D1">
              <w:t>до</w:t>
            </w:r>
            <w:r w:rsidR="00816F18" w:rsidRPr="006E63D1">
              <w:t xml:space="preserve"> 90</w:t>
            </w:r>
            <w:r w:rsidRPr="006E63D1">
              <w:t> градусов</w:t>
            </w:r>
            <w:r w:rsidR="00816F18" w:rsidRPr="006E63D1">
              <w:t>.</w:t>
            </w:r>
            <w:bookmarkEnd w:id="56"/>
          </w:p>
        </w:tc>
      </w:tr>
    </w:tbl>
    <w:p w:rsidR="00E84030" w:rsidRPr="006E63D1" w:rsidRDefault="00E84030" w:rsidP="00E84030">
      <w:pPr>
        <w:pStyle w:val="Tablefin"/>
        <w:rPr>
          <w:lang w:val="ru-RU"/>
        </w:rPr>
      </w:pPr>
    </w:p>
    <w:p w:rsidR="00816F18" w:rsidRPr="006E63D1" w:rsidRDefault="00816F18" w:rsidP="00613515">
      <w:pPr>
        <w:pStyle w:val="Heading1"/>
      </w:pPr>
      <w:r w:rsidRPr="006E63D1">
        <w:t>3</w:t>
      </w:r>
      <w:r w:rsidRPr="006E63D1">
        <w:tab/>
      </w:r>
      <w:bookmarkStart w:id="57" w:name="lt_pId128"/>
      <w:r w:rsidR="00613515" w:rsidRPr="006E63D1">
        <w:t>Модели п</w:t>
      </w:r>
      <w:r w:rsidR="00E42946" w:rsidRPr="006E63D1">
        <w:t>отер</w:t>
      </w:r>
      <w:r w:rsidR="00613515" w:rsidRPr="006E63D1">
        <w:t>ь</w:t>
      </w:r>
      <w:r w:rsidR="00E42946" w:rsidRPr="006E63D1">
        <w:t>, вызываемы</w:t>
      </w:r>
      <w:r w:rsidR="00613515" w:rsidRPr="006E63D1">
        <w:t>х</w:t>
      </w:r>
      <w:r w:rsidR="00E42946" w:rsidRPr="006E63D1">
        <w:t xml:space="preserve"> отражением от препятствий</w:t>
      </w:r>
      <w:bookmarkEnd w:id="57"/>
    </w:p>
    <w:p w:rsidR="00816F18" w:rsidRPr="006E63D1" w:rsidRDefault="00D4587A" w:rsidP="00D4587A">
      <w:bookmarkStart w:id="58" w:name="lt_pId129"/>
      <w:r w:rsidRPr="006E63D1">
        <w:t>В нижеследующих разделах представлен ряд методов. В каждом разделе приведено описание модели и ее соответствующее применение, треб</w:t>
      </w:r>
      <w:r w:rsidR="007569CE" w:rsidRPr="006E63D1">
        <w:t>уемые входные параметры и метод</w:t>
      </w:r>
      <w:r w:rsidRPr="006E63D1">
        <w:t xml:space="preserve"> расчета</w:t>
      </w:r>
      <w:bookmarkStart w:id="59" w:name="lt_pId130"/>
      <w:bookmarkEnd w:id="58"/>
      <w:r w:rsidR="00816F18" w:rsidRPr="006E63D1">
        <w:t>.</w:t>
      </w:r>
      <w:bookmarkEnd w:id="59"/>
    </w:p>
    <w:p w:rsidR="00816F18" w:rsidRPr="006E63D1" w:rsidRDefault="00816F18" w:rsidP="00312AC5">
      <w:pPr>
        <w:pStyle w:val="Heading2"/>
      </w:pPr>
      <w:r w:rsidRPr="006E63D1">
        <w:t>3.1</w:t>
      </w:r>
      <w:r w:rsidRPr="006E63D1">
        <w:tab/>
      </w:r>
      <w:bookmarkStart w:id="60" w:name="lt_pId132"/>
      <w:r w:rsidR="002F31F1" w:rsidRPr="006E63D1">
        <w:t xml:space="preserve">Модель поправки на </w:t>
      </w:r>
      <w:r w:rsidR="00AC69D2" w:rsidRPr="006E63D1">
        <w:t xml:space="preserve">функцию </w:t>
      </w:r>
      <w:r w:rsidR="002F31F1" w:rsidRPr="006E63D1">
        <w:t>высот</w:t>
      </w:r>
      <w:r w:rsidR="00AC69D2" w:rsidRPr="006E63D1">
        <w:t>а-усиление</w:t>
      </w:r>
      <w:r w:rsidR="002F31F1" w:rsidRPr="006E63D1">
        <w:t xml:space="preserve"> терминала</w:t>
      </w:r>
      <w:bookmarkEnd w:id="60"/>
    </w:p>
    <w:p w:rsidR="00816F18" w:rsidRPr="006E63D1" w:rsidRDefault="00770DF1" w:rsidP="00770DF1">
      <w:r w:rsidRPr="006E63D1">
        <w:t xml:space="preserve">Этот метод, аналогичный приведенному в п. 4.7 Рекомендации МСЭ-R Р.1812 методу, позволяет определить медианные значения потерь из-за различной окружающей терминал среды. </w:t>
      </w:r>
      <w:r w:rsidR="00F352AF" w:rsidRPr="006E63D1">
        <w:t xml:space="preserve">Возможные механизмы включают потери </w:t>
      </w:r>
      <w:r w:rsidR="00563FDD" w:rsidRPr="006E63D1">
        <w:t>из-за</w:t>
      </w:r>
      <w:r w:rsidR="00F352AF" w:rsidRPr="006E63D1">
        <w:t xml:space="preserve"> препятствий и отражения от </w:t>
      </w:r>
      <w:r w:rsidR="00563FDD" w:rsidRPr="006E63D1">
        <w:t>мешающих</w:t>
      </w:r>
      <w:r w:rsidR="00F352AF" w:rsidRPr="006E63D1">
        <w:t xml:space="preserve"> объектов на типовой высоте, а также рассеяние и отражение от земли и </w:t>
      </w:r>
      <w:r w:rsidR="00563FDD" w:rsidRPr="006E63D1">
        <w:t xml:space="preserve">более </w:t>
      </w:r>
      <w:r w:rsidR="00F352AF" w:rsidRPr="006E63D1">
        <w:t xml:space="preserve">мелких </w:t>
      </w:r>
      <w:r w:rsidR="00563FDD" w:rsidRPr="006E63D1">
        <w:t xml:space="preserve">мешающих </w:t>
      </w:r>
      <w:r w:rsidR="00F352AF" w:rsidRPr="006E63D1">
        <w:t xml:space="preserve">объектов. При использовании компьютерной реализации с профилем местности, извлеченным из цифровой модели рельефа местности, и с окружением терминала, </w:t>
      </w:r>
      <w:r w:rsidR="002E71C7" w:rsidRPr="006E63D1">
        <w:t>соответствующим</w:t>
      </w:r>
      <w:r w:rsidR="00F352AF" w:rsidRPr="006E63D1">
        <w:t xml:space="preserve"> категори</w:t>
      </w:r>
      <w:r w:rsidR="002E71C7" w:rsidRPr="006E63D1">
        <w:t>и</w:t>
      </w:r>
      <w:r w:rsidR="00F352AF" w:rsidRPr="006E63D1">
        <w:t xml:space="preserve"> препятствий, нецелесообразно </w:t>
      </w:r>
      <w:r w:rsidR="002E71C7" w:rsidRPr="006E63D1">
        <w:t>определять</w:t>
      </w:r>
      <w:r w:rsidR="00F352AF" w:rsidRPr="006E63D1">
        <w:t xml:space="preserve"> отдельные механизмы. Используемый здесь метод различает два основных случая</w:t>
      </w:r>
      <w:r w:rsidR="00956860" w:rsidRPr="006E63D1">
        <w:t> –</w:t>
      </w:r>
      <w:r w:rsidR="00F352AF" w:rsidRPr="006E63D1">
        <w:t xml:space="preserve"> </w:t>
      </w:r>
      <w:r w:rsidR="00956860" w:rsidRPr="006E63D1">
        <w:t>категории "</w:t>
      </w:r>
      <w:r w:rsidR="00F352AF" w:rsidRPr="006E63D1">
        <w:t>лес</w:t>
      </w:r>
      <w:r w:rsidR="00450D2C" w:rsidRPr="006E63D1">
        <w:t>ист</w:t>
      </w:r>
      <w:r w:rsidR="00956860" w:rsidRPr="006E63D1">
        <w:t>ая местность"</w:t>
      </w:r>
      <w:r w:rsidR="00F352AF" w:rsidRPr="006E63D1">
        <w:t xml:space="preserve"> и </w:t>
      </w:r>
      <w:r w:rsidR="00956860" w:rsidRPr="006E63D1">
        <w:t>"</w:t>
      </w:r>
      <w:r w:rsidR="00F352AF" w:rsidRPr="006E63D1">
        <w:t>городск</w:t>
      </w:r>
      <w:r w:rsidR="00956860" w:rsidRPr="006E63D1">
        <w:t>ая среда".</w:t>
      </w:r>
      <w:r w:rsidR="00F352AF" w:rsidRPr="006E63D1">
        <w:t xml:space="preserve"> </w:t>
      </w:r>
      <w:r w:rsidR="00956860" w:rsidRPr="006E63D1">
        <w:t>П</w:t>
      </w:r>
      <w:r w:rsidR="00F352AF" w:rsidRPr="006E63D1">
        <w:t xml:space="preserve">редполагается, что основным механизмом является </w:t>
      </w:r>
      <w:r w:rsidR="00450D2C" w:rsidRPr="006E63D1">
        <w:t xml:space="preserve">вызываемая препятствиями </w:t>
      </w:r>
      <w:r w:rsidR="00F352AF" w:rsidRPr="006E63D1">
        <w:t>дифракция</w:t>
      </w:r>
      <w:r w:rsidR="00450D2C" w:rsidRPr="006E63D1">
        <w:t>.</w:t>
      </w:r>
      <w:r w:rsidR="00F352AF" w:rsidRPr="006E63D1">
        <w:t xml:space="preserve"> </w:t>
      </w:r>
      <w:r w:rsidR="00450D2C" w:rsidRPr="006E63D1">
        <w:t>Д</w:t>
      </w:r>
      <w:r w:rsidR="00F352AF" w:rsidRPr="006E63D1">
        <w:t>ля других категорий предполагается, что доминирует отражение или рассеяние.</w:t>
      </w:r>
    </w:p>
    <w:p w:rsidR="00816F18" w:rsidRPr="006E63D1" w:rsidRDefault="002E71C7" w:rsidP="0030657F">
      <w:bookmarkStart w:id="61" w:name="lt_pId140"/>
      <w:r w:rsidRPr="006E63D1">
        <w:t>Рассчитываются дополнительные потери</w:t>
      </w:r>
      <w:r w:rsidR="00816F18" w:rsidRPr="006E63D1">
        <w:t>,</w:t>
      </w:r>
      <w:r w:rsidR="00816F18" w:rsidRPr="006E63D1">
        <w:rPr>
          <w:i/>
        </w:rPr>
        <w:t xml:space="preserve"> A</w:t>
      </w:r>
      <w:r w:rsidR="00816F18" w:rsidRPr="006E63D1">
        <w:rPr>
          <w:i/>
          <w:vertAlign w:val="subscript"/>
        </w:rPr>
        <w:t>h</w:t>
      </w:r>
      <w:r w:rsidR="00816F18" w:rsidRPr="006E63D1">
        <w:t xml:space="preserve">, </w:t>
      </w:r>
      <w:r w:rsidRPr="006E63D1">
        <w:t xml:space="preserve">которые </w:t>
      </w:r>
      <w:r w:rsidR="00B57839" w:rsidRPr="006E63D1">
        <w:t>воз</w:t>
      </w:r>
      <w:r w:rsidRPr="006E63D1">
        <w:t xml:space="preserve">можно добавить к основным потерям передачи на трассе, рассчитанным над препятствиями, </w:t>
      </w:r>
      <w:r w:rsidR="00B57839" w:rsidRPr="006E63D1">
        <w:t>таким образом,</w:t>
      </w:r>
      <w:r w:rsidRPr="006E63D1">
        <w:t xml:space="preserve"> основные потери передачи следует рассчитывать </w:t>
      </w:r>
      <w:r w:rsidR="00B57839" w:rsidRPr="006E63D1">
        <w:t>до</w:t>
      </w:r>
      <w:r w:rsidRPr="006E63D1">
        <w:t xml:space="preserve">/от используемой типовой высоты препятствия. Эта модель может </w:t>
      </w:r>
      <w:r w:rsidR="00B57839" w:rsidRPr="006E63D1">
        <w:t>применяться к передающе</w:t>
      </w:r>
      <w:r w:rsidR="0030657F" w:rsidRPr="006E63D1">
        <w:t>му</w:t>
      </w:r>
      <w:r w:rsidR="00B57839" w:rsidRPr="006E63D1">
        <w:t xml:space="preserve"> и приемно</w:t>
      </w:r>
      <w:r w:rsidR="0030657F" w:rsidRPr="006E63D1">
        <w:t>му</w:t>
      </w:r>
      <w:r w:rsidR="00B57839" w:rsidRPr="006E63D1">
        <w:t xml:space="preserve"> </w:t>
      </w:r>
      <w:r w:rsidR="0030657F" w:rsidRPr="006E63D1">
        <w:t>концам</w:t>
      </w:r>
      <w:r w:rsidR="00B57839" w:rsidRPr="006E63D1">
        <w:t xml:space="preserve"> трассы</w:t>
      </w:r>
      <w:bookmarkStart w:id="62" w:name="lt_pId141"/>
      <w:bookmarkEnd w:id="61"/>
      <w:r w:rsidR="00816F18" w:rsidRPr="006E63D1">
        <w:t>.</w:t>
      </w:r>
      <w:bookmarkEnd w:id="62"/>
    </w:p>
    <w:p w:rsidR="00816F18" w:rsidRPr="006E63D1" w:rsidRDefault="00B57839" w:rsidP="00B57839">
      <w:bookmarkStart w:id="63" w:name="lt_pId142"/>
      <w:r w:rsidRPr="006E63D1">
        <w:rPr>
          <w:bCs/>
        </w:rPr>
        <w:t>Диапазон частот</w:t>
      </w:r>
      <w:r w:rsidR="00816F18" w:rsidRPr="006E63D1">
        <w:rPr>
          <w:bCs/>
        </w:rPr>
        <w:t>:</w:t>
      </w:r>
      <w:bookmarkEnd w:id="63"/>
      <w:r w:rsidR="00816F18" w:rsidRPr="006E63D1">
        <w:rPr>
          <w:b/>
        </w:rPr>
        <w:tab/>
      </w:r>
      <w:bookmarkStart w:id="64" w:name="lt_pId143"/>
      <w:r w:rsidR="00816F18" w:rsidRPr="006E63D1">
        <w:t>0</w:t>
      </w:r>
      <w:r w:rsidRPr="006E63D1">
        <w:t>,</w:t>
      </w:r>
      <w:r w:rsidR="00816F18" w:rsidRPr="006E63D1">
        <w:t>03</w:t>
      </w:r>
      <w:r w:rsidRPr="006E63D1">
        <w:t>–</w:t>
      </w:r>
      <w:r w:rsidR="00816F18" w:rsidRPr="006E63D1">
        <w:t>3</w:t>
      </w:r>
      <w:r w:rsidR="00E42946" w:rsidRPr="006E63D1">
        <w:t> ГГц</w:t>
      </w:r>
      <w:bookmarkEnd w:id="64"/>
    </w:p>
    <w:p w:rsidR="00816F18" w:rsidRPr="006E63D1" w:rsidRDefault="00816F18" w:rsidP="00312AC5">
      <w:pPr>
        <w:pStyle w:val="Heading3"/>
      </w:pPr>
      <w:r w:rsidRPr="006E63D1">
        <w:t>3.1.1</w:t>
      </w:r>
      <w:r w:rsidRPr="006E63D1">
        <w:tab/>
      </w:r>
      <w:r w:rsidR="00B57839" w:rsidRPr="006E63D1">
        <w:t>Входные параметры</w:t>
      </w:r>
    </w:p>
    <w:p w:rsidR="00816F18" w:rsidRPr="006E63D1" w:rsidRDefault="00B57839" w:rsidP="00816F18">
      <w:bookmarkStart w:id="65" w:name="lt_pId146"/>
      <w:r w:rsidRPr="006E63D1">
        <w:t>Входные параметры приведены в таблице </w:t>
      </w:r>
      <w:r w:rsidR="00816F18" w:rsidRPr="006E63D1">
        <w:t>2.</w:t>
      </w:r>
      <w:bookmarkEnd w:id="65"/>
    </w:p>
    <w:p w:rsidR="00816F18" w:rsidRPr="006E63D1" w:rsidRDefault="00B42406" w:rsidP="00811284">
      <w:pPr>
        <w:pStyle w:val="TableNo"/>
        <w:keepLines/>
      </w:pPr>
      <w:bookmarkStart w:id="66" w:name="lt_pId147"/>
      <w:r w:rsidRPr="006E63D1">
        <w:lastRenderedPageBreak/>
        <w:t>ТАБЛИЦА </w:t>
      </w:r>
      <w:r w:rsidR="00816F18" w:rsidRPr="006E63D1">
        <w:t>2</w:t>
      </w:r>
      <w:bookmarkEnd w:id="66"/>
    </w:p>
    <w:p w:rsidR="00816F18" w:rsidRPr="006E63D1" w:rsidRDefault="00F55234" w:rsidP="00AC69D2">
      <w:pPr>
        <w:pStyle w:val="Tabletitle"/>
        <w:keepLines/>
      </w:pPr>
      <w:bookmarkStart w:id="67" w:name="lt_pId148"/>
      <w:r w:rsidRPr="006E63D1">
        <w:t xml:space="preserve">Входные параметры для модели поправки на </w:t>
      </w:r>
      <w:r w:rsidR="00AC69D2" w:rsidRPr="006E63D1">
        <w:t>функцию высота-усиление</w:t>
      </w:r>
      <w:r w:rsidRPr="006E63D1">
        <w:t xml:space="preserve"> терминала</w:t>
      </w:r>
      <w:bookmarkEnd w:id="6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972"/>
        <w:gridCol w:w="1517"/>
        <w:gridCol w:w="1182"/>
        <w:gridCol w:w="2552"/>
      </w:tblGrid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head"/>
              <w:keepLines/>
            </w:pPr>
            <w:r w:rsidRPr="006E63D1">
              <w:t>Входной параметр</w:t>
            </w:r>
          </w:p>
        </w:tc>
        <w:tc>
          <w:tcPr>
            <w:tcW w:w="1517" w:type="dxa"/>
          </w:tcPr>
          <w:p w:rsidR="00816F18" w:rsidRPr="006E63D1" w:rsidRDefault="00F55234" w:rsidP="00811284">
            <w:pPr>
              <w:pStyle w:val="Tablehead"/>
              <w:keepLines/>
            </w:pPr>
            <w:r w:rsidRPr="006E63D1">
              <w:t>Обозначение</w:t>
            </w:r>
          </w:p>
        </w:tc>
        <w:tc>
          <w:tcPr>
            <w:tcW w:w="1182" w:type="dxa"/>
          </w:tcPr>
          <w:p w:rsidR="00816F18" w:rsidRPr="006E63D1" w:rsidRDefault="00F55234" w:rsidP="00811284">
            <w:pPr>
              <w:pStyle w:val="Tablehead"/>
              <w:keepLines/>
            </w:pPr>
            <w:r w:rsidRPr="006E63D1">
              <w:t>Единица</w:t>
            </w:r>
          </w:p>
        </w:tc>
        <w:tc>
          <w:tcPr>
            <w:tcW w:w="2552" w:type="dxa"/>
          </w:tcPr>
          <w:p w:rsidR="00816F18" w:rsidRPr="006E63D1" w:rsidRDefault="00F55234" w:rsidP="00811284">
            <w:pPr>
              <w:pStyle w:val="Tablehead"/>
              <w:keepLines/>
            </w:pPr>
            <w:r w:rsidRPr="006E63D1">
              <w:t>Значение по умолчанию</w:t>
            </w:r>
          </w:p>
        </w:tc>
      </w:tr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text"/>
              <w:keepNext/>
              <w:keepLines/>
            </w:pPr>
            <w:r w:rsidRPr="006E63D1">
              <w:t>Частота</w:t>
            </w:r>
          </w:p>
        </w:tc>
        <w:tc>
          <w:tcPr>
            <w:tcW w:w="1517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  <w:rPr>
                <w:i/>
              </w:rPr>
            </w:pPr>
            <w:bookmarkStart w:id="68" w:name="lt_pId154"/>
            <w:r w:rsidRPr="006E63D1">
              <w:rPr>
                <w:i/>
              </w:rPr>
              <w:t>f</w:t>
            </w:r>
            <w:bookmarkEnd w:id="68"/>
          </w:p>
        </w:tc>
        <w:tc>
          <w:tcPr>
            <w:tcW w:w="118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center"/>
            </w:pPr>
            <w:r w:rsidRPr="006E63D1">
              <w:t>ГГц</w:t>
            </w:r>
          </w:p>
        </w:tc>
        <w:tc>
          <w:tcPr>
            <w:tcW w:w="2552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</w:pPr>
            <w:r w:rsidRPr="006E63D1">
              <w:t>–</w:t>
            </w:r>
          </w:p>
        </w:tc>
      </w:tr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text"/>
              <w:keepNext/>
              <w:keepLines/>
            </w:pPr>
            <w:r w:rsidRPr="006E63D1">
              <w:t>Высота антенны</w:t>
            </w:r>
          </w:p>
        </w:tc>
        <w:tc>
          <w:tcPr>
            <w:tcW w:w="1517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  <w:rPr>
                <w:i/>
              </w:rPr>
            </w:pPr>
            <w:bookmarkStart w:id="69" w:name="lt_pId158"/>
            <w:r w:rsidRPr="006E63D1">
              <w:rPr>
                <w:i/>
              </w:rPr>
              <w:t>h</w:t>
            </w:r>
            <w:bookmarkEnd w:id="69"/>
          </w:p>
        </w:tc>
        <w:tc>
          <w:tcPr>
            <w:tcW w:w="118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center"/>
            </w:pPr>
            <w:r w:rsidRPr="006E63D1">
              <w:t>м</w:t>
            </w:r>
          </w:p>
        </w:tc>
        <w:tc>
          <w:tcPr>
            <w:tcW w:w="2552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</w:pPr>
            <w:r w:rsidRPr="006E63D1">
              <w:t>–</w:t>
            </w:r>
          </w:p>
        </w:tc>
      </w:tr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text"/>
              <w:keepNext/>
              <w:keepLines/>
            </w:pPr>
            <w:r w:rsidRPr="006E63D1">
              <w:t>Ширина улицы</w:t>
            </w:r>
          </w:p>
        </w:tc>
        <w:tc>
          <w:tcPr>
            <w:tcW w:w="1517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  <w:rPr>
                <w:i/>
              </w:rPr>
            </w:pPr>
            <w:bookmarkStart w:id="70" w:name="lt_pId162"/>
            <w:r w:rsidRPr="006E63D1">
              <w:rPr>
                <w:i/>
              </w:rPr>
              <w:t>w</w:t>
            </w:r>
            <w:r w:rsidRPr="006E63D1">
              <w:rPr>
                <w:i/>
                <w:vertAlign w:val="subscript"/>
              </w:rPr>
              <w:t>s</w:t>
            </w:r>
            <w:bookmarkEnd w:id="70"/>
          </w:p>
        </w:tc>
        <w:tc>
          <w:tcPr>
            <w:tcW w:w="118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center"/>
            </w:pPr>
            <w:r w:rsidRPr="006E63D1">
              <w:t>м</w:t>
            </w:r>
          </w:p>
        </w:tc>
        <w:tc>
          <w:tcPr>
            <w:tcW w:w="2552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</w:pPr>
            <w:r w:rsidRPr="006E63D1">
              <w:t>27</w:t>
            </w:r>
          </w:p>
        </w:tc>
      </w:tr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left"/>
            </w:pPr>
            <w:r w:rsidRPr="006E63D1">
              <w:t>Типовая высота препятствия</w:t>
            </w:r>
          </w:p>
        </w:tc>
        <w:tc>
          <w:tcPr>
            <w:tcW w:w="1517" w:type="dxa"/>
          </w:tcPr>
          <w:p w:rsidR="00816F18" w:rsidRPr="006E63D1" w:rsidRDefault="00816F18" w:rsidP="00811284">
            <w:pPr>
              <w:pStyle w:val="Tabletext"/>
              <w:keepNext/>
              <w:keepLines/>
              <w:jc w:val="center"/>
              <w:rPr>
                <w:i/>
              </w:rPr>
            </w:pPr>
            <w:bookmarkStart w:id="71" w:name="lt_pId166"/>
            <w:r w:rsidRPr="006E63D1">
              <w:rPr>
                <w:i/>
              </w:rPr>
              <w:t>R</w:t>
            </w:r>
            <w:bookmarkEnd w:id="71"/>
          </w:p>
        </w:tc>
        <w:tc>
          <w:tcPr>
            <w:tcW w:w="118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center"/>
            </w:pPr>
            <w:r w:rsidRPr="006E63D1">
              <w:t>м</w:t>
            </w:r>
          </w:p>
        </w:tc>
        <w:tc>
          <w:tcPr>
            <w:tcW w:w="2552" w:type="dxa"/>
          </w:tcPr>
          <w:p w:rsidR="00816F18" w:rsidRPr="006E63D1" w:rsidRDefault="00F55234" w:rsidP="00811284">
            <w:pPr>
              <w:pStyle w:val="Tabletext"/>
              <w:keepNext/>
              <w:keepLines/>
              <w:jc w:val="center"/>
            </w:pPr>
            <w:bookmarkStart w:id="72" w:name="lt_pId168"/>
            <w:r w:rsidRPr="006E63D1">
              <w:t>см. таблицу </w:t>
            </w:r>
            <w:r w:rsidR="00816F18" w:rsidRPr="006E63D1">
              <w:t>3</w:t>
            </w:r>
            <w:bookmarkEnd w:id="72"/>
          </w:p>
        </w:tc>
      </w:tr>
      <w:tr w:rsidR="00816F18" w:rsidRPr="006E63D1" w:rsidTr="00312AC5">
        <w:trPr>
          <w:cantSplit/>
          <w:jc w:val="center"/>
        </w:trPr>
        <w:tc>
          <w:tcPr>
            <w:tcW w:w="2972" w:type="dxa"/>
          </w:tcPr>
          <w:p w:rsidR="00816F18" w:rsidRPr="006E63D1" w:rsidRDefault="00F55234" w:rsidP="00811284">
            <w:pPr>
              <w:pStyle w:val="Tabletext"/>
              <w:keepLines/>
            </w:pPr>
            <w:r w:rsidRPr="006E63D1">
              <w:t>Тип препятствия</w:t>
            </w:r>
          </w:p>
        </w:tc>
        <w:tc>
          <w:tcPr>
            <w:tcW w:w="1517" w:type="dxa"/>
          </w:tcPr>
          <w:p w:rsidR="00816F18" w:rsidRPr="006E63D1" w:rsidRDefault="00816F18" w:rsidP="00811284">
            <w:pPr>
              <w:pStyle w:val="Tabletext"/>
              <w:keepLines/>
              <w:jc w:val="center"/>
              <w:rPr>
                <w:i/>
              </w:rPr>
            </w:pPr>
            <w:r w:rsidRPr="006E63D1">
              <w:rPr>
                <w:i/>
              </w:rPr>
              <w:t>–</w:t>
            </w:r>
          </w:p>
        </w:tc>
        <w:tc>
          <w:tcPr>
            <w:tcW w:w="1182" w:type="dxa"/>
          </w:tcPr>
          <w:p w:rsidR="00816F18" w:rsidRPr="006E63D1" w:rsidRDefault="00816F18" w:rsidP="00811284">
            <w:pPr>
              <w:pStyle w:val="Tabletext"/>
              <w:keepLines/>
              <w:jc w:val="center"/>
            </w:pPr>
            <w:r w:rsidRPr="006E63D1">
              <w:t>–</w:t>
            </w:r>
          </w:p>
        </w:tc>
        <w:tc>
          <w:tcPr>
            <w:tcW w:w="2552" w:type="dxa"/>
          </w:tcPr>
          <w:p w:rsidR="00816F18" w:rsidRPr="006E63D1" w:rsidRDefault="00816F18" w:rsidP="00811284">
            <w:pPr>
              <w:pStyle w:val="Tabletext"/>
              <w:keepLines/>
              <w:jc w:val="center"/>
            </w:pPr>
            <w:r w:rsidRPr="006E63D1">
              <w:t>–</w:t>
            </w:r>
          </w:p>
        </w:tc>
      </w:tr>
    </w:tbl>
    <w:p w:rsidR="009B5DC7" w:rsidRPr="006E63D1" w:rsidRDefault="009B5DC7" w:rsidP="009B5DC7">
      <w:pPr>
        <w:pStyle w:val="Tablefin"/>
        <w:rPr>
          <w:lang w:val="ru-RU"/>
        </w:rPr>
      </w:pPr>
      <w:bookmarkStart w:id="73" w:name="lt_pId173"/>
    </w:p>
    <w:p w:rsidR="00816F18" w:rsidRPr="006E63D1" w:rsidRDefault="00F55234" w:rsidP="00811284">
      <w:pPr>
        <w:spacing w:before="240"/>
      </w:pPr>
      <w:r w:rsidRPr="006E63D1">
        <w:t>Тип препятствия используется для определения метода расчета</w:t>
      </w:r>
      <w:r w:rsidR="00816F18" w:rsidRPr="006E63D1">
        <w:t xml:space="preserve"> </w:t>
      </w:r>
      <w:r w:rsidR="00816F18" w:rsidRPr="006E63D1">
        <w:rPr>
          <w:i/>
          <w:iCs/>
        </w:rPr>
        <w:t>A</w:t>
      </w:r>
      <w:r w:rsidR="00816F18" w:rsidRPr="006E63D1">
        <w:rPr>
          <w:i/>
          <w:iCs/>
          <w:vertAlign w:val="subscript"/>
        </w:rPr>
        <w:t>h</w:t>
      </w:r>
      <w:r w:rsidRPr="006E63D1">
        <w:t>, как показано в таблице </w:t>
      </w:r>
      <w:r w:rsidR="00816F18" w:rsidRPr="006E63D1">
        <w:t>3.</w:t>
      </w:r>
      <w:bookmarkEnd w:id="73"/>
    </w:p>
    <w:p w:rsidR="00816F18" w:rsidRPr="006E63D1" w:rsidRDefault="00B42406" w:rsidP="00816F18">
      <w:pPr>
        <w:pStyle w:val="TableNo"/>
      </w:pPr>
      <w:bookmarkStart w:id="74" w:name="lt_pId174"/>
      <w:r w:rsidRPr="006E63D1">
        <w:t>ТАБЛИЦА </w:t>
      </w:r>
      <w:r w:rsidR="00816F18" w:rsidRPr="006E63D1">
        <w:t>3</w:t>
      </w:r>
      <w:bookmarkEnd w:id="74"/>
    </w:p>
    <w:p w:rsidR="00816F18" w:rsidRPr="006E63D1" w:rsidRDefault="00F55234" w:rsidP="00232FC0">
      <w:pPr>
        <w:pStyle w:val="Tabletitle"/>
      </w:pPr>
      <w:bookmarkStart w:id="75" w:name="lt_pId175"/>
      <w:r w:rsidRPr="006E63D1">
        <w:t>Данные по умолчанию по типовой высоте препятствия</w:t>
      </w:r>
      <w:r w:rsidR="00816F18" w:rsidRPr="006E63D1">
        <w:t xml:space="preserve"> R</w:t>
      </w:r>
      <w:bookmarkEnd w:id="75"/>
      <w:r w:rsidR="00816F18" w:rsidRPr="006E63D1">
        <w:br/>
      </w:r>
      <w:bookmarkStart w:id="76" w:name="lt_pId176"/>
      <w:r w:rsidR="00816F18" w:rsidRPr="006E63D1">
        <w:t>(</w:t>
      </w:r>
      <w:r w:rsidRPr="006E63D1">
        <w:t>в случае отсутствия местных данных</w:t>
      </w:r>
      <w:r w:rsidR="00816F18" w:rsidRPr="006E63D1">
        <w:t>)</w:t>
      </w:r>
      <w:bookmarkEnd w:id="76"/>
    </w:p>
    <w:tbl>
      <w:tblPr>
        <w:tblW w:w="7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81"/>
        <w:gridCol w:w="1618"/>
        <w:gridCol w:w="2316"/>
      </w:tblGrid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F55234" w:rsidP="00816F18">
            <w:pPr>
              <w:pStyle w:val="Tablehead"/>
            </w:pPr>
            <w:r w:rsidRPr="006E63D1">
              <w:t>Ти</w:t>
            </w:r>
            <w:r w:rsidR="00232FC0" w:rsidRPr="006E63D1">
              <w:t>п</w:t>
            </w:r>
            <w:r w:rsidRPr="006E63D1">
              <w:t xml:space="preserve"> препятствия</w:t>
            </w:r>
          </w:p>
        </w:tc>
        <w:tc>
          <w:tcPr>
            <w:tcW w:w="1618" w:type="dxa"/>
          </w:tcPr>
          <w:p w:rsidR="00816F18" w:rsidRPr="006E63D1" w:rsidRDefault="00816F18" w:rsidP="00F55234">
            <w:pPr>
              <w:pStyle w:val="Tablehead"/>
            </w:pPr>
            <w:bookmarkStart w:id="77" w:name="lt_pId178"/>
            <w:r w:rsidRPr="006E63D1">
              <w:rPr>
                <w:i/>
                <w:iCs/>
              </w:rPr>
              <w:t>R</w:t>
            </w:r>
            <w:r w:rsidRPr="006E63D1">
              <w:t xml:space="preserve"> (</w:t>
            </w:r>
            <w:r w:rsidR="00F55234" w:rsidRPr="006E63D1">
              <w:t>м</w:t>
            </w:r>
            <w:r w:rsidRPr="006E63D1">
              <w:t>)</w:t>
            </w:r>
            <w:bookmarkEnd w:id="77"/>
          </w:p>
        </w:tc>
        <w:tc>
          <w:tcPr>
            <w:tcW w:w="2316" w:type="dxa"/>
          </w:tcPr>
          <w:p w:rsidR="00816F18" w:rsidRPr="006E63D1" w:rsidRDefault="00F55234" w:rsidP="00F55234">
            <w:pPr>
              <w:pStyle w:val="Tablehead"/>
            </w:pPr>
            <w:bookmarkStart w:id="78" w:name="lt_pId179"/>
            <w:r w:rsidRPr="006E63D1">
              <w:t xml:space="preserve">Метод расчета </w:t>
            </w:r>
            <w:r w:rsidR="00816F18" w:rsidRPr="006E63D1">
              <w:rPr>
                <w:i/>
                <w:iCs/>
              </w:rPr>
              <w:t>A</w:t>
            </w:r>
            <w:r w:rsidR="00816F18" w:rsidRPr="006E63D1">
              <w:rPr>
                <w:i/>
                <w:iCs/>
                <w:vertAlign w:val="subscript"/>
              </w:rPr>
              <w:t>h</w:t>
            </w:r>
            <w:bookmarkEnd w:id="78"/>
          </w:p>
        </w:tc>
      </w:tr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232FC0" w:rsidP="00816F18">
            <w:pPr>
              <w:pStyle w:val="Tabletext"/>
              <w:jc w:val="center"/>
            </w:pPr>
            <w:r w:rsidRPr="006E63D1">
              <w:t>Вода/море</w:t>
            </w:r>
          </w:p>
        </w:tc>
        <w:tc>
          <w:tcPr>
            <w:tcW w:w="1618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10</w:t>
            </w:r>
          </w:p>
        </w:tc>
        <w:tc>
          <w:tcPr>
            <w:tcW w:w="2316" w:type="dxa"/>
          </w:tcPr>
          <w:p w:rsidR="00816F18" w:rsidRPr="006E63D1" w:rsidRDefault="00232FC0" w:rsidP="00816F18">
            <w:pPr>
              <w:pStyle w:val="Tabletext"/>
              <w:jc w:val="center"/>
            </w:pPr>
            <w:bookmarkStart w:id="79" w:name="lt_pId182"/>
            <w:r w:rsidRPr="006E63D1">
              <w:t>уравнение </w:t>
            </w:r>
            <w:r w:rsidR="00816F18" w:rsidRPr="006E63D1">
              <w:t>(2b)</w:t>
            </w:r>
            <w:bookmarkEnd w:id="79"/>
          </w:p>
        </w:tc>
      </w:tr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232FC0" w:rsidP="00816F18">
            <w:pPr>
              <w:pStyle w:val="Tabletext"/>
              <w:jc w:val="center"/>
            </w:pPr>
            <w:r w:rsidRPr="006E63D1">
              <w:t>Открытая/сельская местность</w:t>
            </w:r>
          </w:p>
        </w:tc>
        <w:tc>
          <w:tcPr>
            <w:tcW w:w="1618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10</w:t>
            </w:r>
          </w:p>
        </w:tc>
        <w:tc>
          <w:tcPr>
            <w:tcW w:w="2316" w:type="dxa"/>
          </w:tcPr>
          <w:p w:rsidR="00816F18" w:rsidRPr="006E63D1" w:rsidRDefault="00232FC0" w:rsidP="00816F18">
            <w:pPr>
              <w:pStyle w:val="Tabletext"/>
              <w:jc w:val="center"/>
            </w:pPr>
            <w:bookmarkStart w:id="80" w:name="lt_pId185"/>
            <w:r w:rsidRPr="006E63D1">
              <w:t>уравнение </w:t>
            </w:r>
            <w:r w:rsidR="00816F18" w:rsidRPr="006E63D1">
              <w:t>(2b)</w:t>
            </w:r>
            <w:bookmarkEnd w:id="80"/>
          </w:p>
        </w:tc>
      </w:tr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232FC0" w:rsidP="00816F18">
            <w:pPr>
              <w:pStyle w:val="Tabletext"/>
              <w:jc w:val="center"/>
            </w:pPr>
            <w:r w:rsidRPr="006E63D1">
              <w:t>Пригородная зона</w:t>
            </w:r>
          </w:p>
        </w:tc>
        <w:tc>
          <w:tcPr>
            <w:tcW w:w="1618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10</w:t>
            </w:r>
          </w:p>
        </w:tc>
        <w:tc>
          <w:tcPr>
            <w:tcW w:w="2316" w:type="dxa"/>
          </w:tcPr>
          <w:p w:rsidR="00816F18" w:rsidRPr="006E63D1" w:rsidRDefault="00232FC0" w:rsidP="00816F18">
            <w:pPr>
              <w:pStyle w:val="Tabletext"/>
              <w:jc w:val="center"/>
            </w:pPr>
            <w:bookmarkStart w:id="81" w:name="lt_pId188"/>
            <w:r w:rsidRPr="006E63D1">
              <w:t>уравнение </w:t>
            </w:r>
            <w:r w:rsidR="00816F18" w:rsidRPr="006E63D1">
              <w:t>(2a)</w:t>
            </w:r>
            <w:bookmarkEnd w:id="81"/>
          </w:p>
        </w:tc>
      </w:tr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232FC0" w:rsidP="00232FC0">
            <w:pPr>
              <w:pStyle w:val="Tabletext"/>
              <w:jc w:val="center"/>
            </w:pPr>
            <w:bookmarkStart w:id="82" w:name="lt_pId189"/>
            <w:r w:rsidRPr="006E63D1">
              <w:t>Городская зона</w:t>
            </w:r>
            <w:r w:rsidR="00816F18" w:rsidRPr="006E63D1">
              <w:t>/</w:t>
            </w:r>
            <w:r w:rsidRPr="006E63D1">
              <w:t>деревья</w:t>
            </w:r>
            <w:r w:rsidR="00816F18" w:rsidRPr="006E63D1">
              <w:t>/</w:t>
            </w:r>
            <w:bookmarkEnd w:id="82"/>
            <w:r w:rsidRPr="006E63D1">
              <w:t>лес</w:t>
            </w:r>
          </w:p>
        </w:tc>
        <w:tc>
          <w:tcPr>
            <w:tcW w:w="1618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15</w:t>
            </w:r>
          </w:p>
        </w:tc>
        <w:tc>
          <w:tcPr>
            <w:tcW w:w="2316" w:type="dxa"/>
          </w:tcPr>
          <w:p w:rsidR="00816F18" w:rsidRPr="006E63D1" w:rsidRDefault="00232FC0" w:rsidP="00816F18">
            <w:pPr>
              <w:pStyle w:val="Tabletext"/>
              <w:jc w:val="center"/>
            </w:pPr>
            <w:bookmarkStart w:id="83" w:name="lt_pId191"/>
            <w:r w:rsidRPr="006E63D1">
              <w:t>уравнение </w:t>
            </w:r>
            <w:r w:rsidR="00816F18" w:rsidRPr="006E63D1">
              <w:t>(2a)</w:t>
            </w:r>
            <w:bookmarkEnd w:id="83"/>
          </w:p>
        </w:tc>
      </w:tr>
      <w:tr w:rsidR="00816F18" w:rsidRPr="006E63D1" w:rsidTr="00312AC5">
        <w:trPr>
          <w:cantSplit/>
          <w:jc w:val="center"/>
        </w:trPr>
        <w:tc>
          <w:tcPr>
            <w:tcW w:w="3681" w:type="dxa"/>
          </w:tcPr>
          <w:p w:rsidR="00816F18" w:rsidRPr="006E63D1" w:rsidRDefault="00232FC0" w:rsidP="00232FC0">
            <w:pPr>
              <w:pStyle w:val="Tabletext"/>
              <w:jc w:val="center"/>
            </w:pPr>
            <w:r w:rsidRPr="006E63D1">
              <w:rPr>
                <w:color w:val="000000"/>
              </w:rPr>
              <w:t>Городская зона плотной застройки</w:t>
            </w:r>
          </w:p>
        </w:tc>
        <w:tc>
          <w:tcPr>
            <w:tcW w:w="1618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20</w:t>
            </w:r>
          </w:p>
        </w:tc>
        <w:tc>
          <w:tcPr>
            <w:tcW w:w="2316" w:type="dxa"/>
          </w:tcPr>
          <w:p w:rsidR="00816F18" w:rsidRPr="006E63D1" w:rsidRDefault="00232FC0" w:rsidP="00816F18">
            <w:pPr>
              <w:pStyle w:val="Tabletext"/>
              <w:jc w:val="center"/>
            </w:pPr>
            <w:bookmarkStart w:id="84" w:name="lt_pId194"/>
            <w:r w:rsidRPr="006E63D1">
              <w:t>уравнение </w:t>
            </w:r>
            <w:r w:rsidR="00816F18" w:rsidRPr="006E63D1">
              <w:t>(2a)</w:t>
            </w:r>
            <w:bookmarkEnd w:id="84"/>
          </w:p>
        </w:tc>
      </w:tr>
    </w:tbl>
    <w:p w:rsidR="009B5DC7" w:rsidRPr="006E63D1" w:rsidRDefault="009B5DC7" w:rsidP="009B5DC7">
      <w:pPr>
        <w:pStyle w:val="Tablefin"/>
        <w:rPr>
          <w:lang w:val="ru-RU"/>
        </w:rPr>
      </w:pPr>
    </w:p>
    <w:p w:rsidR="00816F18" w:rsidRPr="006E63D1" w:rsidRDefault="00816F18" w:rsidP="00312AC5">
      <w:pPr>
        <w:pStyle w:val="Heading3"/>
        <w:spacing w:before="360"/>
      </w:pPr>
      <w:r w:rsidRPr="006E63D1">
        <w:t>3.1.2</w:t>
      </w:r>
      <w:r w:rsidRPr="006E63D1">
        <w:tab/>
      </w:r>
      <w:r w:rsidR="00232FC0" w:rsidRPr="006E63D1">
        <w:t>Описание модели</w:t>
      </w:r>
    </w:p>
    <w:p w:rsidR="00816F18" w:rsidRPr="006E63D1" w:rsidRDefault="00F352AF" w:rsidP="00CC6FC5">
      <w:pPr>
        <w:keepNext/>
        <w:rPr>
          <w:rFonts w:ascii="Calibri" w:hAnsi="Calibri"/>
          <w:b/>
        </w:rPr>
      </w:pPr>
      <w:r w:rsidRPr="006E63D1">
        <w:t xml:space="preserve">В данном методе используется аппроксимация </w:t>
      </w:r>
      <w:r w:rsidR="00CC6FC5" w:rsidRPr="006E63D1">
        <w:t>к</w:t>
      </w:r>
      <w:r w:rsidRPr="006E63D1">
        <w:t xml:space="preserve"> </w:t>
      </w:r>
      <w:r w:rsidR="00A866FA" w:rsidRPr="006E63D1">
        <w:t>потер</w:t>
      </w:r>
      <w:r w:rsidR="00CC6FC5" w:rsidRPr="006E63D1">
        <w:t>ям</w:t>
      </w:r>
      <w:r w:rsidR="00A866FA" w:rsidRPr="006E63D1">
        <w:t xml:space="preserve"> из-за дифракции над одиночным клиновидным препятствием как</w:t>
      </w:r>
      <w:r w:rsidRPr="006E63D1">
        <w:t xml:space="preserve"> функци</w:t>
      </w:r>
      <w:r w:rsidR="00A866FA" w:rsidRPr="006E63D1">
        <w:t>я</w:t>
      </w:r>
      <w:r w:rsidRPr="006E63D1">
        <w:t xml:space="preserve"> безразмерного параметра </w:t>
      </w:r>
      <w:r w:rsidRPr="006E63D1">
        <w:sym w:font="Symbol" w:char="F06E"/>
      </w:r>
      <w:r w:rsidRPr="006E63D1">
        <w:t>, определяемого выражением:</w:t>
      </w:r>
    </w:p>
    <w:p w:rsidR="00312AC5" w:rsidRPr="006E63D1" w:rsidRDefault="00312AC5" w:rsidP="00312AC5">
      <w:pPr>
        <w:pStyle w:val="Equation"/>
      </w:pPr>
      <w:r w:rsidRPr="006E63D1">
        <w:tab/>
      </w:r>
      <w:r w:rsidRPr="006E63D1">
        <w:tab/>
      </w:r>
      <w:r w:rsidRPr="006E63D1">
        <w:rPr>
          <w:position w:val="-22"/>
        </w:rPr>
        <w:object w:dxaOrig="39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pt;height:26.5pt" o:ole="">
            <v:imagedata r:id="rId14" o:title=""/>
          </v:shape>
          <o:OLEObject Type="Embed" ProgID="Equation.3" ShapeID="_x0000_i1025" DrawAspect="Content" ObjectID="_1641815284" r:id="rId15"/>
        </w:object>
      </w:r>
      <w:r w:rsidRPr="006E63D1">
        <w:t>.</w:t>
      </w:r>
      <w:r w:rsidRPr="006E63D1">
        <w:tab/>
        <w:t>(1)</w:t>
      </w:r>
    </w:p>
    <w:p w:rsidR="00816F18" w:rsidRPr="006E63D1" w:rsidRDefault="00A866FA" w:rsidP="00312AC5">
      <w:r w:rsidRPr="006E63D1">
        <w:t>Следует заметить,</w:t>
      </w:r>
      <w:r w:rsidR="00F352AF" w:rsidRPr="006E63D1">
        <w:t xml:space="preserve"> что </w:t>
      </w:r>
      <w:r w:rsidR="00F352AF" w:rsidRPr="006E63D1">
        <w:rPr>
          <w:i/>
        </w:rPr>
        <w:t>J</w:t>
      </w:r>
      <w:r w:rsidR="00F352AF" w:rsidRPr="006E63D1">
        <w:t>(−0,78)</w:t>
      </w:r>
      <w:r w:rsidR="00312AC5" w:rsidRPr="006E63D1">
        <w:t xml:space="preserve"> </w:t>
      </w:r>
      <w:r w:rsidR="00312AC5" w:rsidRPr="006E63D1">
        <w:sym w:font="Symbol" w:char="F0BB"/>
      </w:r>
      <w:r w:rsidR="00312AC5" w:rsidRPr="006E63D1">
        <w:t xml:space="preserve"> </w:t>
      </w:r>
      <w:r w:rsidR="00F352AF" w:rsidRPr="006E63D1">
        <w:t xml:space="preserve">0, и это значение </w:t>
      </w:r>
      <w:r w:rsidR="00ED2382" w:rsidRPr="006E63D1">
        <w:t xml:space="preserve">определяет </w:t>
      </w:r>
      <w:r w:rsidR="00F352AF" w:rsidRPr="006E63D1">
        <w:t>нижни</w:t>
      </w:r>
      <w:r w:rsidR="00ED2382" w:rsidRPr="006E63D1">
        <w:t>й</w:t>
      </w:r>
      <w:r w:rsidR="00F352AF" w:rsidRPr="006E63D1">
        <w:t xml:space="preserve"> предел, </w:t>
      </w:r>
      <w:r w:rsidRPr="006E63D1">
        <w:t>при котором следует</w:t>
      </w:r>
      <w:r w:rsidR="00F352AF" w:rsidRPr="006E63D1">
        <w:t xml:space="preserve"> использовать</w:t>
      </w:r>
      <w:r w:rsidRPr="006E63D1">
        <w:t xml:space="preserve"> эт</w:t>
      </w:r>
      <w:r w:rsidR="00ED2382" w:rsidRPr="006E63D1">
        <w:t>у</w:t>
      </w:r>
      <w:r w:rsidR="00F352AF" w:rsidRPr="006E63D1">
        <w:t xml:space="preserve"> аппроксимаци</w:t>
      </w:r>
      <w:r w:rsidR="00ED2382" w:rsidRPr="006E63D1">
        <w:t>ю</w:t>
      </w:r>
      <w:r w:rsidR="00F352AF" w:rsidRPr="006E63D1">
        <w:t xml:space="preserve">. </w:t>
      </w:r>
      <w:r w:rsidR="00ED2382" w:rsidRPr="006E63D1">
        <w:t>Если</w:t>
      </w:r>
      <w:r w:rsidR="00F352AF" w:rsidRPr="006E63D1">
        <w:t xml:space="preserve"> </w:t>
      </w:r>
      <w:r w:rsidR="00F352AF" w:rsidRPr="006E63D1">
        <w:rPr>
          <w:iCs/>
        </w:rPr>
        <w:t>ν</w:t>
      </w:r>
      <w:r w:rsidR="00F352AF" w:rsidRPr="006E63D1">
        <w:rPr>
          <w:i/>
        </w:rPr>
        <w:t> </w:t>
      </w:r>
      <w:r w:rsidR="00F352AF" w:rsidRPr="006E63D1">
        <w:t>≤ −0,78</w:t>
      </w:r>
      <w:r w:rsidR="00ED2382" w:rsidRPr="006E63D1">
        <w:t>,</w:t>
      </w:r>
      <w:r w:rsidR="00F352AF" w:rsidRPr="006E63D1">
        <w:t xml:space="preserve"> </w:t>
      </w:r>
      <w:r w:rsidR="00F352AF" w:rsidRPr="006E63D1">
        <w:rPr>
          <w:i/>
        </w:rPr>
        <w:t>J</w:t>
      </w:r>
      <w:r w:rsidR="00F352AF" w:rsidRPr="006E63D1">
        <w:t>(ν) устанавливается равным нулю.</w:t>
      </w:r>
    </w:p>
    <w:p w:rsidR="00816F18" w:rsidRPr="006E63D1" w:rsidRDefault="0012132C" w:rsidP="00CA7072">
      <w:pPr>
        <w:rPr>
          <w:lang w:eastAsia="zh-CN"/>
        </w:rPr>
      </w:pPr>
      <w:bookmarkStart w:id="85" w:name="lt_pId203"/>
      <w:r w:rsidRPr="006E63D1">
        <w:t>В случае</w:t>
      </w:r>
      <w:r w:rsidR="00CA7072" w:rsidRPr="006E63D1">
        <w:t>,</w:t>
      </w:r>
      <w:r w:rsidRPr="006E63D1">
        <w:t xml:space="preserve"> когда</w:t>
      </w:r>
      <w:r w:rsidR="00F352AF" w:rsidRPr="006E63D1">
        <w:t xml:space="preserve"> антенна передатчика или приемника расположена ниже высоты </w:t>
      </w:r>
      <w:r w:rsidR="00F352AF" w:rsidRPr="006E63D1">
        <w:rPr>
          <w:i/>
        </w:rPr>
        <w:t>R</w:t>
      </w:r>
      <w:r w:rsidRPr="006E63D1">
        <w:rPr>
          <w:iCs/>
        </w:rPr>
        <w:t xml:space="preserve">, представляющей высоту </w:t>
      </w:r>
      <w:r w:rsidR="00CA7072" w:rsidRPr="006E63D1">
        <w:t>окружающего передатчик или приемник</w:t>
      </w:r>
      <w:r w:rsidR="00CA7072" w:rsidRPr="006E63D1">
        <w:rPr>
          <w:iCs/>
        </w:rPr>
        <w:t xml:space="preserve"> </w:t>
      </w:r>
      <w:r w:rsidRPr="006E63D1">
        <w:rPr>
          <w:iCs/>
        </w:rPr>
        <w:t>на</w:t>
      </w:r>
      <w:r w:rsidR="00F352AF" w:rsidRPr="006E63D1">
        <w:t>земно</w:t>
      </w:r>
      <w:r w:rsidRPr="006E63D1">
        <w:t>го покрова</w:t>
      </w:r>
      <w:r w:rsidR="00F352AF" w:rsidRPr="006E63D1">
        <w:t xml:space="preserve">, </w:t>
      </w:r>
      <w:r w:rsidRPr="006E63D1">
        <w:t xml:space="preserve">оценки </w:t>
      </w:r>
      <w:r w:rsidR="00F352AF" w:rsidRPr="006E63D1">
        <w:t>дополнительны</w:t>
      </w:r>
      <w:r w:rsidRPr="006E63D1">
        <w:t>х</w:t>
      </w:r>
      <w:r w:rsidR="00F352AF" w:rsidRPr="006E63D1">
        <w:t xml:space="preserve"> потер</w:t>
      </w:r>
      <w:r w:rsidRPr="006E63D1">
        <w:t>ь</w:t>
      </w:r>
      <w:r w:rsidR="00F352AF" w:rsidRPr="006E63D1">
        <w:t xml:space="preserve"> </w:t>
      </w:r>
      <w:r w:rsidR="00F352AF" w:rsidRPr="006E63D1">
        <w:rPr>
          <w:i/>
        </w:rPr>
        <w:t>A</w:t>
      </w:r>
      <w:r w:rsidR="00F352AF" w:rsidRPr="006E63D1">
        <w:rPr>
          <w:i/>
          <w:vertAlign w:val="subscript"/>
        </w:rPr>
        <w:t>h</w:t>
      </w:r>
      <w:r w:rsidR="00F352AF" w:rsidRPr="006E63D1">
        <w:t xml:space="preserve"> рассчитываются следующим образом. </w:t>
      </w:r>
      <w:r w:rsidR="007E2DF2" w:rsidRPr="006E63D1">
        <w:t>При наличии использ</w:t>
      </w:r>
      <w:r w:rsidR="00CA7072" w:rsidRPr="006E63D1">
        <w:t>уются</w:t>
      </w:r>
      <w:r w:rsidR="007E2DF2" w:rsidRPr="006E63D1">
        <w:t xml:space="preserve"> типовые значения высоты препятствий на основе точных данных о высоте препятствий, однако, если такие данные отсутствуют, используется приведенная в таблице 3 информация</w:t>
      </w:r>
      <w:r w:rsidR="00816F18" w:rsidRPr="006E63D1">
        <w:t>.</w:t>
      </w:r>
      <w:bookmarkEnd w:id="85"/>
      <w:r w:rsidR="00816F18" w:rsidRPr="006E63D1">
        <w:rPr>
          <w:lang w:eastAsia="zh-CN"/>
        </w:rPr>
        <w:t xml:space="preserve"> </w:t>
      </w:r>
      <w:bookmarkStart w:id="86" w:name="lt_pId204"/>
      <w:r w:rsidR="00CA7072" w:rsidRPr="006E63D1">
        <w:rPr>
          <w:lang w:eastAsia="zh-CN"/>
        </w:rPr>
        <w:t>Метод моделирование потерь на стороне передатчика и приемника идентичен</w:t>
      </w:r>
      <w:r w:rsidR="00816F18" w:rsidRPr="006E63D1">
        <w:t>.</w:t>
      </w:r>
      <w:bookmarkEnd w:id="86"/>
    </w:p>
    <w:p w:rsidR="009041EB" w:rsidRPr="006E63D1" w:rsidRDefault="009041EB" w:rsidP="009041EB">
      <w:r w:rsidRPr="006E63D1">
        <w:t xml:space="preserve">Если </w:t>
      </w:r>
      <w:r w:rsidRPr="006E63D1">
        <w:rPr>
          <w:i/>
        </w:rPr>
        <w:t>h</w:t>
      </w:r>
      <w:r w:rsidRPr="006E63D1">
        <w:t> </w:t>
      </w:r>
      <w:r w:rsidRPr="006E63D1">
        <w:sym w:font="Symbol" w:char="F0B3"/>
      </w:r>
      <w:r w:rsidRPr="006E63D1">
        <w:t> </w:t>
      </w:r>
      <w:r w:rsidRPr="006E63D1">
        <w:rPr>
          <w:i/>
        </w:rPr>
        <w:t>R</w:t>
      </w:r>
      <w:r w:rsidRPr="006E63D1">
        <w:t xml:space="preserve">, то </w:t>
      </w:r>
      <w:r w:rsidRPr="006E63D1">
        <w:rPr>
          <w:i/>
        </w:rPr>
        <w:t>A</w:t>
      </w:r>
      <w:r w:rsidRPr="006E63D1">
        <w:rPr>
          <w:i/>
          <w:vertAlign w:val="subscript"/>
        </w:rPr>
        <w:t>h</w:t>
      </w:r>
      <w:r w:rsidRPr="006E63D1">
        <w:t> = 0.</w:t>
      </w:r>
    </w:p>
    <w:p w:rsidR="009041EB" w:rsidRPr="006E63D1" w:rsidRDefault="009041EB" w:rsidP="00CA7072">
      <w:pPr>
        <w:rPr>
          <w:spacing w:val="-2"/>
        </w:rPr>
      </w:pPr>
      <w:r w:rsidRPr="006E63D1">
        <w:rPr>
          <w:spacing w:val="-2"/>
        </w:rPr>
        <w:t xml:space="preserve">Если </w:t>
      </w:r>
      <w:r w:rsidRPr="006E63D1">
        <w:rPr>
          <w:i/>
          <w:spacing w:val="-2"/>
        </w:rPr>
        <w:t>h</w:t>
      </w:r>
      <w:r w:rsidRPr="006E63D1">
        <w:rPr>
          <w:spacing w:val="-2"/>
        </w:rPr>
        <w:t> &lt; </w:t>
      </w:r>
      <w:r w:rsidRPr="006E63D1">
        <w:rPr>
          <w:i/>
          <w:spacing w:val="-2"/>
        </w:rPr>
        <w:t>R</w:t>
      </w:r>
      <w:r w:rsidRPr="006E63D1">
        <w:rPr>
          <w:spacing w:val="-2"/>
        </w:rPr>
        <w:t xml:space="preserve">, то </w:t>
      </w:r>
      <w:r w:rsidRPr="006E63D1">
        <w:rPr>
          <w:i/>
          <w:spacing w:val="-2"/>
        </w:rPr>
        <w:t>A</w:t>
      </w:r>
      <w:r w:rsidRPr="006E63D1">
        <w:rPr>
          <w:i/>
          <w:spacing w:val="-2"/>
          <w:vertAlign w:val="subscript"/>
        </w:rPr>
        <w:t>h</w:t>
      </w:r>
      <w:r w:rsidRPr="006E63D1">
        <w:rPr>
          <w:spacing w:val="-2"/>
        </w:rPr>
        <w:t xml:space="preserve"> может </w:t>
      </w:r>
      <w:r w:rsidR="00CA7072" w:rsidRPr="006E63D1">
        <w:rPr>
          <w:spacing w:val="-2"/>
        </w:rPr>
        <w:t>принимать</w:t>
      </w:r>
      <w:r w:rsidRPr="006E63D1">
        <w:rPr>
          <w:spacing w:val="-2"/>
        </w:rPr>
        <w:t xml:space="preserve"> одну из двух форм, в зависимости от типа препятствия (см.</w:t>
      </w:r>
      <w:r w:rsidR="00CA7072" w:rsidRPr="006E63D1">
        <w:rPr>
          <w:spacing w:val="-2"/>
        </w:rPr>
        <w:t> </w:t>
      </w:r>
      <w:r w:rsidRPr="006E63D1">
        <w:rPr>
          <w:spacing w:val="-2"/>
        </w:rPr>
        <w:t>таблицу</w:t>
      </w:r>
      <w:r w:rsidR="00CA7072" w:rsidRPr="006E63D1">
        <w:rPr>
          <w:spacing w:val="-2"/>
        </w:rPr>
        <w:t> 3</w:t>
      </w:r>
      <w:r w:rsidRPr="006E63D1">
        <w:rPr>
          <w:spacing w:val="-2"/>
        </w:rPr>
        <w:t>):</w:t>
      </w:r>
    </w:p>
    <w:p w:rsidR="00816F18" w:rsidRPr="006E63D1" w:rsidRDefault="00816F18" w:rsidP="00816F18">
      <w:pPr>
        <w:pStyle w:val="Equation"/>
      </w:pPr>
      <w:r w:rsidRPr="006E63D1">
        <w:rPr>
          <w:position w:val="-12"/>
        </w:rPr>
        <w:tab/>
      </w:r>
      <w:r w:rsidRPr="006E63D1">
        <w:rPr>
          <w:position w:val="-12"/>
        </w:rPr>
        <w:tab/>
      </w:r>
      <w:r w:rsidR="00C22F8F" w:rsidRPr="006E63D1">
        <w:rPr>
          <w:position w:val="-10"/>
        </w:rPr>
        <w:object w:dxaOrig="1600" w:dyaOrig="320">
          <v:shape id="_x0000_i1026" type="#_x0000_t75" style="width:81.8pt;height:16.7pt" o:ole="">
            <v:imagedata r:id="rId16" o:title=""/>
          </v:shape>
          <o:OLEObject Type="Embed" ProgID="Equation.3" ShapeID="_x0000_i1026" DrawAspect="Content" ObjectID="_1641815285" r:id="rId17"/>
        </w:object>
      </w:r>
      <w:r w:rsidRPr="006E63D1">
        <w:t>               </w:t>
      </w:r>
      <w:r w:rsidR="00E42946" w:rsidRPr="006E63D1">
        <w:t> дБ</w:t>
      </w:r>
      <w:r w:rsidRPr="006E63D1">
        <w:tab/>
      </w:r>
      <w:bookmarkStart w:id="87" w:name="lt_pId208"/>
      <w:r w:rsidRPr="006E63D1">
        <w:t>(2a)</w:t>
      </w:r>
      <w:bookmarkEnd w:id="87"/>
    </w:p>
    <w:p w:rsidR="00816F18" w:rsidRPr="006E63D1" w:rsidRDefault="00CA7072" w:rsidP="00816F18">
      <w:bookmarkStart w:id="88" w:name="lt_pId209"/>
      <w:r w:rsidRPr="006E63D1">
        <w:t>или</w:t>
      </w:r>
      <w:r w:rsidR="00816F18" w:rsidRPr="006E63D1">
        <w:t>:</w:t>
      </w:r>
      <w:bookmarkEnd w:id="88"/>
    </w:p>
    <w:p w:rsidR="00816F18" w:rsidRPr="006E63D1" w:rsidRDefault="00816F18" w:rsidP="001279F1">
      <w:pPr>
        <w:pStyle w:val="Equation"/>
      </w:pPr>
      <w:r w:rsidRPr="006E63D1">
        <w:tab/>
      </w:r>
      <w:r w:rsidRPr="006E63D1">
        <w:tab/>
      </w:r>
      <w:r w:rsidR="00C22F8F" w:rsidRPr="006E63D1">
        <w:rPr>
          <w:position w:val="-10"/>
        </w:rPr>
        <w:object w:dxaOrig="2000" w:dyaOrig="320">
          <v:shape id="_x0000_i1027" type="#_x0000_t75" style="width:101.4pt;height:16.7pt" o:ole="">
            <v:imagedata r:id="rId18" o:title=""/>
          </v:shape>
          <o:OLEObject Type="Embed" ProgID="Equation.3" ShapeID="_x0000_i1027" DrawAspect="Content" ObjectID="_1641815286" r:id="rId19"/>
        </w:object>
      </w:r>
      <w:r w:rsidRPr="006E63D1">
        <w:t>               </w:t>
      </w:r>
      <w:r w:rsidR="00E42946" w:rsidRPr="006E63D1">
        <w:t> дБ</w:t>
      </w:r>
      <w:r w:rsidR="00CA7072" w:rsidRPr="006E63D1">
        <w:t>,</w:t>
      </w:r>
      <w:r w:rsidRPr="006E63D1">
        <w:tab/>
      </w:r>
      <w:bookmarkStart w:id="89" w:name="lt_pId211"/>
      <w:r w:rsidRPr="006E63D1">
        <w:t>(2b)</w:t>
      </w:r>
      <w:bookmarkEnd w:id="89"/>
    </w:p>
    <w:p w:rsidR="009041EB" w:rsidRPr="006E63D1" w:rsidRDefault="009041EB" w:rsidP="009041EB">
      <w:r w:rsidRPr="006E63D1">
        <w:rPr>
          <w:i/>
        </w:rPr>
        <w:t>J</w:t>
      </w:r>
      <w:r w:rsidRPr="006E63D1">
        <w:t>(</w:t>
      </w:r>
      <w:r w:rsidRPr="006E63D1">
        <w:rPr>
          <w:rFonts w:ascii="Symbol" w:hAnsi="Symbol"/>
        </w:rPr>
        <w:t></w:t>
      </w:r>
      <w:r w:rsidRPr="006E63D1">
        <w:t>) вычисля</w:t>
      </w:r>
      <w:r w:rsidR="00CA7072" w:rsidRPr="006E63D1">
        <w:t>ются с применением уравнения (1</w:t>
      </w:r>
      <w:r w:rsidRPr="006E63D1">
        <w:t>).</w:t>
      </w:r>
    </w:p>
    <w:p w:rsidR="009041EB" w:rsidRPr="006E63D1" w:rsidRDefault="009041EB" w:rsidP="001F7B5C">
      <w:pPr>
        <w:pStyle w:val="Equation"/>
        <w:keepNext/>
        <w:spacing w:after="240"/>
      </w:pPr>
      <w:r w:rsidRPr="006E63D1">
        <w:lastRenderedPageBreak/>
        <w:t xml:space="preserve">Значения </w:t>
      </w:r>
      <w:r w:rsidRPr="006E63D1">
        <w:rPr>
          <w:rFonts w:ascii="Symbol" w:hAnsi="Symbol"/>
        </w:rPr>
        <w:t></w:t>
      </w:r>
      <w:r w:rsidRPr="006E63D1">
        <w:t xml:space="preserve"> и </w:t>
      </w:r>
      <w:r w:rsidRPr="006E63D1">
        <w:rPr>
          <w:rFonts w:cs="Arial"/>
          <w:i/>
        </w:rPr>
        <w:t>K</w:t>
      </w:r>
      <w:r w:rsidRPr="006E63D1">
        <w:rPr>
          <w:rFonts w:cs="Arial"/>
          <w:i/>
          <w:vertAlign w:val="subscript"/>
        </w:rPr>
        <w:t>h</w:t>
      </w:r>
      <w:r w:rsidRPr="006E63D1">
        <w:rPr>
          <w:rFonts w:cs="Arial"/>
          <w:iCs/>
          <w:vertAlign w:val="subscript"/>
        </w:rPr>
        <w:t>2</w:t>
      </w:r>
      <w:r w:rsidR="00CA7072" w:rsidRPr="006E63D1">
        <w:t xml:space="preserve"> определяются следующим образом</w:t>
      </w:r>
      <w:r w:rsidRPr="006E63D1">
        <w:t>:</w:t>
      </w:r>
    </w:p>
    <w:p w:rsidR="00816F18" w:rsidRPr="006E63D1" w:rsidRDefault="00816F18" w:rsidP="009041EB">
      <w:pPr>
        <w:pStyle w:val="Equation"/>
        <w:spacing w:before="0"/>
      </w:pPr>
      <w:r w:rsidRPr="006E63D1">
        <w:tab/>
      </w:r>
      <w:r w:rsidRPr="006E63D1">
        <w:tab/>
      </w:r>
      <w:r w:rsidR="007D7D76" w:rsidRPr="006E63D1">
        <w:rPr>
          <w:position w:val="-16"/>
        </w:rPr>
        <w:object w:dxaOrig="1780" w:dyaOrig="420">
          <v:shape id="_x0000_i1028" type="#_x0000_t75" style="width:97.9pt;height:23.05pt" o:ole="">
            <v:imagedata r:id="rId20" o:title=""/>
          </v:shape>
          <o:OLEObject Type="Embed" ProgID="Equation.3" ShapeID="_x0000_i1028" DrawAspect="Content" ObjectID="_1641815287" r:id="rId21"/>
        </w:object>
      </w:r>
      <w:r w:rsidRPr="006E63D1">
        <w:tab/>
      </w:r>
      <w:bookmarkStart w:id="90" w:name="lt_pId214"/>
      <w:r w:rsidRPr="006E63D1">
        <w:t>(2c)</w:t>
      </w:r>
      <w:bookmarkEnd w:id="90"/>
    </w:p>
    <w:p w:rsidR="00816F18" w:rsidRPr="006E63D1" w:rsidRDefault="00816F18" w:rsidP="00D453F0">
      <w:pPr>
        <w:pStyle w:val="Equation"/>
        <w:spacing w:before="80"/>
      </w:pPr>
      <w:r w:rsidRPr="006E63D1">
        <w:tab/>
      </w:r>
      <w:r w:rsidRPr="006E63D1">
        <w:tab/>
      </w:r>
      <w:r w:rsidR="00D453F0" w:rsidRPr="006E63D1">
        <w:rPr>
          <w:i/>
          <w:iCs/>
        </w:rPr>
        <w:t>h</w:t>
      </w:r>
      <w:r w:rsidR="00D453F0" w:rsidRPr="006E63D1">
        <w:rPr>
          <w:i/>
          <w:iCs/>
          <w:vertAlign w:val="subscript"/>
        </w:rPr>
        <w:t>dif</w:t>
      </w:r>
      <w:r w:rsidR="00D453F0" w:rsidRPr="006E63D1">
        <w:t xml:space="preserve"> = </w:t>
      </w:r>
      <w:r w:rsidR="00D453F0" w:rsidRPr="006E63D1">
        <w:rPr>
          <w:i/>
          <w:iCs/>
        </w:rPr>
        <w:t>R</w:t>
      </w:r>
      <w:r w:rsidR="00D453F0" w:rsidRPr="006E63D1">
        <w:t xml:space="preserve"> − </w:t>
      </w:r>
      <w:r w:rsidR="00D453F0" w:rsidRPr="006E63D1">
        <w:rPr>
          <w:i/>
          <w:iCs/>
        </w:rPr>
        <w:t>h</w:t>
      </w:r>
      <w:r w:rsidRPr="006E63D1">
        <w:t>                </w:t>
      </w:r>
      <w:r w:rsidR="00CA7072" w:rsidRPr="006E63D1">
        <w:t>м</w:t>
      </w:r>
      <w:r w:rsidRPr="006E63D1">
        <w:tab/>
      </w:r>
      <w:bookmarkStart w:id="91" w:name="lt_pId216"/>
      <w:r w:rsidRPr="006E63D1">
        <w:t>(2d)</w:t>
      </w:r>
      <w:bookmarkEnd w:id="91"/>
    </w:p>
    <w:p w:rsidR="00816F18" w:rsidRPr="006E63D1" w:rsidRDefault="00816F18" w:rsidP="001F7B5C">
      <w:pPr>
        <w:pStyle w:val="Equation"/>
        <w:spacing w:before="80"/>
      </w:pPr>
      <w:r w:rsidRPr="006E63D1">
        <w:tab/>
      </w:r>
      <w:r w:rsidRPr="006E63D1">
        <w:tab/>
      </w:r>
      <w:r w:rsidR="007D7D76" w:rsidRPr="006E63D1">
        <w:rPr>
          <w:position w:val="-30"/>
        </w:rPr>
        <w:object w:dxaOrig="1700" w:dyaOrig="720">
          <v:shape id="_x0000_i1029" type="#_x0000_t75" style="width:104.85pt;height:40.3pt" o:ole="">
            <v:imagedata r:id="rId22" o:title=""/>
          </v:shape>
          <o:OLEObject Type="Embed" ProgID="Equation.3" ShapeID="_x0000_i1029" DrawAspect="Content" ObjectID="_1641815288" r:id="rId23"/>
        </w:object>
      </w:r>
      <w:r w:rsidRPr="006E63D1">
        <w:t>                </w:t>
      </w:r>
      <w:r w:rsidR="00CA7072" w:rsidRPr="006E63D1">
        <w:t>градусы</w:t>
      </w:r>
      <w:r w:rsidRPr="006E63D1">
        <w:tab/>
      </w:r>
      <w:bookmarkStart w:id="92" w:name="lt_pId218"/>
      <w:r w:rsidRPr="006E63D1">
        <w:t>(2e)</w:t>
      </w:r>
      <w:bookmarkEnd w:id="92"/>
    </w:p>
    <w:p w:rsidR="00816F18" w:rsidRPr="006E63D1" w:rsidRDefault="00816F18" w:rsidP="001F7B5C">
      <w:pPr>
        <w:pStyle w:val="Equation"/>
        <w:spacing w:before="80"/>
      </w:pPr>
      <w:r w:rsidRPr="006E63D1">
        <w:tab/>
      </w:r>
      <w:r w:rsidRPr="006E63D1">
        <w:tab/>
      </w:r>
      <w:r w:rsidR="007D7D76" w:rsidRPr="006E63D1">
        <w:rPr>
          <w:position w:val="-10"/>
        </w:rPr>
        <w:object w:dxaOrig="2380" w:dyaOrig="320">
          <v:shape id="_x0000_i1030" type="#_x0000_t75" style="width:121.55pt;height:16.7pt" o:ole="">
            <v:imagedata r:id="rId24" o:title=""/>
          </v:shape>
          <o:OLEObject Type="Embed" ProgID="Equation.3" ShapeID="_x0000_i1030" DrawAspect="Content" ObjectID="_1641815289" r:id="rId25"/>
        </w:object>
      </w:r>
      <w:r w:rsidRPr="006E63D1">
        <w:tab/>
      </w:r>
      <w:bookmarkStart w:id="93" w:name="lt_pId219"/>
      <w:r w:rsidRPr="006E63D1">
        <w:t>(2f)</w:t>
      </w:r>
      <w:bookmarkEnd w:id="93"/>
    </w:p>
    <w:p w:rsidR="00816F18" w:rsidRPr="006E63D1" w:rsidRDefault="00816F18" w:rsidP="001F7B5C">
      <w:pPr>
        <w:pStyle w:val="Equation"/>
        <w:spacing w:before="80"/>
      </w:pPr>
      <w:r w:rsidRPr="006E63D1">
        <w:tab/>
      </w:r>
      <w:r w:rsidRPr="006E63D1">
        <w:tab/>
      </w:r>
      <w:r w:rsidR="00D138B2" w:rsidRPr="006E63D1">
        <w:rPr>
          <w:position w:val="-12"/>
        </w:rPr>
        <w:object w:dxaOrig="1520" w:dyaOrig="380">
          <v:shape id="_x0000_i1031" type="#_x0000_t75" style="width:74.3pt;height:19.6pt" o:ole="">
            <v:imagedata r:id="rId26" o:title=""/>
          </v:shape>
          <o:OLEObject Type="Embed" ProgID="Equation.3" ShapeID="_x0000_i1031" DrawAspect="Content" ObjectID="_1641815290" r:id="rId27"/>
        </w:object>
      </w:r>
      <w:r w:rsidR="00CA7072" w:rsidRPr="006E63D1">
        <w:t>,</w:t>
      </w:r>
      <w:r w:rsidRPr="006E63D1">
        <w:tab/>
      </w:r>
      <w:bookmarkStart w:id="94" w:name="lt_pId220"/>
      <w:r w:rsidRPr="006E63D1">
        <w:t>(2g)</w:t>
      </w:r>
      <w:bookmarkEnd w:id="94"/>
    </w:p>
    <w:p w:rsidR="009041EB" w:rsidRPr="006E63D1" w:rsidRDefault="009041EB" w:rsidP="009041EB">
      <w:r w:rsidRPr="006E63D1">
        <w:t>где:</w:t>
      </w:r>
    </w:p>
    <w:p w:rsidR="009041EB" w:rsidRPr="006E63D1" w:rsidRDefault="009041EB" w:rsidP="009041EB">
      <w:pPr>
        <w:pStyle w:val="Equationlegend"/>
        <w:rPr>
          <w:szCs w:val="22"/>
          <w:lang w:val="ru-RU"/>
        </w:rPr>
      </w:pPr>
      <w:r w:rsidRPr="006E63D1">
        <w:rPr>
          <w:szCs w:val="22"/>
          <w:lang w:val="ru-RU"/>
        </w:rPr>
        <w:tab/>
      </w:r>
      <w:r w:rsidRPr="006E63D1">
        <w:rPr>
          <w:i/>
          <w:iCs/>
          <w:szCs w:val="22"/>
          <w:lang w:val="ru-RU"/>
        </w:rPr>
        <w:t>f</w:t>
      </w:r>
      <w:r w:rsidRPr="006E63D1">
        <w:rPr>
          <w:szCs w:val="22"/>
          <w:lang w:val="ru-RU"/>
        </w:rPr>
        <w:t>:</w:t>
      </w:r>
      <w:r w:rsidRPr="006E63D1">
        <w:rPr>
          <w:szCs w:val="22"/>
          <w:lang w:val="ru-RU"/>
        </w:rPr>
        <w:tab/>
        <w:t>частота (ГГц);</w:t>
      </w:r>
    </w:p>
    <w:p w:rsidR="009041EB" w:rsidRPr="006E63D1" w:rsidRDefault="009041EB" w:rsidP="00A6055E">
      <w:pPr>
        <w:pStyle w:val="Equationlegend"/>
        <w:rPr>
          <w:szCs w:val="22"/>
          <w:lang w:val="ru-RU"/>
        </w:rPr>
      </w:pPr>
      <w:r w:rsidRPr="006E63D1">
        <w:rPr>
          <w:i/>
          <w:iCs/>
          <w:szCs w:val="22"/>
          <w:lang w:val="ru-RU"/>
        </w:rPr>
        <w:tab/>
      </w:r>
      <w:r w:rsidRPr="006E63D1">
        <w:rPr>
          <w:i/>
          <w:iCs/>
          <w:lang w:val="ru-RU"/>
        </w:rPr>
        <w:t>w</w:t>
      </w:r>
      <w:r w:rsidRPr="006E63D1">
        <w:rPr>
          <w:i/>
          <w:iCs/>
          <w:vertAlign w:val="subscript"/>
          <w:lang w:val="ru-RU"/>
        </w:rPr>
        <w:t>s</w:t>
      </w:r>
      <w:r w:rsidRPr="006E63D1">
        <w:rPr>
          <w:iCs/>
          <w:lang w:val="ru-RU"/>
        </w:rPr>
        <w:t>:</w:t>
      </w:r>
      <w:r w:rsidRPr="006E63D1">
        <w:rPr>
          <w:iCs/>
          <w:lang w:val="ru-RU"/>
        </w:rPr>
        <w:tab/>
        <w:t>обозначает ширину улицы</w:t>
      </w:r>
      <w:r w:rsidR="00A6055E" w:rsidRPr="006E63D1">
        <w:rPr>
          <w:iCs/>
          <w:lang w:val="ru-RU"/>
        </w:rPr>
        <w:t xml:space="preserve"> (метры); в</w:t>
      </w:r>
      <w:r w:rsidRPr="006E63D1">
        <w:rPr>
          <w:lang w:val="ru-RU"/>
        </w:rPr>
        <w:t xml:space="preserve"> отсутствие конкретных местных </w:t>
      </w:r>
      <w:r w:rsidR="00A6055E" w:rsidRPr="006E63D1">
        <w:rPr>
          <w:lang w:val="ru-RU"/>
        </w:rPr>
        <w:t>данных</w:t>
      </w:r>
      <w:r w:rsidRPr="006E63D1">
        <w:rPr>
          <w:lang w:val="ru-RU"/>
        </w:rPr>
        <w:t xml:space="preserve"> следует использовать значение 27.</w:t>
      </w:r>
    </w:p>
    <w:p w:rsidR="009041EB" w:rsidRPr="006E63D1" w:rsidRDefault="009041EB" w:rsidP="00233564">
      <w:pPr>
        <w:spacing w:line="240" w:lineRule="exact"/>
      </w:pPr>
      <w:r w:rsidRPr="006E63D1">
        <w:t>Форма уравнения (</w:t>
      </w:r>
      <w:r w:rsidR="00A6055E" w:rsidRPr="006E63D1">
        <w:t>2</w:t>
      </w:r>
      <w:r w:rsidRPr="006E63D1">
        <w:t xml:space="preserve">a) представляет собой </w:t>
      </w:r>
      <w:r w:rsidR="00A6055E" w:rsidRPr="006E63D1">
        <w:t xml:space="preserve">дифракционные </w:t>
      </w:r>
      <w:r w:rsidRPr="006E63D1">
        <w:t>потери Френеля из-за препятстви</w:t>
      </w:r>
      <w:r w:rsidR="00233564" w:rsidRPr="006E63D1">
        <w:t>й</w:t>
      </w:r>
      <w:r w:rsidRPr="006E63D1">
        <w:t xml:space="preserve"> и будет применяться для таких категорий препятствий, как здания. В частности, </w:t>
      </w:r>
      <w:r w:rsidR="00A6055E" w:rsidRPr="006E63D1">
        <w:t xml:space="preserve">препятствия </w:t>
      </w:r>
      <w:r w:rsidRPr="006E63D1">
        <w:t xml:space="preserve">в городских </w:t>
      </w:r>
      <w:r w:rsidR="00A6055E" w:rsidRPr="006E63D1">
        <w:t>зонах</w:t>
      </w:r>
      <w:r w:rsidRPr="006E63D1">
        <w:t xml:space="preserve"> будут именно такого типа.</w:t>
      </w:r>
    </w:p>
    <w:p w:rsidR="009041EB" w:rsidRPr="006E63D1" w:rsidRDefault="009041EB" w:rsidP="00D73B9F">
      <w:r w:rsidRPr="006E63D1">
        <w:t>Уравнение (</w:t>
      </w:r>
      <w:r w:rsidR="00A6055E" w:rsidRPr="006E63D1">
        <w:t>2</w:t>
      </w:r>
      <w:r w:rsidRPr="006E63D1">
        <w:t xml:space="preserve">b) представляет собой функцию </w:t>
      </w:r>
      <w:r w:rsidR="006B6F9E" w:rsidRPr="006E63D1">
        <w:t>усиление-</w:t>
      </w:r>
      <w:r w:rsidR="00A6055E" w:rsidRPr="006E63D1">
        <w:t>высот</w:t>
      </w:r>
      <w:r w:rsidR="006B6F9E" w:rsidRPr="006E63D1">
        <w:t>а</w:t>
      </w:r>
      <w:r w:rsidRPr="006E63D1">
        <w:t xml:space="preserve"> из-за близости </w:t>
      </w:r>
      <w:r w:rsidR="00D73B9F" w:rsidRPr="006E63D1">
        <w:t>земли</w:t>
      </w:r>
      <w:r w:rsidR="006B6F9E" w:rsidRPr="006E63D1">
        <w:t xml:space="preserve"> в</w:t>
      </w:r>
      <w:r w:rsidRPr="006E63D1">
        <w:t xml:space="preserve"> более открыт</w:t>
      </w:r>
      <w:r w:rsidR="006B6F9E" w:rsidRPr="006E63D1">
        <w:t>ой местности</w:t>
      </w:r>
      <w:r w:rsidRPr="006E63D1">
        <w:t>. При наличии зеркальн</w:t>
      </w:r>
      <w:r w:rsidR="006B6F9E" w:rsidRPr="006E63D1">
        <w:t>ого</w:t>
      </w:r>
      <w:r w:rsidRPr="006E63D1">
        <w:t xml:space="preserve"> отражени</w:t>
      </w:r>
      <w:r w:rsidR="006B6F9E" w:rsidRPr="006E63D1">
        <w:t>я</w:t>
      </w:r>
      <w:r w:rsidRPr="006E63D1">
        <w:t xml:space="preserve"> от земли</w:t>
      </w:r>
      <w:r w:rsidR="004C06F9" w:rsidRPr="006E63D1">
        <w:t> –</w:t>
      </w:r>
      <w:r w:rsidRPr="006E63D1">
        <w:t xml:space="preserve"> это </w:t>
      </w:r>
      <w:r w:rsidR="004C06F9" w:rsidRPr="006E63D1">
        <w:t>типовые</w:t>
      </w:r>
      <w:r w:rsidRPr="006E63D1">
        <w:t xml:space="preserve"> изменения сигнала ниже первого </w:t>
      </w:r>
      <w:r w:rsidR="004C06F9" w:rsidRPr="006E63D1">
        <w:t xml:space="preserve">максимума </w:t>
      </w:r>
      <w:r w:rsidRPr="006E63D1">
        <w:t>двухлучево</w:t>
      </w:r>
      <w:r w:rsidR="004C06F9" w:rsidRPr="006E63D1">
        <w:t>й</w:t>
      </w:r>
      <w:r w:rsidRPr="006E63D1">
        <w:t xml:space="preserve"> интерференци</w:t>
      </w:r>
      <w:r w:rsidR="004C06F9" w:rsidRPr="006E63D1">
        <w:t>и</w:t>
      </w:r>
      <w:r w:rsidRPr="006E63D1">
        <w:t>. При отсутствии зеркальн</w:t>
      </w:r>
      <w:r w:rsidR="006B6F9E" w:rsidRPr="006E63D1">
        <w:t>ого</w:t>
      </w:r>
      <w:r w:rsidRPr="006E63D1">
        <w:t xml:space="preserve"> отражени</w:t>
      </w:r>
      <w:r w:rsidR="006B6F9E" w:rsidRPr="006E63D1">
        <w:t>я</w:t>
      </w:r>
      <w:r w:rsidR="004C06F9" w:rsidRPr="006E63D1">
        <w:t> –</w:t>
      </w:r>
      <w:r w:rsidR="002039AF" w:rsidRPr="006E63D1">
        <w:t xml:space="preserve"> это типовые </w:t>
      </w:r>
      <w:r w:rsidRPr="006E63D1">
        <w:t xml:space="preserve">изменения сигнала ниже </w:t>
      </w:r>
      <w:r w:rsidRPr="006E63D1">
        <w:rPr>
          <w:i/>
          <w:iCs/>
        </w:rPr>
        <w:t>R</w:t>
      </w:r>
      <w:r w:rsidRPr="006E63D1">
        <w:t xml:space="preserve"> </w:t>
      </w:r>
      <w:r w:rsidR="002039AF" w:rsidRPr="006E63D1">
        <w:t>из-за</w:t>
      </w:r>
      <w:r w:rsidRPr="006E63D1">
        <w:t xml:space="preserve"> экранировани</w:t>
      </w:r>
      <w:r w:rsidR="002039AF" w:rsidRPr="006E63D1">
        <w:t>я</w:t>
      </w:r>
      <w:r w:rsidRPr="006E63D1">
        <w:t xml:space="preserve"> малыми объектами и неровностями.</w:t>
      </w:r>
    </w:p>
    <w:bookmarkEnd w:id="42"/>
    <w:bookmarkEnd w:id="43"/>
    <w:bookmarkEnd w:id="44"/>
    <w:bookmarkEnd w:id="45"/>
    <w:p w:rsidR="00816F18" w:rsidRPr="006E63D1" w:rsidRDefault="00816F18" w:rsidP="00D73B9F">
      <w:pPr>
        <w:pStyle w:val="Heading2"/>
      </w:pPr>
      <w:r w:rsidRPr="006E63D1">
        <w:t>3.2</w:t>
      </w:r>
      <w:r w:rsidRPr="006E63D1">
        <w:tab/>
      </w:r>
      <w:bookmarkStart w:id="95" w:name="lt_pId233"/>
      <w:r w:rsidR="00D73B9F" w:rsidRPr="006E63D1">
        <w:t>Статистическая модель</w:t>
      </w:r>
      <w:r w:rsidRPr="006E63D1">
        <w:t xml:space="preserve"> </w:t>
      </w:r>
      <w:r w:rsidR="00E42946" w:rsidRPr="006E63D1">
        <w:t>потер</w:t>
      </w:r>
      <w:r w:rsidR="00D73B9F" w:rsidRPr="006E63D1">
        <w:t>ь</w:t>
      </w:r>
      <w:r w:rsidR="00E42946" w:rsidRPr="006E63D1">
        <w:t>, вызываемы</w:t>
      </w:r>
      <w:r w:rsidR="00D73B9F" w:rsidRPr="006E63D1">
        <w:t>х</w:t>
      </w:r>
      <w:r w:rsidR="00E42946" w:rsidRPr="006E63D1">
        <w:t xml:space="preserve"> отражением от препятствий</w:t>
      </w:r>
      <w:bookmarkEnd w:id="95"/>
      <w:r w:rsidR="00D73B9F" w:rsidRPr="006E63D1">
        <w:t>, для наземных трасс</w:t>
      </w:r>
    </w:p>
    <w:p w:rsidR="00816F18" w:rsidRPr="006E63D1" w:rsidRDefault="001F7B5C" w:rsidP="00F34FAE">
      <w:bookmarkStart w:id="96" w:name="lt_pId234"/>
      <w:r w:rsidRPr="006E63D1">
        <w:t>В данном разделе приведены уравнения, с помощью которых определяется статистическое распределение</w:t>
      </w:r>
      <w:r w:rsidR="00816F18" w:rsidRPr="006E63D1">
        <w:t xml:space="preserve"> </w:t>
      </w:r>
      <w:r w:rsidR="0093553C" w:rsidRPr="006E63D1">
        <w:t>потерь, вызываемых</w:t>
      </w:r>
      <w:r w:rsidR="00E42946" w:rsidRPr="006E63D1">
        <w:t xml:space="preserve"> отражением от препятствий</w:t>
      </w:r>
      <w:r w:rsidR="00816F18" w:rsidRPr="006E63D1">
        <w:t>.</w:t>
      </w:r>
      <w:bookmarkEnd w:id="96"/>
      <w:r w:rsidR="00816F18" w:rsidRPr="006E63D1">
        <w:t xml:space="preserve"> </w:t>
      </w:r>
      <w:bookmarkStart w:id="97" w:name="lt_pId235"/>
      <w:r w:rsidRPr="006E63D1">
        <w:t xml:space="preserve">Эта модель может применяться для моделирования </w:t>
      </w:r>
      <w:r w:rsidR="00E42946" w:rsidRPr="006E63D1">
        <w:t>потер</w:t>
      </w:r>
      <w:r w:rsidRPr="006E63D1">
        <w:t>ь</w:t>
      </w:r>
      <w:r w:rsidR="00E42946" w:rsidRPr="006E63D1">
        <w:t>, вызываемы</w:t>
      </w:r>
      <w:r w:rsidRPr="006E63D1">
        <w:t>х</w:t>
      </w:r>
      <w:r w:rsidR="00E42946" w:rsidRPr="006E63D1">
        <w:t xml:space="preserve"> отражением от препятствий</w:t>
      </w:r>
      <w:r w:rsidRPr="006E63D1">
        <w:t>, в городск</w:t>
      </w:r>
      <w:r w:rsidR="00B06E6B" w:rsidRPr="006E63D1">
        <w:t>ой</w:t>
      </w:r>
      <w:r w:rsidRPr="006E63D1">
        <w:t xml:space="preserve"> и</w:t>
      </w:r>
      <w:r w:rsidR="00DE45A6" w:rsidRPr="006E63D1">
        <w:t xml:space="preserve"> пригородн</w:t>
      </w:r>
      <w:r w:rsidR="00B06E6B" w:rsidRPr="006E63D1">
        <w:t>ой</w:t>
      </w:r>
      <w:r w:rsidR="00DE45A6" w:rsidRPr="006E63D1">
        <w:t xml:space="preserve"> </w:t>
      </w:r>
      <w:r w:rsidR="00F34FAE" w:rsidRPr="006E63D1">
        <w:t>зонах</w:t>
      </w:r>
      <w:r w:rsidR="00816F18" w:rsidRPr="006E63D1">
        <w:t>.</w:t>
      </w:r>
      <w:bookmarkEnd w:id="97"/>
    </w:p>
    <w:p w:rsidR="00816F18" w:rsidRPr="006E63D1" w:rsidRDefault="00DE45A6" w:rsidP="00E16FC9">
      <w:pPr>
        <w:rPr>
          <w:spacing w:val="-2"/>
        </w:rPr>
      </w:pPr>
      <w:bookmarkStart w:id="98" w:name="lt_pId236"/>
      <w:r w:rsidRPr="006E63D1">
        <w:rPr>
          <w:spacing w:val="-2"/>
        </w:rPr>
        <w:t>Рассчитываются дополнительные потери</w:t>
      </w:r>
      <w:r w:rsidR="00816F18" w:rsidRPr="006E63D1">
        <w:rPr>
          <w:spacing w:val="-2"/>
        </w:rPr>
        <w:t>,</w:t>
      </w:r>
      <w:r w:rsidR="00816F18" w:rsidRPr="006E63D1">
        <w:rPr>
          <w:i/>
          <w:spacing w:val="-2"/>
        </w:rPr>
        <w:t xml:space="preserve"> L</w:t>
      </w:r>
      <w:r w:rsidR="00816F18" w:rsidRPr="006E63D1">
        <w:rPr>
          <w:i/>
          <w:spacing w:val="-2"/>
          <w:vertAlign w:val="subscript"/>
        </w:rPr>
        <w:t>ctt</w:t>
      </w:r>
      <w:r w:rsidR="00816F18" w:rsidRPr="006E63D1">
        <w:rPr>
          <w:spacing w:val="-2"/>
        </w:rPr>
        <w:t xml:space="preserve">, </w:t>
      </w:r>
      <w:r w:rsidRPr="006E63D1">
        <w:rPr>
          <w:spacing w:val="-2"/>
        </w:rPr>
        <w:t xml:space="preserve">которые возможно добавить к потерям передачи или </w:t>
      </w:r>
      <w:r w:rsidR="00E16FC9" w:rsidRPr="006E63D1">
        <w:rPr>
          <w:spacing w:val="-2"/>
        </w:rPr>
        <w:t>основным</w:t>
      </w:r>
      <w:r w:rsidRPr="006E63D1">
        <w:rPr>
          <w:spacing w:val="-2"/>
        </w:rPr>
        <w:t xml:space="preserve"> потерям передачи</w:t>
      </w:r>
      <w:r w:rsidR="00816F18" w:rsidRPr="006E63D1">
        <w:rPr>
          <w:spacing w:val="-2"/>
        </w:rPr>
        <w:t>.</w:t>
      </w:r>
      <w:bookmarkEnd w:id="98"/>
      <w:r w:rsidR="00816F18" w:rsidRPr="006E63D1">
        <w:rPr>
          <w:spacing w:val="-2"/>
        </w:rPr>
        <w:t xml:space="preserve"> </w:t>
      </w:r>
      <w:bookmarkStart w:id="99" w:name="lt_pId237"/>
      <w:r w:rsidR="00E42946" w:rsidRPr="006E63D1">
        <w:rPr>
          <w:spacing w:val="-2"/>
          <w:lang w:eastAsia="zh-CN"/>
        </w:rPr>
        <w:t>Потери, вызываемые отражением от препятствий</w:t>
      </w:r>
      <w:r w:rsidRPr="006E63D1">
        <w:rPr>
          <w:spacing w:val="-2"/>
          <w:lang w:eastAsia="zh-CN"/>
        </w:rPr>
        <w:t>, будут изменяться в зависимости от типа препятствий, местоположения в окружении препятствий и движения между препятствиями</w:t>
      </w:r>
      <w:r w:rsidR="00816F18" w:rsidRPr="006E63D1">
        <w:rPr>
          <w:spacing w:val="-2"/>
          <w:lang w:eastAsia="zh-CN"/>
        </w:rPr>
        <w:t>.</w:t>
      </w:r>
      <w:bookmarkEnd w:id="99"/>
      <w:r w:rsidR="00816F18" w:rsidRPr="006E63D1">
        <w:rPr>
          <w:spacing w:val="-2"/>
          <w:lang w:eastAsia="zh-CN"/>
        </w:rPr>
        <w:t xml:space="preserve"> </w:t>
      </w:r>
      <w:bookmarkStart w:id="100" w:name="lt_pId238"/>
      <w:r w:rsidRPr="006E63D1">
        <w:rPr>
          <w:spacing w:val="-2"/>
          <w:lang w:eastAsia="zh-CN"/>
        </w:rPr>
        <w:t xml:space="preserve">В случае, если </w:t>
      </w:r>
      <w:r w:rsidR="004D51CB" w:rsidRPr="006E63D1">
        <w:rPr>
          <w:spacing w:val="-2"/>
          <w:lang w:eastAsia="zh-CN"/>
        </w:rPr>
        <w:t xml:space="preserve">для расчета </w:t>
      </w:r>
      <w:r w:rsidRPr="006E63D1">
        <w:rPr>
          <w:spacing w:val="-2"/>
          <w:lang w:eastAsia="zh-CN"/>
        </w:rPr>
        <w:t>потер</w:t>
      </w:r>
      <w:r w:rsidR="004D51CB" w:rsidRPr="006E63D1">
        <w:rPr>
          <w:spacing w:val="-2"/>
          <w:lang w:eastAsia="zh-CN"/>
        </w:rPr>
        <w:t>ь</w:t>
      </w:r>
      <w:r w:rsidRPr="006E63D1">
        <w:rPr>
          <w:spacing w:val="-2"/>
          <w:lang w:eastAsia="zh-CN"/>
        </w:rPr>
        <w:t xml:space="preserve"> передачи или общи</w:t>
      </w:r>
      <w:r w:rsidR="004D51CB" w:rsidRPr="006E63D1">
        <w:rPr>
          <w:spacing w:val="-2"/>
          <w:lang w:eastAsia="zh-CN"/>
        </w:rPr>
        <w:t>х</w:t>
      </w:r>
      <w:r w:rsidRPr="006E63D1">
        <w:rPr>
          <w:spacing w:val="-2"/>
          <w:lang w:eastAsia="zh-CN"/>
        </w:rPr>
        <w:t xml:space="preserve"> потер</w:t>
      </w:r>
      <w:r w:rsidR="004D51CB" w:rsidRPr="006E63D1">
        <w:rPr>
          <w:spacing w:val="-2"/>
          <w:lang w:eastAsia="zh-CN"/>
        </w:rPr>
        <w:t>ь</w:t>
      </w:r>
      <w:r w:rsidRPr="006E63D1">
        <w:rPr>
          <w:spacing w:val="-2"/>
          <w:lang w:eastAsia="zh-CN"/>
        </w:rPr>
        <w:t xml:space="preserve"> передачи использова</w:t>
      </w:r>
      <w:r w:rsidR="004D51CB" w:rsidRPr="006E63D1">
        <w:rPr>
          <w:spacing w:val="-2"/>
          <w:lang w:eastAsia="zh-CN"/>
        </w:rPr>
        <w:t>лась</w:t>
      </w:r>
      <w:r w:rsidRPr="006E63D1">
        <w:rPr>
          <w:spacing w:val="-2"/>
          <w:lang w:eastAsia="zh-CN"/>
        </w:rPr>
        <w:t xml:space="preserve"> модел</w:t>
      </w:r>
      <w:r w:rsidR="004D51CB" w:rsidRPr="006E63D1">
        <w:rPr>
          <w:spacing w:val="-2"/>
          <w:lang w:eastAsia="zh-CN"/>
        </w:rPr>
        <w:t>ь</w:t>
      </w:r>
      <w:r w:rsidRPr="006E63D1">
        <w:rPr>
          <w:spacing w:val="-2"/>
          <w:lang w:eastAsia="zh-CN"/>
        </w:rPr>
        <w:t xml:space="preserve"> </w:t>
      </w:r>
      <w:r w:rsidR="00816F18" w:rsidRPr="006E63D1">
        <w:rPr>
          <w:spacing w:val="-2"/>
        </w:rPr>
        <w:t>(</w:t>
      </w:r>
      <w:r w:rsidRPr="006E63D1">
        <w:rPr>
          <w:spacing w:val="-2"/>
        </w:rPr>
        <w:t>например, Рекомендаци</w:t>
      </w:r>
      <w:r w:rsidR="004D51CB" w:rsidRPr="006E63D1">
        <w:rPr>
          <w:spacing w:val="-2"/>
        </w:rPr>
        <w:t>я</w:t>
      </w:r>
      <w:r w:rsidRPr="006E63D1">
        <w:rPr>
          <w:spacing w:val="-2"/>
        </w:rPr>
        <w:t xml:space="preserve"> </w:t>
      </w:r>
      <w:r w:rsidR="00B077B8" w:rsidRPr="006E63D1">
        <w:rPr>
          <w:spacing w:val="-2"/>
        </w:rPr>
        <w:t>МСЭ-R</w:t>
      </w:r>
      <w:r w:rsidR="00816F18" w:rsidRPr="006E63D1">
        <w:rPr>
          <w:spacing w:val="-2"/>
        </w:rPr>
        <w:t xml:space="preserve"> P.1411)</w:t>
      </w:r>
      <w:r w:rsidRPr="006E63D1">
        <w:rPr>
          <w:spacing w:val="-2"/>
        </w:rPr>
        <w:t xml:space="preserve">, которая по определению </w:t>
      </w:r>
      <w:r w:rsidR="00C50E22" w:rsidRPr="006E63D1">
        <w:rPr>
          <w:spacing w:val="-2"/>
        </w:rPr>
        <w:t>учитывает</w:t>
      </w:r>
      <w:r w:rsidR="004D51CB" w:rsidRPr="006E63D1">
        <w:rPr>
          <w:spacing w:val="-2"/>
        </w:rPr>
        <w:t xml:space="preserve"> препятствия на протяжении всей трассы, тогда описанный ниже метод применять не следует</w:t>
      </w:r>
      <w:r w:rsidR="00816F18" w:rsidRPr="006E63D1">
        <w:rPr>
          <w:spacing w:val="-2"/>
        </w:rPr>
        <w:t>.</w:t>
      </w:r>
      <w:bookmarkEnd w:id="100"/>
    </w:p>
    <w:p w:rsidR="00816F18" w:rsidRPr="006E63D1" w:rsidRDefault="00ED2382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ind w:left="4536" w:hanging="4536"/>
      </w:pPr>
      <w:bookmarkStart w:id="101" w:name="lt_pId239"/>
      <w:r w:rsidRPr="006E63D1">
        <w:rPr>
          <w:bCs/>
        </w:rPr>
        <w:t>Диапазон частот</w:t>
      </w:r>
      <w:r w:rsidR="00816F18" w:rsidRPr="006E63D1">
        <w:rPr>
          <w:bCs/>
        </w:rPr>
        <w:t>:</w:t>
      </w:r>
      <w:bookmarkEnd w:id="101"/>
      <w:r w:rsidR="00816F18" w:rsidRPr="006E63D1">
        <w:rPr>
          <w:b/>
        </w:rPr>
        <w:tab/>
      </w:r>
      <w:bookmarkStart w:id="102" w:name="lt_pId240"/>
      <w:r w:rsidR="00816F18" w:rsidRPr="006E63D1">
        <w:t>2</w:t>
      </w:r>
      <w:r w:rsidR="00C36A6F" w:rsidRPr="006E63D1">
        <w:t>–</w:t>
      </w:r>
      <w:r w:rsidR="00816F18" w:rsidRPr="006E63D1">
        <w:t>67</w:t>
      </w:r>
      <w:r w:rsidR="00E42946" w:rsidRPr="006E63D1">
        <w:t> ГГц</w:t>
      </w:r>
      <w:bookmarkEnd w:id="102"/>
    </w:p>
    <w:p w:rsidR="00816F18" w:rsidRPr="006E63D1" w:rsidRDefault="00C36A6F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spacing w:before="60"/>
        <w:ind w:left="4536" w:hanging="4536"/>
      </w:pPr>
      <w:bookmarkStart w:id="103" w:name="lt_pId241"/>
      <w:r w:rsidRPr="006E63D1">
        <w:t>Минимальная протяженность трассы</w:t>
      </w:r>
      <w:r w:rsidR="00816F18" w:rsidRPr="006E63D1">
        <w:t>:</w:t>
      </w:r>
      <w:bookmarkEnd w:id="103"/>
      <w:r w:rsidR="00816F18" w:rsidRPr="006E63D1">
        <w:tab/>
      </w:r>
      <w:bookmarkStart w:id="104" w:name="lt_pId242"/>
      <w:r w:rsidR="00816F18" w:rsidRPr="006E63D1">
        <w:t>0</w:t>
      </w:r>
      <w:r w:rsidRPr="006E63D1">
        <w:t>,</w:t>
      </w:r>
      <w:r w:rsidR="00816F18" w:rsidRPr="006E63D1">
        <w:t>25 </w:t>
      </w:r>
      <w:r w:rsidRPr="006E63D1">
        <w:t>км</w:t>
      </w:r>
      <w:r w:rsidR="00816F18" w:rsidRPr="006E63D1">
        <w:t xml:space="preserve"> (</w:t>
      </w:r>
      <w:r w:rsidRPr="006E63D1">
        <w:t xml:space="preserve">для поправки, которую следует применять только </w:t>
      </w:r>
      <w:r w:rsidR="00E16FC9" w:rsidRPr="006E63D1">
        <w:t>к</w:t>
      </w:r>
      <w:r w:rsidRPr="006E63D1">
        <w:t xml:space="preserve"> одно</w:t>
      </w:r>
      <w:r w:rsidR="00F60275" w:rsidRPr="006E63D1">
        <w:t>му конц</w:t>
      </w:r>
      <w:r w:rsidR="00B06E6B" w:rsidRPr="006E63D1">
        <w:t>у</w:t>
      </w:r>
      <w:r w:rsidRPr="006E63D1">
        <w:t xml:space="preserve"> трассы</w:t>
      </w:r>
      <w:r w:rsidR="00816F18" w:rsidRPr="006E63D1">
        <w:t>)</w:t>
      </w:r>
      <w:bookmarkEnd w:id="104"/>
      <w:r w:rsidRPr="006E63D1">
        <w:t>;</w:t>
      </w:r>
    </w:p>
    <w:p w:rsidR="00816F18" w:rsidRPr="006E63D1" w:rsidRDefault="00816F18" w:rsidP="003D2B9D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  <w:spacing w:before="60"/>
        <w:ind w:left="4536" w:hanging="4536"/>
      </w:pPr>
      <w:r w:rsidRPr="006E63D1">
        <w:tab/>
      </w:r>
      <w:bookmarkStart w:id="105" w:name="lt_pId243"/>
      <w:r w:rsidRPr="006E63D1">
        <w:t>1</w:t>
      </w:r>
      <w:r w:rsidR="00C36A6F" w:rsidRPr="006E63D1">
        <w:t>,</w:t>
      </w:r>
      <w:r w:rsidRPr="006E63D1">
        <w:t>0</w:t>
      </w:r>
      <w:r w:rsidR="00C36A6F" w:rsidRPr="006E63D1">
        <w:t> км</w:t>
      </w:r>
      <w:r w:rsidRPr="006E63D1">
        <w:t xml:space="preserve"> (</w:t>
      </w:r>
      <w:r w:rsidR="00C36A6F" w:rsidRPr="006E63D1">
        <w:t>для поправки, которую следует применять к об</w:t>
      </w:r>
      <w:r w:rsidR="00F60275" w:rsidRPr="006E63D1">
        <w:t>оим концам</w:t>
      </w:r>
      <w:r w:rsidR="00C36A6F" w:rsidRPr="006E63D1">
        <w:t xml:space="preserve"> трассы</w:t>
      </w:r>
      <w:r w:rsidRPr="006E63D1">
        <w:t>)</w:t>
      </w:r>
      <w:bookmarkEnd w:id="105"/>
    </w:p>
    <w:p w:rsidR="00816F18" w:rsidRPr="006E63D1" w:rsidRDefault="00ED2382" w:rsidP="003D2B9D">
      <w:pPr>
        <w:tabs>
          <w:tab w:val="left" w:pos="2835"/>
          <w:tab w:val="left" w:pos="4536"/>
        </w:tabs>
        <w:spacing w:before="60"/>
        <w:ind w:left="4536" w:hanging="4536"/>
      </w:pPr>
      <w:bookmarkStart w:id="106" w:name="lt_pId244"/>
      <w:r w:rsidRPr="006E63D1">
        <w:t>Диапазон процентной доли местоположений</w:t>
      </w:r>
      <w:r w:rsidR="00816F18" w:rsidRPr="006E63D1">
        <w:t>:</w:t>
      </w:r>
      <w:bookmarkEnd w:id="106"/>
      <w:r w:rsidR="00816F18" w:rsidRPr="006E63D1">
        <w:tab/>
      </w:r>
      <w:bookmarkStart w:id="107" w:name="lt_pId245"/>
      <w:r w:rsidR="00816F18" w:rsidRPr="006E63D1">
        <w:t xml:space="preserve">0 &lt; </w:t>
      </w:r>
      <w:r w:rsidR="00816F18" w:rsidRPr="006E63D1">
        <w:rPr>
          <w:i/>
          <w:iCs/>
        </w:rPr>
        <w:t>p</w:t>
      </w:r>
      <w:r w:rsidR="00816F18" w:rsidRPr="006E63D1">
        <w:t xml:space="preserve"> &lt; 100</w:t>
      </w:r>
      <w:bookmarkEnd w:id="107"/>
    </w:p>
    <w:p w:rsidR="00816F18" w:rsidRPr="006E63D1" w:rsidRDefault="00816F18" w:rsidP="00816F18">
      <w:pPr>
        <w:pStyle w:val="Heading3"/>
      </w:pPr>
      <w:r w:rsidRPr="006E63D1">
        <w:t>3.2.1</w:t>
      </w:r>
      <w:r w:rsidRPr="006E63D1">
        <w:tab/>
      </w:r>
      <w:r w:rsidR="00ED2382" w:rsidRPr="006E63D1">
        <w:t>Входные параметры</w:t>
      </w:r>
    </w:p>
    <w:p w:rsidR="00816F18" w:rsidRPr="006E63D1" w:rsidRDefault="00ED2382" w:rsidP="00D73B9F">
      <w:bookmarkStart w:id="108" w:name="lt_pId248"/>
      <w:r w:rsidRPr="006E63D1">
        <w:t>Входные параметры</w:t>
      </w:r>
      <w:r w:rsidR="00816F18" w:rsidRPr="006E63D1">
        <w:t xml:space="preserve"> </w:t>
      </w:r>
      <w:r w:rsidR="00D73B9F" w:rsidRPr="006E63D1">
        <w:t>приведены в таблице </w:t>
      </w:r>
      <w:r w:rsidR="00816F18" w:rsidRPr="006E63D1">
        <w:t>4.</w:t>
      </w:r>
      <w:bookmarkEnd w:id="108"/>
    </w:p>
    <w:p w:rsidR="00816F18" w:rsidRPr="006E63D1" w:rsidRDefault="00B42406" w:rsidP="00816F18">
      <w:pPr>
        <w:pStyle w:val="TableNo"/>
        <w:spacing w:before="240"/>
      </w:pPr>
      <w:bookmarkStart w:id="109" w:name="lt_pId249"/>
      <w:r w:rsidRPr="006E63D1">
        <w:lastRenderedPageBreak/>
        <w:t>ТАБЛИЦА </w:t>
      </w:r>
      <w:r w:rsidR="00816F18" w:rsidRPr="006E63D1">
        <w:t>4</w:t>
      </w:r>
      <w:bookmarkEnd w:id="109"/>
    </w:p>
    <w:p w:rsidR="00816F18" w:rsidRPr="006E63D1" w:rsidRDefault="00D73B9F" w:rsidP="00D73B9F">
      <w:pPr>
        <w:pStyle w:val="Tabletitle"/>
      </w:pPr>
      <w:bookmarkStart w:id="110" w:name="lt_pId250"/>
      <w:r w:rsidRPr="006E63D1">
        <w:t xml:space="preserve">Входные параметры для статической модели </w:t>
      </w:r>
      <w:r w:rsidR="00E42946" w:rsidRPr="006E63D1">
        <w:t>потер</w:t>
      </w:r>
      <w:r w:rsidRPr="006E63D1">
        <w:t>ь</w:t>
      </w:r>
      <w:r w:rsidR="00E42946" w:rsidRPr="006E63D1">
        <w:t xml:space="preserve">, </w:t>
      </w:r>
      <w:r w:rsidRPr="006E63D1">
        <w:br/>
      </w:r>
      <w:r w:rsidR="00E42946" w:rsidRPr="006E63D1">
        <w:t>вызываемы</w:t>
      </w:r>
      <w:r w:rsidRPr="006E63D1">
        <w:t>х</w:t>
      </w:r>
      <w:r w:rsidR="00E42946" w:rsidRPr="006E63D1">
        <w:t xml:space="preserve"> отражением от препятствий</w:t>
      </w:r>
      <w:r w:rsidRPr="006E63D1">
        <w:t>, для наземных трасс</w:t>
      </w:r>
      <w:bookmarkEnd w:id="1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97"/>
        <w:gridCol w:w="1418"/>
        <w:gridCol w:w="1134"/>
      </w:tblGrid>
      <w:tr w:rsidR="00816F18" w:rsidRPr="006E63D1" w:rsidTr="0007398F">
        <w:trPr>
          <w:cantSplit/>
          <w:jc w:val="center"/>
        </w:trPr>
        <w:tc>
          <w:tcPr>
            <w:tcW w:w="3397" w:type="dxa"/>
          </w:tcPr>
          <w:p w:rsidR="00816F18" w:rsidRPr="006E63D1" w:rsidRDefault="00ED2382" w:rsidP="00816F18">
            <w:pPr>
              <w:pStyle w:val="Tablehead"/>
              <w:keepLines/>
            </w:pPr>
            <w:r w:rsidRPr="006E63D1">
              <w:t>Входной параметр</w:t>
            </w:r>
          </w:p>
        </w:tc>
        <w:tc>
          <w:tcPr>
            <w:tcW w:w="1418" w:type="dxa"/>
          </w:tcPr>
          <w:p w:rsidR="00816F18" w:rsidRPr="006E63D1" w:rsidRDefault="00ED2382" w:rsidP="00816F18">
            <w:pPr>
              <w:pStyle w:val="Tablehead"/>
              <w:keepLines/>
            </w:pPr>
            <w:r w:rsidRPr="006E63D1">
              <w:t>Обозначение</w:t>
            </w:r>
          </w:p>
        </w:tc>
        <w:tc>
          <w:tcPr>
            <w:tcW w:w="1134" w:type="dxa"/>
          </w:tcPr>
          <w:p w:rsidR="00816F18" w:rsidRPr="006E63D1" w:rsidRDefault="00ED2382" w:rsidP="00816F18">
            <w:pPr>
              <w:pStyle w:val="Tablehead"/>
              <w:keepLines/>
            </w:pPr>
            <w:r w:rsidRPr="006E63D1">
              <w:t>Единица</w:t>
            </w:r>
          </w:p>
        </w:tc>
      </w:tr>
      <w:tr w:rsidR="00816F18" w:rsidRPr="006E63D1" w:rsidTr="0007398F">
        <w:trPr>
          <w:cantSplit/>
          <w:jc w:val="center"/>
        </w:trPr>
        <w:tc>
          <w:tcPr>
            <w:tcW w:w="3397" w:type="dxa"/>
          </w:tcPr>
          <w:p w:rsidR="00816F18" w:rsidRPr="006E63D1" w:rsidRDefault="00ED2382" w:rsidP="00ED2382">
            <w:pPr>
              <w:pStyle w:val="Tabletext"/>
              <w:keepNext/>
              <w:keepLines/>
              <w:jc w:val="left"/>
            </w:pPr>
            <w:r w:rsidRPr="006E63D1">
              <w:t>Частота</w:t>
            </w:r>
          </w:p>
        </w:tc>
        <w:tc>
          <w:tcPr>
            <w:tcW w:w="1418" w:type="dxa"/>
          </w:tcPr>
          <w:p w:rsidR="00816F18" w:rsidRPr="006E63D1" w:rsidRDefault="00816F18" w:rsidP="00816F18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bookmarkStart w:id="111" w:name="lt_pId256"/>
            <w:r w:rsidRPr="006E63D1">
              <w:rPr>
                <w:i/>
                <w:iCs/>
              </w:rPr>
              <w:t>f</w:t>
            </w:r>
            <w:bookmarkEnd w:id="111"/>
          </w:p>
        </w:tc>
        <w:tc>
          <w:tcPr>
            <w:tcW w:w="1134" w:type="dxa"/>
          </w:tcPr>
          <w:p w:rsidR="00816F18" w:rsidRPr="006E63D1" w:rsidRDefault="00ED2382" w:rsidP="00816F18">
            <w:pPr>
              <w:pStyle w:val="Tabletext"/>
              <w:keepNext/>
              <w:keepLines/>
              <w:jc w:val="center"/>
            </w:pPr>
            <w:r w:rsidRPr="006E63D1">
              <w:t>ГГц</w:t>
            </w:r>
          </w:p>
        </w:tc>
      </w:tr>
      <w:tr w:rsidR="00816F18" w:rsidRPr="006E63D1" w:rsidTr="0007398F">
        <w:trPr>
          <w:cantSplit/>
          <w:jc w:val="center"/>
        </w:trPr>
        <w:tc>
          <w:tcPr>
            <w:tcW w:w="3397" w:type="dxa"/>
          </w:tcPr>
          <w:p w:rsidR="00816F18" w:rsidRPr="006E63D1" w:rsidRDefault="00ED2382" w:rsidP="00ED2382">
            <w:pPr>
              <w:pStyle w:val="Tabletext"/>
              <w:jc w:val="left"/>
            </w:pPr>
            <w:r w:rsidRPr="006E63D1">
              <w:t>Расстояние</w:t>
            </w:r>
          </w:p>
        </w:tc>
        <w:tc>
          <w:tcPr>
            <w:tcW w:w="1418" w:type="dxa"/>
          </w:tcPr>
          <w:p w:rsidR="00816F18" w:rsidRPr="006E63D1" w:rsidRDefault="00816F18" w:rsidP="00816F18">
            <w:pPr>
              <w:pStyle w:val="Tabletext"/>
              <w:jc w:val="center"/>
              <w:rPr>
                <w:i/>
              </w:rPr>
            </w:pPr>
            <w:bookmarkStart w:id="112" w:name="lt_pId259"/>
            <w:r w:rsidRPr="006E63D1">
              <w:rPr>
                <w:i/>
              </w:rPr>
              <w:t>d</w:t>
            </w:r>
            <w:bookmarkEnd w:id="112"/>
          </w:p>
        </w:tc>
        <w:tc>
          <w:tcPr>
            <w:tcW w:w="1134" w:type="dxa"/>
          </w:tcPr>
          <w:p w:rsidR="00816F18" w:rsidRPr="006E63D1" w:rsidRDefault="00ED2382" w:rsidP="00816F18">
            <w:pPr>
              <w:pStyle w:val="Tabletext"/>
              <w:jc w:val="center"/>
            </w:pPr>
            <w:r w:rsidRPr="006E63D1">
              <w:t>км</w:t>
            </w:r>
          </w:p>
        </w:tc>
      </w:tr>
      <w:tr w:rsidR="00816F18" w:rsidRPr="006E63D1" w:rsidTr="0007398F">
        <w:trPr>
          <w:cantSplit/>
          <w:jc w:val="center"/>
        </w:trPr>
        <w:tc>
          <w:tcPr>
            <w:tcW w:w="3397" w:type="dxa"/>
          </w:tcPr>
          <w:p w:rsidR="00816F18" w:rsidRPr="006E63D1" w:rsidRDefault="00ED2382" w:rsidP="00ED2382">
            <w:pPr>
              <w:pStyle w:val="Tabletext"/>
              <w:jc w:val="left"/>
            </w:pPr>
            <w:r w:rsidRPr="006E63D1">
              <w:t>Процентная доля местоположений</w:t>
            </w:r>
          </w:p>
        </w:tc>
        <w:tc>
          <w:tcPr>
            <w:tcW w:w="1418" w:type="dxa"/>
          </w:tcPr>
          <w:p w:rsidR="00816F18" w:rsidRPr="006E63D1" w:rsidRDefault="00816F18" w:rsidP="00816F18">
            <w:pPr>
              <w:pStyle w:val="Tabletext"/>
              <w:jc w:val="center"/>
              <w:rPr>
                <w:i/>
              </w:rPr>
            </w:pPr>
            <w:bookmarkStart w:id="113" w:name="lt_pId262"/>
            <w:r w:rsidRPr="006E63D1">
              <w:rPr>
                <w:i/>
              </w:rPr>
              <w:t>p</w:t>
            </w:r>
            <w:bookmarkEnd w:id="113"/>
          </w:p>
        </w:tc>
        <w:tc>
          <w:tcPr>
            <w:tcW w:w="1134" w:type="dxa"/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%</w:t>
            </w:r>
          </w:p>
        </w:tc>
      </w:tr>
    </w:tbl>
    <w:p w:rsidR="007D7D76" w:rsidRPr="006E63D1" w:rsidRDefault="007D7D76" w:rsidP="007D7D76">
      <w:pPr>
        <w:pStyle w:val="Tablefin"/>
        <w:rPr>
          <w:lang w:val="ru-RU"/>
        </w:rPr>
      </w:pPr>
    </w:p>
    <w:p w:rsidR="00816F18" w:rsidRPr="006E63D1" w:rsidRDefault="00816F18" w:rsidP="00816F18">
      <w:pPr>
        <w:pStyle w:val="Heading3"/>
      </w:pPr>
      <w:r w:rsidRPr="006E63D1">
        <w:t>3.2.2</w:t>
      </w:r>
      <w:r w:rsidRPr="006E63D1">
        <w:tab/>
      </w:r>
      <w:r w:rsidR="00ED2382" w:rsidRPr="006E63D1">
        <w:t>Описание модели</w:t>
      </w:r>
    </w:p>
    <w:p w:rsidR="00816F18" w:rsidRPr="006E63D1" w:rsidRDefault="00ED2382" w:rsidP="00E16FC9">
      <w:bookmarkStart w:id="114" w:name="lt_pId266"/>
      <w:r w:rsidRPr="006E63D1">
        <w:t>Потери</w:t>
      </w:r>
      <w:r w:rsidR="00E42946" w:rsidRPr="006E63D1">
        <w:t>, вызываемые отражением от препятствий</w:t>
      </w:r>
      <w:r w:rsidR="00E16FC9" w:rsidRPr="006E63D1">
        <w:t xml:space="preserve">, которые не превышаются </w:t>
      </w:r>
      <w:r w:rsidR="00E16FC9" w:rsidRPr="006E63D1">
        <w:rPr>
          <w:lang w:eastAsia="zh-CN"/>
        </w:rPr>
        <w:t>для</w:t>
      </w:r>
      <w:r w:rsidR="00816F18" w:rsidRPr="006E63D1">
        <w:rPr>
          <w:lang w:eastAsia="zh-CN"/>
        </w:rPr>
        <w:t xml:space="preserve"> </w:t>
      </w:r>
      <w:r w:rsidR="00816F18" w:rsidRPr="006E63D1">
        <w:rPr>
          <w:i/>
          <w:iCs/>
          <w:lang w:eastAsia="zh-CN"/>
        </w:rPr>
        <w:t>p</w:t>
      </w:r>
      <w:r w:rsidR="00816F18" w:rsidRPr="006E63D1">
        <w:rPr>
          <w:lang w:eastAsia="zh-CN"/>
        </w:rPr>
        <w:t xml:space="preserve">% </w:t>
      </w:r>
      <w:r w:rsidR="00E16FC9" w:rsidRPr="006E63D1">
        <w:rPr>
          <w:lang w:eastAsia="zh-CN"/>
        </w:rPr>
        <w:t>местоположений для наземной-наземной трассы</w:t>
      </w:r>
      <w:r w:rsidR="00816F18" w:rsidRPr="006E63D1">
        <w:t xml:space="preserve">, </w:t>
      </w:r>
      <w:r w:rsidR="00816F18" w:rsidRPr="006E63D1">
        <w:rPr>
          <w:i/>
        </w:rPr>
        <w:t>L</w:t>
      </w:r>
      <w:r w:rsidR="00816F18" w:rsidRPr="006E63D1">
        <w:rPr>
          <w:i/>
          <w:vertAlign w:val="subscript"/>
        </w:rPr>
        <w:t>ctt</w:t>
      </w:r>
      <w:r w:rsidR="00816F18" w:rsidRPr="006E63D1">
        <w:t xml:space="preserve">, </w:t>
      </w:r>
      <w:r w:rsidR="00E16FC9" w:rsidRPr="006E63D1">
        <w:t>определяются следующим образом</w:t>
      </w:r>
      <w:r w:rsidR="00816F18" w:rsidRPr="006E63D1">
        <w:t>:</w:t>
      </w:r>
      <w:bookmarkEnd w:id="114"/>
    </w:p>
    <w:p w:rsidR="00816F18" w:rsidRPr="006E63D1" w:rsidRDefault="00816F18" w:rsidP="0007398F">
      <w:pPr>
        <w:pStyle w:val="MTDisplayEquation"/>
        <w:jc w:val="center"/>
        <w:rPr>
          <w:sz w:val="22"/>
          <w:szCs w:val="22"/>
          <w:lang w:val="ru-RU"/>
        </w:rPr>
      </w:pPr>
      <w:r w:rsidRPr="006E63D1">
        <w:rPr>
          <w:sz w:val="22"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val="ru-RU"/>
              </w:rPr>
              <m:t>ctt</m:t>
            </m:r>
          </m:sub>
        </m:sSub>
        <m:r>
          <w:rPr>
            <w:rFonts w:ascii="Cambria Math" w:hAnsi="Cambria Math"/>
            <w:sz w:val="22"/>
            <w:szCs w:val="22"/>
            <w:lang w:val="ru-RU"/>
          </w:rPr>
          <m:t>=-5</m:t>
        </m:r>
        <m:r>
          <m:rPr>
            <m:nor/>
          </m:rPr>
          <w:rPr>
            <w:rFonts w:ascii="Cambria Math" w:hAnsi="Cambria Math"/>
            <w:sz w:val="22"/>
            <w:szCs w:val="22"/>
            <w:lang w:val="ru-RU"/>
          </w:rPr>
          <m:t>log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l</m:t>
                    </m:r>
                  </m:sub>
                </m:sSub>
              </m:sup>
            </m:sSup>
            <m:r>
              <w:rPr>
                <w:rFonts w:ascii="Cambria Math" w:hAnsi="Cambria Math"/>
                <w:sz w:val="22"/>
                <w:szCs w:val="22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s</m:t>
                    </m:r>
                  </m:sub>
                </m:sSub>
              </m:sup>
            </m:sSup>
          </m:e>
        </m:d>
        <m:r>
          <w:rPr>
            <w:rFonts w:ascii="Cambria Math" w:hAnsi="Cambria Math"/>
            <w:sz w:val="22"/>
            <w:szCs w:val="22"/>
            <w:lang w:val="ru-RU"/>
          </w:rPr>
          <m:t>-6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Q</m:t>
            </m:r>
          </m:e>
          <m:sup>
            <m:r>
              <w:rPr>
                <w:rFonts w:ascii="Cambria Math" w:hAnsi="Cambria Math"/>
                <w:sz w:val="22"/>
                <w:szCs w:val="22"/>
                <w:lang w:val="ru-RU"/>
              </w:rPr>
              <m:t>-1</m:t>
            </m:r>
          </m:sup>
        </m:sSup>
        <m:r>
          <w:rPr>
            <w:rFonts w:ascii="Cambria Math" w:hAnsi="Cambria Math"/>
            <w:sz w:val="22"/>
            <w:szCs w:val="22"/>
            <w:lang w:val="ru-RU"/>
          </w:rPr>
          <m:t>(p/100)</m:t>
        </m:r>
      </m:oMath>
      <w:r w:rsidR="0007398F" w:rsidRPr="006E63D1">
        <w:rPr>
          <w:sz w:val="22"/>
          <w:szCs w:val="22"/>
          <w:lang w:val="ru-RU"/>
        </w:rPr>
        <w:t>        </w:t>
      </w:r>
      <w:r w:rsidR="00E42946" w:rsidRPr="006E63D1">
        <w:rPr>
          <w:sz w:val="22"/>
          <w:szCs w:val="22"/>
          <w:lang w:val="ru-RU"/>
        </w:rPr>
        <w:t> дБ</w:t>
      </w:r>
      <w:r w:rsidR="00E16FC9" w:rsidRPr="006E63D1">
        <w:rPr>
          <w:sz w:val="22"/>
          <w:szCs w:val="22"/>
          <w:lang w:val="ru-RU"/>
        </w:rPr>
        <w:t>,</w:t>
      </w:r>
      <w:r w:rsidRPr="006E63D1">
        <w:rPr>
          <w:sz w:val="22"/>
          <w:szCs w:val="22"/>
          <w:lang w:val="ru-RU"/>
        </w:rPr>
        <w:tab/>
        <w:t>(3)</w:t>
      </w:r>
    </w:p>
    <w:p w:rsidR="00816F18" w:rsidRPr="006E63D1" w:rsidRDefault="00E16FC9" w:rsidP="00E16FC9">
      <w:pPr>
        <w:rPr>
          <w:szCs w:val="22"/>
        </w:rPr>
      </w:pPr>
      <w:bookmarkStart w:id="115" w:name="lt_pId269"/>
      <w:r w:rsidRPr="006E63D1">
        <w:rPr>
          <w:szCs w:val="22"/>
        </w:rPr>
        <w:t>где</w:t>
      </w:r>
      <w:r w:rsidR="00816F18" w:rsidRPr="006E63D1">
        <w:rPr>
          <w:szCs w:val="22"/>
        </w:rPr>
        <w:t xml:space="preserve"> </w:t>
      </w:r>
      <w:r w:rsidR="00816F18" w:rsidRPr="006E63D1">
        <w:rPr>
          <w:i/>
          <w:szCs w:val="22"/>
        </w:rPr>
        <w:t>Q</w:t>
      </w:r>
      <w:r w:rsidR="00816F18" w:rsidRPr="006E63D1">
        <w:rPr>
          <w:i/>
          <w:szCs w:val="22"/>
          <w:vertAlign w:val="superscript"/>
        </w:rPr>
        <w:t>–1</w:t>
      </w:r>
      <w:r w:rsidR="00816F18" w:rsidRPr="006E63D1">
        <w:rPr>
          <w:iCs/>
          <w:szCs w:val="22"/>
        </w:rPr>
        <w:t>(</w:t>
      </w:r>
      <w:r w:rsidR="00816F18" w:rsidRPr="006E63D1">
        <w:rPr>
          <w:i/>
          <w:szCs w:val="22"/>
        </w:rPr>
        <w:t>p/</w:t>
      </w:r>
      <w:r w:rsidR="00816F18" w:rsidRPr="006E63D1">
        <w:rPr>
          <w:iCs/>
          <w:szCs w:val="22"/>
        </w:rPr>
        <w:t>100)</w:t>
      </w:r>
      <w:r w:rsidRPr="006E63D1">
        <w:rPr>
          <w:szCs w:val="22"/>
        </w:rPr>
        <w:t xml:space="preserve"> – обратная дополнительная </w:t>
      </w:r>
      <w:r w:rsidRPr="006E63D1">
        <w:rPr>
          <w:color w:val="000000"/>
          <w:szCs w:val="22"/>
        </w:rPr>
        <w:t>функция нормального распределения</w:t>
      </w:r>
      <w:r w:rsidR="00816F18" w:rsidRPr="006E63D1">
        <w:rPr>
          <w:szCs w:val="22"/>
        </w:rPr>
        <w:t xml:space="preserve">, </w:t>
      </w:r>
      <w:bookmarkEnd w:id="115"/>
      <w:r w:rsidRPr="006E63D1">
        <w:rPr>
          <w:szCs w:val="22"/>
        </w:rPr>
        <w:t>и</w:t>
      </w:r>
    </w:p>
    <w:p w:rsidR="00816F18" w:rsidRPr="006E63D1" w:rsidRDefault="00816F18" w:rsidP="002376B7">
      <w:pPr>
        <w:pStyle w:val="MTDisplayEquation"/>
        <w:jc w:val="center"/>
        <w:rPr>
          <w:sz w:val="22"/>
          <w:szCs w:val="22"/>
          <w:lang w:val="ru-RU"/>
        </w:rPr>
      </w:pPr>
      <w:r w:rsidRPr="006E63D1">
        <w:rPr>
          <w:sz w:val="22"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val="ru-RU"/>
              </w:rPr>
              <m:t>l</m:t>
            </m:r>
          </m:sub>
        </m:sSub>
        <m:r>
          <w:rPr>
            <w:rFonts w:ascii="Cambria Math" w:hAnsi="Cambria Math"/>
            <w:sz w:val="22"/>
            <w:szCs w:val="22"/>
            <w:lang w:val="ru-RU"/>
          </w:rPr>
          <m:t>=23,5+9,6</m:t>
        </m:r>
        <m:r>
          <m:rPr>
            <m:nor/>
          </m:rPr>
          <w:rPr>
            <w:rFonts w:ascii="Cambria Math" w:hAnsi="Cambria Math"/>
            <w:sz w:val="22"/>
            <w:szCs w:val="22"/>
            <w:lang w:val="ru-RU"/>
          </w:rPr>
          <m:t>log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f</m:t>
            </m:r>
          </m:e>
        </m:d>
      </m:oMath>
      <w:r w:rsidR="0007398F" w:rsidRPr="006E63D1">
        <w:rPr>
          <w:sz w:val="22"/>
          <w:szCs w:val="22"/>
          <w:lang w:val="ru-RU"/>
        </w:rPr>
        <w:t>           </w:t>
      </w:r>
      <w:r w:rsidR="00E42946" w:rsidRPr="006E63D1">
        <w:rPr>
          <w:sz w:val="22"/>
          <w:szCs w:val="22"/>
          <w:lang w:val="ru-RU"/>
        </w:rPr>
        <w:t> дБ</w:t>
      </w:r>
      <w:r w:rsidRPr="006E63D1">
        <w:rPr>
          <w:sz w:val="22"/>
          <w:szCs w:val="22"/>
          <w:lang w:val="ru-RU"/>
        </w:rPr>
        <w:t xml:space="preserve"> </w:t>
      </w:r>
      <w:r w:rsidRPr="006E63D1">
        <w:rPr>
          <w:sz w:val="22"/>
          <w:szCs w:val="22"/>
          <w:lang w:val="ru-RU"/>
        </w:rPr>
        <w:tab/>
        <w:t>(4)</w:t>
      </w:r>
    </w:p>
    <w:p w:rsidR="00816F18" w:rsidRPr="006E63D1" w:rsidRDefault="00816F18" w:rsidP="001279F1">
      <w:pPr>
        <w:pStyle w:val="MTDisplayEquation"/>
        <w:rPr>
          <w:sz w:val="22"/>
          <w:szCs w:val="22"/>
          <w:lang w:val="ru-RU"/>
        </w:rPr>
      </w:pPr>
      <w:r w:rsidRPr="006E63D1">
        <w:rPr>
          <w:sz w:val="22"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val="ru-RU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  <w:lang w:val="ru-RU"/>
          </w:rPr>
          <m:t>=32,98+23,9</m:t>
        </m:r>
        <m:r>
          <m:rPr>
            <m:nor/>
          </m:rPr>
          <w:rPr>
            <w:rFonts w:ascii="Cambria Math" w:hAnsi="Cambria Math"/>
            <w:sz w:val="22"/>
            <w:szCs w:val="22"/>
            <w:lang w:val="ru-RU"/>
          </w:rPr>
          <m:t>log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d</m:t>
            </m:r>
          </m:e>
        </m:d>
        <m:r>
          <w:rPr>
            <w:rFonts w:ascii="Cambria Math" w:hAnsi="Cambria Math"/>
            <w:sz w:val="22"/>
            <w:szCs w:val="22"/>
            <w:lang w:val="ru-RU"/>
          </w:rPr>
          <m:t>+3</m:t>
        </m:r>
        <m:r>
          <m:rPr>
            <m:nor/>
          </m:rPr>
          <w:rPr>
            <w:rFonts w:ascii="Cambria Math" w:hAnsi="Cambria Math"/>
            <w:sz w:val="22"/>
            <w:szCs w:val="22"/>
            <w:lang w:val="ru-RU"/>
          </w:rPr>
          <m:t>log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f</m:t>
            </m:r>
          </m:e>
        </m:d>
      </m:oMath>
      <w:r w:rsidR="0007398F" w:rsidRPr="006E63D1">
        <w:rPr>
          <w:sz w:val="22"/>
          <w:szCs w:val="22"/>
          <w:lang w:val="ru-RU"/>
        </w:rPr>
        <w:t>            </w:t>
      </w:r>
      <w:r w:rsidR="00E42946" w:rsidRPr="006E63D1">
        <w:rPr>
          <w:sz w:val="22"/>
          <w:szCs w:val="22"/>
          <w:lang w:val="ru-RU"/>
        </w:rPr>
        <w:t> дБ</w:t>
      </w:r>
      <w:r w:rsidR="00E16FC9" w:rsidRPr="006E63D1">
        <w:rPr>
          <w:sz w:val="22"/>
          <w:szCs w:val="22"/>
          <w:lang w:val="ru-RU"/>
        </w:rPr>
        <w:t>,</w:t>
      </w:r>
      <w:r w:rsidRPr="006E63D1">
        <w:rPr>
          <w:sz w:val="22"/>
          <w:szCs w:val="22"/>
          <w:lang w:val="ru-RU"/>
        </w:rPr>
        <w:tab/>
        <w:t>(5)</w:t>
      </w:r>
    </w:p>
    <w:p w:rsidR="00816F18" w:rsidRPr="006E63D1" w:rsidRDefault="00E16FC9" w:rsidP="00553D90">
      <w:bookmarkStart w:id="116" w:name="lt_pId274"/>
      <w:r w:rsidRPr="006E63D1">
        <w:rPr>
          <w:szCs w:val="22"/>
        </w:rPr>
        <w:t>где</w:t>
      </w:r>
      <w:r w:rsidR="00816F18" w:rsidRPr="006E63D1">
        <w:rPr>
          <w:szCs w:val="22"/>
        </w:rPr>
        <w:t xml:space="preserve"> </w:t>
      </w:r>
      <w:r w:rsidR="00816F18" w:rsidRPr="006E63D1">
        <w:rPr>
          <w:i/>
          <w:szCs w:val="22"/>
        </w:rPr>
        <w:t>d</w:t>
      </w:r>
      <w:r w:rsidRPr="006E63D1">
        <w:rPr>
          <w:i/>
          <w:szCs w:val="22"/>
        </w:rPr>
        <w:t> –</w:t>
      </w:r>
      <w:r w:rsidR="00C55F2B" w:rsidRPr="006E63D1">
        <w:rPr>
          <w:iCs/>
          <w:szCs w:val="22"/>
        </w:rPr>
        <w:t> </w:t>
      </w:r>
      <w:r w:rsidRPr="006E63D1">
        <w:rPr>
          <w:iCs/>
          <w:szCs w:val="22"/>
        </w:rPr>
        <w:t>общая протяженность трассы</w:t>
      </w:r>
      <w:r w:rsidR="00816F18" w:rsidRPr="006E63D1">
        <w:rPr>
          <w:szCs w:val="22"/>
        </w:rPr>
        <w:t>.</w:t>
      </w:r>
      <w:bookmarkEnd w:id="116"/>
      <w:r w:rsidR="00816F18" w:rsidRPr="006E63D1">
        <w:rPr>
          <w:szCs w:val="22"/>
        </w:rPr>
        <w:t xml:space="preserve"> </w:t>
      </w:r>
      <w:bookmarkStart w:id="117" w:name="lt_pId275"/>
      <w:r w:rsidRPr="006E63D1">
        <w:rPr>
          <w:szCs w:val="22"/>
        </w:rPr>
        <w:t xml:space="preserve">На рисунке 1 показаны </w:t>
      </w:r>
      <w:r w:rsidR="00553D90" w:rsidRPr="006E63D1">
        <w:rPr>
          <w:szCs w:val="22"/>
        </w:rPr>
        <w:t>медианные</w:t>
      </w:r>
      <w:r w:rsidR="00816F18" w:rsidRPr="006E63D1">
        <w:rPr>
          <w:szCs w:val="22"/>
        </w:rPr>
        <w:t xml:space="preserve"> </w:t>
      </w:r>
      <w:r w:rsidR="00E42946" w:rsidRPr="006E63D1">
        <w:rPr>
          <w:szCs w:val="22"/>
        </w:rPr>
        <w:t>потери, вызываемые</w:t>
      </w:r>
      <w:r w:rsidR="00E42946" w:rsidRPr="006E63D1">
        <w:t xml:space="preserve"> отражением от препятствий</w:t>
      </w:r>
      <w:r w:rsidR="00553D90" w:rsidRPr="006E63D1">
        <w:t>, для различных частот, которые рассчитаны с помощью уравнения</w:t>
      </w:r>
      <w:r w:rsidR="00816F18" w:rsidRPr="006E63D1">
        <w:t xml:space="preserve"> (3).</w:t>
      </w:r>
      <w:bookmarkEnd w:id="117"/>
    </w:p>
    <w:p w:rsidR="00816F18" w:rsidRPr="006E63D1" w:rsidRDefault="00ED2382" w:rsidP="00ED394E">
      <w:pPr>
        <w:pStyle w:val="FigureNo"/>
      </w:pPr>
      <w:bookmarkStart w:id="118" w:name="lt_pId276"/>
      <w:r w:rsidRPr="006E63D1">
        <w:t>Рисунок </w:t>
      </w:r>
      <w:r w:rsidR="00816F18" w:rsidRPr="006E63D1">
        <w:rPr>
          <w:lang w:eastAsia="ko-KR"/>
        </w:rPr>
        <w:t>1</w:t>
      </w:r>
      <w:bookmarkEnd w:id="118"/>
    </w:p>
    <w:p w:rsidR="00816F18" w:rsidRPr="006E63D1" w:rsidRDefault="00553D90" w:rsidP="00ED394E">
      <w:pPr>
        <w:pStyle w:val="Figuretitle"/>
        <w:rPr>
          <w:lang w:eastAsia="ko-KR"/>
        </w:rPr>
      </w:pPr>
      <w:bookmarkStart w:id="119" w:name="lt_pId277"/>
      <w:r w:rsidRPr="006E63D1">
        <w:rPr>
          <w:lang w:eastAsia="ko-KR"/>
        </w:rPr>
        <w:t>Медианные</w:t>
      </w:r>
      <w:r w:rsidR="00816F18" w:rsidRPr="006E63D1">
        <w:rPr>
          <w:lang w:eastAsia="ko-KR"/>
        </w:rPr>
        <w:t xml:space="preserve"> </w:t>
      </w:r>
      <w:r w:rsidR="00E42946" w:rsidRPr="006E63D1">
        <w:rPr>
          <w:lang w:eastAsia="ko-KR"/>
        </w:rPr>
        <w:t>потери, вызываемые отражением от препятствий</w:t>
      </w:r>
      <w:r w:rsidRPr="006E63D1">
        <w:rPr>
          <w:lang w:eastAsia="ko-KR"/>
        </w:rPr>
        <w:t xml:space="preserve">, </w:t>
      </w:r>
      <w:r w:rsidRPr="006E63D1">
        <w:t>для</w:t>
      </w:r>
      <w:r w:rsidRPr="006E63D1">
        <w:rPr>
          <w:lang w:eastAsia="ko-KR"/>
        </w:rPr>
        <w:t xml:space="preserve"> наземных трасс</w:t>
      </w:r>
      <w:bookmarkEnd w:id="119"/>
    </w:p>
    <w:p w:rsidR="00816F18" w:rsidRPr="006E63D1" w:rsidRDefault="00A11B96" w:rsidP="00816F18">
      <w:pPr>
        <w:pStyle w:val="Figure"/>
      </w:pPr>
      <w:r w:rsidRPr="006E63D1">
        <w:object w:dxaOrig="6784" w:dyaOrig="4842">
          <v:shape id="_x0000_i1032" type="#_x0000_t75" style="width:405.5pt;height:291.45pt" o:ole="">
            <v:imagedata r:id="rId28" o:title=""/>
          </v:shape>
          <o:OLEObject Type="Embed" ProgID="CorelDraw.Graphic.16" ShapeID="_x0000_i1032" DrawAspect="Content" ObjectID="_1641815291" r:id="rId29"/>
        </w:object>
      </w:r>
    </w:p>
    <w:p w:rsidR="00816F18" w:rsidRPr="006E63D1" w:rsidRDefault="00816F18" w:rsidP="00ED394E">
      <w:pPr>
        <w:pStyle w:val="Heading2"/>
      </w:pPr>
      <w:r w:rsidRPr="006E63D1">
        <w:lastRenderedPageBreak/>
        <w:t>3.3</w:t>
      </w:r>
      <w:r w:rsidRPr="006E63D1">
        <w:tab/>
      </w:r>
      <w:bookmarkStart w:id="120" w:name="lt_pId279"/>
      <w:r w:rsidR="00DD1DB1" w:rsidRPr="006E63D1">
        <w:t xml:space="preserve">Модель потерь Земля-космос и воздушных </w:t>
      </w:r>
      <w:r w:rsidR="00E42946" w:rsidRPr="006E63D1">
        <w:t>потер</w:t>
      </w:r>
      <w:r w:rsidR="00DD1DB1" w:rsidRPr="006E63D1">
        <w:t>ь</w:t>
      </w:r>
      <w:r w:rsidR="00E42946" w:rsidRPr="006E63D1">
        <w:t>, вызываемы</w:t>
      </w:r>
      <w:r w:rsidR="00DD1DB1" w:rsidRPr="006E63D1">
        <w:t>х</w:t>
      </w:r>
      <w:r w:rsidR="00E42946" w:rsidRPr="006E63D1">
        <w:t xml:space="preserve"> отражением от препятствий</w:t>
      </w:r>
      <w:bookmarkEnd w:id="120"/>
    </w:p>
    <w:p w:rsidR="00816F18" w:rsidRPr="006E63D1" w:rsidRDefault="00DD1DB1" w:rsidP="00ED394E">
      <w:pPr>
        <w:keepNext/>
        <w:keepLines/>
      </w:pPr>
      <w:bookmarkStart w:id="121" w:name="lt_pId280"/>
      <w:r w:rsidRPr="006E63D1">
        <w:t>В данном разделе приведены уравнения, с помощью которых определяется статистическое распределение потерь, вызываемых отражением от препятствий, когда</w:t>
      </w:r>
      <w:r w:rsidR="0030657F" w:rsidRPr="006E63D1">
        <w:t xml:space="preserve"> од</w:t>
      </w:r>
      <w:r w:rsidR="00F60275" w:rsidRPr="006E63D1">
        <w:t>ин конец</w:t>
      </w:r>
      <w:r w:rsidR="0030657F" w:rsidRPr="006E63D1">
        <w:t xml:space="preserve"> трассы с помехами находится в окружении искусственных препятствий, а другим концом является спутник, воздушное судно или иная платформа, находящаяся выше поверхности Земли</w:t>
      </w:r>
      <w:r w:rsidR="00816F18" w:rsidRPr="006E63D1">
        <w:t>.</w:t>
      </w:r>
      <w:bookmarkEnd w:id="121"/>
    </w:p>
    <w:p w:rsidR="00816F18" w:rsidRPr="006E63D1" w:rsidRDefault="00F60275" w:rsidP="00F60275">
      <w:bookmarkStart w:id="122" w:name="lt_pId281"/>
      <w:r w:rsidRPr="006E63D1">
        <w:rPr>
          <w:spacing w:val="-2"/>
        </w:rPr>
        <w:t>Рассчитываются дополнительные потери</w:t>
      </w:r>
      <w:r w:rsidR="00816F18" w:rsidRPr="006E63D1">
        <w:t>,</w:t>
      </w:r>
      <w:r w:rsidR="00816F18" w:rsidRPr="006E63D1">
        <w:rPr>
          <w:i/>
        </w:rPr>
        <w:t xml:space="preserve"> L</w:t>
      </w:r>
      <w:r w:rsidR="00816F18" w:rsidRPr="006E63D1">
        <w:rPr>
          <w:i/>
          <w:vertAlign w:val="subscript"/>
        </w:rPr>
        <w:t>ces</w:t>
      </w:r>
      <w:r w:rsidR="00816F18" w:rsidRPr="006E63D1">
        <w:t xml:space="preserve">, </w:t>
      </w:r>
      <w:r w:rsidRPr="006E63D1">
        <w:rPr>
          <w:spacing w:val="-2"/>
        </w:rPr>
        <w:t>которые возможно добавить к основным потерям передачи</w:t>
      </w:r>
      <w:r w:rsidRPr="006E63D1">
        <w:t>, рассчитанным для трассы</w:t>
      </w:r>
      <w:r w:rsidR="00816F18" w:rsidRPr="006E63D1">
        <w:t>.</w:t>
      </w:r>
      <w:bookmarkEnd w:id="122"/>
      <w:r w:rsidR="00816F18" w:rsidRPr="006E63D1">
        <w:t xml:space="preserve"> </w:t>
      </w:r>
    </w:p>
    <w:p w:rsidR="00816F18" w:rsidRPr="006E63D1" w:rsidRDefault="00F60275" w:rsidP="00F60275">
      <w:bookmarkStart w:id="123" w:name="lt_pId282"/>
      <w:r w:rsidRPr="006E63D1">
        <w:t>Эта модель может применяться для городских и пригородных зон. Метод, с помощью которого была разработана данная модель, описан в Отчете</w:t>
      </w:r>
      <w:bookmarkStart w:id="124" w:name="lt_pId283"/>
      <w:bookmarkEnd w:id="123"/>
      <w:r w:rsidR="00816F18" w:rsidRPr="006E63D1">
        <w:t xml:space="preserve"> </w:t>
      </w:r>
      <w:r w:rsidR="00B077B8" w:rsidRPr="006E63D1">
        <w:t>МСЭ-R</w:t>
      </w:r>
      <w:r w:rsidR="00816F18" w:rsidRPr="006E63D1">
        <w:t xml:space="preserve"> P.2402-0.</w:t>
      </w:r>
      <w:bookmarkEnd w:id="124"/>
    </w:p>
    <w:p w:rsidR="00816F18" w:rsidRPr="006E63D1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5" w:name="lt_pId284"/>
      <w:r w:rsidRPr="006E63D1">
        <w:t>Диапазон частот</w:t>
      </w:r>
      <w:r w:rsidR="00816F18" w:rsidRPr="006E63D1">
        <w:t>:</w:t>
      </w:r>
      <w:bookmarkEnd w:id="125"/>
      <w:r w:rsidR="00816F18" w:rsidRPr="006E63D1">
        <w:tab/>
      </w:r>
      <w:bookmarkStart w:id="126" w:name="lt_pId285"/>
      <w:r w:rsidR="00816F18" w:rsidRPr="006E63D1">
        <w:t>10</w:t>
      </w:r>
      <w:r w:rsidRPr="006E63D1">
        <w:t>–</w:t>
      </w:r>
      <w:r w:rsidR="00816F18" w:rsidRPr="006E63D1">
        <w:t>00</w:t>
      </w:r>
      <w:r w:rsidR="00E42946" w:rsidRPr="006E63D1">
        <w:t> ГГц</w:t>
      </w:r>
      <w:bookmarkEnd w:id="126"/>
    </w:p>
    <w:p w:rsidR="00816F18" w:rsidRPr="006E63D1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7" w:name="lt_pId286"/>
      <w:r w:rsidRPr="006E63D1">
        <w:t>Диапазон угла места</w:t>
      </w:r>
      <w:r w:rsidR="00816F18" w:rsidRPr="006E63D1">
        <w:t>:</w:t>
      </w:r>
      <w:bookmarkEnd w:id="127"/>
      <w:r w:rsidR="00816F18" w:rsidRPr="006E63D1">
        <w:tab/>
      </w:r>
      <w:bookmarkStart w:id="128" w:name="lt_pId287"/>
      <w:r w:rsidR="00816F18" w:rsidRPr="006E63D1">
        <w:t>0</w:t>
      </w:r>
      <w:r w:rsidRPr="006E63D1">
        <w:t>–</w:t>
      </w:r>
      <w:r w:rsidR="00816F18" w:rsidRPr="006E63D1">
        <w:t>90</w:t>
      </w:r>
      <w:bookmarkEnd w:id="128"/>
      <w:r w:rsidRPr="006E63D1">
        <w:t> градусов</w:t>
      </w:r>
    </w:p>
    <w:p w:rsidR="00816F18" w:rsidRPr="006E63D1" w:rsidRDefault="00ED2382" w:rsidP="007F463B">
      <w:pPr>
        <w:tabs>
          <w:tab w:val="clear" w:pos="794"/>
          <w:tab w:val="clear" w:pos="1191"/>
          <w:tab w:val="clear" w:pos="1588"/>
          <w:tab w:val="clear" w:pos="1985"/>
          <w:tab w:val="left" w:pos="4536"/>
        </w:tabs>
      </w:pPr>
      <w:bookmarkStart w:id="129" w:name="lt_pId288"/>
      <w:r w:rsidRPr="006E63D1">
        <w:t>Диапазон процентной доли местоположений</w:t>
      </w:r>
      <w:r w:rsidR="00816F18" w:rsidRPr="006E63D1">
        <w:t>:</w:t>
      </w:r>
      <w:bookmarkEnd w:id="129"/>
      <w:r w:rsidR="00816F18" w:rsidRPr="006E63D1">
        <w:tab/>
      </w:r>
      <w:bookmarkStart w:id="130" w:name="lt_pId289"/>
      <w:r w:rsidR="00816F18" w:rsidRPr="006E63D1">
        <w:t xml:space="preserve">0 &lt; </w:t>
      </w:r>
      <w:r w:rsidR="00816F18" w:rsidRPr="006E63D1">
        <w:rPr>
          <w:i/>
          <w:iCs/>
        </w:rPr>
        <w:t>p</w:t>
      </w:r>
      <w:r w:rsidR="00816F18" w:rsidRPr="006E63D1">
        <w:t xml:space="preserve"> &lt; 100</w:t>
      </w:r>
      <w:bookmarkEnd w:id="130"/>
    </w:p>
    <w:p w:rsidR="00816F18" w:rsidRPr="006E63D1" w:rsidRDefault="00816F18" w:rsidP="00816F18">
      <w:pPr>
        <w:pStyle w:val="Heading3"/>
      </w:pPr>
      <w:r w:rsidRPr="006E63D1">
        <w:t>3.3.1</w:t>
      </w:r>
      <w:r w:rsidRPr="006E63D1">
        <w:tab/>
      </w:r>
      <w:r w:rsidR="00ED2382" w:rsidRPr="006E63D1">
        <w:t>Входные параметры</w:t>
      </w:r>
    </w:p>
    <w:p w:rsidR="00816F18" w:rsidRPr="006E63D1" w:rsidRDefault="00ED2382" w:rsidP="00A83F09">
      <w:bookmarkStart w:id="131" w:name="lt_pId292"/>
      <w:r w:rsidRPr="006E63D1">
        <w:t>Входные параметры</w:t>
      </w:r>
      <w:r w:rsidR="00816F18" w:rsidRPr="006E63D1">
        <w:t xml:space="preserve"> </w:t>
      </w:r>
      <w:r w:rsidR="00A83F09" w:rsidRPr="006E63D1">
        <w:t>приведены в таблице </w:t>
      </w:r>
      <w:r w:rsidR="00816F18" w:rsidRPr="006E63D1">
        <w:t>5.</w:t>
      </w:r>
      <w:bookmarkEnd w:id="131"/>
    </w:p>
    <w:p w:rsidR="00816F18" w:rsidRPr="006E63D1" w:rsidRDefault="00B42406" w:rsidP="00AA7E7F">
      <w:pPr>
        <w:pStyle w:val="TableNo"/>
      </w:pPr>
      <w:bookmarkStart w:id="132" w:name="lt_pId293"/>
      <w:r w:rsidRPr="006E63D1">
        <w:t>ТАБЛИЦА </w:t>
      </w:r>
      <w:r w:rsidR="00816F18" w:rsidRPr="006E63D1">
        <w:t>5</w:t>
      </w:r>
      <w:bookmarkEnd w:id="132"/>
    </w:p>
    <w:p w:rsidR="00816F18" w:rsidRPr="006E63D1" w:rsidRDefault="00D73B9F" w:rsidP="00AA7E7F">
      <w:pPr>
        <w:pStyle w:val="Tabletitle"/>
      </w:pPr>
      <w:bookmarkStart w:id="133" w:name="lt_pId294"/>
      <w:r w:rsidRPr="006E63D1">
        <w:t xml:space="preserve">Входные параметры для модели </w:t>
      </w:r>
      <w:bookmarkEnd w:id="133"/>
      <w:r w:rsidR="00A83F09" w:rsidRPr="006E63D1">
        <w:t xml:space="preserve">потерь Земля-космос и воздушных потерь, </w:t>
      </w:r>
      <w:r w:rsidR="00A83F09" w:rsidRPr="006E63D1">
        <w:br/>
        <w:t>вызываемых отражением от препятствий</w:t>
      </w:r>
    </w:p>
    <w:tbl>
      <w:tblPr>
        <w:tblW w:w="0" w:type="auto"/>
        <w:jc w:val="center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69"/>
        <w:gridCol w:w="1493"/>
        <w:gridCol w:w="1134"/>
      </w:tblGrid>
      <w:tr w:rsidR="00816F18" w:rsidRPr="006E63D1" w:rsidTr="007F463B">
        <w:trPr>
          <w:cantSplit/>
          <w:jc w:val="center"/>
        </w:trPr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head"/>
            </w:pPr>
            <w:r w:rsidRPr="006E63D1">
              <w:t>Входной параметр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head"/>
            </w:pPr>
            <w:r w:rsidRPr="006E63D1">
              <w:t>Обозначение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head"/>
            </w:pPr>
            <w:r w:rsidRPr="006E63D1">
              <w:t>Единица</w:t>
            </w:r>
          </w:p>
        </w:tc>
      </w:tr>
      <w:tr w:rsidR="00816F18" w:rsidRPr="006E63D1" w:rsidTr="007F463B">
        <w:trPr>
          <w:cantSplit/>
          <w:jc w:val="center"/>
        </w:trPr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text"/>
            </w:pPr>
            <w:r w:rsidRPr="006E63D1">
              <w:t>Частота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816F18" w:rsidP="00816F18">
            <w:pPr>
              <w:pStyle w:val="Tabletext"/>
              <w:jc w:val="center"/>
              <w:rPr>
                <w:i/>
              </w:rPr>
            </w:pPr>
            <w:bookmarkStart w:id="134" w:name="lt_pId299"/>
            <w:r w:rsidRPr="006E63D1">
              <w:rPr>
                <w:i/>
              </w:rPr>
              <w:t>f</w:t>
            </w:r>
            <w:bookmarkEnd w:id="134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text"/>
              <w:jc w:val="center"/>
            </w:pPr>
            <w:r w:rsidRPr="006E63D1">
              <w:t>ГГц</w:t>
            </w:r>
          </w:p>
        </w:tc>
      </w:tr>
      <w:tr w:rsidR="00816F18" w:rsidRPr="006E63D1" w:rsidTr="007F463B">
        <w:trPr>
          <w:cantSplit/>
          <w:jc w:val="center"/>
        </w:trPr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816F18">
            <w:pPr>
              <w:pStyle w:val="Tabletext"/>
            </w:pPr>
            <w:r w:rsidRPr="006E63D1">
              <w:t>Угол места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816F18" w:rsidP="00816F18">
            <w:pPr>
              <w:pStyle w:val="Tabletext"/>
              <w:jc w:val="center"/>
              <w:rPr>
                <w:iCs/>
              </w:rPr>
            </w:pPr>
            <w:bookmarkStart w:id="135" w:name="lt_pId302"/>
            <w:r w:rsidRPr="006E63D1">
              <w:rPr>
                <w:iCs/>
              </w:rPr>
              <w:t>θ</w:t>
            </w:r>
            <w:bookmarkEnd w:id="135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A83F09" w:rsidP="00816F18">
            <w:pPr>
              <w:pStyle w:val="Tabletext"/>
              <w:jc w:val="center"/>
            </w:pPr>
            <w:r w:rsidRPr="006E63D1">
              <w:t>градусы</w:t>
            </w:r>
          </w:p>
        </w:tc>
      </w:tr>
      <w:tr w:rsidR="00816F18" w:rsidRPr="006E63D1" w:rsidTr="007F463B">
        <w:trPr>
          <w:cantSplit/>
          <w:jc w:val="center"/>
        </w:trPr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ED2382" w:rsidP="00ED2382">
            <w:pPr>
              <w:pStyle w:val="Tabletext"/>
              <w:jc w:val="left"/>
            </w:pPr>
            <w:r w:rsidRPr="006E63D1">
              <w:t>Процентная доля местоположений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816F18" w:rsidP="00816F18">
            <w:pPr>
              <w:pStyle w:val="Tabletext"/>
              <w:jc w:val="center"/>
              <w:rPr>
                <w:i/>
              </w:rPr>
            </w:pPr>
            <w:bookmarkStart w:id="136" w:name="lt_pId305"/>
            <w:r w:rsidRPr="006E63D1">
              <w:rPr>
                <w:i/>
              </w:rPr>
              <w:t>p</w:t>
            </w:r>
            <w:bookmarkEnd w:id="136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F18" w:rsidRPr="006E63D1" w:rsidRDefault="00816F18" w:rsidP="00816F18">
            <w:pPr>
              <w:pStyle w:val="Tabletext"/>
              <w:jc w:val="center"/>
            </w:pPr>
            <w:r w:rsidRPr="006E63D1">
              <w:t>%</w:t>
            </w:r>
          </w:p>
        </w:tc>
      </w:tr>
    </w:tbl>
    <w:p w:rsidR="00AA7E7F" w:rsidRPr="006E63D1" w:rsidRDefault="00AA7E7F" w:rsidP="00AA7E7F">
      <w:pPr>
        <w:pStyle w:val="Tablefin"/>
        <w:rPr>
          <w:lang w:val="ru-RU"/>
        </w:rPr>
      </w:pPr>
    </w:p>
    <w:p w:rsidR="00816F18" w:rsidRPr="006E63D1" w:rsidRDefault="00816F18" w:rsidP="00816F18">
      <w:pPr>
        <w:pStyle w:val="Heading3"/>
      </w:pPr>
      <w:r w:rsidRPr="006E63D1">
        <w:t>3.3.2</w:t>
      </w:r>
      <w:r w:rsidRPr="006E63D1">
        <w:tab/>
      </w:r>
      <w:r w:rsidR="00ED2382" w:rsidRPr="006E63D1">
        <w:t>Описание модели</w:t>
      </w:r>
    </w:p>
    <w:p w:rsidR="00816F18" w:rsidRPr="006E63D1" w:rsidRDefault="00ED2382" w:rsidP="008F21AC">
      <w:pPr>
        <w:rPr>
          <w:szCs w:val="22"/>
          <w:lang w:eastAsia="zh-CN"/>
        </w:rPr>
      </w:pPr>
      <w:bookmarkStart w:id="137" w:name="lt_pId309"/>
      <w:r w:rsidRPr="006E63D1">
        <w:rPr>
          <w:szCs w:val="22"/>
          <w:lang w:eastAsia="zh-CN"/>
        </w:rPr>
        <w:t>Потери</w:t>
      </w:r>
      <w:r w:rsidR="00E42946" w:rsidRPr="006E63D1">
        <w:rPr>
          <w:szCs w:val="22"/>
          <w:lang w:eastAsia="zh-CN"/>
        </w:rPr>
        <w:t>, вызываемые отражением от препятствий</w:t>
      </w:r>
      <w:r w:rsidR="008F21AC" w:rsidRPr="006E63D1">
        <w:rPr>
          <w:szCs w:val="22"/>
          <w:lang w:eastAsia="zh-CN"/>
        </w:rPr>
        <w:t>,</w:t>
      </w:r>
      <w:r w:rsidR="008F21AC" w:rsidRPr="006E63D1">
        <w:rPr>
          <w:szCs w:val="22"/>
        </w:rPr>
        <w:t xml:space="preserve"> которые не превышаются </w:t>
      </w:r>
      <w:r w:rsidR="008F21AC" w:rsidRPr="006E63D1">
        <w:rPr>
          <w:szCs w:val="22"/>
          <w:lang w:eastAsia="zh-CN"/>
        </w:rPr>
        <w:t>для</w:t>
      </w:r>
      <w:r w:rsidR="00816F18" w:rsidRPr="006E63D1">
        <w:rPr>
          <w:szCs w:val="22"/>
          <w:lang w:eastAsia="zh-CN"/>
        </w:rPr>
        <w:t xml:space="preserve"> </w:t>
      </w:r>
      <w:r w:rsidR="00816F18" w:rsidRPr="00EE3E78">
        <w:rPr>
          <w:i/>
          <w:iCs/>
          <w:szCs w:val="22"/>
          <w:lang w:eastAsia="zh-CN"/>
        </w:rPr>
        <w:t>p</w:t>
      </w:r>
      <w:r w:rsidR="00816F18" w:rsidRPr="006E63D1">
        <w:rPr>
          <w:szCs w:val="22"/>
          <w:lang w:eastAsia="zh-CN"/>
        </w:rPr>
        <w:t xml:space="preserve">% </w:t>
      </w:r>
      <w:r w:rsidR="008F21AC" w:rsidRPr="006E63D1">
        <w:rPr>
          <w:szCs w:val="22"/>
          <w:lang w:eastAsia="zh-CN"/>
        </w:rPr>
        <w:t>местоположений</w:t>
      </w:r>
      <w:r w:rsidR="00816F18" w:rsidRPr="006E63D1">
        <w:rPr>
          <w:szCs w:val="22"/>
          <w:lang w:eastAsia="zh-CN"/>
        </w:rPr>
        <w:t xml:space="preserve"> </w:t>
      </w:r>
      <w:r w:rsidR="00816F18" w:rsidRPr="006E63D1">
        <w:rPr>
          <w:i/>
          <w:szCs w:val="22"/>
        </w:rPr>
        <w:t>L</w:t>
      </w:r>
      <w:r w:rsidR="00816F18" w:rsidRPr="00EE3E78">
        <w:rPr>
          <w:i/>
          <w:iCs/>
          <w:szCs w:val="22"/>
          <w:vertAlign w:val="subscript"/>
        </w:rPr>
        <w:t>ces</w:t>
      </w:r>
      <w:r w:rsidR="00816F18" w:rsidRPr="006E63D1">
        <w:rPr>
          <w:szCs w:val="22"/>
          <w:lang w:eastAsia="zh-CN"/>
        </w:rPr>
        <w:t xml:space="preserve"> </w:t>
      </w:r>
      <w:r w:rsidR="008F21AC" w:rsidRPr="006E63D1">
        <w:rPr>
          <w:szCs w:val="22"/>
          <w:lang w:eastAsia="zh-CN"/>
        </w:rPr>
        <w:t xml:space="preserve">для наземной-воздушной или наземной-спутниковой трассы, </w:t>
      </w:r>
      <w:r w:rsidR="008F21AC" w:rsidRPr="006E63D1">
        <w:rPr>
          <w:szCs w:val="22"/>
        </w:rPr>
        <w:t>определяются следующим образом</w:t>
      </w:r>
      <w:r w:rsidR="00816F18" w:rsidRPr="006E63D1">
        <w:rPr>
          <w:szCs w:val="22"/>
          <w:lang w:eastAsia="zh-CN"/>
        </w:rPr>
        <w:t>:</w:t>
      </w:r>
      <w:bookmarkEnd w:id="137"/>
    </w:p>
    <w:p w:rsidR="00816F18" w:rsidRPr="006E63D1" w:rsidRDefault="00816F18" w:rsidP="0007398F">
      <w:pPr>
        <w:pStyle w:val="MTDisplayEquation"/>
        <w:jc w:val="center"/>
        <w:rPr>
          <w:sz w:val="22"/>
          <w:szCs w:val="22"/>
          <w:lang w:val="ru-RU"/>
        </w:rPr>
      </w:pPr>
      <w:r w:rsidRPr="006E63D1">
        <w:rPr>
          <w:sz w:val="22"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val="ru-RU"/>
              </w:rPr>
              <m:t>ces</m:t>
            </m:r>
          </m:sub>
        </m:sSub>
        <m:r>
          <w:rPr>
            <w:rFonts w:ascii="Cambria Math" w:hAnsi="Cambria Math"/>
            <w:sz w:val="22"/>
            <w:szCs w:val="22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ru-RU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ru-RU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cot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ru-RU"/>
                              </w:rPr>
                              <m:t>θ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ru-RU"/>
                              </w:rPr>
                              <m:t>90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π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180</m:t>
                        </m:r>
                      </m:den>
                    </m:f>
                  </m:e>
                </m:d>
              </m:e>
            </m:d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0,5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90-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ru-RU"/>
                          </w:rPr>
                          <m:t>θ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ru-RU"/>
                      </w:rPr>
                      <m:t>90</m:t>
                    </m:r>
                  </m:den>
                </m:f>
              </m:e>
            </m:d>
          </m:sup>
        </m:sSup>
        <m:r>
          <w:rPr>
            <w:rFonts w:ascii="Cambria Math" w:hAnsi="Cambria Math"/>
            <w:sz w:val="22"/>
            <w:szCs w:val="22"/>
            <w:lang w:val="ru-RU"/>
          </w:rPr>
          <m:t xml:space="preserve">-1-0,6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Q</m:t>
            </m:r>
          </m:e>
          <m:sup>
            <m:r>
              <w:rPr>
                <w:rFonts w:ascii="Cambria Math" w:hAnsi="Cambria Math"/>
                <w:sz w:val="22"/>
                <w:szCs w:val="22"/>
                <w:lang w:val="ru-RU"/>
              </w:rPr>
              <m:t>-1</m:t>
            </m:r>
          </m:sup>
        </m:sSup>
        <m:r>
          <w:rPr>
            <w:rFonts w:ascii="Cambria Math" w:hAnsi="Cambria Math"/>
            <w:sz w:val="22"/>
            <w:szCs w:val="22"/>
            <w:lang w:val="ru-RU"/>
          </w:rPr>
          <m:t>(p/100)</m:t>
        </m:r>
      </m:oMath>
      <w:r w:rsidRPr="006E63D1">
        <w:rPr>
          <w:sz w:val="22"/>
          <w:szCs w:val="22"/>
          <w:lang w:val="ru-RU"/>
        </w:rPr>
        <w:t xml:space="preserve"> </w:t>
      </w:r>
      <w:r w:rsidR="00E42946" w:rsidRPr="006E63D1">
        <w:rPr>
          <w:sz w:val="22"/>
          <w:szCs w:val="22"/>
          <w:lang w:val="ru-RU"/>
        </w:rPr>
        <w:t> дБ</w:t>
      </w:r>
      <w:r w:rsidRPr="006E63D1">
        <w:rPr>
          <w:sz w:val="22"/>
          <w:szCs w:val="22"/>
          <w:lang w:val="ru-RU"/>
        </w:rPr>
        <w:tab/>
        <w:t>(6)</w:t>
      </w:r>
    </w:p>
    <w:p w:rsidR="00816F18" w:rsidRPr="006E63D1" w:rsidRDefault="008F21AC" w:rsidP="00816F18">
      <w:pPr>
        <w:rPr>
          <w:szCs w:val="22"/>
        </w:rPr>
      </w:pPr>
      <w:r w:rsidRPr="006E63D1">
        <w:rPr>
          <w:szCs w:val="22"/>
        </w:rPr>
        <w:t>при</w:t>
      </w:r>
    </w:p>
    <w:p w:rsidR="00816F18" w:rsidRPr="006E63D1" w:rsidRDefault="00816F18" w:rsidP="001D006D">
      <w:pPr>
        <w:pStyle w:val="Equation"/>
        <w:spacing w:before="0"/>
      </w:pPr>
      <w:r w:rsidRPr="006E63D1">
        <w:tab/>
      </w:r>
      <w:r w:rsidRPr="006E63D1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=93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0,175</m:t>
                </m:r>
              </m:sup>
            </m:sSup>
          </m:e>
        </m:d>
      </m:oMath>
      <w:r w:rsidRPr="006E63D1">
        <w:t xml:space="preserve">,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=0,05</m:t>
        </m:r>
      </m:oMath>
      <w:r w:rsidR="008F21AC" w:rsidRPr="006E63D1">
        <w:t>,</w:t>
      </w:r>
    </w:p>
    <w:p w:rsidR="00816F18" w:rsidRPr="006E63D1" w:rsidRDefault="008F21AC" w:rsidP="001D006D">
      <w:pPr>
        <w:spacing w:before="240"/>
        <w:rPr>
          <w:szCs w:val="24"/>
        </w:rPr>
      </w:pPr>
      <w:bookmarkStart w:id="138" w:name="lt_pId314"/>
      <w:r w:rsidRPr="006E63D1">
        <w:t>где</w:t>
      </w:r>
      <w:r w:rsidR="00816F18" w:rsidRPr="006E63D1">
        <w:t xml:space="preserve"> </w:t>
      </w:r>
      <w:r w:rsidR="00816F18" w:rsidRPr="006E63D1">
        <w:rPr>
          <w:i/>
        </w:rPr>
        <w:t>Q</w:t>
      </w:r>
      <w:r w:rsidR="00816F18" w:rsidRPr="006E63D1">
        <w:rPr>
          <w:iCs/>
          <w:vertAlign w:val="superscript"/>
        </w:rPr>
        <w:t>–1</w:t>
      </w:r>
      <w:r w:rsidR="00816F18" w:rsidRPr="006E63D1">
        <w:rPr>
          <w:iCs/>
        </w:rPr>
        <w:t>(</w:t>
      </w:r>
      <w:r w:rsidR="00816F18" w:rsidRPr="006E63D1">
        <w:rPr>
          <w:i/>
        </w:rPr>
        <w:t>p</w:t>
      </w:r>
      <w:r w:rsidR="00816F18" w:rsidRPr="006E63D1">
        <w:rPr>
          <w:iCs/>
        </w:rPr>
        <w:t>/</w:t>
      </w:r>
      <w:r w:rsidR="00816F18" w:rsidRPr="006E63D1">
        <w:rPr>
          <w:szCs w:val="24"/>
        </w:rPr>
        <w:t>100)</w:t>
      </w:r>
      <w:r w:rsidRPr="006E63D1">
        <w:rPr>
          <w:szCs w:val="24"/>
        </w:rPr>
        <w:t xml:space="preserve"> – </w:t>
      </w:r>
      <w:r w:rsidRPr="006E63D1">
        <w:t xml:space="preserve">обратная дополнительная </w:t>
      </w:r>
      <w:r w:rsidRPr="006E63D1">
        <w:rPr>
          <w:color w:val="000000"/>
        </w:rPr>
        <w:t>функция нормального распределения</w:t>
      </w:r>
      <w:r w:rsidR="00816F18" w:rsidRPr="006E63D1">
        <w:rPr>
          <w:szCs w:val="24"/>
        </w:rPr>
        <w:t xml:space="preserve">, </w:t>
      </w:r>
      <w:r w:rsidRPr="006E63D1">
        <w:rPr>
          <w:szCs w:val="24"/>
        </w:rPr>
        <w:t>а угол места</w:t>
      </w:r>
      <w:r w:rsidR="00816F18" w:rsidRPr="006E63D1">
        <w:rPr>
          <w:szCs w:val="24"/>
        </w:rPr>
        <w:t xml:space="preserve"> </w:t>
      </w:r>
      <w:r w:rsidR="00816F18" w:rsidRPr="006E63D1">
        <w:rPr>
          <w:rFonts w:ascii="Symbol" w:hAnsi="Symbol"/>
          <w:iCs/>
          <w:szCs w:val="24"/>
        </w:rPr>
        <w:sym w:font="Symbol" w:char="F071"/>
      </w:r>
      <w:r w:rsidRPr="006E63D1">
        <w:rPr>
          <w:szCs w:val="24"/>
        </w:rPr>
        <w:t xml:space="preserve"> – это угол воздушной платформы или спутника, наблюдаемый от терминала</w:t>
      </w:r>
      <w:r w:rsidR="00816F18" w:rsidRPr="006E63D1">
        <w:rPr>
          <w:szCs w:val="24"/>
        </w:rPr>
        <w:t>.</w:t>
      </w:r>
      <w:bookmarkEnd w:id="138"/>
    </w:p>
    <w:p w:rsidR="00816F18" w:rsidRPr="006E63D1" w:rsidRDefault="008F21AC" w:rsidP="008F21AC">
      <w:pPr>
        <w:rPr>
          <w:szCs w:val="24"/>
        </w:rPr>
      </w:pPr>
      <w:bookmarkStart w:id="139" w:name="lt_pId315"/>
      <w:r w:rsidRPr="006E63D1">
        <w:rPr>
          <w:szCs w:val="24"/>
        </w:rPr>
        <w:t>На рисунке </w:t>
      </w:r>
      <w:r w:rsidR="00816F18" w:rsidRPr="006E63D1">
        <w:rPr>
          <w:szCs w:val="24"/>
        </w:rPr>
        <w:t xml:space="preserve">2 </w:t>
      </w:r>
      <w:r w:rsidRPr="006E63D1">
        <w:rPr>
          <w:szCs w:val="24"/>
        </w:rPr>
        <w:t>показана интегральная функция распределения кривых</w:t>
      </w:r>
      <w:r w:rsidR="00816F18" w:rsidRPr="006E63D1">
        <w:rPr>
          <w:szCs w:val="24"/>
        </w:rPr>
        <w:t xml:space="preserve"> </w:t>
      </w:r>
      <w:r w:rsidR="0093553C" w:rsidRPr="006E63D1">
        <w:rPr>
          <w:szCs w:val="24"/>
        </w:rPr>
        <w:t>потерь, вызываемых</w:t>
      </w:r>
      <w:r w:rsidR="00E42946" w:rsidRPr="006E63D1">
        <w:rPr>
          <w:szCs w:val="24"/>
        </w:rPr>
        <w:t xml:space="preserve"> отражением от препятствий</w:t>
      </w:r>
      <w:r w:rsidRPr="006E63D1">
        <w:rPr>
          <w:szCs w:val="24"/>
        </w:rPr>
        <w:t>, которые не превышаются для процентной доли местоположений</w:t>
      </w:r>
      <w:r w:rsidR="003C0900" w:rsidRPr="006E63D1">
        <w:rPr>
          <w:szCs w:val="24"/>
        </w:rPr>
        <w:t>,</w:t>
      </w:r>
      <w:r w:rsidRPr="006E63D1">
        <w:rPr>
          <w:szCs w:val="24"/>
        </w:rPr>
        <w:t xml:space="preserve"> при изменяющихся углах места для частоты</w:t>
      </w:r>
      <w:r w:rsidR="00816F18" w:rsidRPr="006E63D1">
        <w:rPr>
          <w:szCs w:val="24"/>
        </w:rPr>
        <w:t xml:space="preserve"> 30</w:t>
      </w:r>
      <w:r w:rsidR="00E42946" w:rsidRPr="006E63D1">
        <w:rPr>
          <w:szCs w:val="24"/>
        </w:rPr>
        <w:t> ГГц</w:t>
      </w:r>
      <w:r w:rsidR="00816F18" w:rsidRPr="006E63D1">
        <w:rPr>
          <w:szCs w:val="24"/>
        </w:rPr>
        <w:t>.</w:t>
      </w:r>
      <w:bookmarkEnd w:id="139"/>
    </w:p>
    <w:p w:rsidR="00816F18" w:rsidRPr="006E63D1" w:rsidRDefault="00ED2382" w:rsidP="00816F18">
      <w:pPr>
        <w:pStyle w:val="FigureNo"/>
        <w:spacing w:before="240"/>
      </w:pPr>
      <w:bookmarkStart w:id="140" w:name="lt_pId316"/>
      <w:r w:rsidRPr="006E63D1">
        <w:lastRenderedPageBreak/>
        <w:t>Рисунок </w:t>
      </w:r>
      <w:r w:rsidR="00816F18" w:rsidRPr="006E63D1">
        <w:t>2</w:t>
      </w:r>
      <w:bookmarkEnd w:id="140"/>
    </w:p>
    <w:p w:rsidR="00816F18" w:rsidRPr="006E63D1" w:rsidRDefault="00AF5977" w:rsidP="00AF5977">
      <w:pPr>
        <w:pStyle w:val="Figuretitle"/>
      </w:pPr>
      <w:bookmarkStart w:id="141" w:name="lt_pId317"/>
      <w:r w:rsidRPr="006E63D1">
        <w:rPr>
          <w:szCs w:val="24"/>
        </w:rPr>
        <w:t xml:space="preserve">Интегральная функция распределения кривых потерь, вызываемых отражением от препятствий, </w:t>
      </w:r>
      <w:r w:rsidRPr="006E63D1">
        <w:rPr>
          <w:szCs w:val="24"/>
        </w:rPr>
        <w:br/>
        <w:t>которые не превышаются</w:t>
      </w:r>
      <w:r w:rsidRPr="006E63D1">
        <w:t>, для</w:t>
      </w:r>
      <w:r w:rsidR="00816F18" w:rsidRPr="006E63D1">
        <w:t xml:space="preserve"> 30</w:t>
      </w:r>
      <w:r w:rsidR="00E42946" w:rsidRPr="006E63D1">
        <w:t> ГГц</w:t>
      </w:r>
      <w:bookmarkEnd w:id="141"/>
    </w:p>
    <w:p w:rsidR="00816F18" w:rsidRPr="006E63D1" w:rsidRDefault="001D006D" w:rsidP="00816F18">
      <w:pPr>
        <w:pStyle w:val="Figure"/>
      </w:pPr>
      <w:r w:rsidRPr="006E63D1">
        <w:object w:dxaOrig="5550" w:dyaOrig="4407">
          <v:shape id="_x0000_i1033" type="#_x0000_t75" style="width:332.35pt;height:263.8pt" o:ole="">
            <v:imagedata r:id="rId30" o:title=""/>
          </v:shape>
          <o:OLEObject Type="Embed" ProgID="CorelDraw.Graphic.16" ShapeID="_x0000_i1033" DrawAspect="Content" ObjectID="_1641815292" r:id="rId31"/>
        </w:object>
      </w:r>
    </w:p>
    <w:p w:rsidR="008B1AB9" w:rsidRPr="006E63D1" w:rsidRDefault="008B1AB9" w:rsidP="00AA7E7F">
      <w:pPr>
        <w:spacing w:before="720"/>
        <w:jc w:val="center"/>
      </w:pPr>
      <w:r w:rsidRPr="006E63D1">
        <w:t>______________</w:t>
      </w:r>
    </w:p>
    <w:sectPr w:rsidR="008B1AB9" w:rsidRPr="006E63D1" w:rsidSect="00E57B6B">
      <w:headerReference w:type="default" r:id="rId32"/>
      <w:headerReference w:type="first" r:id="rId3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E22" w:rsidRDefault="00C50E22">
      <w:r>
        <w:separator/>
      </w:r>
    </w:p>
  </w:endnote>
  <w:endnote w:type="continuationSeparator" w:id="0">
    <w:p w:rsidR="00C50E22" w:rsidRDefault="00C5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E22" w:rsidRDefault="00C50E22">
      <w:r>
        <w:separator/>
      </w:r>
    </w:p>
  </w:footnote>
  <w:footnote w:type="continuationSeparator" w:id="0">
    <w:p w:rsidR="00C50E22" w:rsidRDefault="00C50E22">
      <w:r>
        <w:continuationSeparator/>
      </w:r>
    </w:p>
  </w:footnote>
  <w:footnote w:id="1">
    <w:p w:rsidR="00C50E22" w:rsidRPr="002A0A24" w:rsidRDefault="00C50E22" w:rsidP="00312AC5">
      <w:pPr>
        <w:pStyle w:val="FootnoteText"/>
        <w:spacing w:before="60"/>
      </w:pPr>
      <w:r w:rsidRPr="002A0A24">
        <w:rPr>
          <w:rStyle w:val="FootnoteReference"/>
          <w:position w:val="0"/>
          <w:sz w:val="20"/>
          <w:vertAlign w:val="superscript"/>
        </w:rPr>
        <w:footnoteRef/>
      </w:r>
      <w:r w:rsidRPr="002A0A24">
        <w:tab/>
      </w:r>
      <w:bookmarkStart w:id="40" w:name="lt_pId318"/>
      <w:r>
        <w:t>Определения</w:t>
      </w:r>
      <w:r w:rsidRPr="002A0A24">
        <w:t xml:space="preserve"> </w:t>
      </w:r>
      <w:r>
        <w:t>терминов</w:t>
      </w:r>
      <w:r w:rsidRPr="002A0A24">
        <w:t xml:space="preserve"> "</w:t>
      </w:r>
      <w:r>
        <w:t>потери</w:t>
      </w:r>
      <w:r w:rsidRPr="002A0A24">
        <w:t xml:space="preserve"> </w:t>
      </w:r>
      <w:r>
        <w:t>передачи</w:t>
      </w:r>
      <w:r w:rsidRPr="002A0A24">
        <w:t xml:space="preserve">" </w:t>
      </w:r>
      <w:r>
        <w:t>и</w:t>
      </w:r>
      <w:r w:rsidRPr="002A0A24">
        <w:t xml:space="preserve"> </w:t>
      </w:r>
      <w:r>
        <w:t>"основные потери передачи" приведены в Рекомендации МСЭ</w:t>
      </w:r>
      <w:r w:rsidRPr="002A0A24">
        <w:noBreakHyphen/>
      </w:r>
      <w:r w:rsidRPr="00406551">
        <w:rPr>
          <w:lang w:val="en-GB"/>
        </w:rPr>
        <w:t>R P</w:t>
      </w:r>
      <w:r w:rsidRPr="002A0A24">
        <w:t>.341.</w:t>
      </w:r>
      <w:bookmarkEnd w:id="4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Default="00C50E22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Default="00C50E22" w:rsidP="003C38BA">
    <w:pPr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6D7C41EF" wp14:editId="52FA606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Pr="00E57B6B" w:rsidRDefault="00C50E22" w:rsidP="00C6579E">
    <w:pPr>
      <w:pStyle w:val="Header"/>
      <w:tabs>
        <w:tab w:val="clear" w:pos="4680"/>
        <w:tab w:val="center" w:pos="4820"/>
      </w:tabs>
      <w:rPr>
        <w:b/>
        <w:bCs/>
        <w:lang w:val="en-US"/>
      </w:rPr>
    </w:pPr>
    <w:r w:rsidRPr="00E57B6B">
      <w:rPr>
        <w:rStyle w:val="PageNumber"/>
        <w:b/>
        <w:bCs/>
      </w:rPr>
      <w:fldChar w:fldCharType="begin"/>
    </w:r>
    <w:r w:rsidRPr="00E57B6B">
      <w:rPr>
        <w:rStyle w:val="PageNumber"/>
        <w:b/>
        <w:bCs/>
        <w:lang w:val="en-US"/>
      </w:rPr>
      <w:instrText xml:space="preserve"> PAGE </w:instrText>
    </w:r>
    <w:r w:rsidRPr="00E57B6B">
      <w:rPr>
        <w:rStyle w:val="PageNumber"/>
        <w:b/>
        <w:bCs/>
      </w:rPr>
      <w:fldChar w:fldCharType="separate"/>
    </w:r>
    <w:r w:rsidR="00FC6856">
      <w:rPr>
        <w:rStyle w:val="PageNumber"/>
        <w:b/>
        <w:bCs/>
        <w:noProof/>
        <w:lang w:val="en-US"/>
      </w:rPr>
      <w:t>2</w:t>
    </w:r>
    <w:r w:rsidRPr="00E57B6B">
      <w:rPr>
        <w:rStyle w:val="PageNumber"/>
        <w:b/>
        <w:bCs/>
      </w:rPr>
      <w:fldChar w:fldCharType="end"/>
    </w:r>
    <w:r w:rsidRPr="00E57B6B">
      <w:rPr>
        <w:b/>
        <w:bCs/>
        <w:lang w:val="en-US"/>
      </w:rPr>
      <w:tab/>
    </w:r>
    <w:r w:rsidRPr="00E57B6B">
      <w:rPr>
        <w:b/>
        <w:bCs/>
      </w:rPr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FC6856">
      <w:rPr>
        <w:b/>
        <w:bCs/>
        <w:noProof/>
        <w:lang w:val="en-US"/>
      </w:rPr>
      <w:t>МСЭ-R  P.2108-0</w:t>
    </w:r>
    <w:r w:rsidRPr="00E57B6B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Default="00C50E22">
    <w:r>
      <w:tab/>
    </w:r>
    <w:r w:rsidR="00C3674B">
      <w:fldChar w:fldCharType="begin"/>
    </w:r>
    <w:r w:rsidR="00C3674B">
      <w:instrText xml:space="preserve"> DOCPROPERTY "Header" \* MERGEFORMAT </w:instrText>
    </w:r>
    <w:r w:rsidR="00C3674B">
      <w:fldChar w:fldCharType="separate"/>
    </w:r>
    <w:proofErr w:type="spellStart"/>
    <w:r w:rsidR="00FC6856" w:rsidRPr="00FC6856">
      <w:rPr>
        <w:b/>
        <w:bCs/>
      </w:rPr>
      <w:t>Rec</w:t>
    </w:r>
    <w:proofErr w:type="spellEnd"/>
    <w:r w:rsidR="00FC6856" w:rsidRPr="00FC6856">
      <w:rPr>
        <w:b/>
        <w:bCs/>
      </w:rPr>
      <w:t xml:space="preserve">. </w:t>
    </w:r>
    <w:r w:rsidR="00C3674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C6856">
      <w:rPr>
        <w:b/>
        <w:bCs/>
        <w:noProof/>
      </w:rPr>
      <w:t>МСЭ-R  P.2108-0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Pr="00E57B6B" w:rsidRDefault="00C50E22" w:rsidP="00CB64EF">
    <w:pPr>
      <w:pStyle w:val="Header"/>
      <w:tabs>
        <w:tab w:val="clear" w:pos="4680"/>
        <w:tab w:val="clear" w:pos="9360"/>
        <w:tab w:val="center" w:pos="4820"/>
        <w:tab w:val="right" w:pos="9639"/>
      </w:tabs>
      <w:rPr>
        <w:b/>
        <w:bCs/>
      </w:rPr>
    </w:pPr>
    <w:r w:rsidRPr="00E57B6B">
      <w:rPr>
        <w:b/>
        <w:bCs/>
      </w:rPr>
      <w:tab/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FC6856">
      <w:rPr>
        <w:b/>
        <w:bCs/>
        <w:noProof/>
        <w:lang w:val="en-US"/>
      </w:rPr>
      <w:t>МСЭ-R  P.2108-0</w:t>
    </w:r>
    <w:r w:rsidRPr="00E57B6B">
      <w:rPr>
        <w:b/>
        <w:bCs/>
        <w:lang w:val="en-US"/>
      </w:rPr>
      <w:fldChar w:fldCharType="end"/>
    </w:r>
    <w:r w:rsidRPr="00E57B6B">
      <w:rPr>
        <w:b/>
        <w:bCs/>
      </w:rPr>
      <w:tab/>
    </w:r>
    <w:r w:rsidRPr="00E57B6B">
      <w:rPr>
        <w:rStyle w:val="PageNumber"/>
        <w:b/>
        <w:bCs/>
      </w:rPr>
      <w:fldChar w:fldCharType="begin"/>
    </w:r>
    <w:r w:rsidRPr="00E57B6B">
      <w:rPr>
        <w:rStyle w:val="PageNumber"/>
        <w:b/>
        <w:bCs/>
      </w:rPr>
      <w:instrText xml:space="preserve"> PAGE </w:instrText>
    </w:r>
    <w:r w:rsidRPr="00E57B6B">
      <w:rPr>
        <w:rStyle w:val="PageNumber"/>
        <w:b/>
        <w:bCs/>
      </w:rPr>
      <w:fldChar w:fldCharType="separate"/>
    </w:r>
    <w:r w:rsidR="00FC6856">
      <w:rPr>
        <w:rStyle w:val="PageNumber"/>
        <w:b/>
        <w:bCs/>
        <w:noProof/>
      </w:rPr>
      <w:t>3</w:t>
    </w:r>
    <w:r w:rsidRPr="00E57B6B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E22" w:rsidRPr="00E57B6B" w:rsidRDefault="00C50E22" w:rsidP="00CB64EF">
    <w:pPr>
      <w:pStyle w:val="Header"/>
      <w:tabs>
        <w:tab w:val="clear" w:pos="9360"/>
        <w:tab w:val="right" w:pos="9639"/>
      </w:tabs>
      <w:rPr>
        <w:b/>
        <w:bCs/>
      </w:rPr>
    </w:pPr>
    <w:r w:rsidRPr="00E57B6B">
      <w:rPr>
        <w:b/>
        <w:bCs/>
      </w:rPr>
      <w:tab/>
      <w:t>Рек.</w:t>
    </w:r>
    <w:r w:rsidRPr="00E57B6B">
      <w:rPr>
        <w:b/>
        <w:bCs/>
        <w:lang w:val="en-US"/>
      </w:rPr>
      <w:t xml:space="preserve"> </w:t>
    </w:r>
    <w:r w:rsidRPr="00E57B6B">
      <w:rPr>
        <w:b/>
        <w:bCs/>
      </w:rPr>
      <w:t xml:space="preserve"> </w:t>
    </w:r>
    <w:r w:rsidRPr="00E57B6B">
      <w:rPr>
        <w:b/>
        <w:bCs/>
        <w:lang w:val="en-US"/>
      </w:rPr>
      <w:fldChar w:fldCharType="begin"/>
    </w:r>
    <w:r w:rsidRPr="00E57B6B">
      <w:rPr>
        <w:b/>
        <w:bCs/>
        <w:lang w:val="en-US"/>
      </w:rPr>
      <w:instrText>styleref href</w:instrText>
    </w:r>
    <w:r w:rsidRPr="00E57B6B">
      <w:rPr>
        <w:b/>
        <w:bCs/>
        <w:lang w:val="en-US"/>
      </w:rPr>
      <w:fldChar w:fldCharType="separate"/>
    </w:r>
    <w:r w:rsidR="00FC6856">
      <w:rPr>
        <w:b/>
        <w:bCs/>
        <w:noProof/>
        <w:lang w:val="en-US"/>
      </w:rPr>
      <w:t>МСЭ-R  P.2108-0</w:t>
    </w:r>
    <w:r w:rsidRPr="00E57B6B">
      <w:rPr>
        <w:b/>
        <w:bCs/>
        <w:lang w:val="en-US"/>
      </w:rPr>
      <w:fldChar w:fldCharType="end"/>
    </w:r>
    <w:r w:rsidRPr="00E57B6B">
      <w:rPr>
        <w:b/>
        <w:bCs/>
      </w:rPr>
      <w:tab/>
    </w:r>
    <w:r w:rsidRPr="00E57B6B">
      <w:rPr>
        <w:rStyle w:val="PageNumber"/>
        <w:b/>
        <w:bCs/>
        <w:szCs w:val="22"/>
      </w:rPr>
      <w:fldChar w:fldCharType="begin"/>
    </w:r>
    <w:r w:rsidRPr="00E57B6B">
      <w:rPr>
        <w:rStyle w:val="PageNumber"/>
        <w:b/>
        <w:bCs/>
        <w:szCs w:val="22"/>
      </w:rPr>
      <w:instrText xml:space="preserve"> PAGE </w:instrText>
    </w:r>
    <w:r w:rsidRPr="00E57B6B">
      <w:rPr>
        <w:rStyle w:val="PageNumber"/>
        <w:b/>
        <w:bCs/>
        <w:szCs w:val="22"/>
      </w:rPr>
      <w:fldChar w:fldCharType="separate"/>
    </w:r>
    <w:r w:rsidR="00FC6856">
      <w:rPr>
        <w:rStyle w:val="PageNumber"/>
        <w:b/>
        <w:bCs/>
        <w:noProof/>
        <w:szCs w:val="22"/>
      </w:rPr>
      <w:t>1</w:t>
    </w:r>
    <w:r w:rsidRPr="00E57B6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3E2630"/>
    <w:multiLevelType w:val="hybridMultilevel"/>
    <w:tmpl w:val="4D981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5C59111B"/>
    <w:multiLevelType w:val="hybridMultilevel"/>
    <w:tmpl w:val="D0E20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23"/>
  </w:num>
  <w:num w:numId="5">
    <w:abstractNumId w:val="7"/>
  </w:num>
  <w:num w:numId="6">
    <w:abstractNumId w:val="8"/>
  </w:num>
  <w:num w:numId="7">
    <w:abstractNumId w:val="13"/>
  </w:num>
  <w:num w:numId="8">
    <w:abstractNumId w:val="11"/>
  </w:num>
  <w:num w:numId="9">
    <w:abstractNumId w:val="22"/>
  </w:num>
  <w:num w:numId="10">
    <w:abstractNumId w:val="16"/>
  </w:num>
  <w:num w:numId="11">
    <w:abstractNumId w:val="4"/>
  </w:num>
  <w:num w:numId="12">
    <w:abstractNumId w:val="3"/>
  </w:num>
  <w:num w:numId="13">
    <w:abstractNumId w:val="5"/>
  </w:num>
  <w:num w:numId="14">
    <w:abstractNumId w:val="24"/>
  </w:num>
  <w:num w:numId="15">
    <w:abstractNumId w:val="9"/>
  </w:num>
  <w:num w:numId="16">
    <w:abstractNumId w:val="20"/>
  </w:num>
  <w:num w:numId="17">
    <w:abstractNumId w:val="18"/>
  </w:num>
  <w:num w:numId="18">
    <w:abstractNumId w:val="25"/>
  </w:num>
  <w:num w:numId="19">
    <w:abstractNumId w:val="21"/>
  </w:num>
  <w:num w:numId="20">
    <w:abstractNumId w:val="19"/>
  </w:num>
  <w:num w:numId="21">
    <w:abstractNumId w:val="12"/>
  </w:num>
  <w:num w:numId="22">
    <w:abstractNumId w:val="15"/>
  </w:num>
  <w:num w:numId="23">
    <w:abstractNumId w:val="14"/>
  </w:num>
  <w:num w:numId="24">
    <w:abstractNumId w:val="0"/>
  </w:num>
  <w:num w:numId="25">
    <w:abstractNumId w:val="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70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2125"/>
    <w:rsid w:val="00013002"/>
    <w:rsid w:val="00013CB1"/>
    <w:rsid w:val="00014158"/>
    <w:rsid w:val="00030263"/>
    <w:rsid w:val="00036EE3"/>
    <w:rsid w:val="00045147"/>
    <w:rsid w:val="000577CB"/>
    <w:rsid w:val="00062F7B"/>
    <w:rsid w:val="00072484"/>
    <w:rsid w:val="000726B1"/>
    <w:rsid w:val="0007398F"/>
    <w:rsid w:val="00075B13"/>
    <w:rsid w:val="00080E8D"/>
    <w:rsid w:val="00091C99"/>
    <w:rsid w:val="00094D12"/>
    <w:rsid w:val="00096612"/>
    <w:rsid w:val="000A1AC9"/>
    <w:rsid w:val="000A7241"/>
    <w:rsid w:val="000B3E7D"/>
    <w:rsid w:val="000B7683"/>
    <w:rsid w:val="000D0677"/>
    <w:rsid w:val="000E5CD7"/>
    <w:rsid w:val="000E6A6E"/>
    <w:rsid w:val="000F2C79"/>
    <w:rsid w:val="00102123"/>
    <w:rsid w:val="00102934"/>
    <w:rsid w:val="00104B46"/>
    <w:rsid w:val="00111D50"/>
    <w:rsid w:val="001207E7"/>
    <w:rsid w:val="0012132C"/>
    <w:rsid w:val="00127730"/>
    <w:rsid w:val="001279F1"/>
    <w:rsid w:val="00131900"/>
    <w:rsid w:val="00137E2F"/>
    <w:rsid w:val="00146C4C"/>
    <w:rsid w:val="00147110"/>
    <w:rsid w:val="00147E29"/>
    <w:rsid w:val="001511A6"/>
    <w:rsid w:val="0016331A"/>
    <w:rsid w:val="001728BA"/>
    <w:rsid w:val="001879A9"/>
    <w:rsid w:val="00192335"/>
    <w:rsid w:val="00193981"/>
    <w:rsid w:val="00197B47"/>
    <w:rsid w:val="001A2A35"/>
    <w:rsid w:val="001A6F2B"/>
    <w:rsid w:val="001C5E2B"/>
    <w:rsid w:val="001C6245"/>
    <w:rsid w:val="001D006D"/>
    <w:rsid w:val="001D3032"/>
    <w:rsid w:val="001D407F"/>
    <w:rsid w:val="001E4335"/>
    <w:rsid w:val="001E50C8"/>
    <w:rsid w:val="001E5395"/>
    <w:rsid w:val="001F7B5C"/>
    <w:rsid w:val="002039AF"/>
    <w:rsid w:val="002058CE"/>
    <w:rsid w:val="0020684D"/>
    <w:rsid w:val="00207B6A"/>
    <w:rsid w:val="002165F1"/>
    <w:rsid w:val="002232FA"/>
    <w:rsid w:val="0023151E"/>
    <w:rsid w:val="00232FC0"/>
    <w:rsid w:val="00233564"/>
    <w:rsid w:val="002376B7"/>
    <w:rsid w:val="00242363"/>
    <w:rsid w:val="002534CC"/>
    <w:rsid w:val="00253B3E"/>
    <w:rsid w:val="0025422D"/>
    <w:rsid w:val="002703DF"/>
    <w:rsid w:val="002724FA"/>
    <w:rsid w:val="00276D21"/>
    <w:rsid w:val="002869E0"/>
    <w:rsid w:val="0029032A"/>
    <w:rsid w:val="0029698B"/>
    <w:rsid w:val="00296D7F"/>
    <w:rsid w:val="002A0A24"/>
    <w:rsid w:val="002B34ED"/>
    <w:rsid w:val="002B3CF6"/>
    <w:rsid w:val="002C3ECA"/>
    <w:rsid w:val="002C515C"/>
    <w:rsid w:val="002C768A"/>
    <w:rsid w:val="002D51D0"/>
    <w:rsid w:val="002D76C4"/>
    <w:rsid w:val="002E71C7"/>
    <w:rsid w:val="002F21EF"/>
    <w:rsid w:val="002F31F1"/>
    <w:rsid w:val="002F5199"/>
    <w:rsid w:val="00305A41"/>
    <w:rsid w:val="0030657F"/>
    <w:rsid w:val="00311926"/>
    <w:rsid w:val="00312AC5"/>
    <w:rsid w:val="0032136E"/>
    <w:rsid w:val="00322ADF"/>
    <w:rsid w:val="00324410"/>
    <w:rsid w:val="00343B8D"/>
    <w:rsid w:val="003461A7"/>
    <w:rsid w:val="003476A5"/>
    <w:rsid w:val="003505B5"/>
    <w:rsid w:val="003540DE"/>
    <w:rsid w:val="00356B5D"/>
    <w:rsid w:val="0036003A"/>
    <w:rsid w:val="003646F2"/>
    <w:rsid w:val="003801DA"/>
    <w:rsid w:val="00382F29"/>
    <w:rsid w:val="00383C0B"/>
    <w:rsid w:val="00383C93"/>
    <w:rsid w:val="003B62CC"/>
    <w:rsid w:val="003C0900"/>
    <w:rsid w:val="003C38BA"/>
    <w:rsid w:val="003C5304"/>
    <w:rsid w:val="003D2B9D"/>
    <w:rsid w:val="003D6F5E"/>
    <w:rsid w:val="003E4A40"/>
    <w:rsid w:val="003E662D"/>
    <w:rsid w:val="003E7AED"/>
    <w:rsid w:val="003F45BD"/>
    <w:rsid w:val="004078E9"/>
    <w:rsid w:val="00410231"/>
    <w:rsid w:val="00410CED"/>
    <w:rsid w:val="00420DFD"/>
    <w:rsid w:val="00421330"/>
    <w:rsid w:val="00424855"/>
    <w:rsid w:val="00437A76"/>
    <w:rsid w:val="00450D2C"/>
    <w:rsid w:val="00454267"/>
    <w:rsid w:val="00455A0D"/>
    <w:rsid w:val="00470E28"/>
    <w:rsid w:val="00475F76"/>
    <w:rsid w:val="00485FEC"/>
    <w:rsid w:val="00491DC0"/>
    <w:rsid w:val="00492E2D"/>
    <w:rsid w:val="004934C5"/>
    <w:rsid w:val="00494AA5"/>
    <w:rsid w:val="004A258A"/>
    <w:rsid w:val="004B0EF2"/>
    <w:rsid w:val="004B4915"/>
    <w:rsid w:val="004C06F9"/>
    <w:rsid w:val="004C7242"/>
    <w:rsid w:val="004C7662"/>
    <w:rsid w:val="004D1B0E"/>
    <w:rsid w:val="004D51CB"/>
    <w:rsid w:val="004E38EC"/>
    <w:rsid w:val="004E6BD6"/>
    <w:rsid w:val="0050376A"/>
    <w:rsid w:val="005062A2"/>
    <w:rsid w:val="005113F5"/>
    <w:rsid w:val="00537C9B"/>
    <w:rsid w:val="00553D90"/>
    <w:rsid w:val="00556548"/>
    <w:rsid w:val="00563FDD"/>
    <w:rsid w:val="00571788"/>
    <w:rsid w:val="00571E7F"/>
    <w:rsid w:val="005721EF"/>
    <w:rsid w:val="005743CA"/>
    <w:rsid w:val="005812D6"/>
    <w:rsid w:val="0058193F"/>
    <w:rsid w:val="005861CB"/>
    <w:rsid w:val="00586EF8"/>
    <w:rsid w:val="005920EB"/>
    <w:rsid w:val="005A127F"/>
    <w:rsid w:val="005A3C59"/>
    <w:rsid w:val="005A71B5"/>
    <w:rsid w:val="005A7A7A"/>
    <w:rsid w:val="005B04B1"/>
    <w:rsid w:val="005B49AB"/>
    <w:rsid w:val="005B50E7"/>
    <w:rsid w:val="005B566A"/>
    <w:rsid w:val="005C0963"/>
    <w:rsid w:val="005C4119"/>
    <w:rsid w:val="005E32A4"/>
    <w:rsid w:val="005E787E"/>
    <w:rsid w:val="005E7B4F"/>
    <w:rsid w:val="005F6F21"/>
    <w:rsid w:val="00601882"/>
    <w:rsid w:val="00601B1F"/>
    <w:rsid w:val="00607944"/>
    <w:rsid w:val="00607D68"/>
    <w:rsid w:val="006114CA"/>
    <w:rsid w:val="006124C8"/>
    <w:rsid w:val="00613212"/>
    <w:rsid w:val="00613515"/>
    <w:rsid w:val="006149B1"/>
    <w:rsid w:val="00621F7D"/>
    <w:rsid w:val="006249F4"/>
    <w:rsid w:val="0063772A"/>
    <w:rsid w:val="00643605"/>
    <w:rsid w:val="00643883"/>
    <w:rsid w:val="006442C3"/>
    <w:rsid w:val="0066670E"/>
    <w:rsid w:val="00666A25"/>
    <w:rsid w:val="00672B6D"/>
    <w:rsid w:val="00680D2B"/>
    <w:rsid w:val="00681B32"/>
    <w:rsid w:val="00697885"/>
    <w:rsid w:val="006A084D"/>
    <w:rsid w:val="006A48BD"/>
    <w:rsid w:val="006B1D2B"/>
    <w:rsid w:val="006B4A82"/>
    <w:rsid w:val="006B547C"/>
    <w:rsid w:val="006B6F9E"/>
    <w:rsid w:val="006D204B"/>
    <w:rsid w:val="006E1131"/>
    <w:rsid w:val="006E2037"/>
    <w:rsid w:val="006E6199"/>
    <w:rsid w:val="006E63D1"/>
    <w:rsid w:val="006F6C22"/>
    <w:rsid w:val="0070691C"/>
    <w:rsid w:val="00712870"/>
    <w:rsid w:val="00743D85"/>
    <w:rsid w:val="00745CDE"/>
    <w:rsid w:val="00745D78"/>
    <w:rsid w:val="00752728"/>
    <w:rsid w:val="00753CF4"/>
    <w:rsid w:val="00754628"/>
    <w:rsid w:val="00755CB0"/>
    <w:rsid w:val="007565CC"/>
    <w:rsid w:val="007569CE"/>
    <w:rsid w:val="00763B9A"/>
    <w:rsid w:val="00770DF1"/>
    <w:rsid w:val="00775054"/>
    <w:rsid w:val="007905CD"/>
    <w:rsid w:val="00790607"/>
    <w:rsid w:val="00792721"/>
    <w:rsid w:val="0079273A"/>
    <w:rsid w:val="007A6AA8"/>
    <w:rsid w:val="007C490D"/>
    <w:rsid w:val="007C4BE3"/>
    <w:rsid w:val="007C68B3"/>
    <w:rsid w:val="007C7CDE"/>
    <w:rsid w:val="007D056D"/>
    <w:rsid w:val="007D7D76"/>
    <w:rsid w:val="007E2DF2"/>
    <w:rsid w:val="007F008D"/>
    <w:rsid w:val="007F1A24"/>
    <w:rsid w:val="007F463B"/>
    <w:rsid w:val="008030B8"/>
    <w:rsid w:val="00805055"/>
    <w:rsid w:val="00806077"/>
    <w:rsid w:val="00811284"/>
    <w:rsid w:val="00816F18"/>
    <w:rsid w:val="00822AE6"/>
    <w:rsid w:val="00825F05"/>
    <w:rsid w:val="008310C9"/>
    <w:rsid w:val="008425D0"/>
    <w:rsid w:val="00853CC5"/>
    <w:rsid w:val="00855CBB"/>
    <w:rsid w:val="00864542"/>
    <w:rsid w:val="00866F12"/>
    <w:rsid w:val="0086788D"/>
    <w:rsid w:val="00870848"/>
    <w:rsid w:val="00870D11"/>
    <w:rsid w:val="0088450A"/>
    <w:rsid w:val="008846C4"/>
    <w:rsid w:val="00891124"/>
    <w:rsid w:val="008A79BE"/>
    <w:rsid w:val="008B1AB9"/>
    <w:rsid w:val="008B4278"/>
    <w:rsid w:val="008B76F5"/>
    <w:rsid w:val="008B775D"/>
    <w:rsid w:val="008C7848"/>
    <w:rsid w:val="008D1652"/>
    <w:rsid w:val="008D7CB1"/>
    <w:rsid w:val="008E6D85"/>
    <w:rsid w:val="008F1CAB"/>
    <w:rsid w:val="008F2197"/>
    <w:rsid w:val="008F21AC"/>
    <w:rsid w:val="009041EB"/>
    <w:rsid w:val="00905CFB"/>
    <w:rsid w:val="00906589"/>
    <w:rsid w:val="00906AD6"/>
    <w:rsid w:val="00917AF2"/>
    <w:rsid w:val="0092114E"/>
    <w:rsid w:val="0092418A"/>
    <w:rsid w:val="00925C8A"/>
    <w:rsid w:val="00934ED7"/>
    <w:rsid w:val="0093553C"/>
    <w:rsid w:val="00937FD6"/>
    <w:rsid w:val="0094337E"/>
    <w:rsid w:val="00944100"/>
    <w:rsid w:val="009543C3"/>
    <w:rsid w:val="00956860"/>
    <w:rsid w:val="00966E1B"/>
    <w:rsid w:val="009676D4"/>
    <w:rsid w:val="009876E4"/>
    <w:rsid w:val="009947C0"/>
    <w:rsid w:val="009A7B8B"/>
    <w:rsid w:val="009B1894"/>
    <w:rsid w:val="009B5DC7"/>
    <w:rsid w:val="009D68B2"/>
    <w:rsid w:val="009E3058"/>
    <w:rsid w:val="009F0CD5"/>
    <w:rsid w:val="009F2D2C"/>
    <w:rsid w:val="009F4FED"/>
    <w:rsid w:val="00A11B96"/>
    <w:rsid w:val="00A17D35"/>
    <w:rsid w:val="00A21294"/>
    <w:rsid w:val="00A21AB6"/>
    <w:rsid w:val="00A25DEC"/>
    <w:rsid w:val="00A31928"/>
    <w:rsid w:val="00A40E8A"/>
    <w:rsid w:val="00A50462"/>
    <w:rsid w:val="00A6055E"/>
    <w:rsid w:val="00A61F53"/>
    <w:rsid w:val="00A62A14"/>
    <w:rsid w:val="00A6390A"/>
    <w:rsid w:val="00A63A31"/>
    <w:rsid w:val="00A64AAC"/>
    <w:rsid w:val="00A65D7A"/>
    <w:rsid w:val="00A6617B"/>
    <w:rsid w:val="00A700D8"/>
    <w:rsid w:val="00A71FE5"/>
    <w:rsid w:val="00A82DE8"/>
    <w:rsid w:val="00A8328C"/>
    <w:rsid w:val="00A83608"/>
    <w:rsid w:val="00A83F09"/>
    <w:rsid w:val="00A855D1"/>
    <w:rsid w:val="00A866FA"/>
    <w:rsid w:val="00A86E82"/>
    <w:rsid w:val="00A95F70"/>
    <w:rsid w:val="00A971A1"/>
    <w:rsid w:val="00AA3AD8"/>
    <w:rsid w:val="00AA7E7F"/>
    <w:rsid w:val="00AB0DC8"/>
    <w:rsid w:val="00AB2645"/>
    <w:rsid w:val="00AB2E87"/>
    <w:rsid w:val="00AB559E"/>
    <w:rsid w:val="00AB5CE4"/>
    <w:rsid w:val="00AC18F4"/>
    <w:rsid w:val="00AC69D2"/>
    <w:rsid w:val="00AE4EFD"/>
    <w:rsid w:val="00AF302B"/>
    <w:rsid w:val="00AF58DB"/>
    <w:rsid w:val="00AF5977"/>
    <w:rsid w:val="00B01926"/>
    <w:rsid w:val="00B0243B"/>
    <w:rsid w:val="00B033C8"/>
    <w:rsid w:val="00B06E6B"/>
    <w:rsid w:val="00B077B8"/>
    <w:rsid w:val="00B07FCE"/>
    <w:rsid w:val="00B142B4"/>
    <w:rsid w:val="00B1768C"/>
    <w:rsid w:val="00B22DB0"/>
    <w:rsid w:val="00B30C11"/>
    <w:rsid w:val="00B33425"/>
    <w:rsid w:val="00B373FB"/>
    <w:rsid w:val="00B378D3"/>
    <w:rsid w:val="00B42406"/>
    <w:rsid w:val="00B44E24"/>
    <w:rsid w:val="00B46CC7"/>
    <w:rsid w:val="00B54ECC"/>
    <w:rsid w:val="00B57839"/>
    <w:rsid w:val="00B6594E"/>
    <w:rsid w:val="00B714F3"/>
    <w:rsid w:val="00B746D7"/>
    <w:rsid w:val="00B75A93"/>
    <w:rsid w:val="00B8579E"/>
    <w:rsid w:val="00B86A29"/>
    <w:rsid w:val="00B87B6B"/>
    <w:rsid w:val="00B94AC2"/>
    <w:rsid w:val="00BA0C21"/>
    <w:rsid w:val="00BA2D97"/>
    <w:rsid w:val="00BB283C"/>
    <w:rsid w:val="00BC4F11"/>
    <w:rsid w:val="00BC5D77"/>
    <w:rsid w:val="00BE591C"/>
    <w:rsid w:val="00BF0366"/>
    <w:rsid w:val="00BF487A"/>
    <w:rsid w:val="00BF5FB6"/>
    <w:rsid w:val="00C22F8F"/>
    <w:rsid w:val="00C27B17"/>
    <w:rsid w:val="00C30312"/>
    <w:rsid w:val="00C33281"/>
    <w:rsid w:val="00C365C9"/>
    <w:rsid w:val="00C3674B"/>
    <w:rsid w:val="00C36A6F"/>
    <w:rsid w:val="00C37B41"/>
    <w:rsid w:val="00C46BD9"/>
    <w:rsid w:val="00C50E22"/>
    <w:rsid w:val="00C51420"/>
    <w:rsid w:val="00C55258"/>
    <w:rsid w:val="00C55F2B"/>
    <w:rsid w:val="00C6082A"/>
    <w:rsid w:val="00C61E49"/>
    <w:rsid w:val="00C6579E"/>
    <w:rsid w:val="00C718CE"/>
    <w:rsid w:val="00C73560"/>
    <w:rsid w:val="00C8215E"/>
    <w:rsid w:val="00C8532E"/>
    <w:rsid w:val="00CA7072"/>
    <w:rsid w:val="00CB0F14"/>
    <w:rsid w:val="00CB64EF"/>
    <w:rsid w:val="00CC6F1E"/>
    <w:rsid w:val="00CC6FC5"/>
    <w:rsid w:val="00CD56B7"/>
    <w:rsid w:val="00CD659B"/>
    <w:rsid w:val="00CE0A43"/>
    <w:rsid w:val="00CE61E3"/>
    <w:rsid w:val="00D05F02"/>
    <w:rsid w:val="00D12455"/>
    <w:rsid w:val="00D138B2"/>
    <w:rsid w:val="00D145B4"/>
    <w:rsid w:val="00D24798"/>
    <w:rsid w:val="00D453F0"/>
    <w:rsid w:val="00D4587A"/>
    <w:rsid w:val="00D478BC"/>
    <w:rsid w:val="00D54BEC"/>
    <w:rsid w:val="00D5778E"/>
    <w:rsid w:val="00D57DE1"/>
    <w:rsid w:val="00D60466"/>
    <w:rsid w:val="00D73B9F"/>
    <w:rsid w:val="00D81BB7"/>
    <w:rsid w:val="00D83556"/>
    <w:rsid w:val="00D84225"/>
    <w:rsid w:val="00D92404"/>
    <w:rsid w:val="00DA447F"/>
    <w:rsid w:val="00DA4746"/>
    <w:rsid w:val="00DB073D"/>
    <w:rsid w:val="00DB2E90"/>
    <w:rsid w:val="00DB6DFB"/>
    <w:rsid w:val="00DC1B74"/>
    <w:rsid w:val="00DD1DB1"/>
    <w:rsid w:val="00DE09F4"/>
    <w:rsid w:val="00DE17F4"/>
    <w:rsid w:val="00DE45A6"/>
    <w:rsid w:val="00DF4176"/>
    <w:rsid w:val="00E00CA2"/>
    <w:rsid w:val="00E14A12"/>
    <w:rsid w:val="00E16FC9"/>
    <w:rsid w:val="00E17240"/>
    <w:rsid w:val="00E23AC4"/>
    <w:rsid w:val="00E42946"/>
    <w:rsid w:val="00E44581"/>
    <w:rsid w:val="00E57B6B"/>
    <w:rsid w:val="00E74595"/>
    <w:rsid w:val="00E74F74"/>
    <w:rsid w:val="00E84030"/>
    <w:rsid w:val="00E8545B"/>
    <w:rsid w:val="00E93741"/>
    <w:rsid w:val="00E960B3"/>
    <w:rsid w:val="00EB287C"/>
    <w:rsid w:val="00EB7C57"/>
    <w:rsid w:val="00EC4C89"/>
    <w:rsid w:val="00ED2382"/>
    <w:rsid w:val="00ED2695"/>
    <w:rsid w:val="00ED394E"/>
    <w:rsid w:val="00EE0436"/>
    <w:rsid w:val="00EE3E78"/>
    <w:rsid w:val="00EF71F7"/>
    <w:rsid w:val="00F01DAE"/>
    <w:rsid w:val="00F074C2"/>
    <w:rsid w:val="00F07FB1"/>
    <w:rsid w:val="00F107B3"/>
    <w:rsid w:val="00F20F0A"/>
    <w:rsid w:val="00F30C9B"/>
    <w:rsid w:val="00F31318"/>
    <w:rsid w:val="00F34FAE"/>
    <w:rsid w:val="00F352AF"/>
    <w:rsid w:val="00F354B1"/>
    <w:rsid w:val="00F53FD3"/>
    <w:rsid w:val="00F55234"/>
    <w:rsid w:val="00F60275"/>
    <w:rsid w:val="00F66599"/>
    <w:rsid w:val="00F71780"/>
    <w:rsid w:val="00F76900"/>
    <w:rsid w:val="00F80217"/>
    <w:rsid w:val="00F93E8A"/>
    <w:rsid w:val="00F94FC0"/>
    <w:rsid w:val="00FA5A91"/>
    <w:rsid w:val="00FB0E4E"/>
    <w:rsid w:val="00FC6856"/>
    <w:rsid w:val="00FD3C61"/>
    <w:rsid w:val="00FD63FE"/>
    <w:rsid w:val="00FE79FE"/>
    <w:rsid w:val="00FF134A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40877532"/>
  <w15:docId w15:val="{1629B99E-3609-47E5-B56C-024A67AD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312AC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57B6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E57B6B"/>
    <w:rPr>
      <w:sz w:val="22"/>
      <w:lang w:val="fr-FR" w:eastAsia="en-US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link w:val="HeadingbChar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A95F70"/>
    <w:pPr>
      <w:ind w:left="1588"/>
    </w:pPr>
  </w:style>
  <w:style w:type="paragraph" w:customStyle="1" w:styleId="Note">
    <w:name w:val="Note"/>
    <w:basedOn w:val="Normal"/>
    <w:uiPriority w:val="99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rsid w:val="008B427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B4278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link w:val="Tabletitle0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paragraph" w:styleId="Header">
    <w:name w:val="header"/>
    <w:basedOn w:val="Normal"/>
    <w:link w:val="HeaderChar"/>
    <w:rsid w:val="00E57B6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E57B6B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09F4"/>
    <w:pPr>
      <w:ind w:left="-85" w:firstLine="0"/>
    </w:pPr>
    <w:rPr>
      <w:sz w:val="22"/>
      <w:lang w:val="en-US"/>
    </w:rPr>
  </w:style>
  <w:style w:type="character" w:customStyle="1" w:styleId="EquationChar">
    <w:name w:val="Equation Char"/>
    <w:link w:val="Equation"/>
    <w:locked/>
    <w:rsid w:val="00DE09F4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F93E8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textChar">
    <w:name w:val="Table_text Char"/>
    <w:link w:val="Tabletext"/>
    <w:locked/>
    <w:rsid w:val="00F80217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D478BC"/>
    <w:rPr>
      <w:b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816F18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816F18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816F18"/>
    <w:rPr>
      <w:sz w:val="22"/>
      <w:lang w:eastAsia="en-US"/>
    </w:rPr>
  </w:style>
  <w:style w:type="character" w:customStyle="1" w:styleId="Tabletitle0">
    <w:name w:val="Table_title Знак"/>
    <w:link w:val="Tabletitle"/>
    <w:locked/>
    <w:rsid w:val="00816F18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16F18"/>
    <w:rPr>
      <w:lang w:val="fr-FR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816F18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sz w:val="24"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816F18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788D-1C69-4BEF-B458-E9A2197EC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114</TotalTime>
  <Pages>10</Pages>
  <Words>2030</Words>
  <Characters>14432</Characters>
  <Application>Microsoft Office Word</Application>
  <DocSecurity>0</DocSecurity>
  <Lines>120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P.2108-0 - Прогнозирование потерь, вызываемых отражением от препятствий</vt:lpstr>
    </vt:vector>
  </TitlesOfParts>
  <Company>ITU</Company>
  <LinksUpToDate>false</LinksUpToDate>
  <CharactersWithSpaces>16430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P.2108-0 - Прогнозирование потерь, вызываемых отражением от препятствий</dc:title>
  <dc:subject>P Series = Radiowave propagation</dc:subject>
  <dc:creator>ITU Radiocommunication Bureau (BR)</dc:creator>
  <cp:keywords>P,2108-0</cp:keywords>
  <dc:description>Berdyeva, 05/03/2018, ITU51009916</dc:description>
  <cp:lastModifiedBy>Berdyeva, Elena</cp:lastModifiedBy>
  <cp:revision>32</cp:revision>
  <cp:lastPrinted>2020-01-29T13:59:00Z</cp:lastPrinted>
  <dcterms:created xsi:type="dcterms:W3CDTF">2018-02-22T08:26:00Z</dcterms:created>
  <dcterms:modified xsi:type="dcterms:W3CDTF">2020-01-29T14:00:00Z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05 March 2018</vt:lpwstr>
  </property>
</Properties>
</file>