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B5853" w14:textId="25DD9708" w:rsidR="00A71FE5" w:rsidRPr="008B3687" w:rsidRDefault="00A71FE5" w:rsidP="00CD659B">
      <w:pPr>
        <w:spacing w:before="80"/>
        <w:rPr>
          <w:i/>
          <w:lang w:val="ru-RU"/>
        </w:rPr>
      </w:pPr>
    </w:p>
    <w:p w14:paraId="5F6BEBF0" w14:textId="65D9FA89" w:rsidR="00DF38D8" w:rsidRPr="008B3687" w:rsidRDefault="00DF38D8" w:rsidP="00DF38D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080"/>
        <w:ind w:left="284"/>
        <w:jc w:val="left"/>
        <w:textAlignment w:val="auto"/>
        <w:rPr>
          <w:rFonts w:ascii="Arial" w:hAnsi="Arial" w:cs="Arial"/>
          <w:b/>
          <w:bCs/>
          <w:sz w:val="44"/>
          <w:szCs w:val="44"/>
          <w:lang w:val="ru-RU"/>
        </w:rPr>
      </w:pPr>
      <w:r w:rsidRPr="008B3687">
        <w:rPr>
          <w:rFonts w:ascii="Arial" w:hAnsi="Arial" w:cs="Arial"/>
          <w:b/>
          <w:bCs/>
          <w:sz w:val="44"/>
          <w:szCs w:val="44"/>
          <w:lang w:val="ru-RU"/>
        </w:rPr>
        <w:t>Рекомендация  МСЭ-R  P.2040-</w:t>
      </w:r>
      <w:r w:rsidR="00CE087B" w:rsidRPr="008B3687">
        <w:rPr>
          <w:rFonts w:ascii="Arial" w:hAnsi="Arial" w:cs="Arial"/>
          <w:b/>
          <w:bCs/>
          <w:sz w:val="44"/>
          <w:szCs w:val="44"/>
          <w:lang w:val="ru-RU"/>
        </w:rPr>
        <w:t>4</w:t>
      </w:r>
    </w:p>
    <w:p w14:paraId="4A472DC7" w14:textId="219C3CD3" w:rsidR="00DF38D8" w:rsidRPr="008B3687" w:rsidRDefault="00DF38D8" w:rsidP="00DF38D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ind w:left="284"/>
        <w:jc w:val="left"/>
        <w:textAlignment w:val="auto"/>
        <w:rPr>
          <w:rFonts w:ascii="Arial" w:hAnsi="Arial" w:cs="Arial"/>
          <w:b/>
          <w:bCs/>
          <w:sz w:val="36"/>
          <w:szCs w:val="36"/>
          <w:lang w:val="ru-RU"/>
        </w:rPr>
      </w:pPr>
      <w:r w:rsidRPr="008B3687">
        <w:rPr>
          <w:rFonts w:ascii="Arial" w:hAnsi="Arial" w:cs="Arial"/>
          <w:b/>
          <w:bCs/>
          <w:sz w:val="36"/>
          <w:szCs w:val="36"/>
          <w:lang w:val="ru-RU"/>
        </w:rPr>
        <w:t>(0</w:t>
      </w:r>
      <w:r w:rsidR="00CE087B" w:rsidRPr="008B3687">
        <w:rPr>
          <w:rFonts w:ascii="Arial" w:hAnsi="Arial" w:cs="Arial"/>
          <w:b/>
          <w:bCs/>
          <w:sz w:val="36"/>
          <w:szCs w:val="36"/>
          <w:lang w:val="ru-RU"/>
        </w:rPr>
        <w:t>9</w:t>
      </w:r>
      <w:r w:rsidRPr="008B3687">
        <w:rPr>
          <w:rFonts w:ascii="Arial" w:hAnsi="Arial" w:cs="Arial"/>
          <w:b/>
          <w:bCs/>
          <w:sz w:val="36"/>
          <w:szCs w:val="36"/>
          <w:lang w:val="ru-RU"/>
        </w:rPr>
        <w:t>/202</w:t>
      </w:r>
      <w:r w:rsidR="00CE087B" w:rsidRPr="008B3687">
        <w:rPr>
          <w:rFonts w:ascii="Arial" w:hAnsi="Arial" w:cs="Arial"/>
          <w:b/>
          <w:bCs/>
          <w:sz w:val="36"/>
          <w:szCs w:val="36"/>
          <w:lang w:val="ru-RU"/>
        </w:rPr>
        <w:t>5</w:t>
      </w:r>
      <w:r w:rsidRPr="008B3687">
        <w:rPr>
          <w:rFonts w:ascii="Arial" w:hAnsi="Arial" w:cs="Arial"/>
          <w:b/>
          <w:bCs/>
          <w:sz w:val="36"/>
          <w:szCs w:val="36"/>
          <w:lang w:val="ru-RU"/>
        </w:rPr>
        <w:t>)</w:t>
      </w:r>
    </w:p>
    <w:p w14:paraId="27B41219" w14:textId="77777777" w:rsidR="00DF38D8" w:rsidRPr="008B3687" w:rsidRDefault="00DF38D8" w:rsidP="00DF38D8">
      <w:pPr>
        <w:widowControl w:val="0"/>
        <w:tabs>
          <w:tab w:val="clear" w:pos="794"/>
          <w:tab w:val="clear" w:pos="1191"/>
          <w:tab w:val="clear" w:pos="1588"/>
          <w:tab w:val="clear" w:pos="1985"/>
        </w:tabs>
        <w:overflowPunct/>
        <w:adjustRightInd/>
        <w:spacing w:before="241" w:line="244" w:lineRule="auto"/>
        <w:ind w:left="284"/>
        <w:jc w:val="left"/>
        <w:textAlignment w:val="auto"/>
        <w:rPr>
          <w:rFonts w:ascii="Arial" w:eastAsia="AvenirNext LT Pro Regular" w:hAnsi="Arial" w:cs="Arial"/>
          <w:bCs/>
          <w:color w:val="1A1A1A"/>
          <w:spacing w:val="-4"/>
          <w:sz w:val="40"/>
          <w:szCs w:val="40"/>
          <w:lang w:val="ru-RU"/>
        </w:rPr>
      </w:pPr>
      <w:r w:rsidRPr="008B3687">
        <w:rPr>
          <w:rFonts w:ascii="Arial" w:eastAsia="AvenirNext LT Pro Regular" w:hAnsi="Arial" w:cs="Arial"/>
          <w:bCs/>
          <w:color w:val="1A1A1A"/>
          <w:spacing w:val="-4"/>
          <w:sz w:val="40"/>
          <w:szCs w:val="40"/>
          <w:lang w:val="ru-RU"/>
        </w:rPr>
        <w:t xml:space="preserve">Серия P: </w:t>
      </w:r>
      <w:r w:rsidRPr="008B3687">
        <w:rPr>
          <w:rFonts w:ascii="Arial" w:eastAsia="AvenirNext LT Pro Regular" w:hAnsi="Arial" w:cs="Arial"/>
          <w:color w:val="1A1A1A"/>
          <w:spacing w:val="-4"/>
          <w:sz w:val="40"/>
          <w:szCs w:val="40"/>
          <w:lang w:val="ru-RU"/>
        </w:rPr>
        <w:t>Распространение радиоволн</w:t>
      </w:r>
    </w:p>
    <w:p w14:paraId="422704A6" w14:textId="58A5C3D3" w:rsidR="00DF38D8" w:rsidRPr="008B3687" w:rsidRDefault="00DF38D8" w:rsidP="00DF38D8">
      <w:pPr>
        <w:widowControl w:val="0"/>
        <w:tabs>
          <w:tab w:val="clear" w:pos="794"/>
          <w:tab w:val="clear" w:pos="1191"/>
          <w:tab w:val="clear" w:pos="1588"/>
          <w:tab w:val="clear" w:pos="1985"/>
        </w:tabs>
        <w:overflowPunct/>
        <w:adjustRightInd/>
        <w:spacing w:before="338" w:line="244" w:lineRule="auto"/>
        <w:ind w:left="284" w:right="798"/>
        <w:jc w:val="left"/>
        <w:textAlignment w:val="auto"/>
        <w:rPr>
          <w:rFonts w:ascii="Arial" w:eastAsia="AvenirNext LT Pro Regular" w:hAnsi="Arial" w:cs="Arial"/>
          <w:b/>
          <w:bCs/>
          <w:sz w:val="44"/>
          <w:szCs w:val="44"/>
          <w:lang w:val="ru-RU"/>
        </w:rPr>
      </w:pPr>
      <w:r w:rsidRPr="008B3687">
        <w:rPr>
          <w:rFonts w:ascii="Arial" w:eastAsia="AvenirNext LT Pro Regular" w:hAnsi="Arial" w:cs="Arial"/>
          <w:b/>
          <w:bCs/>
          <w:sz w:val="44"/>
          <w:szCs w:val="44"/>
          <w:lang w:val="ru-RU"/>
        </w:rPr>
        <w:t xml:space="preserve">Влияние строительных материалов и структур на распространение радиоволн </w:t>
      </w:r>
      <w:r w:rsidR="009C0669" w:rsidRPr="008B3687">
        <w:rPr>
          <w:rFonts w:ascii="Arial" w:eastAsia="AvenirNext LT Pro Regular" w:hAnsi="Arial" w:cs="Arial"/>
          <w:b/>
          <w:bCs/>
          <w:sz w:val="44"/>
          <w:szCs w:val="44"/>
          <w:lang w:val="ru-RU"/>
        </w:rPr>
        <w:t>в диапазоне</w:t>
      </w:r>
      <w:r w:rsidR="00953FBC" w:rsidRPr="008B3687">
        <w:rPr>
          <w:rFonts w:ascii="Arial" w:eastAsia="AvenirNext LT Pro Regular" w:hAnsi="Arial" w:cs="Arial"/>
          <w:b/>
          <w:bCs/>
          <w:sz w:val="44"/>
          <w:szCs w:val="44"/>
          <w:lang w:val="ru-RU"/>
        </w:rPr>
        <w:t xml:space="preserve"> </w:t>
      </w:r>
      <w:r w:rsidR="00C37079" w:rsidRPr="008B3687">
        <w:rPr>
          <w:rFonts w:ascii="Arial" w:eastAsia="AvenirNext LT Pro Regular" w:hAnsi="Arial" w:cs="Arial"/>
          <w:b/>
          <w:bCs/>
          <w:sz w:val="44"/>
          <w:szCs w:val="44"/>
          <w:lang w:val="ru-RU"/>
        </w:rPr>
        <w:t xml:space="preserve">частот </w:t>
      </w:r>
      <w:r w:rsidR="00E90739" w:rsidRPr="008B3687">
        <w:rPr>
          <w:rFonts w:ascii="Arial" w:eastAsia="AvenirNext LT Pro Regular" w:hAnsi="Arial" w:cs="Arial"/>
          <w:b/>
          <w:bCs/>
          <w:sz w:val="44"/>
          <w:szCs w:val="44"/>
          <w:lang w:val="ru-RU"/>
        </w:rPr>
        <w:br/>
      </w:r>
      <w:r w:rsidR="00C37079" w:rsidRPr="008B3687">
        <w:rPr>
          <w:rFonts w:ascii="Arial" w:eastAsia="AvenirNext LT Pro Regular" w:hAnsi="Arial" w:cs="Arial"/>
          <w:b/>
          <w:bCs/>
          <w:sz w:val="44"/>
          <w:szCs w:val="44"/>
          <w:lang w:val="ru-RU"/>
        </w:rPr>
        <w:t>1 МГц − 450 ГГц</w:t>
      </w:r>
    </w:p>
    <w:p w14:paraId="1E7E8804" w14:textId="77777777" w:rsidR="00DF38D8" w:rsidRPr="008B3687" w:rsidRDefault="00DF38D8" w:rsidP="00CD659B">
      <w:pPr>
        <w:spacing w:before="80"/>
        <w:rPr>
          <w:i/>
          <w:lang w:val="ru-RU"/>
        </w:rPr>
      </w:pPr>
    </w:p>
    <w:p w14:paraId="6CF3E7DE" w14:textId="77777777" w:rsidR="00DF38D8" w:rsidRPr="008B3687" w:rsidRDefault="00DF38D8" w:rsidP="00CD659B">
      <w:pPr>
        <w:spacing w:before="80"/>
        <w:rPr>
          <w:i/>
          <w:lang w:val="ru-RU"/>
        </w:rPr>
      </w:pPr>
    </w:p>
    <w:p w14:paraId="76C84549" w14:textId="77777777" w:rsidR="00CD659B" w:rsidRPr="008B3687" w:rsidRDefault="00CD659B" w:rsidP="00CD659B">
      <w:pPr>
        <w:pStyle w:val="Equation"/>
        <w:tabs>
          <w:tab w:val="clear" w:pos="4820"/>
          <w:tab w:val="clear" w:pos="9639"/>
          <w:tab w:val="left" w:pos="1191"/>
          <w:tab w:val="left" w:pos="1588"/>
          <w:tab w:val="left" w:pos="1985"/>
        </w:tabs>
        <w:rPr>
          <w:rFonts w:ascii="Palatino Linotype" w:hAnsi="Palatino Linotype"/>
          <w:lang w:val="ru-RU"/>
        </w:rPr>
        <w:sectPr w:rsidR="00CD659B" w:rsidRPr="008B3687">
          <w:headerReference w:type="even" r:id="rId8"/>
          <w:headerReference w:type="default" r:id="rId9"/>
          <w:footerReference w:type="default" r:id="rId10"/>
          <w:pgSz w:w="11907" w:h="16840" w:code="9"/>
          <w:pgMar w:top="1089" w:right="1089" w:bottom="284" w:left="1089" w:header="567" w:footer="284" w:gutter="0"/>
          <w:pgNumType w:start="1"/>
          <w:cols w:space="720"/>
        </w:sectPr>
      </w:pPr>
    </w:p>
    <w:p w14:paraId="1A1BC4F0" w14:textId="77777777" w:rsidR="00C46B2F" w:rsidRPr="00852A54" w:rsidRDefault="00C46B2F" w:rsidP="00C46B2F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jc w:val="center"/>
        <w:textAlignment w:val="auto"/>
        <w:rPr>
          <w:b/>
          <w:bCs/>
          <w:szCs w:val="22"/>
          <w:lang w:val="ru-RU"/>
        </w:rPr>
      </w:pPr>
      <w:bookmarkStart w:id="0" w:name="irecnoe"/>
      <w:bookmarkEnd w:id="0"/>
      <w:r w:rsidRPr="00852A54">
        <w:rPr>
          <w:b/>
          <w:bCs/>
          <w:szCs w:val="22"/>
          <w:lang w:val="ru-RU"/>
        </w:rPr>
        <w:lastRenderedPageBreak/>
        <w:t>Предисловие</w:t>
      </w:r>
    </w:p>
    <w:p w14:paraId="365EDF7D" w14:textId="77777777" w:rsidR="00C46B2F" w:rsidRPr="004E05E5" w:rsidRDefault="00C46B2F" w:rsidP="00C46B2F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textAlignment w:val="auto"/>
        <w:rPr>
          <w:sz w:val="20"/>
          <w:lang w:val="ru-RU"/>
        </w:rPr>
      </w:pPr>
      <w:r w:rsidRPr="004E05E5">
        <w:rPr>
          <w:sz w:val="20"/>
          <w:lang w:val="ru-RU"/>
        </w:rPr>
        <w:t>Роль Сектора радиосвязи заключается в обеспечении рационального, справедливого, эффективного и экономичного использования радиочастотного спектра всеми службами радиосвязи, включая спутниковые службы, и проведении в неограниченном частотном диапазоне исследований, на основании которых принимаются Рекомендации.</w:t>
      </w:r>
    </w:p>
    <w:p w14:paraId="70B09001" w14:textId="77777777" w:rsidR="00C46B2F" w:rsidRPr="004E05E5" w:rsidRDefault="00C46B2F" w:rsidP="00C46B2F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textAlignment w:val="auto"/>
        <w:rPr>
          <w:sz w:val="20"/>
          <w:lang w:val="ru-RU"/>
        </w:rPr>
      </w:pPr>
      <w:r w:rsidRPr="004E05E5">
        <w:rPr>
          <w:sz w:val="20"/>
          <w:lang w:val="ru-RU"/>
        </w:rPr>
        <w:t xml:space="preserve">Всемирные и региональные конференции радиосвязи и ассамблеи радиосвязи при поддержке исследовательских комиссий выполняют </w:t>
      </w:r>
      <w:proofErr w:type="spellStart"/>
      <w:r w:rsidRPr="004E05E5">
        <w:rPr>
          <w:sz w:val="20"/>
          <w:lang w:val="ru-RU"/>
        </w:rPr>
        <w:t>регламентарную</w:t>
      </w:r>
      <w:proofErr w:type="spellEnd"/>
      <w:r w:rsidRPr="004E05E5">
        <w:rPr>
          <w:sz w:val="20"/>
          <w:lang w:val="ru-RU"/>
        </w:rPr>
        <w:t xml:space="preserve"> и политическую функции Сектора радиосвязи. </w:t>
      </w:r>
    </w:p>
    <w:p w14:paraId="40916F26" w14:textId="77777777" w:rsidR="00C46B2F" w:rsidRPr="00B85A93" w:rsidRDefault="00C46B2F" w:rsidP="00C46B2F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360"/>
        <w:jc w:val="center"/>
        <w:textAlignment w:val="auto"/>
        <w:rPr>
          <w:b/>
          <w:bCs/>
          <w:szCs w:val="22"/>
          <w:lang w:val="ru-RU"/>
        </w:rPr>
      </w:pPr>
      <w:r w:rsidRPr="00C23B5C">
        <w:rPr>
          <w:b/>
          <w:bCs/>
          <w:szCs w:val="22"/>
          <w:lang w:val="ru-RU"/>
        </w:rPr>
        <w:t>Права интеллектуальной собственности</w:t>
      </w:r>
    </w:p>
    <w:p w14:paraId="2661D727" w14:textId="77777777" w:rsidR="00C46B2F" w:rsidRPr="00E00B08" w:rsidRDefault="00C46B2F" w:rsidP="00C46B2F">
      <w:pPr>
        <w:rPr>
          <w:sz w:val="20"/>
          <w:lang w:val="ru-RU"/>
        </w:rPr>
      </w:pPr>
      <w:r w:rsidRPr="00B85A93">
        <w:rPr>
          <w:sz w:val="20"/>
          <w:lang w:val="ru-RU"/>
        </w:rPr>
        <w:t>МСЭ обращает внимание на вероятность того, что практическое применение или выполнение настоящей Рекомендации может включать использование заявленного права интеллектуальной собственности. МСЭ не</w:t>
      </w:r>
      <w:r>
        <w:rPr>
          <w:sz w:val="20"/>
          <w:lang w:val="en-US"/>
        </w:rPr>
        <w:t> </w:t>
      </w:r>
      <w:r w:rsidRPr="00B85A93">
        <w:rPr>
          <w:sz w:val="20"/>
          <w:lang w:val="ru-RU"/>
        </w:rPr>
        <w:t>занимает какую бы то ни было позицию относительно подтверждения, действительности или применимости заявленных прав интеллектуальной собственности, независимо от того, доказываются ли такие права членами МСЭ или другими сторонами, не относящимися к процессу разработки Рекомендации.</w:t>
      </w:r>
    </w:p>
    <w:p w14:paraId="1287BE8D" w14:textId="77777777" w:rsidR="00C46B2F" w:rsidRPr="00270475" w:rsidRDefault="00C46B2F" w:rsidP="00C46B2F">
      <w:pPr>
        <w:rPr>
          <w:sz w:val="20"/>
          <w:lang w:val="ru-RU"/>
        </w:rPr>
      </w:pPr>
      <w:r w:rsidRPr="00B85A93">
        <w:rPr>
          <w:sz w:val="20"/>
          <w:lang w:val="ru-RU"/>
        </w:rPr>
        <w:t>На момент утверждения настоящей Рекомендации МСЭ получил извещение об интеллектуальной собственности, защищенной патентами, которые могут потребоваться для выполнения настоящей Рекомендации. Однако те, кто будет применять Рекомендацию, должны иметь в виду, что вышесказанное может не отражать самую последнюю информацию, и поэтому им настоятельно рекомендуется обращаться к</w:t>
      </w:r>
      <w:r>
        <w:rPr>
          <w:sz w:val="20"/>
          <w:lang w:val="en-US"/>
        </w:rPr>
        <w:t> </w:t>
      </w:r>
      <w:r w:rsidRPr="00B85A93">
        <w:rPr>
          <w:sz w:val="20"/>
          <w:lang w:val="ru-RU"/>
        </w:rPr>
        <w:t xml:space="preserve">соответствующей патентной информации МСЭ-R, имеющейся по адресу: </w:t>
      </w:r>
      <w:hyperlink r:id="rId11" w:history="1">
        <w:r w:rsidRPr="00F25BF0">
          <w:rPr>
            <w:rStyle w:val="Hyperlink"/>
            <w:sz w:val="20"/>
            <w:lang w:val="ru-RU"/>
          </w:rPr>
          <w:t>https://www.itu.int/en/ITU-R/study-groups/Pages/itu-r-patent-information.aspx</w:t>
        </w:r>
      </w:hyperlink>
      <w:r w:rsidRPr="00B85A93">
        <w:rPr>
          <w:sz w:val="20"/>
          <w:lang w:val="ru-RU"/>
        </w:rPr>
        <w:t>.</w:t>
      </w:r>
      <w:hyperlink r:id="rId12" w:history="1"/>
    </w:p>
    <w:p w14:paraId="7CA5D05B" w14:textId="77777777" w:rsidR="00C46B2F" w:rsidRPr="00FD3C61" w:rsidRDefault="00C46B2F" w:rsidP="00C46B2F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jc w:val="left"/>
        <w:textAlignment w:val="auto"/>
        <w:rPr>
          <w:rFonts w:eastAsia="SimSun"/>
          <w:sz w:val="20"/>
          <w:lang w:val="ru-RU" w:eastAsia="zh-CN"/>
        </w:rPr>
      </w:pPr>
    </w:p>
    <w:tbl>
      <w:tblPr>
        <w:tblW w:w="0" w:type="auto"/>
        <w:jc w:val="center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</w:tblBorders>
        <w:tblLook w:val="0020" w:firstRow="1" w:lastRow="0" w:firstColumn="0" w:lastColumn="0" w:noHBand="0" w:noVBand="0"/>
      </w:tblPr>
      <w:tblGrid>
        <w:gridCol w:w="1188"/>
        <w:gridCol w:w="7668"/>
      </w:tblGrid>
      <w:tr w:rsidR="00C46B2F" w:rsidRPr="003E17F9" w14:paraId="36AC1D1E" w14:textId="77777777" w:rsidTr="00E22C13">
        <w:trPr>
          <w:jc w:val="center"/>
        </w:trPr>
        <w:tc>
          <w:tcPr>
            <w:tcW w:w="8856" w:type="dxa"/>
            <w:gridSpan w:val="2"/>
          </w:tcPr>
          <w:p w14:paraId="0037288D" w14:textId="77777777" w:rsidR="00C46B2F" w:rsidRPr="00343B8D" w:rsidRDefault="00C46B2F" w:rsidP="00E22C13">
            <w:pPr>
              <w:spacing w:before="180"/>
              <w:jc w:val="center"/>
              <w:rPr>
                <w:b/>
                <w:bCs/>
                <w:szCs w:val="22"/>
                <w:lang w:val="ru-RU"/>
              </w:rPr>
            </w:pPr>
            <w:r w:rsidRPr="00343B8D">
              <w:rPr>
                <w:b/>
                <w:bCs/>
                <w:szCs w:val="22"/>
                <w:lang w:val="ru-RU"/>
              </w:rPr>
              <w:t>Серии Рекомендаций МСЭ-R</w:t>
            </w:r>
          </w:p>
          <w:p w14:paraId="5F1B5581" w14:textId="77777777" w:rsidR="00C46B2F" w:rsidRPr="00854998" w:rsidRDefault="00C46B2F" w:rsidP="00E22C13">
            <w:pPr>
              <w:spacing w:after="240"/>
              <w:jc w:val="center"/>
              <w:rPr>
                <w:rFonts w:eastAsia="SimSun"/>
                <w:sz w:val="18"/>
                <w:szCs w:val="18"/>
                <w:lang w:val="ru-RU" w:eastAsia="zh-CN"/>
              </w:rPr>
            </w:pPr>
            <w:r w:rsidRPr="00854998">
              <w:rPr>
                <w:sz w:val="18"/>
                <w:szCs w:val="18"/>
                <w:lang w:val="ru-RU"/>
              </w:rPr>
              <w:t xml:space="preserve">(Представлены также в онлайновой форме по адресу: </w:t>
            </w:r>
            <w:hyperlink r:id="rId13" w:history="1">
              <w:r>
                <w:rPr>
                  <w:rStyle w:val="Hyperlink"/>
                  <w:sz w:val="18"/>
                  <w:lang w:val="ru-RU"/>
                </w:rPr>
                <w:t>https://www.itu.int/publ/R-REC/ru</w:t>
              </w:r>
            </w:hyperlink>
            <w:r w:rsidRPr="00854998">
              <w:rPr>
                <w:sz w:val="18"/>
                <w:szCs w:val="18"/>
                <w:lang w:val="ru-RU"/>
              </w:rPr>
              <w:t>.)</w:t>
            </w:r>
          </w:p>
        </w:tc>
      </w:tr>
      <w:tr w:rsidR="00C46B2F" w:rsidRPr="00FD3C61" w14:paraId="3855A96B" w14:textId="77777777" w:rsidTr="00E22C13">
        <w:trPr>
          <w:jc w:val="center"/>
        </w:trPr>
        <w:tc>
          <w:tcPr>
            <w:tcW w:w="1188" w:type="dxa"/>
          </w:tcPr>
          <w:p w14:paraId="03E5D54E" w14:textId="77777777" w:rsidR="00C46B2F" w:rsidRPr="00D163D5" w:rsidRDefault="00C46B2F" w:rsidP="00E22C13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Серия</w:t>
            </w:r>
          </w:p>
        </w:tc>
        <w:tc>
          <w:tcPr>
            <w:tcW w:w="7668" w:type="dxa"/>
          </w:tcPr>
          <w:p w14:paraId="2334B6CD" w14:textId="77777777" w:rsidR="00C46B2F" w:rsidRPr="00D163D5" w:rsidRDefault="00C46B2F" w:rsidP="00E22C13">
            <w:pPr>
              <w:spacing w:before="40" w:after="40"/>
              <w:jc w:val="center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Название</w:t>
            </w:r>
          </w:p>
        </w:tc>
      </w:tr>
      <w:tr w:rsidR="00C46B2F" w:rsidRPr="00FD3C61" w14:paraId="441B5A82" w14:textId="77777777" w:rsidTr="00E22C13">
        <w:trPr>
          <w:jc w:val="center"/>
        </w:trPr>
        <w:tc>
          <w:tcPr>
            <w:tcW w:w="1188" w:type="dxa"/>
          </w:tcPr>
          <w:p w14:paraId="49514AA2" w14:textId="77777777" w:rsidR="00C46B2F" w:rsidRPr="00D163D5" w:rsidRDefault="00C46B2F" w:rsidP="00E22C13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BO</w:t>
            </w:r>
          </w:p>
        </w:tc>
        <w:tc>
          <w:tcPr>
            <w:tcW w:w="7668" w:type="dxa"/>
          </w:tcPr>
          <w:p w14:paraId="4EA8FDBF" w14:textId="77777777" w:rsidR="00C46B2F" w:rsidRPr="00D163D5" w:rsidRDefault="00C46B2F" w:rsidP="00E22C13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Спутниковое радиовещание</w:t>
            </w:r>
          </w:p>
        </w:tc>
      </w:tr>
      <w:tr w:rsidR="00C46B2F" w:rsidRPr="003E17F9" w14:paraId="698D31D9" w14:textId="77777777" w:rsidTr="00E22C13">
        <w:trPr>
          <w:jc w:val="center"/>
        </w:trPr>
        <w:tc>
          <w:tcPr>
            <w:tcW w:w="1188" w:type="dxa"/>
            <w:tcBorders>
              <w:bottom w:val="nil"/>
            </w:tcBorders>
          </w:tcPr>
          <w:p w14:paraId="686C0A10" w14:textId="77777777" w:rsidR="00C46B2F" w:rsidRPr="00D163D5" w:rsidRDefault="00C46B2F" w:rsidP="00E22C13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BR</w:t>
            </w:r>
          </w:p>
        </w:tc>
        <w:tc>
          <w:tcPr>
            <w:tcW w:w="7668" w:type="dxa"/>
            <w:tcBorders>
              <w:bottom w:val="nil"/>
            </w:tcBorders>
          </w:tcPr>
          <w:p w14:paraId="13CAE3AD" w14:textId="77777777" w:rsidR="00C46B2F" w:rsidRPr="00D163D5" w:rsidRDefault="00C46B2F" w:rsidP="00E22C13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Запись для производства, архивирования и воспроизведения; пленки для телевидения</w:t>
            </w:r>
          </w:p>
        </w:tc>
      </w:tr>
      <w:tr w:rsidR="00C46B2F" w:rsidRPr="00FD3C61" w14:paraId="4D177000" w14:textId="77777777" w:rsidTr="00E22C13">
        <w:trPr>
          <w:jc w:val="center"/>
        </w:trPr>
        <w:tc>
          <w:tcPr>
            <w:tcW w:w="118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8BE2F0A" w14:textId="77777777" w:rsidR="00C46B2F" w:rsidRPr="00343B8D" w:rsidRDefault="00C46B2F" w:rsidP="00E22C13">
            <w:pPr>
              <w:spacing w:before="20" w:after="20"/>
              <w:rPr>
                <w:rFonts w:ascii="Times New Roman Bold" w:hAnsi="Times New Roman Bold" w:cs="Times New Roman Bold"/>
                <w:b/>
                <w:bCs/>
                <w:sz w:val="20"/>
                <w:lang w:val="ru-RU"/>
              </w:rPr>
            </w:pPr>
            <w:r w:rsidRPr="00343B8D">
              <w:rPr>
                <w:rFonts w:ascii="Times New Roman Bold" w:hAnsi="Times New Roman Bold" w:cs="Times New Roman Bold"/>
                <w:b/>
                <w:bCs/>
                <w:sz w:val="20"/>
                <w:lang w:val="ru-RU"/>
              </w:rPr>
              <w:t>BS</w:t>
            </w:r>
          </w:p>
        </w:tc>
        <w:tc>
          <w:tcPr>
            <w:tcW w:w="766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31F9156" w14:textId="77777777" w:rsidR="00C46B2F" w:rsidRPr="00343B8D" w:rsidRDefault="00C46B2F" w:rsidP="00E22C13">
            <w:pPr>
              <w:spacing w:before="20" w:after="20"/>
              <w:jc w:val="left"/>
              <w:rPr>
                <w:rFonts w:ascii="Times New Roman Bold" w:hAnsi="Times New Roman Bold" w:cs="Times New Roman Bold"/>
                <w:b/>
                <w:bCs/>
                <w:sz w:val="20"/>
                <w:lang w:val="ru-RU"/>
              </w:rPr>
            </w:pPr>
            <w:r w:rsidRPr="00343B8D">
              <w:rPr>
                <w:sz w:val="20"/>
                <w:lang w:val="ru-RU"/>
              </w:rPr>
              <w:t>Радиовещательная служба (звуковая)</w:t>
            </w:r>
          </w:p>
        </w:tc>
      </w:tr>
      <w:tr w:rsidR="00C46B2F" w:rsidRPr="00FD3C61" w14:paraId="125E7608" w14:textId="77777777" w:rsidTr="00E22C13">
        <w:trPr>
          <w:jc w:val="center"/>
        </w:trPr>
        <w:tc>
          <w:tcPr>
            <w:tcW w:w="1188" w:type="dxa"/>
            <w:tcBorders>
              <w:top w:val="nil"/>
            </w:tcBorders>
          </w:tcPr>
          <w:p w14:paraId="17308F16" w14:textId="77777777" w:rsidR="00C46B2F" w:rsidRPr="00D163D5" w:rsidRDefault="00C46B2F" w:rsidP="00E22C13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BT</w:t>
            </w:r>
          </w:p>
        </w:tc>
        <w:tc>
          <w:tcPr>
            <w:tcW w:w="7668" w:type="dxa"/>
            <w:tcBorders>
              <w:top w:val="nil"/>
            </w:tcBorders>
          </w:tcPr>
          <w:p w14:paraId="3CEE05BA" w14:textId="77777777" w:rsidR="00C46B2F" w:rsidRPr="00D163D5" w:rsidRDefault="00C46B2F" w:rsidP="00E22C13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Радиовещательная служба (телевизионная)</w:t>
            </w:r>
          </w:p>
        </w:tc>
      </w:tr>
      <w:tr w:rsidR="00C46B2F" w:rsidRPr="00FD3C61" w14:paraId="0D9DC080" w14:textId="77777777" w:rsidTr="00E22C13">
        <w:trPr>
          <w:jc w:val="center"/>
        </w:trPr>
        <w:tc>
          <w:tcPr>
            <w:tcW w:w="1188" w:type="dxa"/>
          </w:tcPr>
          <w:p w14:paraId="4CE2D2FE" w14:textId="77777777" w:rsidR="00C46B2F" w:rsidRPr="00D163D5" w:rsidRDefault="00C46B2F" w:rsidP="00E22C13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F</w:t>
            </w:r>
          </w:p>
        </w:tc>
        <w:tc>
          <w:tcPr>
            <w:tcW w:w="7668" w:type="dxa"/>
          </w:tcPr>
          <w:p w14:paraId="34C53C0E" w14:textId="77777777" w:rsidR="00C46B2F" w:rsidRPr="00D163D5" w:rsidRDefault="00C46B2F" w:rsidP="00E22C13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Фиксированная служба</w:t>
            </w:r>
          </w:p>
        </w:tc>
      </w:tr>
      <w:tr w:rsidR="00C46B2F" w:rsidRPr="003E17F9" w14:paraId="1604B2A4" w14:textId="77777777" w:rsidTr="00E22C13">
        <w:trPr>
          <w:jc w:val="center"/>
        </w:trPr>
        <w:tc>
          <w:tcPr>
            <w:tcW w:w="1188" w:type="dxa"/>
            <w:tcBorders>
              <w:bottom w:val="nil"/>
            </w:tcBorders>
            <w:shd w:val="clear" w:color="auto" w:fill="FFFFFF"/>
          </w:tcPr>
          <w:p w14:paraId="77EEB90D" w14:textId="77777777" w:rsidR="00C46B2F" w:rsidRPr="00D163D5" w:rsidRDefault="00C46B2F" w:rsidP="00E22C13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M</w:t>
            </w:r>
          </w:p>
        </w:tc>
        <w:tc>
          <w:tcPr>
            <w:tcW w:w="7668" w:type="dxa"/>
            <w:tcBorders>
              <w:bottom w:val="nil"/>
            </w:tcBorders>
            <w:shd w:val="clear" w:color="auto" w:fill="FFFFFF"/>
          </w:tcPr>
          <w:p w14:paraId="1C3E1DAA" w14:textId="77777777" w:rsidR="00C46B2F" w:rsidRPr="00D163D5" w:rsidRDefault="00C46B2F" w:rsidP="00E22C13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7E50D6">
              <w:rPr>
                <w:sz w:val="20"/>
                <w:lang w:val="ru-RU"/>
              </w:rPr>
              <w:t xml:space="preserve">Подвижные службы, служба </w:t>
            </w:r>
            <w:proofErr w:type="spellStart"/>
            <w:r w:rsidRPr="007E50D6">
              <w:rPr>
                <w:sz w:val="20"/>
                <w:lang w:val="ru-RU"/>
              </w:rPr>
              <w:t>радиоопределения</w:t>
            </w:r>
            <w:proofErr w:type="spellEnd"/>
            <w:r w:rsidRPr="007E50D6">
              <w:rPr>
                <w:sz w:val="20"/>
                <w:lang w:val="ru-RU"/>
              </w:rPr>
              <w:t>, любительская служба и относящиеся к ним спутниковые службы</w:t>
            </w:r>
          </w:p>
        </w:tc>
      </w:tr>
      <w:tr w:rsidR="00C46B2F" w:rsidRPr="00FD3C61" w14:paraId="57C8A10A" w14:textId="77777777" w:rsidTr="00E22C13">
        <w:trPr>
          <w:jc w:val="center"/>
        </w:trPr>
        <w:tc>
          <w:tcPr>
            <w:tcW w:w="118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D45F3AD" w14:textId="77777777" w:rsidR="00C46B2F" w:rsidRPr="00343B8D" w:rsidRDefault="00C46B2F" w:rsidP="00E22C13">
            <w:pPr>
              <w:spacing w:before="20" w:after="20"/>
              <w:rPr>
                <w:b/>
                <w:bCs/>
                <w:color w:val="000080"/>
                <w:sz w:val="20"/>
                <w:lang w:val="ru-RU"/>
              </w:rPr>
            </w:pPr>
            <w:r w:rsidRPr="00343B8D">
              <w:rPr>
                <w:b/>
                <w:bCs/>
                <w:color w:val="000080"/>
                <w:sz w:val="20"/>
                <w:lang w:val="ru-RU"/>
              </w:rPr>
              <w:t>P</w:t>
            </w:r>
          </w:p>
        </w:tc>
        <w:tc>
          <w:tcPr>
            <w:tcW w:w="766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FA2133C" w14:textId="77777777" w:rsidR="00C46B2F" w:rsidRPr="00343B8D" w:rsidRDefault="00C46B2F" w:rsidP="00E22C13">
            <w:pPr>
              <w:spacing w:before="20" w:after="20"/>
              <w:jc w:val="left"/>
              <w:rPr>
                <w:b/>
                <w:bCs/>
                <w:color w:val="000080"/>
                <w:sz w:val="20"/>
                <w:lang w:val="ru-RU"/>
              </w:rPr>
            </w:pPr>
            <w:r w:rsidRPr="00343B8D">
              <w:rPr>
                <w:b/>
                <w:bCs/>
                <w:color w:val="000080"/>
                <w:sz w:val="20"/>
                <w:lang w:val="ru-RU"/>
              </w:rPr>
              <w:t>Распространение радиоволн</w:t>
            </w:r>
          </w:p>
        </w:tc>
      </w:tr>
      <w:tr w:rsidR="00C46B2F" w:rsidRPr="00FD3C61" w14:paraId="0FA18CB2" w14:textId="77777777" w:rsidTr="00E22C13">
        <w:trPr>
          <w:jc w:val="center"/>
        </w:trPr>
        <w:tc>
          <w:tcPr>
            <w:tcW w:w="1188" w:type="dxa"/>
            <w:tcBorders>
              <w:top w:val="nil"/>
            </w:tcBorders>
          </w:tcPr>
          <w:p w14:paraId="46D6D7F8" w14:textId="77777777" w:rsidR="00C46B2F" w:rsidRPr="00D163D5" w:rsidRDefault="00C46B2F" w:rsidP="00E22C13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RA</w:t>
            </w:r>
          </w:p>
        </w:tc>
        <w:tc>
          <w:tcPr>
            <w:tcW w:w="7668" w:type="dxa"/>
            <w:tcBorders>
              <w:top w:val="nil"/>
            </w:tcBorders>
          </w:tcPr>
          <w:p w14:paraId="3B282F0B" w14:textId="77777777" w:rsidR="00C46B2F" w:rsidRPr="00D163D5" w:rsidRDefault="00C46B2F" w:rsidP="00E22C13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Радиоастрономия</w:t>
            </w:r>
          </w:p>
        </w:tc>
      </w:tr>
      <w:tr w:rsidR="00C46B2F" w:rsidRPr="00FD3C61" w14:paraId="5EFC9927" w14:textId="77777777" w:rsidTr="00E22C13">
        <w:trPr>
          <w:jc w:val="center"/>
        </w:trPr>
        <w:tc>
          <w:tcPr>
            <w:tcW w:w="1188" w:type="dxa"/>
          </w:tcPr>
          <w:p w14:paraId="439F3805" w14:textId="77777777" w:rsidR="00C46B2F" w:rsidRPr="00D163D5" w:rsidRDefault="00C46B2F" w:rsidP="00E22C13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RS</w:t>
            </w:r>
          </w:p>
        </w:tc>
        <w:tc>
          <w:tcPr>
            <w:tcW w:w="7668" w:type="dxa"/>
          </w:tcPr>
          <w:p w14:paraId="4E34E9DD" w14:textId="77777777" w:rsidR="00C46B2F" w:rsidRPr="00D163D5" w:rsidRDefault="00C46B2F" w:rsidP="00E22C13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Системы дистанционного зондирования</w:t>
            </w:r>
          </w:p>
        </w:tc>
      </w:tr>
      <w:tr w:rsidR="00C46B2F" w:rsidRPr="00FD3C61" w14:paraId="5E70B27A" w14:textId="77777777" w:rsidTr="00E22C13">
        <w:trPr>
          <w:jc w:val="center"/>
        </w:trPr>
        <w:tc>
          <w:tcPr>
            <w:tcW w:w="1188" w:type="dxa"/>
          </w:tcPr>
          <w:p w14:paraId="1B8C4D27" w14:textId="77777777" w:rsidR="00C46B2F" w:rsidRPr="00D163D5" w:rsidRDefault="00C46B2F" w:rsidP="00E22C13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S</w:t>
            </w:r>
          </w:p>
        </w:tc>
        <w:tc>
          <w:tcPr>
            <w:tcW w:w="7668" w:type="dxa"/>
          </w:tcPr>
          <w:p w14:paraId="70789ECB" w14:textId="77777777" w:rsidR="00C46B2F" w:rsidRPr="00D163D5" w:rsidRDefault="00C46B2F" w:rsidP="00E22C13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Фиксированная спутниковая служба</w:t>
            </w:r>
          </w:p>
        </w:tc>
      </w:tr>
      <w:tr w:rsidR="00C46B2F" w:rsidRPr="00FD3C61" w14:paraId="46C30213" w14:textId="77777777" w:rsidTr="00E22C13">
        <w:trPr>
          <w:jc w:val="center"/>
        </w:trPr>
        <w:tc>
          <w:tcPr>
            <w:tcW w:w="1188" w:type="dxa"/>
          </w:tcPr>
          <w:p w14:paraId="247BDF58" w14:textId="77777777" w:rsidR="00C46B2F" w:rsidRPr="00D163D5" w:rsidRDefault="00C46B2F" w:rsidP="00E22C13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SA</w:t>
            </w:r>
          </w:p>
        </w:tc>
        <w:tc>
          <w:tcPr>
            <w:tcW w:w="7668" w:type="dxa"/>
          </w:tcPr>
          <w:p w14:paraId="3F33F176" w14:textId="77777777" w:rsidR="00C46B2F" w:rsidRPr="00D163D5" w:rsidRDefault="00C46B2F" w:rsidP="00E22C13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Космические применения и метеорология</w:t>
            </w:r>
          </w:p>
        </w:tc>
      </w:tr>
      <w:tr w:rsidR="00C46B2F" w:rsidRPr="003E17F9" w14:paraId="2106FB03" w14:textId="77777777" w:rsidTr="00E22C13">
        <w:trPr>
          <w:jc w:val="center"/>
        </w:trPr>
        <w:tc>
          <w:tcPr>
            <w:tcW w:w="1188" w:type="dxa"/>
          </w:tcPr>
          <w:p w14:paraId="4233744F" w14:textId="77777777" w:rsidR="00C46B2F" w:rsidRPr="00D163D5" w:rsidRDefault="00C46B2F" w:rsidP="00E22C13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SF</w:t>
            </w:r>
          </w:p>
        </w:tc>
        <w:tc>
          <w:tcPr>
            <w:tcW w:w="7668" w:type="dxa"/>
          </w:tcPr>
          <w:p w14:paraId="4B01D9A2" w14:textId="77777777" w:rsidR="00C46B2F" w:rsidRPr="00D163D5" w:rsidRDefault="00C46B2F" w:rsidP="00E22C13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Совместное использование частот и координация между системами фиксированной спутниковой службы и фиксированной службы</w:t>
            </w:r>
          </w:p>
        </w:tc>
      </w:tr>
      <w:tr w:rsidR="00C46B2F" w:rsidRPr="00FD3C61" w14:paraId="224F8E75" w14:textId="77777777" w:rsidTr="00E22C13">
        <w:trPr>
          <w:jc w:val="center"/>
        </w:trPr>
        <w:tc>
          <w:tcPr>
            <w:tcW w:w="1188" w:type="dxa"/>
          </w:tcPr>
          <w:p w14:paraId="23D86FCB" w14:textId="77777777" w:rsidR="00C46B2F" w:rsidRPr="00D163D5" w:rsidRDefault="00C46B2F" w:rsidP="00E22C13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SM</w:t>
            </w:r>
          </w:p>
        </w:tc>
        <w:tc>
          <w:tcPr>
            <w:tcW w:w="7668" w:type="dxa"/>
          </w:tcPr>
          <w:p w14:paraId="41458015" w14:textId="77777777" w:rsidR="00C46B2F" w:rsidRPr="00D163D5" w:rsidRDefault="00C46B2F" w:rsidP="00E22C13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Управление использованием спектра</w:t>
            </w:r>
          </w:p>
        </w:tc>
      </w:tr>
      <w:tr w:rsidR="00C46B2F" w:rsidRPr="00FD3C61" w14:paraId="60D7217F" w14:textId="77777777" w:rsidTr="00E22C13">
        <w:trPr>
          <w:jc w:val="center"/>
        </w:trPr>
        <w:tc>
          <w:tcPr>
            <w:tcW w:w="1188" w:type="dxa"/>
          </w:tcPr>
          <w:p w14:paraId="6118D666" w14:textId="77777777" w:rsidR="00C46B2F" w:rsidRPr="00D163D5" w:rsidRDefault="00C46B2F" w:rsidP="00E22C13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SNG</w:t>
            </w:r>
          </w:p>
        </w:tc>
        <w:tc>
          <w:tcPr>
            <w:tcW w:w="7668" w:type="dxa"/>
          </w:tcPr>
          <w:p w14:paraId="10E5F43A" w14:textId="77777777" w:rsidR="00C46B2F" w:rsidRPr="00D163D5" w:rsidRDefault="00C46B2F" w:rsidP="00E22C13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Спутниковый сбор новостей</w:t>
            </w:r>
          </w:p>
        </w:tc>
      </w:tr>
      <w:tr w:rsidR="00C46B2F" w:rsidRPr="003E17F9" w14:paraId="1EB619DC" w14:textId="77777777" w:rsidTr="00E22C13">
        <w:trPr>
          <w:jc w:val="center"/>
        </w:trPr>
        <w:tc>
          <w:tcPr>
            <w:tcW w:w="1188" w:type="dxa"/>
          </w:tcPr>
          <w:p w14:paraId="382CE977" w14:textId="77777777" w:rsidR="00C46B2F" w:rsidRPr="00D163D5" w:rsidRDefault="00C46B2F" w:rsidP="00E22C13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TF</w:t>
            </w:r>
          </w:p>
        </w:tc>
        <w:tc>
          <w:tcPr>
            <w:tcW w:w="7668" w:type="dxa"/>
          </w:tcPr>
          <w:p w14:paraId="2E055C63" w14:textId="77777777" w:rsidR="00C46B2F" w:rsidRPr="00D163D5" w:rsidRDefault="00C46B2F" w:rsidP="00E22C13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Передача сигналов времени и эталонных частот</w:t>
            </w:r>
          </w:p>
        </w:tc>
      </w:tr>
      <w:tr w:rsidR="00C46B2F" w:rsidRPr="003E17F9" w14:paraId="727E9159" w14:textId="77777777" w:rsidTr="00E22C13">
        <w:trPr>
          <w:jc w:val="center"/>
        </w:trPr>
        <w:tc>
          <w:tcPr>
            <w:tcW w:w="1188" w:type="dxa"/>
          </w:tcPr>
          <w:p w14:paraId="4B0AC2DF" w14:textId="77777777" w:rsidR="00C46B2F" w:rsidRPr="00D163D5" w:rsidRDefault="00C46B2F" w:rsidP="00E22C13">
            <w:pPr>
              <w:spacing w:before="20" w:after="18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V</w:t>
            </w:r>
          </w:p>
        </w:tc>
        <w:tc>
          <w:tcPr>
            <w:tcW w:w="7668" w:type="dxa"/>
          </w:tcPr>
          <w:p w14:paraId="76E2B675" w14:textId="77777777" w:rsidR="00C46B2F" w:rsidRPr="00D163D5" w:rsidRDefault="00C46B2F" w:rsidP="00E22C13">
            <w:pPr>
              <w:spacing w:before="20" w:after="18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Словарь и связанные с ним вопросы</w:t>
            </w:r>
          </w:p>
        </w:tc>
      </w:tr>
    </w:tbl>
    <w:p w14:paraId="7C9B046E" w14:textId="77777777" w:rsidR="00C46B2F" w:rsidRPr="00FD3C61" w:rsidRDefault="00C46B2F" w:rsidP="00C46B2F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jc w:val="left"/>
        <w:textAlignment w:val="auto"/>
        <w:rPr>
          <w:rFonts w:eastAsia="SimSun"/>
          <w:szCs w:val="24"/>
          <w:lang w:val="ru-RU" w:eastAsia="zh-CN"/>
        </w:rPr>
      </w:pPr>
    </w:p>
    <w:tbl>
      <w:tblPr>
        <w:tblW w:w="0" w:type="auto"/>
        <w:jc w:val="center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  <w:insideH w:val="single" w:sz="12" w:space="0" w:color="000080"/>
          <w:insideV w:val="single" w:sz="12" w:space="0" w:color="000080"/>
        </w:tblBorders>
        <w:tblLook w:val="01E0" w:firstRow="1" w:lastRow="1" w:firstColumn="1" w:lastColumn="1" w:noHBand="0" w:noVBand="0"/>
      </w:tblPr>
      <w:tblGrid>
        <w:gridCol w:w="8856"/>
      </w:tblGrid>
      <w:tr w:rsidR="00C46B2F" w:rsidRPr="002E2C47" w14:paraId="18AD4F14" w14:textId="77777777" w:rsidTr="00E22C13">
        <w:trPr>
          <w:jc w:val="center"/>
        </w:trPr>
        <w:tc>
          <w:tcPr>
            <w:tcW w:w="8856" w:type="dxa"/>
          </w:tcPr>
          <w:p w14:paraId="6205EEF6" w14:textId="77777777" w:rsidR="00C46B2F" w:rsidRPr="00FD3C61" w:rsidRDefault="00C46B2F" w:rsidP="00E22C13">
            <w:pPr>
              <w:spacing w:before="40" w:after="40"/>
              <w:jc w:val="left"/>
              <w:rPr>
                <w:rFonts w:eastAsia="SimSun"/>
                <w:i/>
                <w:iCs/>
                <w:sz w:val="20"/>
                <w:lang w:val="ru-RU" w:eastAsia="zh-CN"/>
              </w:rPr>
            </w:pPr>
            <w:r w:rsidRPr="004E05E5">
              <w:rPr>
                <w:b/>
                <w:bCs/>
                <w:i/>
                <w:iCs/>
                <w:sz w:val="20"/>
                <w:lang w:val="ru-RU"/>
              </w:rPr>
              <w:t>Примечание</w:t>
            </w:r>
            <w:r w:rsidRPr="004E05E5">
              <w:rPr>
                <w:i/>
                <w:iCs/>
                <w:sz w:val="20"/>
                <w:lang w:val="ru-RU"/>
              </w:rPr>
              <w:t>. – Настоящая Рекомендация МСЭ-R утверждена на английском языке в</w:t>
            </w:r>
            <w:r>
              <w:rPr>
                <w:i/>
                <w:iCs/>
                <w:sz w:val="20"/>
                <w:lang w:val="en-US"/>
              </w:rPr>
              <w:t> </w:t>
            </w:r>
            <w:r w:rsidRPr="004E05E5">
              <w:rPr>
                <w:i/>
                <w:iCs/>
                <w:sz w:val="20"/>
                <w:lang w:val="ru-RU"/>
              </w:rPr>
              <w:t>соответствии с процедурой, изложенной в Резолюции МСЭ-R</w:t>
            </w:r>
            <w:r>
              <w:rPr>
                <w:i/>
                <w:iCs/>
                <w:sz w:val="20"/>
                <w:lang w:val="ru-RU"/>
              </w:rPr>
              <w:t xml:space="preserve"> </w:t>
            </w:r>
            <w:r w:rsidRPr="004E05E5">
              <w:rPr>
                <w:i/>
                <w:iCs/>
                <w:sz w:val="20"/>
                <w:lang w:val="ru-RU"/>
              </w:rPr>
              <w:t>1.</w:t>
            </w:r>
          </w:p>
        </w:tc>
      </w:tr>
    </w:tbl>
    <w:p w14:paraId="4BBF6178" w14:textId="77777777" w:rsidR="00C46B2F" w:rsidRPr="004E05E5" w:rsidRDefault="00C46B2F" w:rsidP="00C46B2F">
      <w:pPr>
        <w:jc w:val="right"/>
        <w:rPr>
          <w:sz w:val="20"/>
          <w:lang w:val="ru-RU"/>
        </w:rPr>
      </w:pPr>
      <w:r w:rsidRPr="004E05E5">
        <w:rPr>
          <w:i/>
          <w:iCs/>
          <w:sz w:val="20"/>
          <w:lang w:val="ru-RU"/>
        </w:rPr>
        <w:t>Электронная публикация</w:t>
      </w:r>
      <w:r w:rsidRPr="004E05E5">
        <w:rPr>
          <w:i/>
          <w:iCs/>
          <w:sz w:val="20"/>
          <w:lang w:val="ru-RU"/>
        </w:rPr>
        <w:br/>
      </w:r>
      <w:r w:rsidRPr="004E05E5">
        <w:rPr>
          <w:sz w:val="20"/>
          <w:lang w:val="ru-RU"/>
        </w:rPr>
        <w:t>Женева, 20</w:t>
      </w:r>
      <w:r>
        <w:rPr>
          <w:sz w:val="20"/>
          <w:lang w:val="en-GB"/>
        </w:rPr>
        <w:t>2</w:t>
      </w:r>
      <w:r>
        <w:rPr>
          <w:sz w:val="20"/>
          <w:lang w:val="ru-RU"/>
        </w:rPr>
        <w:t>6</w:t>
      </w:r>
      <w:r w:rsidRPr="004E05E5">
        <w:rPr>
          <w:sz w:val="20"/>
          <w:lang w:val="ru-RU"/>
        </w:rPr>
        <w:t xml:space="preserve"> г.</w:t>
      </w:r>
    </w:p>
    <w:p w14:paraId="080B2312" w14:textId="77777777" w:rsidR="00C46B2F" w:rsidRPr="003A1FD7" w:rsidRDefault="00C46B2F" w:rsidP="00C46B2F">
      <w:pPr>
        <w:spacing w:before="0"/>
        <w:jc w:val="center"/>
        <w:rPr>
          <w:sz w:val="20"/>
          <w:lang w:val="ru-RU"/>
        </w:rPr>
      </w:pPr>
      <w:r w:rsidRPr="00470E28">
        <w:rPr>
          <w:sz w:val="20"/>
          <w:lang w:val="en-US"/>
        </w:rPr>
        <w:sym w:font="Symbol" w:char="F0E3"/>
      </w:r>
      <w:r w:rsidRPr="00CB5488">
        <w:rPr>
          <w:sz w:val="20"/>
          <w:lang w:val="ru-RU"/>
        </w:rPr>
        <w:t xml:space="preserve"> </w:t>
      </w:r>
      <w:r w:rsidRPr="00470E28">
        <w:rPr>
          <w:sz w:val="20"/>
          <w:lang w:val="en-US"/>
        </w:rPr>
        <w:t>ITU</w:t>
      </w:r>
      <w:r w:rsidRPr="00CB5488">
        <w:rPr>
          <w:sz w:val="20"/>
          <w:lang w:val="ru-RU"/>
        </w:rPr>
        <w:t xml:space="preserve"> </w:t>
      </w:r>
      <w:bookmarkStart w:id="1" w:name="iiannee"/>
      <w:bookmarkEnd w:id="1"/>
      <w:r w:rsidRPr="00CB5488">
        <w:rPr>
          <w:sz w:val="20"/>
          <w:lang w:val="ru-RU"/>
        </w:rPr>
        <w:t>20</w:t>
      </w:r>
      <w:r>
        <w:rPr>
          <w:sz w:val="20"/>
          <w:lang w:val="en-GB"/>
        </w:rPr>
        <w:t>2</w:t>
      </w:r>
      <w:r>
        <w:rPr>
          <w:sz w:val="20"/>
          <w:lang w:val="ru-RU"/>
        </w:rPr>
        <w:t>6</w:t>
      </w:r>
    </w:p>
    <w:p w14:paraId="2E4D214A" w14:textId="77777777" w:rsidR="00C46B2F" w:rsidRPr="001D53F9" w:rsidRDefault="00C46B2F" w:rsidP="00C46B2F">
      <w:pPr>
        <w:rPr>
          <w:i/>
          <w:sz w:val="20"/>
          <w:lang w:val="ru-RU"/>
        </w:rPr>
      </w:pPr>
      <w:r w:rsidRPr="004E05E5">
        <w:rPr>
          <w:sz w:val="20"/>
          <w:lang w:val="ru-RU"/>
        </w:rPr>
        <w:t>Все права сохранены. Ни одна из частей данной публикации не может быть воспроизведена с помощью каких бы то ни было средств без предварительного письменного разрешения МСЭ.</w:t>
      </w:r>
    </w:p>
    <w:p w14:paraId="4198CCB7" w14:textId="77777777" w:rsidR="00864698" w:rsidRPr="008B3687" w:rsidRDefault="00864698" w:rsidP="00864698">
      <w:pPr>
        <w:spacing w:before="160"/>
        <w:rPr>
          <w:i/>
          <w:sz w:val="20"/>
          <w:lang w:val="ru-RU"/>
        </w:rPr>
        <w:sectPr w:rsidR="00864698" w:rsidRPr="008B3687" w:rsidSect="00864698">
          <w:headerReference w:type="even" r:id="rId14"/>
          <w:headerReference w:type="default" r:id="rId15"/>
          <w:footerReference w:type="default" r:id="rId16"/>
          <w:pgSz w:w="11907" w:h="16834" w:code="9"/>
          <w:pgMar w:top="1418" w:right="1134" w:bottom="1134" w:left="1134" w:header="720" w:footer="482" w:gutter="0"/>
          <w:paperSrc w:first="15" w:other="15"/>
          <w:pgNumType w:fmt="lowerRoman" w:start="2"/>
          <w:cols w:space="720"/>
        </w:sectPr>
      </w:pPr>
    </w:p>
    <w:p w14:paraId="2DDAB0F0" w14:textId="3BF85042" w:rsidR="00A95F70" w:rsidRPr="008B3687" w:rsidRDefault="00A95F70" w:rsidP="00A95F70">
      <w:pPr>
        <w:pStyle w:val="RecNo"/>
        <w:spacing w:before="0"/>
        <w:rPr>
          <w:lang w:val="ru-RU"/>
        </w:rPr>
      </w:pPr>
      <w:proofErr w:type="gramStart"/>
      <w:r w:rsidRPr="008B3687">
        <w:rPr>
          <w:lang w:val="ru-RU"/>
        </w:rPr>
        <w:lastRenderedPageBreak/>
        <w:t xml:space="preserve">РЕКОМЕНДАЦИЯ  </w:t>
      </w:r>
      <w:r w:rsidRPr="008B3687">
        <w:rPr>
          <w:rStyle w:val="href"/>
          <w:lang w:val="ru-RU"/>
        </w:rPr>
        <w:t>МСЭ</w:t>
      </w:r>
      <w:proofErr w:type="gramEnd"/>
      <w:r w:rsidRPr="008B3687">
        <w:rPr>
          <w:rStyle w:val="href"/>
          <w:lang w:val="ru-RU"/>
        </w:rPr>
        <w:t>-</w:t>
      </w:r>
      <w:proofErr w:type="gramStart"/>
      <w:r w:rsidRPr="008B3687">
        <w:rPr>
          <w:rStyle w:val="href"/>
          <w:lang w:val="ru-RU"/>
        </w:rPr>
        <w:t>R  P.</w:t>
      </w:r>
      <w:r w:rsidR="009314DE" w:rsidRPr="008B3687">
        <w:rPr>
          <w:rStyle w:val="href"/>
          <w:lang w:val="ru-RU"/>
        </w:rPr>
        <w:t>2040</w:t>
      </w:r>
      <w:proofErr w:type="gramEnd"/>
      <w:r w:rsidR="009314DE" w:rsidRPr="008B3687">
        <w:rPr>
          <w:rStyle w:val="href"/>
          <w:lang w:val="ru-RU"/>
        </w:rPr>
        <w:t>-</w:t>
      </w:r>
      <w:r w:rsidR="00CE087B" w:rsidRPr="008B3687">
        <w:rPr>
          <w:rStyle w:val="href"/>
          <w:lang w:val="ru-RU"/>
        </w:rPr>
        <w:t>4</w:t>
      </w:r>
    </w:p>
    <w:p w14:paraId="39C2B138" w14:textId="4E5BA4FA" w:rsidR="009314DE" w:rsidRPr="008B3687" w:rsidRDefault="009314DE" w:rsidP="009314DE">
      <w:pPr>
        <w:pStyle w:val="Rectitle"/>
        <w:rPr>
          <w:lang w:val="ru-RU"/>
        </w:rPr>
      </w:pPr>
      <w:r w:rsidRPr="008B3687">
        <w:rPr>
          <w:bCs/>
          <w:lang w:val="ru-RU"/>
        </w:rPr>
        <w:t xml:space="preserve">Влияние строительных материалов и структур на распространение радиоволн </w:t>
      </w:r>
      <w:r w:rsidR="00953FBC" w:rsidRPr="008B3687">
        <w:rPr>
          <w:bCs/>
          <w:lang w:val="ru-RU"/>
        </w:rPr>
        <w:t>в</w:t>
      </w:r>
      <w:r w:rsidR="00FB5A12">
        <w:rPr>
          <w:bCs/>
          <w:lang w:val="en-US"/>
        </w:rPr>
        <w:t> </w:t>
      </w:r>
      <w:r w:rsidR="00953FBC" w:rsidRPr="008B3687">
        <w:rPr>
          <w:bCs/>
          <w:lang w:val="ru-RU"/>
        </w:rPr>
        <w:t xml:space="preserve">диапазоне </w:t>
      </w:r>
      <w:r w:rsidR="00C37079" w:rsidRPr="008B3687">
        <w:rPr>
          <w:bCs/>
          <w:lang w:val="ru-RU"/>
        </w:rPr>
        <w:t>частот 1 МГц − 450 ГГц</w:t>
      </w:r>
    </w:p>
    <w:p w14:paraId="7D157680" w14:textId="77777777" w:rsidR="009314DE" w:rsidRPr="008B3687" w:rsidRDefault="009314DE" w:rsidP="009314DE">
      <w:pPr>
        <w:pStyle w:val="Recref"/>
        <w:rPr>
          <w:lang w:val="ru-RU"/>
        </w:rPr>
      </w:pPr>
      <w:r w:rsidRPr="008B3687">
        <w:rPr>
          <w:lang w:val="ru-RU"/>
        </w:rPr>
        <w:t>(Вопрос МСЭ-R 211/3)</w:t>
      </w:r>
    </w:p>
    <w:p w14:paraId="3B6FFF71" w14:textId="2BF05029" w:rsidR="009314DE" w:rsidRPr="008B3687" w:rsidRDefault="009314DE" w:rsidP="009314DE">
      <w:pPr>
        <w:pStyle w:val="Recdate"/>
        <w:rPr>
          <w:lang w:val="ru-RU"/>
        </w:rPr>
      </w:pPr>
      <w:r w:rsidRPr="008B3687">
        <w:rPr>
          <w:lang w:val="ru-RU"/>
        </w:rPr>
        <w:t>(2013-2015</w:t>
      </w:r>
      <w:r w:rsidR="000A7019" w:rsidRPr="008B3687">
        <w:rPr>
          <w:lang w:val="ru-RU"/>
        </w:rPr>
        <w:t>-2021</w:t>
      </w:r>
      <w:r w:rsidR="00DF38D8" w:rsidRPr="008B3687">
        <w:rPr>
          <w:lang w:val="ru-RU"/>
        </w:rPr>
        <w:t>-2023</w:t>
      </w:r>
      <w:r w:rsidR="00CE087B" w:rsidRPr="008B3687">
        <w:rPr>
          <w:lang w:val="ru-RU"/>
        </w:rPr>
        <w:t>-2025</w:t>
      </w:r>
      <w:r w:rsidRPr="008B3687">
        <w:rPr>
          <w:lang w:val="ru-RU"/>
        </w:rPr>
        <w:t>)</w:t>
      </w:r>
    </w:p>
    <w:p w14:paraId="52A75E1A" w14:textId="77777777" w:rsidR="009314DE" w:rsidRPr="008B3687" w:rsidRDefault="009314DE" w:rsidP="00306C4F">
      <w:pPr>
        <w:pStyle w:val="HeadingSum"/>
        <w:rPr>
          <w:lang w:val="ru-RU"/>
        </w:rPr>
      </w:pPr>
      <w:r w:rsidRPr="008B3687">
        <w:rPr>
          <w:lang w:val="ru-RU"/>
        </w:rPr>
        <w:t>Сфера применения</w:t>
      </w:r>
    </w:p>
    <w:p w14:paraId="79D1F34B" w14:textId="0DFE3705" w:rsidR="009314DE" w:rsidRPr="008B3687" w:rsidRDefault="009314DE" w:rsidP="00306C4F">
      <w:pPr>
        <w:pStyle w:val="Summary"/>
        <w:rPr>
          <w:szCs w:val="22"/>
          <w:lang w:val="ru-RU"/>
        </w:rPr>
      </w:pPr>
      <w:r w:rsidRPr="008B3687">
        <w:rPr>
          <w:lang w:val="ru-RU"/>
        </w:rPr>
        <w:t xml:space="preserve">В </w:t>
      </w:r>
      <w:r w:rsidR="0039432F" w:rsidRPr="008B3687">
        <w:rPr>
          <w:lang w:val="ru-RU"/>
        </w:rPr>
        <w:t>настоящей</w:t>
      </w:r>
      <w:r w:rsidRPr="008B3687">
        <w:rPr>
          <w:lang w:val="ru-RU"/>
        </w:rPr>
        <w:t xml:space="preserve"> Рекомендации представлено руководство о влиянии строительных материалов и структур на распространение радиоволн</w:t>
      </w:r>
      <w:r w:rsidR="00DF38D8" w:rsidRPr="008B3687">
        <w:rPr>
          <w:lang w:val="ru-RU"/>
        </w:rPr>
        <w:t xml:space="preserve"> </w:t>
      </w:r>
      <w:r w:rsidR="009C0669" w:rsidRPr="008B3687">
        <w:rPr>
          <w:lang w:val="ru-RU"/>
        </w:rPr>
        <w:t xml:space="preserve">в диапазоне </w:t>
      </w:r>
      <w:r w:rsidR="00953FBC" w:rsidRPr="008B3687">
        <w:rPr>
          <w:lang w:val="ru-RU"/>
        </w:rPr>
        <w:t>от 1 МГц до 450 Г</w:t>
      </w:r>
      <w:r w:rsidR="00DF38D8" w:rsidRPr="008B3687">
        <w:rPr>
          <w:lang w:val="ru-RU"/>
        </w:rPr>
        <w:t>Гц</w:t>
      </w:r>
      <w:r w:rsidRPr="008B3687">
        <w:rPr>
          <w:lang w:val="ru-RU"/>
        </w:rPr>
        <w:t>.</w:t>
      </w:r>
    </w:p>
    <w:p w14:paraId="342D8C91" w14:textId="12BB0675" w:rsidR="00DF38D8" w:rsidRPr="008B3687" w:rsidRDefault="00DF38D8" w:rsidP="00DF38D8">
      <w:pPr>
        <w:pStyle w:val="HeadingSum"/>
        <w:rPr>
          <w:bCs/>
          <w:lang w:val="ru-RU"/>
        </w:rPr>
      </w:pPr>
      <w:r w:rsidRPr="008B3687">
        <w:rPr>
          <w:bCs/>
          <w:lang w:val="ru-RU"/>
        </w:rPr>
        <w:t>Ключевые слова</w:t>
      </w:r>
    </w:p>
    <w:p w14:paraId="5276722A" w14:textId="47805EFA" w:rsidR="00DF38D8" w:rsidRPr="008B3687" w:rsidRDefault="00953FBC" w:rsidP="00DF38D8">
      <w:pPr>
        <w:rPr>
          <w:lang w:val="ru-RU" w:eastAsia="ja-JP"/>
        </w:rPr>
      </w:pPr>
      <w:r w:rsidRPr="008B3687">
        <w:rPr>
          <w:lang w:val="ru-RU"/>
        </w:rPr>
        <w:t>Диэлектрическая п</w:t>
      </w:r>
      <w:r w:rsidR="0095140B" w:rsidRPr="008B3687">
        <w:rPr>
          <w:lang w:val="ru-RU"/>
        </w:rPr>
        <w:t xml:space="preserve">роницаемость, </w:t>
      </w:r>
      <w:r w:rsidRPr="008B3687">
        <w:rPr>
          <w:lang w:val="ru-RU"/>
        </w:rPr>
        <w:t>магнитная проницаемость</w:t>
      </w:r>
      <w:r w:rsidR="00CE087B" w:rsidRPr="008B3687">
        <w:rPr>
          <w:lang w:val="ru-RU"/>
        </w:rPr>
        <w:t xml:space="preserve">, </w:t>
      </w:r>
      <w:r w:rsidR="0095140B" w:rsidRPr="008B3687">
        <w:rPr>
          <w:lang w:val="ru-RU"/>
        </w:rPr>
        <w:t>проводимость</w:t>
      </w:r>
      <w:r w:rsidR="00CE087B" w:rsidRPr="008B3687">
        <w:rPr>
          <w:lang w:val="ru-RU"/>
        </w:rPr>
        <w:t xml:space="preserve">, </w:t>
      </w:r>
      <w:r w:rsidR="00A15287" w:rsidRPr="008B3687">
        <w:rPr>
          <w:lang w:val="ru-RU"/>
        </w:rPr>
        <w:t>волновое сопротивление</w:t>
      </w:r>
      <w:r w:rsidR="00CE087B" w:rsidRPr="008B3687">
        <w:rPr>
          <w:lang w:val="ru-RU"/>
        </w:rPr>
        <w:t xml:space="preserve">, </w:t>
      </w:r>
      <w:r w:rsidR="00A15287" w:rsidRPr="008B3687">
        <w:rPr>
          <w:lang w:val="ru-RU"/>
        </w:rPr>
        <w:t>строительные материалы</w:t>
      </w:r>
      <w:r w:rsidR="00CE087B" w:rsidRPr="008B3687">
        <w:rPr>
          <w:lang w:val="ru-RU"/>
        </w:rPr>
        <w:t xml:space="preserve">, </w:t>
      </w:r>
      <w:r w:rsidR="00A15287" w:rsidRPr="008B3687">
        <w:rPr>
          <w:lang w:val="ru-RU"/>
        </w:rPr>
        <w:t>коэффициенты отражения</w:t>
      </w:r>
      <w:r w:rsidR="00CE087B" w:rsidRPr="008B3687">
        <w:rPr>
          <w:lang w:val="ru-RU"/>
        </w:rPr>
        <w:t xml:space="preserve">, </w:t>
      </w:r>
      <w:r w:rsidR="00A15287" w:rsidRPr="008B3687">
        <w:rPr>
          <w:lang w:val="ru-RU"/>
        </w:rPr>
        <w:t>коэффициенты передачи</w:t>
      </w:r>
      <w:r w:rsidR="00EC6C6A" w:rsidRPr="008B3687">
        <w:rPr>
          <w:lang w:val="ru-RU"/>
        </w:rPr>
        <w:t>.</w:t>
      </w:r>
    </w:p>
    <w:p w14:paraId="14DA707A" w14:textId="77777777" w:rsidR="004F6C0B" w:rsidRPr="008B3687" w:rsidRDefault="004F6C0B" w:rsidP="004F6C0B">
      <w:pPr>
        <w:pStyle w:val="Headingb"/>
        <w:rPr>
          <w:lang w:val="ru-RU"/>
        </w:rPr>
      </w:pPr>
      <w:bookmarkStart w:id="2" w:name="_Hlk214447257"/>
      <w:r w:rsidRPr="008B3687">
        <w:rPr>
          <w:bCs/>
          <w:lang w:val="ru-RU"/>
        </w:rPr>
        <w:t>Соответствующие Рекомендации и Отчеты МСЭ</w:t>
      </w:r>
    </w:p>
    <w:p w14:paraId="1B19A7AA" w14:textId="34B26A12" w:rsidR="004F6C0B" w:rsidRPr="008B3687" w:rsidRDefault="004F6C0B" w:rsidP="004F6C0B">
      <w:pPr>
        <w:pStyle w:val="Reftext"/>
        <w:rPr>
          <w:lang w:val="ru-RU"/>
        </w:rPr>
      </w:pPr>
      <w:r w:rsidRPr="008B3687">
        <w:rPr>
          <w:lang w:val="ru-RU"/>
        </w:rPr>
        <w:t>Рекомендация</w:t>
      </w:r>
      <w:r w:rsidR="006933B7" w:rsidRPr="008B3687">
        <w:rPr>
          <w:lang w:val="ru-RU"/>
        </w:rPr>
        <w:t> </w:t>
      </w:r>
      <w:hyperlink r:id="rId17" w:history="1">
        <w:r w:rsidR="005F732E" w:rsidRPr="008B3687">
          <w:rPr>
            <w:lang w:val="ru-RU" w:eastAsia="zh-CN"/>
          </w:rPr>
          <w:t>МСЭ-R</w:t>
        </w:r>
        <w:r w:rsidR="006933B7" w:rsidRPr="008B3687">
          <w:rPr>
            <w:lang w:val="ru-RU" w:eastAsia="zh-CN"/>
          </w:rPr>
          <w:t> </w:t>
        </w:r>
        <w:r w:rsidR="005F732E" w:rsidRPr="008B3687">
          <w:rPr>
            <w:lang w:val="ru-RU" w:eastAsia="zh-CN"/>
          </w:rPr>
          <w:t>P.526</w:t>
        </w:r>
      </w:hyperlink>
      <w:r w:rsidRPr="008B3687">
        <w:rPr>
          <w:lang w:val="ru-RU"/>
        </w:rPr>
        <w:t xml:space="preserve"> – Распространение радиоволн за счет дифракции</w:t>
      </w:r>
      <w:hyperlink r:id="rId18" w:history="1"/>
    </w:p>
    <w:p w14:paraId="4241F6EB" w14:textId="27FE26B6" w:rsidR="004F6C0B" w:rsidRPr="008B3687" w:rsidRDefault="004F6C0B" w:rsidP="004F6C0B">
      <w:pPr>
        <w:pStyle w:val="Reftext"/>
        <w:rPr>
          <w:lang w:val="ru-RU"/>
        </w:rPr>
      </w:pPr>
      <w:r w:rsidRPr="008B3687">
        <w:rPr>
          <w:lang w:val="ru-RU"/>
        </w:rPr>
        <w:t>Рекомендация</w:t>
      </w:r>
      <w:r w:rsidR="006933B7" w:rsidRPr="008B3687">
        <w:rPr>
          <w:lang w:val="ru-RU"/>
        </w:rPr>
        <w:t> </w:t>
      </w:r>
      <w:hyperlink r:id="rId19" w:history="1">
        <w:r w:rsidR="005F732E" w:rsidRPr="008B3687">
          <w:rPr>
            <w:lang w:val="ru-RU" w:eastAsia="zh-CN"/>
          </w:rPr>
          <w:t>МСЭ-R</w:t>
        </w:r>
        <w:r w:rsidR="006933B7" w:rsidRPr="008B3687">
          <w:rPr>
            <w:lang w:val="ru-RU" w:eastAsia="zh-CN"/>
          </w:rPr>
          <w:t> </w:t>
        </w:r>
        <w:r w:rsidR="005F732E" w:rsidRPr="008B3687">
          <w:rPr>
            <w:lang w:val="ru-RU" w:eastAsia="zh-CN"/>
          </w:rPr>
          <w:t>P.527</w:t>
        </w:r>
      </w:hyperlink>
      <w:r w:rsidRPr="008B3687">
        <w:rPr>
          <w:lang w:val="ru-RU"/>
        </w:rPr>
        <w:t xml:space="preserve"> – Электрические характеристики </w:t>
      </w:r>
      <w:r w:rsidR="00C85950" w:rsidRPr="008B3687">
        <w:rPr>
          <w:lang w:val="ru-RU"/>
        </w:rPr>
        <w:t>земной поверхности</w:t>
      </w:r>
      <w:hyperlink r:id="rId20" w:history="1"/>
    </w:p>
    <w:p w14:paraId="77AA6282" w14:textId="358A0257" w:rsidR="004F6C0B" w:rsidRPr="008B3687" w:rsidRDefault="004F6C0B" w:rsidP="004F6C0B">
      <w:pPr>
        <w:pStyle w:val="Reftext"/>
        <w:rPr>
          <w:lang w:val="ru-RU"/>
        </w:rPr>
      </w:pPr>
      <w:r w:rsidRPr="008B3687">
        <w:rPr>
          <w:lang w:val="ru-RU"/>
        </w:rPr>
        <w:t>Рекомендация</w:t>
      </w:r>
      <w:r w:rsidR="006933B7" w:rsidRPr="008B3687">
        <w:rPr>
          <w:lang w:val="ru-RU"/>
        </w:rPr>
        <w:t> </w:t>
      </w:r>
      <w:hyperlink r:id="rId21" w:history="1">
        <w:r w:rsidR="005F732E" w:rsidRPr="008B3687">
          <w:rPr>
            <w:lang w:val="ru-RU" w:eastAsia="zh-CN"/>
          </w:rPr>
          <w:t>МСЭ-R</w:t>
        </w:r>
        <w:r w:rsidR="006933B7" w:rsidRPr="008B3687">
          <w:rPr>
            <w:lang w:val="ru-RU" w:eastAsia="zh-CN"/>
          </w:rPr>
          <w:t> </w:t>
        </w:r>
        <w:r w:rsidR="005F732E" w:rsidRPr="008B3687">
          <w:rPr>
            <w:lang w:val="ru-RU" w:eastAsia="zh-CN"/>
          </w:rPr>
          <w:t>P.679</w:t>
        </w:r>
      </w:hyperlink>
      <w:r w:rsidR="006933B7" w:rsidRPr="008B3687">
        <w:rPr>
          <w:lang w:val="ru-RU"/>
        </w:rPr>
        <w:t> </w:t>
      </w:r>
      <w:r w:rsidRPr="008B3687">
        <w:rPr>
          <w:lang w:val="ru-RU"/>
        </w:rPr>
        <w:t>–</w:t>
      </w:r>
      <w:r w:rsidR="006933B7" w:rsidRPr="008B3687">
        <w:rPr>
          <w:lang w:val="ru-RU"/>
        </w:rPr>
        <w:t> </w:t>
      </w:r>
      <w:r w:rsidRPr="008B3687">
        <w:rPr>
          <w:lang w:val="ru-RU"/>
        </w:rPr>
        <w:t>Данные о распространении радиоволн, необходимые для проектирования спутниковых радиовещательных систем</w:t>
      </w:r>
      <w:hyperlink r:id="rId22" w:history="1"/>
    </w:p>
    <w:p w14:paraId="5E92022C" w14:textId="54C90089" w:rsidR="004F6C0B" w:rsidRPr="008B3687" w:rsidRDefault="004F6C0B" w:rsidP="004F6C0B">
      <w:pPr>
        <w:pStyle w:val="Reftext"/>
        <w:rPr>
          <w:lang w:val="ru-RU"/>
        </w:rPr>
      </w:pPr>
      <w:r w:rsidRPr="008B3687">
        <w:rPr>
          <w:lang w:val="ru-RU"/>
        </w:rPr>
        <w:t>Рекомендация</w:t>
      </w:r>
      <w:r w:rsidR="006933B7" w:rsidRPr="008B3687">
        <w:rPr>
          <w:lang w:val="ru-RU"/>
        </w:rPr>
        <w:t> </w:t>
      </w:r>
      <w:hyperlink r:id="rId23" w:history="1">
        <w:r w:rsidR="00BC67F2" w:rsidRPr="008B3687">
          <w:rPr>
            <w:lang w:val="ru-RU" w:eastAsia="zh-CN"/>
          </w:rPr>
          <w:t>МСЭ-R</w:t>
        </w:r>
        <w:r w:rsidR="006933B7" w:rsidRPr="008B3687">
          <w:rPr>
            <w:lang w:val="ru-RU" w:eastAsia="zh-CN"/>
          </w:rPr>
          <w:t> </w:t>
        </w:r>
        <w:r w:rsidR="00BC67F2" w:rsidRPr="008B3687">
          <w:rPr>
            <w:lang w:val="ru-RU" w:eastAsia="zh-CN"/>
          </w:rPr>
          <w:t>P.1238</w:t>
        </w:r>
      </w:hyperlink>
      <w:r w:rsidR="006933B7" w:rsidRPr="008B3687">
        <w:rPr>
          <w:lang w:val="ru-RU"/>
        </w:rPr>
        <w:t> </w:t>
      </w:r>
      <w:r w:rsidRPr="008B3687">
        <w:rPr>
          <w:lang w:val="ru-RU"/>
        </w:rPr>
        <w:t>–</w:t>
      </w:r>
      <w:r w:rsidR="006933B7" w:rsidRPr="008B3687">
        <w:rPr>
          <w:lang w:val="ru-RU"/>
        </w:rPr>
        <w:t> </w:t>
      </w:r>
      <w:r w:rsidR="002528F7" w:rsidRPr="008B3687">
        <w:rPr>
          <w:lang w:val="ru-RU"/>
        </w:rPr>
        <w:t xml:space="preserve">Данные о распространении радиоволн и методы прогнозирования для планирования систем радиосвязи внутри помещений и локальных зоновых радиосетей в диапазоне частот 300 МГц – 450 ГГц </w:t>
      </w:r>
      <w:hyperlink r:id="rId24" w:history="1"/>
    </w:p>
    <w:p w14:paraId="226A3006" w14:textId="64A22B52" w:rsidR="004F6C0B" w:rsidRPr="008B3687" w:rsidRDefault="004F6C0B" w:rsidP="004F6C0B">
      <w:pPr>
        <w:pStyle w:val="Reftext"/>
        <w:rPr>
          <w:lang w:val="ru-RU"/>
        </w:rPr>
      </w:pPr>
      <w:r w:rsidRPr="008B3687">
        <w:rPr>
          <w:lang w:val="ru-RU"/>
        </w:rPr>
        <w:t>Рекомендация</w:t>
      </w:r>
      <w:r w:rsidR="006933B7" w:rsidRPr="008B3687">
        <w:rPr>
          <w:lang w:val="ru-RU"/>
        </w:rPr>
        <w:t> </w:t>
      </w:r>
      <w:hyperlink r:id="rId25" w:history="1">
        <w:r w:rsidR="00BC67F2" w:rsidRPr="008B3687">
          <w:rPr>
            <w:lang w:val="ru-RU" w:eastAsia="zh-CN"/>
          </w:rPr>
          <w:t>МСЭ-R</w:t>
        </w:r>
        <w:r w:rsidR="006933B7" w:rsidRPr="008B3687">
          <w:rPr>
            <w:lang w:val="ru-RU" w:eastAsia="zh-CN"/>
          </w:rPr>
          <w:t> </w:t>
        </w:r>
        <w:r w:rsidR="00BC67F2" w:rsidRPr="008B3687">
          <w:rPr>
            <w:lang w:val="ru-RU" w:eastAsia="zh-CN"/>
          </w:rPr>
          <w:t>P.1406</w:t>
        </w:r>
      </w:hyperlink>
      <w:r w:rsidR="006933B7" w:rsidRPr="008B3687">
        <w:rPr>
          <w:lang w:val="ru-RU"/>
        </w:rPr>
        <w:t> </w:t>
      </w:r>
      <w:r w:rsidRPr="008B3687">
        <w:rPr>
          <w:lang w:val="ru-RU"/>
        </w:rPr>
        <w:t>–</w:t>
      </w:r>
      <w:r w:rsidR="006933B7" w:rsidRPr="008B3687">
        <w:rPr>
          <w:lang w:val="ru-RU"/>
        </w:rPr>
        <w:t> </w:t>
      </w:r>
      <w:r w:rsidRPr="008B3687">
        <w:rPr>
          <w:lang w:val="ru-RU"/>
        </w:rPr>
        <w:t>Эффекты распространения радиоволн, касающиеся наземных сухопутной подвижной и радиовещательной служб в диапазонах ОВЧ и УВЧ</w:t>
      </w:r>
      <w:hyperlink r:id="rId26" w:history="1"/>
    </w:p>
    <w:p w14:paraId="5EC10815" w14:textId="7311A1CE" w:rsidR="004F6C0B" w:rsidRPr="008B3687" w:rsidRDefault="004F6C0B" w:rsidP="004F6C0B">
      <w:pPr>
        <w:pStyle w:val="Reftext"/>
        <w:rPr>
          <w:lang w:val="ru-RU"/>
        </w:rPr>
      </w:pPr>
      <w:r w:rsidRPr="008B3687">
        <w:rPr>
          <w:lang w:val="ru-RU"/>
        </w:rPr>
        <w:t>Рекомендация</w:t>
      </w:r>
      <w:r w:rsidR="006933B7" w:rsidRPr="008B3687">
        <w:rPr>
          <w:lang w:val="ru-RU"/>
        </w:rPr>
        <w:t> </w:t>
      </w:r>
      <w:hyperlink r:id="rId27" w:history="1">
        <w:r w:rsidR="00BC67F2" w:rsidRPr="008B3687">
          <w:rPr>
            <w:lang w:val="ru-RU" w:eastAsia="zh-CN"/>
          </w:rPr>
          <w:t>МСЭ-R</w:t>
        </w:r>
        <w:r w:rsidR="006933B7" w:rsidRPr="008B3687">
          <w:rPr>
            <w:lang w:val="ru-RU" w:eastAsia="zh-CN"/>
          </w:rPr>
          <w:t> </w:t>
        </w:r>
        <w:r w:rsidR="00BC67F2" w:rsidRPr="008B3687">
          <w:rPr>
            <w:lang w:val="ru-RU" w:eastAsia="zh-CN"/>
          </w:rPr>
          <w:t>P.1407</w:t>
        </w:r>
      </w:hyperlink>
      <w:r w:rsidRPr="008B3687">
        <w:rPr>
          <w:lang w:val="ru-RU"/>
        </w:rPr>
        <w:t xml:space="preserve"> – Многолучевое распространение и параметризация его характеристик</w:t>
      </w:r>
      <w:hyperlink r:id="rId28" w:history="1"/>
    </w:p>
    <w:p w14:paraId="2E5FE66C" w14:textId="59052B69" w:rsidR="004F6C0B" w:rsidRPr="008B3687" w:rsidRDefault="004F6C0B" w:rsidP="004F6C0B">
      <w:pPr>
        <w:pStyle w:val="Reftext"/>
        <w:rPr>
          <w:lang w:val="ru-RU"/>
        </w:rPr>
      </w:pPr>
      <w:r w:rsidRPr="008B3687">
        <w:rPr>
          <w:lang w:val="ru-RU"/>
        </w:rPr>
        <w:t xml:space="preserve">Рекомендация </w:t>
      </w:r>
      <w:hyperlink r:id="rId29" w:history="1">
        <w:r w:rsidR="00BC67F2" w:rsidRPr="008B3687">
          <w:rPr>
            <w:lang w:val="ru-RU" w:eastAsia="zh-CN"/>
          </w:rPr>
          <w:t>МСЭ-R</w:t>
        </w:r>
        <w:r w:rsidR="006933B7" w:rsidRPr="008B3687">
          <w:rPr>
            <w:lang w:val="ru-RU" w:eastAsia="zh-CN"/>
          </w:rPr>
          <w:t> </w:t>
        </w:r>
        <w:r w:rsidR="00BC67F2" w:rsidRPr="008B3687">
          <w:rPr>
            <w:lang w:val="ru-RU" w:eastAsia="zh-CN"/>
          </w:rPr>
          <w:t>P.1411</w:t>
        </w:r>
      </w:hyperlink>
      <w:r w:rsidR="006933B7" w:rsidRPr="008B3687">
        <w:rPr>
          <w:lang w:val="ru-RU"/>
        </w:rPr>
        <w:t> </w:t>
      </w:r>
      <w:r w:rsidRPr="008B3687">
        <w:rPr>
          <w:lang w:val="ru-RU"/>
        </w:rPr>
        <w:t>–</w:t>
      </w:r>
      <w:r w:rsidR="006933B7" w:rsidRPr="008B3687">
        <w:rPr>
          <w:lang w:val="ru-RU"/>
        </w:rPr>
        <w:t> </w:t>
      </w:r>
      <w:r w:rsidR="001D24C0" w:rsidRPr="008B3687">
        <w:rPr>
          <w:lang w:val="ru-RU"/>
        </w:rPr>
        <w:t xml:space="preserve">Данные о распространении радиоволн и методы прогнозирования для планирования наружных систем радиосвязи малого радиуса действия и локальных радиосетей в диапазоне частот от 300 МГц до 100 ГГц </w:t>
      </w:r>
      <w:hyperlink r:id="rId30" w:history="1"/>
    </w:p>
    <w:p w14:paraId="30177A14" w14:textId="4EB034D4" w:rsidR="004F6C0B" w:rsidRPr="008B3687" w:rsidRDefault="004F6C0B" w:rsidP="004F6C0B">
      <w:pPr>
        <w:pStyle w:val="Reftext"/>
        <w:rPr>
          <w:lang w:val="ru-RU"/>
        </w:rPr>
      </w:pPr>
      <w:r w:rsidRPr="008B3687">
        <w:rPr>
          <w:lang w:val="ru-RU"/>
        </w:rPr>
        <w:t>Рекомендация</w:t>
      </w:r>
      <w:r w:rsidR="006933B7" w:rsidRPr="008B3687">
        <w:rPr>
          <w:lang w:val="ru-RU"/>
        </w:rPr>
        <w:t> </w:t>
      </w:r>
      <w:hyperlink r:id="rId31" w:history="1">
        <w:r w:rsidR="00BC67F2" w:rsidRPr="008B3687">
          <w:rPr>
            <w:lang w:val="ru-RU" w:eastAsia="zh-CN"/>
          </w:rPr>
          <w:t>МСЭ-R</w:t>
        </w:r>
        <w:r w:rsidR="006933B7" w:rsidRPr="008B3687">
          <w:rPr>
            <w:lang w:val="ru-RU" w:eastAsia="zh-CN"/>
          </w:rPr>
          <w:t> </w:t>
        </w:r>
        <w:r w:rsidR="00BC67F2" w:rsidRPr="008B3687">
          <w:rPr>
            <w:lang w:val="ru-RU" w:eastAsia="zh-CN"/>
          </w:rPr>
          <w:t>P.1812</w:t>
        </w:r>
      </w:hyperlink>
      <w:r w:rsidR="006933B7" w:rsidRPr="008B3687">
        <w:rPr>
          <w:lang w:val="ru-RU"/>
        </w:rPr>
        <w:t> </w:t>
      </w:r>
      <w:r w:rsidRPr="008B3687">
        <w:rPr>
          <w:lang w:val="ru-RU"/>
        </w:rPr>
        <w:t>–</w:t>
      </w:r>
      <w:r w:rsidR="006933B7" w:rsidRPr="008B3687">
        <w:rPr>
          <w:lang w:val="ru-RU"/>
        </w:rPr>
        <w:t> </w:t>
      </w:r>
      <w:r w:rsidRPr="008B3687">
        <w:rPr>
          <w:lang w:val="ru-RU"/>
        </w:rPr>
        <w:t xml:space="preserve">Метод прогнозирования распространения сигнала на конкретной трассе для наземных служб "из пункта в зону" в диапазоне частот </w:t>
      </w:r>
      <w:r w:rsidR="005F732E" w:rsidRPr="008B3687">
        <w:rPr>
          <w:lang w:val="ru-RU"/>
        </w:rPr>
        <w:t>30 МГц – 6 ГГц</w:t>
      </w:r>
      <w:hyperlink r:id="rId32" w:history="1"/>
    </w:p>
    <w:p w14:paraId="0FB317A0" w14:textId="42B86D6F" w:rsidR="004F6C0B" w:rsidRPr="008B3687" w:rsidRDefault="00C37079" w:rsidP="004F6C0B">
      <w:pPr>
        <w:pStyle w:val="Reftext"/>
        <w:rPr>
          <w:lang w:val="ru-RU"/>
        </w:rPr>
      </w:pPr>
      <w:r w:rsidRPr="008B3687">
        <w:rPr>
          <w:lang w:val="ru-RU" w:eastAsia="zh-CN"/>
        </w:rPr>
        <w:t xml:space="preserve">Report </w:t>
      </w:r>
      <w:hyperlink r:id="rId33" w:history="1">
        <w:r w:rsidRPr="008B3687">
          <w:rPr>
            <w:lang w:val="ru-RU" w:eastAsia="zh-CN"/>
          </w:rPr>
          <w:t>ITU-R P.2346</w:t>
        </w:r>
      </w:hyperlink>
      <w:r w:rsidRPr="008B3687">
        <w:rPr>
          <w:lang w:val="ru-RU" w:eastAsia="zh-CN"/>
        </w:rPr>
        <w:t xml:space="preserve"> – Compilation of measurement data relating to building entry loss</w:t>
      </w:r>
      <w:hyperlink r:id="rId34" w:history="1"/>
    </w:p>
    <w:p w14:paraId="649E1E1A" w14:textId="35C1C986" w:rsidR="004F6C0B" w:rsidRPr="008B3687" w:rsidRDefault="004F6C0B" w:rsidP="007A6C01">
      <w:pPr>
        <w:pStyle w:val="Note"/>
        <w:rPr>
          <w:lang w:val="ru-RU"/>
        </w:rPr>
      </w:pPr>
      <w:r w:rsidRPr="008B3687">
        <w:rPr>
          <w:lang w:val="ru-RU"/>
        </w:rPr>
        <w:t>ПРИМЕЧАНИЕ. – Следует использовать самое последнее издание действующих Рекомендаций/Отчетов.</w:t>
      </w:r>
    </w:p>
    <w:bookmarkEnd w:id="2"/>
    <w:p w14:paraId="066F7B03" w14:textId="77777777" w:rsidR="009314DE" w:rsidRPr="008B3687" w:rsidRDefault="009314DE" w:rsidP="009314DE">
      <w:pPr>
        <w:pStyle w:val="Normalaftertitle"/>
        <w:rPr>
          <w:lang w:val="ru-RU"/>
        </w:rPr>
      </w:pPr>
      <w:r w:rsidRPr="008B3687">
        <w:rPr>
          <w:lang w:val="ru-RU"/>
        </w:rPr>
        <w:t>Ассамблея радиосвязи МСЭ,</w:t>
      </w:r>
    </w:p>
    <w:p w14:paraId="7DCED1D1" w14:textId="77777777" w:rsidR="009314DE" w:rsidRPr="008B3687" w:rsidRDefault="009314DE" w:rsidP="009314DE">
      <w:pPr>
        <w:pStyle w:val="Call"/>
        <w:rPr>
          <w:lang w:val="ru-RU"/>
        </w:rPr>
      </w:pPr>
      <w:r w:rsidRPr="008B3687">
        <w:rPr>
          <w:iCs/>
          <w:lang w:val="ru-RU"/>
        </w:rPr>
        <w:t>учитывая</w:t>
      </w:r>
      <w:r w:rsidRPr="008B3687">
        <w:rPr>
          <w:i w:val="0"/>
          <w:lang w:val="ru-RU"/>
        </w:rPr>
        <w:t>,</w:t>
      </w:r>
    </w:p>
    <w:p w14:paraId="025433D1" w14:textId="77777777" w:rsidR="009314DE" w:rsidRPr="008B3687" w:rsidRDefault="009314DE" w:rsidP="009314DE">
      <w:pPr>
        <w:rPr>
          <w:lang w:val="ru-RU"/>
        </w:rPr>
      </w:pPr>
      <w:r w:rsidRPr="008B3687">
        <w:rPr>
          <w:i/>
          <w:iCs/>
          <w:lang w:val="ru-RU"/>
        </w:rPr>
        <w:t>a)</w:t>
      </w:r>
      <w:r w:rsidRPr="008B3687">
        <w:rPr>
          <w:lang w:val="ru-RU"/>
        </w:rPr>
        <w:tab/>
        <w:t>что электрические свойства материалов и их структур оказывают значительное влияние на распространение радиоволн;</w:t>
      </w:r>
    </w:p>
    <w:p w14:paraId="73549A2F" w14:textId="77777777" w:rsidR="009314DE" w:rsidRPr="008B3687" w:rsidRDefault="009314DE" w:rsidP="009314DE">
      <w:pPr>
        <w:rPr>
          <w:lang w:val="ru-RU"/>
        </w:rPr>
      </w:pPr>
      <w:r w:rsidRPr="008B3687">
        <w:rPr>
          <w:i/>
          <w:iCs/>
          <w:lang w:val="ru-RU"/>
        </w:rPr>
        <w:t>b)</w:t>
      </w:r>
      <w:r w:rsidRPr="008B3687">
        <w:rPr>
          <w:lang w:val="ru-RU"/>
        </w:rPr>
        <w:tab/>
        <w:t>что необходимо иметь представление о потерях радиоволн, вызванных строительными материалами и структурами;</w:t>
      </w:r>
    </w:p>
    <w:p w14:paraId="0FAC054D" w14:textId="77777777" w:rsidR="009314DE" w:rsidRPr="008B3687" w:rsidRDefault="009314DE" w:rsidP="009314DE">
      <w:pPr>
        <w:rPr>
          <w:lang w:val="ru-RU"/>
        </w:rPr>
      </w:pPr>
      <w:r w:rsidRPr="008B3687">
        <w:rPr>
          <w:i/>
          <w:iCs/>
          <w:lang w:val="ru-RU"/>
        </w:rPr>
        <w:t>c)</w:t>
      </w:r>
      <w:r w:rsidRPr="008B3687">
        <w:rPr>
          <w:lang w:val="ru-RU"/>
        </w:rPr>
        <w:tab/>
        <w:t>что существует необходимость в предоставлении инженерам руководства с целью избежать помех при передаче сигналов от системы связи снаружи здания на внутреннюю систему и изнутри здания на наружную систему;</w:t>
      </w:r>
    </w:p>
    <w:p w14:paraId="555407B4" w14:textId="77777777" w:rsidR="009314DE" w:rsidRPr="008B3687" w:rsidRDefault="009314DE" w:rsidP="009314DE">
      <w:pPr>
        <w:rPr>
          <w:lang w:val="ru-RU"/>
        </w:rPr>
      </w:pPr>
      <w:r w:rsidRPr="008B3687">
        <w:rPr>
          <w:i/>
          <w:iCs/>
          <w:lang w:val="ru-RU"/>
        </w:rPr>
        <w:t>d)</w:t>
      </w:r>
      <w:r w:rsidRPr="008B3687">
        <w:rPr>
          <w:lang w:val="ru-RU"/>
        </w:rPr>
        <w:tab/>
        <w:t>что существует необходимость в предоставлении пользователям единого источника для расчета влияния строительных материалов и структур,</w:t>
      </w:r>
    </w:p>
    <w:p w14:paraId="13B86F17" w14:textId="77777777" w:rsidR="009314DE" w:rsidRPr="008B3687" w:rsidRDefault="009314DE" w:rsidP="009314DE">
      <w:pPr>
        <w:pStyle w:val="Call"/>
        <w:rPr>
          <w:lang w:val="ru-RU"/>
        </w:rPr>
      </w:pPr>
      <w:r w:rsidRPr="008B3687">
        <w:rPr>
          <w:iCs/>
          <w:lang w:val="ru-RU"/>
        </w:rPr>
        <w:lastRenderedPageBreak/>
        <w:t>отмечая</w:t>
      </w:r>
      <w:r w:rsidRPr="008B3687">
        <w:rPr>
          <w:i w:val="0"/>
          <w:lang w:val="ru-RU"/>
        </w:rPr>
        <w:t>,</w:t>
      </w:r>
    </w:p>
    <w:p w14:paraId="258A9202" w14:textId="2B3E77AF" w:rsidR="009314DE" w:rsidRPr="008B3687" w:rsidRDefault="009314DE" w:rsidP="009314DE">
      <w:pPr>
        <w:rPr>
          <w:lang w:val="ru-RU"/>
        </w:rPr>
      </w:pPr>
      <w:r w:rsidRPr="008B3687">
        <w:rPr>
          <w:i/>
          <w:iCs/>
          <w:lang w:val="ru-RU"/>
        </w:rPr>
        <w:t>a)</w:t>
      </w:r>
      <w:r w:rsidRPr="008B3687">
        <w:rPr>
          <w:lang w:val="ru-RU"/>
        </w:rPr>
        <w:tab/>
        <w:t xml:space="preserve">что в Рекомендации </w:t>
      </w:r>
      <w:hyperlink r:id="rId35" w:history="1">
        <w:r w:rsidR="00BC67F2" w:rsidRPr="008B3687">
          <w:rPr>
            <w:lang w:val="ru-RU" w:eastAsia="zh-CN"/>
          </w:rPr>
          <w:t>МСЭ-R P.526</w:t>
        </w:r>
      </w:hyperlink>
      <w:r w:rsidRPr="008B3687">
        <w:rPr>
          <w:lang w:val="ru-RU"/>
        </w:rPr>
        <w:t xml:space="preserve"> содержится руководство о влиянии дифракции, в том числе обусловленной строительными материалами и структурами;</w:t>
      </w:r>
    </w:p>
    <w:p w14:paraId="50102999" w14:textId="79ABB219" w:rsidR="009314DE" w:rsidRPr="008B3687" w:rsidRDefault="009314DE" w:rsidP="009314DE">
      <w:pPr>
        <w:rPr>
          <w:lang w:val="ru-RU"/>
        </w:rPr>
      </w:pPr>
      <w:r w:rsidRPr="008B3687">
        <w:rPr>
          <w:i/>
          <w:iCs/>
          <w:lang w:val="ru-RU"/>
        </w:rPr>
        <w:t>b)</w:t>
      </w:r>
      <w:r w:rsidRPr="008B3687">
        <w:rPr>
          <w:lang w:val="ru-RU"/>
        </w:rPr>
        <w:tab/>
        <w:t xml:space="preserve">что в Рекомендации </w:t>
      </w:r>
      <w:hyperlink r:id="rId36" w:history="1">
        <w:r w:rsidR="00BC67F2" w:rsidRPr="008B3687">
          <w:rPr>
            <w:lang w:val="ru-RU" w:eastAsia="zh-CN"/>
          </w:rPr>
          <w:t>МСЭ-R P.527</w:t>
        </w:r>
      </w:hyperlink>
      <w:r w:rsidRPr="008B3687">
        <w:rPr>
          <w:lang w:val="ru-RU"/>
        </w:rPr>
        <w:t xml:space="preserve"> содержится информация об электрических свойствах поверхности Земли;</w:t>
      </w:r>
    </w:p>
    <w:p w14:paraId="1718A861" w14:textId="0C4E0FB5" w:rsidR="009314DE" w:rsidRPr="008B3687" w:rsidRDefault="009314DE" w:rsidP="009314DE">
      <w:pPr>
        <w:rPr>
          <w:lang w:val="ru-RU"/>
        </w:rPr>
      </w:pPr>
      <w:r w:rsidRPr="008B3687">
        <w:rPr>
          <w:i/>
          <w:iCs/>
          <w:lang w:val="ru-RU"/>
        </w:rPr>
        <w:t>с)</w:t>
      </w:r>
      <w:r w:rsidRPr="008B3687">
        <w:rPr>
          <w:lang w:val="ru-RU"/>
        </w:rPr>
        <w:tab/>
        <w:t xml:space="preserve">что в Рекомендации </w:t>
      </w:r>
      <w:hyperlink r:id="rId37" w:history="1">
        <w:r w:rsidR="00BC67F2" w:rsidRPr="008B3687">
          <w:rPr>
            <w:lang w:val="ru-RU" w:eastAsia="zh-CN"/>
          </w:rPr>
          <w:t>МСЭ-R P.679</w:t>
        </w:r>
      </w:hyperlink>
      <w:r w:rsidRPr="008B3687">
        <w:rPr>
          <w:lang w:val="ru-RU"/>
        </w:rPr>
        <w:t xml:space="preserve"> содержится руководство по планированию радиовещательных спутниковых систем;</w:t>
      </w:r>
    </w:p>
    <w:p w14:paraId="280043E4" w14:textId="4B4CC3F6" w:rsidR="009314DE" w:rsidRPr="008B3687" w:rsidRDefault="009314DE" w:rsidP="009314DE">
      <w:pPr>
        <w:rPr>
          <w:lang w:val="ru-RU"/>
        </w:rPr>
      </w:pPr>
      <w:r w:rsidRPr="008B3687">
        <w:rPr>
          <w:i/>
          <w:iCs/>
          <w:lang w:val="ru-RU"/>
        </w:rPr>
        <w:t>d)</w:t>
      </w:r>
      <w:r w:rsidRPr="008B3687">
        <w:rPr>
          <w:lang w:val="ru-RU"/>
        </w:rPr>
        <w:tab/>
        <w:t xml:space="preserve">что в Рекомендации </w:t>
      </w:r>
      <w:hyperlink r:id="rId38" w:history="1">
        <w:r w:rsidR="00BC67F2" w:rsidRPr="008B3687">
          <w:rPr>
            <w:lang w:val="ru-RU" w:eastAsia="zh-CN"/>
          </w:rPr>
          <w:t>МСЭ-R P.1238</w:t>
        </w:r>
      </w:hyperlink>
      <w:r w:rsidRPr="008B3687">
        <w:rPr>
          <w:lang w:val="ru-RU"/>
        </w:rPr>
        <w:t xml:space="preserve"> содержится руководство по распространению радиоволн внутри помещений в диапазоне частот от 900 МГц до 100 ГГц;</w:t>
      </w:r>
    </w:p>
    <w:p w14:paraId="2D395394" w14:textId="059F622D" w:rsidR="009314DE" w:rsidRPr="008B3687" w:rsidRDefault="009314DE" w:rsidP="009314DE">
      <w:pPr>
        <w:rPr>
          <w:lang w:val="ru-RU"/>
        </w:rPr>
      </w:pPr>
      <w:r w:rsidRPr="008B3687">
        <w:rPr>
          <w:i/>
          <w:iCs/>
          <w:lang w:val="ru-RU"/>
        </w:rPr>
        <w:t>e)</w:t>
      </w:r>
      <w:r w:rsidRPr="008B3687">
        <w:rPr>
          <w:lang w:val="ru-RU"/>
        </w:rPr>
        <w:tab/>
        <w:t xml:space="preserve">что в Рекомендации </w:t>
      </w:r>
      <w:hyperlink r:id="rId39" w:history="1">
        <w:r w:rsidR="00BC67F2" w:rsidRPr="008B3687">
          <w:rPr>
            <w:lang w:val="ru-RU" w:eastAsia="zh-CN"/>
          </w:rPr>
          <w:t>МСЭ-R P.1406</w:t>
        </w:r>
      </w:hyperlink>
      <w:r w:rsidRPr="008B3687">
        <w:rPr>
          <w:lang w:val="ru-RU"/>
        </w:rPr>
        <w:t xml:space="preserve"> содержится информация по различным аспектам распространения радиоволн, касающаяся наземных сухопутных подвижных и радиовещательных служб в диапазонах ОВЧ и УВЧ;</w:t>
      </w:r>
    </w:p>
    <w:p w14:paraId="0B480EC3" w14:textId="4C1878A9" w:rsidR="009314DE" w:rsidRPr="008B3687" w:rsidRDefault="009314DE" w:rsidP="009314DE">
      <w:pPr>
        <w:rPr>
          <w:lang w:val="ru-RU"/>
        </w:rPr>
      </w:pPr>
      <w:r w:rsidRPr="008B3687">
        <w:rPr>
          <w:i/>
          <w:iCs/>
          <w:lang w:val="ru-RU"/>
        </w:rPr>
        <w:t>f)</w:t>
      </w:r>
      <w:r w:rsidRPr="008B3687">
        <w:rPr>
          <w:lang w:val="ru-RU"/>
        </w:rPr>
        <w:tab/>
        <w:t xml:space="preserve">что в Рекомендации </w:t>
      </w:r>
      <w:hyperlink r:id="rId40" w:history="1">
        <w:r w:rsidR="00BC67F2" w:rsidRPr="008B3687">
          <w:rPr>
            <w:lang w:val="ru-RU" w:eastAsia="zh-CN"/>
          </w:rPr>
          <w:t>МСЭ-R P.1407</w:t>
        </w:r>
      </w:hyperlink>
      <w:r w:rsidRPr="008B3687">
        <w:rPr>
          <w:lang w:val="ru-RU"/>
        </w:rPr>
        <w:t xml:space="preserve"> содержится информация по различным аспектам многолучевого распространения волн; </w:t>
      </w:r>
    </w:p>
    <w:p w14:paraId="666B18F1" w14:textId="20F1411A" w:rsidR="009314DE" w:rsidRPr="008B3687" w:rsidRDefault="009314DE" w:rsidP="009314DE">
      <w:pPr>
        <w:rPr>
          <w:lang w:val="ru-RU"/>
        </w:rPr>
      </w:pPr>
      <w:r w:rsidRPr="008B3687">
        <w:rPr>
          <w:i/>
          <w:iCs/>
          <w:lang w:val="ru-RU"/>
        </w:rPr>
        <w:t>g)</w:t>
      </w:r>
      <w:r w:rsidRPr="008B3687">
        <w:rPr>
          <w:lang w:val="ru-RU"/>
        </w:rPr>
        <w:tab/>
        <w:t xml:space="preserve">что в Рекомендации </w:t>
      </w:r>
      <w:hyperlink r:id="rId41" w:history="1">
        <w:r w:rsidR="00BC67F2" w:rsidRPr="008B3687">
          <w:rPr>
            <w:lang w:val="ru-RU" w:eastAsia="zh-CN"/>
          </w:rPr>
          <w:t>МСЭ-R P.1411</w:t>
        </w:r>
      </w:hyperlink>
      <w:r w:rsidRPr="008B3687">
        <w:rPr>
          <w:lang w:val="ru-RU"/>
        </w:rPr>
        <w:t xml:space="preserve"> приводятся методы распространения радиоволн для коротких трасс в условиях вне помещений в диапазоне частот от приблизительно 300 МГц до 100 ГГц;</w:t>
      </w:r>
    </w:p>
    <w:p w14:paraId="35A8C80B" w14:textId="22DD883A" w:rsidR="009314DE" w:rsidRPr="008B3687" w:rsidRDefault="009314DE" w:rsidP="009314DE">
      <w:pPr>
        <w:rPr>
          <w:lang w:val="ru-RU"/>
        </w:rPr>
      </w:pPr>
      <w:r w:rsidRPr="008B3687">
        <w:rPr>
          <w:i/>
          <w:iCs/>
          <w:lang w:val="ru-RU"/>
        </w:rPr>
        <w:t>h)</w:t>
      </w:r>
      <w:r w:rsidRPr="008B3687">
        <w:rPr>
          <w:lang w:val="ru-RU"/>
        </w:rPr>
        <w:tab/>
        <w:t xml:space="preserve">что в Рекомендации </w:t>
      </w:r>
      <w:hyperlink r:id="rId42" w:history="1">
        <w:r w:rsidR="00BC67F2" w:rsidRPr="008B3687">
          <w:rPr>
            <w:lang w:val="ru-RU" w:eastAsia="zh-CN"/>
          </w:rPr>
          <w:t>МСЭ-R P.1812</w:t>
        </w:r>
      </w:hyperlink>
      <w:r w:rsidRPr="008B3687">
        <w:rPr>
          <w:lang w:val="ru-RU"/>
        </w:rPr>
        <w:t xml:space="preserve"> рассматривается метод прогнозирования распространения сигнала для наземных служб "из пункта в зону" в диапазоне частот от 30 МГц до </w:t>
      </w:r>
      <w:r w:rsidR="00DF38D8" w:rsidRPr="008B3687">
        <w:rPr>
          <w:lang w:val="ru-RU"/>
        </w:rPr>
        <w:t>6</w:t>
      </w:r>
      <w:r w:rsidRPr="008B3687">
        <w:rPr>
          <w:lang w:val="ru-RU"/>
        </w:rPr>
        <w:t> ГГц,</w:t>
      </w:r>
    </w:p>
    <w:p w14:paraId="08DD2C6C" w14:textId="77777777" w:rsidR="009314DE" w:rsidRPr="008B3687" w:rsidRDefault="009314DE" w:rsidP="009314DE">
      <w:pPr>
        <w:pStyle w:val="Call"/>
        <w:rPr>
          <w:lang w:val="ru-RU"/>
        </w:rPr>
      </w:pPr>
      <w:r w:rsidRPr="008B3687">
        <w:rPr>
          <w:iCs/>
          <w:lang w:val="ru-RU"/>
        </w:rPr>
        <w:t>рекомендует</w:t>
      </w:r>
      <w:r w:rsidRPr="008B3687">
        <w:rPr>
          <w:i w:val="0"/>
          <w:lang w:val="ru-RU"/>
        </w:rPr>
        <w:t>,</w:t>
      </w:r>
    </w:p>
    <w:p w14:paraId="27FDDB44" w14:textId="06BB6A18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чтобы информация и методы, содержащиеся в Приложении, использовались как руководство при оценке влияния свойств строительных материалов и структур на распространение радиоволн и при разработке детерминированных моделей распространения, включающих среду застройки.</w:t>
      </w:r>
    </w:p>
    <w:p w14:paraId="50D183BD" w14:textId="70326E34" w:rsidR="009314DE" w:rsidRPr="008B3687" w:rsidRDefault="009314DE" w:rsidP="00DF38D8">
      <w:pPr>
        <w:rPr>
          <w:lang w:val="ru-RU"/>
        </w:rPr>
      </w:pPr>
      <w:r w:rsidRPr="008B3687">
        <w:rPr>
          <w:lang w:val="ru-RU"/>
        </w:rPr>
        <w:t>В Приложении рассматриваются основные принципы и приводятся формулы для расчета отражения сигналов от строительных материалов и структур, а также прохождения сигналов сквозь них. В нем также содержится модель зависимости электрических свойств от частоты и таблица параметров для соответствующих материалов.</w:t>
      </w:r>
    </w:p>
    <w:p w14:paraId="746C5BD3" w14:textId="3C355E8C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Примеры результатов измерения потерь на входе в здание приведены в Отчете </w:t>
      </w:r>
      <w:hyperlink r:id="rId43" w:history="1">
        <w:r w:rsidR="00BC67F2" w:rsidRPr="008B3687">
          <w:rPr>
            <w:lang w:val="ru-RU" w:eastAsia="zh-CN"/>
          </w:rPr>
          <w:t>МСЭ-R P.2346</w:t>
        </w:r>
      </w:hyperlink>
      <w:r w:rsidRPr="008B3687">
        <w:rPr>
          <w:lang w:val="ru-RU"/>
        </w:rPr>
        <w:t>.</w:t>
      </w:r>
    </w:p>
    <w:p w14:paraId="785124DB" w14:textId="77777777" w:rsidR="00CB0072" w:rsidRPr="008B3687" w:rsidRDefault="00CB0072" w:rsidP="009314DE">
      <w:pPr>
        <w:rPr>
          <w:lang w:val="ru-RU"/>
        </w:rPr>
      </w:pPr>
    </w:p>
    <w:p w14:paraId="039497B2" w14:textId="77777777" w:rsidR="00CB0072" w:rsidRPr="008B3687" w:rsidRDefault="00CB0072" w:rsidP="009314DE">
      <w:pPr>
        <w:rPr>
          <w:lang w:val="ru-RU"/>
        </w:rPr>
      </w:pPr>
    </w:p>
    <w:p w14:paraId="776800DB" w14:textId="5F865D3E" w:rsidR="009314DE" w:rsidRPr="008B3687" w:rsidRDefault="009314DE" w:rsidP="00CB0072">
      <w:pPr>
        <w:pStyle w:val="AnnexNoTitle"/>
        <w:rPr>
          <w:lang w:val="ru-RU"/>
        </w:rPr>
      </w:pPr>
      <w:bookmarkStart w:id="3" w:name="_Toc164174334"/>
      <w:bookmarkStart w:id="4" w:name="_Toc231282636"/>
      <w:r w:rsidRPr="008B3687">
        <w:rPr>
          <w:lang w:val="ru-RU"/>
        </w:rPr>
        <w:t>Приложение</w:t>
      </w:r>
      <w:bookmarkEnd w:id="3"/>
      <w:bookmarkEnd w:id="4"/>
    </w:p>
    <w:p w14:paraId="59B32B05" w14:textId="44F131C1" w:rsidR="00DF38D8" w:rsidRPr="008B3687" w:rsidRDefault="00DF38D8" w:rsidP="00E90739">
      <w:pPr>
        <w:pStyle w:val="Normalaftertitle"/>
        <w:spacing w:before="360"/>
        <w:jc w:val="center"/>
        <w:rPr>
          <w:lang w:val="ru-RU"/>
        </w:rPr>
      </w:pPr>
      <w:r w:rsidRPr="008B3687">
        <w:rPr>
          <w:lang w:val="ru-RU"/>
        </w:rPr>
        <w:t>СОДЕРЖАНИЕ</w:t>
      </w:r>
    </w:p>
    <w:p w14:paraId="220E2341" w14:textId="62229594" w:rsidR="00DF38D8" w:rsidRPr="008B3687" w:rsidRDefault="00DF38D8" w:rsidP="00DF38D8">
      <w:pPr>
        <w:jc w:val="right"/>
        <w:rPr>
          <w:lang w:val="ru-RU"/>
        </w:rPr>
      </w:pPr>
      <w:r w:rsidRPr="008B3687">
        <w:rPr>
          <w:i/>
          <w:iCs/>
          <w:lang w:val="ru-RU"/>
        </w:rPr>
        <w:t>Стр</w:t>
      </w:r>
      <w:r w:rsidRPr="008B3687">
        <w:rPr>
          <w:lang w:val="ru-RU"/>
        </w:rPr>
        <w:t>.</w:t>
      </w:r>
    </w:p>
    <w:p w14:paraId="1D5AF95A" w14:textId="078DB90E" w:rsidR="00297E9F" w:rsidRDefault="00DF38D8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8B3687">
        <w:rPr>
          <w:lang w:val="ru-RU"/>
        </w:rPr>
        <w:fldChar w:fldCharType="begin"/>
      </w:r>
      <w:r w:rsidRPr="008B3687">
        <w:rPr>
          <w:lang w:val="ru-RU"/>
        </w:rPr>
        <w:instrText xml:space="preserve"> TOC \o "1-2" \t "Heading 3,3,Annex_NoTitle,1" </w:instrText>
      </w:r>
      <w:r w:rsidRPr="008B3687">
        <w:rPr>
          <w:lang w:val="ru-RU"/>
        </w:rPr>
        <w:fldChar w:fldCharType="separate"/>
      </w:r>
      <w:r w:rsidR="00297E9F" w:rsidRPr="00931BB4">
        <w:rPr>
          <w:bCs/>
          <w:noProof/>
          <w:lang w:val="ru-RU"/>
        </w:rPr>
        <w:t>1</w:t>
      </w:r>
      <w:r w:rsidR="00297E9F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="00297E9F" w:rsidRPr="00931BB4">
        <w:rPr>
          <w:bCs/>
          <w:noProof/>
          <w:lang w:val="ru-RU"/>
        </w:rPr>
        <w:t>Введение</w:t>
      </w:r>
      <w:r w:rsidR="00297E9F">
        <w:rPr>
          <w:noProof/>
        </w:rPr>
        <w:tab/>
      </w:r>
      <w:r w:rsidR="00297E9F">
        <w:rPr>
          <w:noProof/>
          <w:lang w:val="ru-RU"/>
        </w:rPr>
        <w:tab/>
      </w:r>
      <w:r w:rsidR="00297E9F">
        <w:rPr>
          <w:noProof/>
        </w:rPr>
        <w:fldChar w:fldCharType="begin"/>
      </w:r>
      <w:r w:rsidR="00297E9F">
        <w:rPr>
          <w:noProof/>
        </w:rPr>
        <w:instrText xml:space="preserve"> PAGEREF _Toc231282637 \h </w:instrText>
      </w:r>
      <w:r w:rsidR="00297E9F">
        <w:rPr>
          <w:noProof/>
        </w:rPr>
      </w:r>
      <w:r w:rsidR="00297E9F">
        <w:rPr>
          <w:noProof/>
        </w:rPr>
        <w:fldChar w:fldCharType="separate"/>
      </w:r>
      <w:r w:rsidR="00297E9F">
        <w:rPr>
          <w:noProof/>
        </w:rPr>
        <w:t>3</w:t>
      </w:r>
      <w:r w:rsidR="00297E9F">
        <w:rPr>
          <w:noProof/>
        </w:rPr>
        <w:fldChar w:fldCharType="end"/>
      </w:r>
    </w:p>
    <w:p w14:paraId="461CB55B" w14:textId="38768203" w:rsidR="00297E9F" w:rsidRDefault="00297E9F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bCs/>
          <w:noProof/>
          <w:lang w:val="ru-RU"/>
        </w:rPr>
        <w:t>2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Pr="00931BB4">
        <w:rPr>
          <w:bCs/>
          <w:noProof/>
          <w:lang w:val="ru-RU"/>
        </w:rPr>
        <w:t>Базовые принципы и теория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6663EB9" w14:textId="1D3D3E3A" w:rsidR="00297E9F" w:rsidRDefault="00297E9F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bCs/>
          <w:noProof/>
          <w:lang w:val="ru-RU"/>
        </w:rPr>
        <w:t>2.1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Pr="00931BB4">
        <w:rPr>
          <w:bCs/>
          <w:noProof/>
          <w:lang w:val="ru-RU"/>
        </w:rPr>
        <w:t>Теория электрических свойств материалов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B8110CE" w14:textId="23C0F02E" w:rsidR="00297E9F" w:rsidRDefault="00297E9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bCs/>
          <w:noProof/>
          <w:lang w:val="ru-RU"/>
        </w:rPr>
        <w:t>2.1.1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Pr="00931BB4">
        <w:rPr>
          <w:bCs/>
          <w:noProof/>
          <w:lang w:val="ru-RU"/>
        </w:rPr>
        <w:t>Введение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116E8143" w14:textId="593BA264" w:rsidR="00297E9F" w:rsidRDefault="00297E9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bCs/>
          <w:noProof/>
          <w:lang w:val="ru-RU"/>
        </w:rPr>
        <w:t>2.1.2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Pr="00931BB4">
        <w:rPr>
          <w:bCs/>
          <w:noProof/>
          <w:lang w:val="ru-RU"/>
        </w:rPr>
        <w:t>Метод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57619352" w14:textId="0D6DAB87" w:rsidR="00297E9F" w:rsidRDefault="00297E9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bCs/>
          <w:noProof/>
          <w:lang w:val="ru-RU"/>
        </w:rPr>
        <w:t>2.1.3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Pr="00931BB4">
        <w:rPr>
          <w:bCs/>
          <w:noProof/>
          <w:lang w:val="ru-RU"/>
        </w:rPr>
        <w:t>Частотная зависимость свойств материала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555DA287" w14:textId="3C3A53B1" w:rsidR="00297E9F" w:rsidRDefault="00297E9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bCs/>
          <w:noProof/>
          <w:lang w:val="ru-RU"/>
        </w:rPr>
        <w:t>2.1.4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Pr="00931BB4">
        <w:rPr>
          <w:bCs/>
          <w:noProof/>
          <w:lang w:val="ru-RU"/>
        </w:rPr>
        <w:t>Модели частотной зависимости свойств материалов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04310AE9" w14:textId="2ECA7B94" w:rsidR="00297E9F" w:rsidRDefault="00297E9F" w:rsidP="00297E9F">
      <w:pPr>
        <w:pStyle w:val="TOC2"/>
        <w:keepNext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bCs/>
          <w:noProof/>
          <w:lang w:val="ru-RU"/>
        </w:rPr>
        <w:lastRenderedPageBreak/>
        <w:t>2.2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Pr="00931BB4">
        <w:rPr>
          <w:bCs/>
          <w:noProof/>
          <w:lang w:val="ru-RU"/>
        </w:rPr>
        <w:t>Влияние структуры материалов на распространение радиоволн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687C3567" w14:textId="1D026FD2" w:rsidR="00297E9F" w:rsidRDefault="00297E9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bCs/>
          <w:noProof/>
          <w:lang w:val="ru-RU"/>
        </w:rPr>
        <w:t>2.2.1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Pr="00297E9F">
        <w:rPr>
          <w:bCs/>
          <w:noProof/>
          <w:lang w:val="ru-RU"/>
        </w:rPr>
        <w:t>Отражение и передача плоских волн на одиночной плоской границе раздела сред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0019A96E" w14:textId="76E322F8" w:rsidR="00297E9F" w:rsidRDefault="00297E9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bCs/>
          <w:noProof/>
          <w:lang w:val="ru-RU"/>
        </w:rPr>
        <w:t>2.2.2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Pr="00931BB4">
        <w:rPr>
          <w:bCs/>
          <w:noProof/>
          <w:lang w:val="ru-RU"/>
        </w:rPr>
        <w:t>Отражение и передача плоских волн при падении на однослойную или многослойную плиту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7385A1D9" w14:textId="1C47096B" w:rsidR="00297E9F" w:rsidRDefault="00297E9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noProof/>
          <w:lang w:val="ru-RU"/>
        </w:rPr>
        <w:t>2.2.3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Pr="00931BB4">
        <w:rPr>
          <w:noProof/>
          <w:lang w:val="ru-RU"/>
        </w:rPr>
        <w:t>Волноводное распространение радиоволн в зданиях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689EE736" w14:textId="38470B09" w:rsidR="00297E9F" w:rsidRDefault="00297E9F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bCs/>
          <w:noProof/>
          <w:lang w:val="ru-RU"/>
        </w:rPr>
        <w:t>2.3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Pr="00931BB4">
        <w:rPr>
          <w:bCs/>
          <w:noProof/>
          <w:lang w:val="ru-RU"/>
        </w:rPr>
        <w:t>Теория и результаты расчетов, касающиеся частотно-избирательных материалов поверхности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3318E0F4" w14:textId="6C827617" w:rsidR="00297E9F" w:rsidRDefault="00297E9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bCs/>
          <w:noProof/>
          <w:lang w:val="ru-RU"/>
        </w:rPr>
        <w:t>2.3.1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Pr="00931BB4">
        <w:rPr>
          <w:bCs/>
          <w:noProof/>
          <w:lang w:val="ru-RU"/>
        </w:rPr>
        <w:t>Частотно-избирательные поверхности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5C7ABE6A" w14:textId="19C09D25" w:rsidR="00297E9F" w:rsidRDefault="00297E9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bCs/>
          <w:noProof/>
          <w:lang w:val="ru-RU"/>
        </w:rPr>
        <w:t>2.3.2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Pr="00931BB4">
        <w:rPr>
          <w:bCs/>
          <w:noProof/>
          <w:lang w:val="ru-RU"/>
        </w:rPr>
        <w:t>Теория распространения волн вокруг поверхности со множеством круглых выпуклых элементов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6BE7D72D" w14:textId="05C4DBC6" w:rsidR="00297E9F" w:rsidRDefault="00297E9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bCs/>
          <w:noProof/>
          <w:lang w:val="ru-RU"/>
        </w:rPr>
        <w:t>2.3.3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Pr="00931BB4">
        <w:rPr>
          <w:bCs/>
          <w:noProof/>
          <w:lang w:val="ru-RU"/>
        </w:rPr>
        <w:t>Результаты расчетов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3836BE0D" w14:textId="6CD6916D" w:rsidR="00297E9F" w:rsidRDefault="00297E9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bCs/>
          <w:noProof/>
          <w:lang w:val="ru-RU"/>
        </w:rPr>
        <w:t>2.3.4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Pr="00931BB4">
        <w:rPr>
          <w:bCs/>
          <w:noProof/>
          <w:lang w:val="ru-RU"/>
        </w:rPr>
        <w:t>Измерение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2725D75C" w14:textId="2F463B92" w:rsidR="00297E9F" w:rsidRDefault="00297E9F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bCs/>
          <w:noProof/>
          <w:lang w:val="ru-RU"/>
        </w:rPr>
        <w:t>3</w: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  <w:tab/>
      </w:r>
      <w:r w:rsidRPr="00931BB4">
        <w:rPr>
          <w:bCs/>
          <w:noProof/>
          <w:lang w:val="ru-RU"/>
        </w:rPr>
        <w:t>Обобщение электрических свойств материалов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71C3A7B4" w14:textId="4DB46E48" w:rsidR="00297E9F" w:rsidRDefault="00297E9F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GB" w:eastAsia="en-GB"/>
          <w14:ligatures w14:val="standardContextual"/>
        </w:rPr>
      </w:pPr>
      <w:r w:rsidRPr="00931BB4">
        <w:rPr>
          <w:noProof/>
          <w:lang w:val="ru-RU"/>
        </w:rPr>
        <w:t xml:space="preserve">Прилагаемый документ 1 к Приложению </w:t>
      </w:r>
      <w:r w:rsidRPr="00297E9F">
        <w:rPr>
          <w:noProof/>
          <w:lang w:val="ru-RU"/>
        </w:rPr>
        <w:t>–</w:t>
      </w:r>
      <w:r w:rsidRPr="00931BB4">
        <w:rPr>
          <w:noProof/>
          <w:lang w:val="ru-RU"/>
        </w:rPr>
        <w:t xml:space="preserve"> Альтернативный метод получения коэффициентов отражения и передачи  для строительных материалов, состоящих из </w:t>
      </w:r>
      <w:r w:rsidRPr="00931BB4">
        <w:rPr>
          <w:i/>
          <w:iCs/>
          <w:noProof/>
          <w:lang w:val="ru-RU"/>
        </w:rPr>
        <w:t>N</w:t>
      </w:r>
      <w:r w:rsidRPr="00931BB4">
        <w:rPr>
          <w:noProof/>
          <w:lang w:val="ru-RU"/>
        </w:rPr>
        <w:t xml:space="preserve"> диэлектрических плит,  основанный на матричном представлении ABCD</w:t>
      </w:r>
      <w:r>
        <w:rPr>
          <w:noProof/>
        </w:rPr>
        <w:tab/>
      </w:r>
      <w:r>
        <w:rPr>
          <w:noProof/>
          <w:lang w:val="ru-RU"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_Toc231282654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14:paraId="64707D74" w14:textId="7A05A8F0" w:rsidR="00DF38D8" w:rsidRPr="008B3687" w:rsidRDefault="00DF38D8" w:rsidP="00DF38D8">
      <w:pPr>
        <w:spacing w:before="0"/>
        <w:rPr>
          <w:lang w:val="ru-RU"/>
        </w:rPr>
      </w:pPr>
      <w:r w:rsidRPr="008B3687">
        <w:rPr>
          <w:lang w:val="ru-RU"/>
        </w:rPr>
        <w:fldChar w:fldCharType="end"/>
      </w:r>
    </w:p>
    <w:p w14:paraId="6BF5D3A2" w14:textId="77777777" w:rsidR="009314DE" w:rsidRPr="008B3687" w:rsidRDefault="009314DE" w:rsidP="009314DE">
      <w:pPr>
        <w:pStyle w:val="Heading1"/>
        <w:rPr>
          <w:lang w:val="ru-RU"/>
        </w:rPr>
      </w:pPr>
      <w:bookmarkStart w:id="5" w:name="_Toc231282637"/>
      <w:r w:rsidRPr="008B3687">
        <w:rPr>
          <w:bCs/>
          <w:lang w:val="ru-RU"/>
        </w:rPr>
        <w:t>1</w:t>
      </w:r>
      <w:r w:rsidRPr="008B3687">
        <w:rPr>
          <w:bCs/>
          <w:lang w:val="ru-RU"/>
        </w:rPr>
        <w:tab/>
        <w:t>Введение</w:t>
      </w:r>
      <w:bookmarkEnd w:id="5"/>
    </w:p>
    <w:p w14:paraId="50C4D447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Настоящее Приложение содержит руководство о влиянии электрических свойств строительных материалов и структур на распространение радиоволн.</w:t>
      </w:r>
    </w:p>
    <w:p w14:paraId="2A108D53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В разделе 2 описываются основные принципы взаимодействия радиоволн и строительных материалов, определяются различные параметры при использовании для этих целей и приводятся основные формулы для расчета отражения и прохождения радиосигналов сквозь границы раздела отдельных материалов, а также однослойных и многослойных плит, широко применяемых в строительстве зданий.</w:t>
      </w:r>
    </w:p>
    <w:p w14:paraId="580A6159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В разделе 3 описываются модель электрических свойств и таблица параметров для различных строительных материалов.</w:t>
      </w:r>
    </w:p>
    <w:p w14:paraId="21457604" w14:textId="77777777" w:rsidR="009314DE" w:rsidRPr="008B3687" w:rsidRDefault="009314DE" w:rsidP="009314DE">
      <w:pPr>
        <w:pStyle w:val="Heading1"/>
        <w:rPr>
          <w:lang w:val="ru-RU"/>
        </w:rPr>
      </w:pPr>
      <w:bookmarkStart w:id="6" w:name="_Toc231282638"/>
      <w:r w:rsidRPr="008B3687">
        <w:rPr>
          <w:bCs/>
          <w:lang w:val="ru-RU"/>
        </w:rPr>
        <w:t>2</w:t>
      </w:r>
      <w:r w:rsidRPr="008B3687">
        <w:rPr>
          <w:bCs/>
          <w:lang w:val="ru-RU"/>
        </w:rPr>
        <w:tab/>
        <w:t>Базовые принципы и теория</w:t>
      </w:r>
      <w:bookmarkEnd w:id="6"/>
    </w:p>
    <w:p w14:paraId="00CD3366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При взаимодействии радиоволн и зданий возникают потери, которые зависят от электрических свойств строительных материалов и структуры материалов. В данном разделе обсуждаются теоретические аспекты влияния электрических свойств и структуры материалов на распространение радиоволн.</w:t>
      </w:r>
    </w:p>
    <w:p w14:paraId="5B398F85" w14:textId="77777777" w:rsidR="009314DE" w:rsidRPr="008B3687" w:rsidRDefault="009314DE" w:rsidP="009314DE">
      <w:pPr>
        <w:pStyle w:val="Heading2"/>
        <w:rPr>
          <w:lang w:val="ru-RU"/>
        </w:rPr>
      </w:pPr>
      <w:bookmarkStart w:id="7" w:name="_Toc231282639"/>
      <w:r w:rsidRPr="008B3687">
        <w:rPr>
          <w:bCs/>
          <w:lang w:val="ru-RU"/>
        </w:rPr>
        <w:t>2.1</w:t>
      </w:r>
      <w:r w:rsidRPr="008B3687">
        <w:rPr>
          <w:bCs/>
          <w:lang w:val="ru-RU"/>
        </w:rPr>
        <w:tab/>
        <w:t>Теория электрических свойств материалов</w:t>
      </w:r>
      <w:bookmarkEnd w:id="7"/>
    </w:p>
    <w:p w14:paraId="4A43B563" w14:textId="622F5A22" w:rsidR="009314DE" w:rsidRPr="008B3687" w:rsidRDefault="009314DE" w:rsidP="009314DE">
      <w:pPr>
        <w:pStyle w:val="Heading3"/>
        <w:rPr>
          <w:lang w:val="ru-RU"/>
        </w:rPr>
      </w:pPr>
      <w:bookmarkStart w:id="8" w:name="_Toc231282640"/>
      <w:r w:rsidRPr="008B3687">
        <w:rPr>
          <w:bCs/>
          <w:lang w:val="ru-RU"/>
        </w:rPr>
        <w:t>2.1.1</w:t>
      </w:r>
      <w:r w:rsidRPr="008B3687">
        <w:rPr>
          <w:bCs/>
          <w:lang w:val="ru-RU"/>
        </w:rPr>
        <w:tab/>
        <w:t>Введение</w:t>
      </w:r>
      <w:bookmarkEnd w:id="8"/>
    </w:p>
    <w:p w14:paraId="229274A1" w14:textId="1F7E251A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В данном разделе описывается разработка простых частотно-зависимых формул </w:t>
      </w:r>
      <w:r w:rsidR="004871B4" w:rsidRPr="008B3687">
        <w:rPr>
          <w:lang w:val="ru-RU"/>
        </w:rPr>
        <w:t xml:space="preserve">диэлектрической </w:t>
      </w:r>
      <w:r w:rsidRPr="008B3687">
        <w:rPr>
          <w:lang w:val="ru-RU"/>
        </w:rPr>
        <w:t>проницаемости и проводимости обычных строительных материалов. Формулы основаны на кривой, соответствующей ряду опубликованных результатов измерений, в основном в диапазоне частот 1</w:t>
      </w:r>
      <w:r w:rsidR="00FE5633" w:rsidRPr="008B3687">
        <w:rPr>
          <w:lang w:val="ru-RU"/>
        </w:rPr>
        <w:t>−</w:t>
      </w:r>
      <w:r w:rsidRPr="008B3687">
        <w:rPr>
          <w:lang w:val="ru-RU"/>
        </w:rPr>
        <w:t>100 ГГц. Цель состоит в том, чтобы найти простую параметризацию для применения в моделировании хода лучей при распространении радиоволн изнутри здания наружу.</w:t>
      </w:r>
    </w:p>
    <w:p w14:paraId="6790F9E9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lastRenderedPageBreak/>
        <w:t>В литературе представлены различные способы описания характеристик электрических свойств материалов. Они рассматриваются в пункте 2.1.2 в целях приведения измеренных данных к общему формату.</w:t>
      </w:r>
    </w:p>
    <w:p w14:paraId="3FD04D0A" w14:textId="77777777" w:rsidR="009314DE" w:rsidRPr="008B3687" w:rsidRDefault="009314DE" w:rsidP="00DF38D8">
      <w:pPr>
        <w:pStyle w:val="Heading3"/>
        <w:rPr>
          <w:bCs/>
          <w:lang w:val="ru-RU"/>
        </w:rPr>
      </w:pPr>
      <w:bookmarkStart w:id="9" w:name="_Toc231282641"/>
      <w:r w:rsidRPr="008B3687">
        <w:rPr>
          <w:bCs/>
          <w:lang w:val="ru-RU"/>
        </w:rPr>
        <w:t>2.1.2</w:t>
      </w:r>
      <w:r w:rsidRPr="008B3687">
        <w:rPr>
          <w:bCs/>
          <w:lang w:val="ru-RU"/>
        </w:rPr>
        <w:tab/>
        <w:t>Метод</w:t>
      </w:r>
      <w:bookmarkEnd w:id="9"/>
    </w:p>
    <w:p w14:paraId="352859F7" w14:textId="77777777" w:rsidR="009314DE" w:rsidRPr="008B3687" w:rsidRDefault="009314DE" w:rsidP="009314DE">
      <w:pPr>
        <w:pStyle w:val="Heading4"/>
        <w:rPr>
          <w:lang w:val="ru-RU"/>
        </w:rPr>
      </w:pPr>
      <w:r w:rsidRPr="008B3687">
        <w:rPr>
          <w:bCs/>
          <w:lang w:val="ru-RU"/>
        </w:rPr>
        <w:t>2.1.2.1</w:t>
      </w:r>
      <w:r w:rsidRPr="008B3687">
        <w:rPr>
          <w:bCs/>
          <w:lang w:val="ru-RU"/>
        </w:rPr>
        <w:tab/>
        <w:t>Определения электрических постоянных</w:t>
      </w:r>
    </w:p>
    <w:p w14:paraId="681030B2" w14:textId="13207E63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Данный метод применим только к неионизированным немагнитным материалам</w:t>
      </w:r>
      <w:r w:rsidR="0073279B" w:rsidRPr="008B3687">
        <w:rPr>
          <w:lang w:val="ru-RU"/>
        </w:rPr>
        <w:t>,</w:t>
      </w:r>
      <w:r w:rsidRPr="008B3687">
        <w:rPr>
          <w:lang w:val="ru-RU"/>
        </w:rPr>
        <w:t xml:space="preserve"> поэтому далее плотност</w:t>
      </w:r>
      <w:r w:rsidR="0073279B" w:rsidRPr="008B3687">
        <w:rPr>
          <w:lang w:val="ru-RU"/>
        </w:rPr>
        <w:t>ь</w:t>
      </w:r>
      <w:r w:rsidRPr="008B3687">
        <w:rPr>
          <w:lang w:val="ru-RU"/>
        </w:rPr>
        <w:t xml:space="preserve"> свободного заряда </w:t>
      </w:r>
      <w:r w:rsidRPr="008B3687">
        <w:rPr>
          <w:lang w:val="ru-RU"/>
        </w:rPr>
        <w:sym w:font="Symbol" w:char="F072"/>
      </w:r>
      <w:r w:rsidRPr="008B3687">
        <w:rPr>
          <w:i/>
          <w:iCs/>
          <w:vertAlign w:val="subscript"/>
          <w:lang w:val="ru-RU"/>
        </w:rPr>
        <w:t>f</w:t>
      </w:r>
      <w:r w:rsidR="008C5ACC" w:rsidRPr="008B3687">
        <w:rPr>
          <w:lang w:val="ru-RU"/>
        </w:rPr>
        <w:t xml:space="preserve"> </w:t>
      </w:r>
      <w:r w:rsidR="0073279B" w:rsidRPr="008B3687">
        <w:rPr>
          <w:lang w:val="ru-RU"/>
        </w:rPr>
        <w:t xml:space="preserve">принимается </w:t>
      </w:r>
      <w:r w:rsidR="008C5ACC" w:rsidRPr="008B3687">
        <w:rPr>
          <w:lang w:val="ru-RU"/>
        </w:rPr>
        <w:t>р</w:t>
      </w:r>
      <w:r w:rsidRPr="008B3687">
        <w:rPr>
          <w:lang w:val="ru-RU"/>
        </w:rPr>
        <w:t>авн</w:t>
      </w:r>
      <w:r w:rsidR="0073279B" w:rsidRPr="008B3687">
        <w:rPr>
          <w:lang w:val="ru-RU"/>
        </w:rPr>
        <w:t>ой</w:t>
      </w:r>
      <w:r w:rsidRPr="008B3687">
        <w:rPr>
          <w:lang w:val="ru-RU"/>
        </w:rPr>
        <w:t xml:space="preserve"> нулю, а </w:t>
      </w:r>
      <w:r w:rsidR="008C5ACC" w:rsidRPr="008B3687">
        <w:rPr>
          <w:lang w:val="ru-RU"/>
        </w:rPr>
        <w:t>магнитн</w:t>
      </w:r>
      <w:r w:rsidR="0073279B" w:rsidRPr="008B3687">
        <w:rPr>
          <w:lang w:val="ru-RU"/>
        </w:rPr>
        <w:t>ая</w:t>
      </w:r>
      <w:r w:rsidR="008C5ACC" w:rsidRPr="008B3687">
        <w:rPr>
          <w:lang w:val="ru-RU"/>
        </w:rPr>
        <w:t xml:space="preserve"> </w:t>
      </w:r>
      <w:r w:rsidRPr="008B3687">
        <w:rPr>
          <w:lang w:val="ru-RU"/>
        </w:rPr>
        <w:t xml:space="preserve">проницаемость материала </w:t>
      </w:r>
      <w:r w:rsidRPr="008B3687">
        <w:rPr>
          <w:lang w:val="ru-RU"/>
        </w:rPr>
        <w:sym w:font="Symbol" w:char="F06D"/>
      </w:r>
      <w:r w:rsidRPr="008B3687">
        <w:rPr>
          <w:lang w:val="ru-RU"/>
        </w:rPr>
        <w:t xml:space="preserve"> </w:t>
      </w:r>
      <w:r w:rsidR="0073279B" w:rsidRPr="008B3687">
        <w:rPr>
          <w:lang w:val="ru-RU"/>
        </w:rPr>
        <w:t xml:space="preserve">− </w:t>
      </w:r>
      <w:r w:rsidRPr="008B3687">
        <w:rPr>
          <w:lang w:val="ru-RU"/>
        </w:rPr>
        <w:t>равн</w:t>
      </w:r>
      <w:r w:rsidR="008C5ACC" w:rsidRPr="008B3687">
        <w:rPr>
          <w:lang w:val="ru-RU"/>
        </w:rPr>
        <w:t>ой</w:t>
      </w:r>
      <w:r w:rsidRPr="008B3687">
        <w:rPr>
          <w:lang w:val="ru-RU"/>
        </w:rPr>
        <w:t xml:space="preserve"> </w:t>
      </w:r>
      <w:r w:rsidR="008C5ACC" w:rsidRPr="008B3687">
        <w:rPr>
          <w:lang w:val="ru-RU"/>
        </w:rPr>
        <w:t xml:space="preserve">магнитной </w:t>
      </w:r>
      <w:r w:rsidRPr="008B3687">
        <w:rPr>
          <w:lang w:val="ru-RU"/>
        </w:rPr>
        <w:t xml:space="preserve">проницаемости свободного пространства </w:t>
      </w:r>
      <w:r w:rsidRPr="008B3687">
        <w:rPr>
          <w:lang w:val="ru-RU"/>
        </w:rPr>
        <w:sym w:font="Symbol" w:char="F06D"/>
      </w:r>
      <w:r w:rsidRPr="008B3687">
        <w:rPr>
          <w:vertAlign w:val="subscript"/>
          <w:lang w:val="ru-RU"/>
        </w:rPr>
        <w:t>0</w:t>
      </w:r>
      <w:r w:rsidRPr="008B3687">
        <w:rPr>
          <w:lang w:val="ru-RU"/>
        </w:rPr>
        <w:t>.</w:t>
      </w:r>
    </w:p>
    <w:p w14:paraId="5028FFF2" w14:textId="3D753825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Основными интересующими нас количественными параметрами являются </w:t>
      </w:r>
      <w:r w:rsidR="004871B4" w:rsidRPr="008B3687">
        <w:rPr>
          <w:lang w:val="ru-RU"/>
        </w:rPr>
        <w:t>ди</w:t>
      </w:r>
      <w:r w:rsidRPr="008B3687">
        <w:rPr>
          <w:lang w:val="ru-RU"/>
        </w:rPr>
        <w:t xml:space="preserve">электрическая проницаемость </w:t>
      </w:r>
      <w:r w:rsidRPr="008B3687">
        <w:rPr>
          <w:lang w:val="ru-RU"/>
        </w:rPr>
        <w:sym w:font="Symbol" w:char="F065"/>
      </w:r>
      <w:r w:rsidRPr="008B3687">
        <w:rPr>
          <w:lang w:val="ru-RU"/>
        </w:rPr>
        <w:t xml:space="preserve"> и проводимость 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>. В литературе рассматривается множество способов количественного выражения этих параметров, поэтому вначале следует четко пояснить эти различные представления и взаимосвязи между ними.</w:t>
      </w:r>
    </w:p>
    <w:p w14:paraId="4FEFB43D" w14:textId="77777777" w:rsidR="009314DE" w:rsidRPr="008B3687" w:rsidRDefault="009314DE" w:rsidP="009314DE">
      <w:pPr>
        <w:pStyle w:val="Heading4"/>
        <w:rPr>
          <w:lang w:val="ru-RU"/>
        </w:rPr>
      </w:pPr>
      <w:r w:rsidRPr="008B3687">
        <w:rPr>
          <w:bCs/>
          <w:lang w:val="ru-RU"/>
        </w:rPr>
        <w:t>2.1.2.2</w:t>
      </w:r>
      <w:r w:rsidRPr="008B3687">
        <w:rPr>
          <w:bCs/>
          <w:lang w:val="ru-RU"/>
        </w:rPr>
        <w:tab/>
        <w:t>Вывод формул</w:t>
      </w:r>
    </w:p>
    <w:p w14:paraId="39E27362" w14:textId="40F4BBC1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Исходной точкой является волновое уравнение, выведенное из уравнений Максвелла. С учетом вышеуказанных допущений волновое уравнение для электрического поля </w:t>
      </w:r>
      <w:r w:rsidRPr="008B3687">
        <w:rPr>
          <w:position w:val="-4"/>
          <w:lang w:val="ru-RU"/>
        </w:rPr>
        <w:object w:dxaOrig="240" w:dyaOrig="300" w14:anchorId="5D0BAA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05pt;height:15pt" o:ole="">
            <v:imagedata r:id="rId44" o:title=""/>
          </v:shape>
          <o:OLEObject Type="Embed" ProgID="Equation.3" ShapeID="_x0000_i1025" DrawAspect="Content" ObjectID="_1841897301" r:id="rId45"/>
        </w:object>
      </w:r>
      <w:r w:rsidR="00070036" w:rsidRPr="008B3687">
        <w:rPr>
          <w:lang w:val="ru-RU"/>
        </w:rPr>
        <w:t>:</w:t>
      </w:r>
    </w:p>
    <w:p w14:paraId="65F66CF9" w14:textId="77777777" w:rsidR="00FE5633" w:rsidRPr="008B3687" w:rsidRDefault="00FE5633" w:rsidP="00FE5633">
      <w:pPr>
        <w:pStyle w:val="Blanc"/>
        <w:rPr>
          <w:lang w:val="ru-RU"/>
        </w:rPr>
      </w:pPr>
    </w:p>
    <w:p w14:paraId="3F714DAB" w14:textId="77A40808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p>
          <m:sSupPr>
            <m:ctrlPr>
              <w:rPr>
                <w:rFonts w:ascii="Cambria Math" w:hAnsi="Cambria Math"/>
                <w:i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∇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  <m:acc>
          <m:accPr>
            <m:chr m:val="⃗"/>
            <m:ctrlPr>
              <w:rPr>
                <w:rFonts w:ascii="Cambria Math" w:hAnsi="Cambria Math"/>
                <w:i/>
                <w:lang w:val="ru-RU"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E</m:t>
            </m:r>
          </m:e>
        </m:acc>
        <m:r>
          <w:rPr>
            <w:rFonts w:ascii="Cambria Math" w:hAnsi="Cambria Math"/>
            <w:lang w:val="ru-RU"/>
          </w:rPr>
          <m:t>-</m:t>
        </m:r>
        <m:r>
          <m:rPr>
            <m:sty m:val="p"/>
          </m:rPr>
          <w:rPr>
            <w:rFonts w:ascii="Cambria Math" w:hAnsi="Cambria Math"/>
            <w:lang w:val="ru-RU"/>
          </w:rPr>
          <m:t>ε</m:t>
        </m:r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μ</m:t>
            </m:r>
          </m:e>
          <m:sub>
            <m:r>
              <w:rPr>
                <w:rFonts w:ascii="Cambria Math" w:hAnsi="Cambria Math"/>
                <w:lang w:val="ru-RU"/>
              </w:rPr>
              <m:t>0</m:t>
            </m:r>
          </m:sub>
        </m:sSub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∂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/>
                    <w:i/>
                    <w:lang w:val="ru-RU"/>
                  </w:rPr>
                </m:ctrlPr>
              </m:accPr>
              <m:e>
                <m:r>
                  <w:rPr>
                    <w:rFonts w:ascii="Cambria Math" w:hAnsi="Cambria Math"/>
                    <w:lang w:val="ru-RU"/>
                  </w:rPr>
                  <m:t>E</m:t>
                </m:r>
              </m:e>
            </m:acc>
          </m:num>
          <m:den>
            <m:sSup>
              <m:sSupPr>
                <m:ctrlPr>
                  <w:rPr>
                    <w:rFonts w:ascii="Cambria Math" w:hAnsi="Cambria Math"/>
                    <w:i/>
                    <w:lang w:val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∂</m:t>
                </m:r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μ</m:t>
            </m:r>
          </m:e>
          <m:sub>
            <m:r>
              <w:rPr>
                <w:rFonts w:ascii="Cambria Math" w:hAnsi="Cambria Math"/>
                <w:lang w:val="ru-RU"/>
              </w:rPr>
              <m:t>0</m:t>
            </m:r>
          </m:sub>
        </m:sSub>
        <m:f>
          <m:fPr>
            <m:ctrlPr>
              <w:rPr>
                <w:rFonts w:ascii="Cambria Math" w:hAnsi="Cambria Math"/>
                <w:iCs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∂</m:t>
            </m:r>
            <m:acc>
              <m:accPr>
                <m:chr m:val="⃗"/>
                <m:ctrlPr>
                  <w:rPr>
                    <w:rFonts w:ascii="Cambria Math" w:hAnsi="Cambria Math"/>
                    <w:iCs/>
                    <w:lang w:val="ru-RU"/>
                  </w:rPr>
                </m:ctrlPr>
              </m:accPr>
              <m:e>
                <m:r>
                  <w:rPr>
                    <w:rFonts w:ascii="Cambria Math" w:hAnsi="Cambria Math"/>
                    <w:lang w:val="ru-RU"/>
                  </w:rPr>
                  <m:t>J</m:t>
                </m:r>
              </m:e>
            </m:acc>
            <m:r>
              <w:rPr>
                <w:rFonts w:ascii="Cambria Math" w:hAnsi="Cambria Math"/>
                <w:lang w:val="ru-RU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∂</m:t>
            </m:r>
            <m:r>
              <w:rPr>
                <w:rFonts w:ascii="Cambria Math" w:hAnsi="Cambria Math"/>
                <w:lang w:val="ru-RU"/>
              </w:rPr>
              <m:t>t</m:t>
            </m:r>
          </m:den>
        </m:f>
      </m:oMath>
      <w:r w:rsidRPr="008B3687">
        <w:rPr>
          <w:lang w:val="ru-RU"/>
        </w:rPr>
        <w:t>,</w:t>
      </w:r>
      <w:r w:rsidRPr="008B3687">
        <w:rPr>
          <w:lang w:val="ru-RU"/>
        </w:rPr>
        <w:tab/>
        <w:t>(1)</w:t>
      </w:r>
    </w:p>
    <w:p w14:paraId="1F4D76C2" w14:textId="77777777" w:rsidR="00FE5633" w:rsidRPr="008B3687" w:rsidRDefault="00FE5633" w:rsidP="00FE5633">
      <w:pPr>
        <w:pStyle w:val="Blanc"/>
        <w:rPr>
          <w:lang w:val="ru-RU"/>
        </w:rPr>
      </w:pPr>
    </w:p>
    <w:p w14:paraId="78BD7581" w14:textId="44FCDF06" w:rsidR="009314DE" w:rsidRPr="008B3687" w:rsidRDefault="009314DE" w:rsidP="002F27F7">
      <w:pPr>
        <w:rPr>
          <w:lang w:val="ru-RU"/>
        </w:rPr>
      </w:pPr>
      <w:r w:rsidRPr="008B3687">
        <w:rPr>
          <w:lang w:val="ru-RU"/>
        </w:rPr>
        <w:t>где</w:t>
      </w:r>
      <w:r w:rsidR="00650AF3" w:rsidRPr="008B3687">
        <w:rPr>
          <w:lang w:val="ru-RU"/>
        </w:rPr>
        <w:t>:</w:t>
      </w:r>
    </w:p>
    <w:p w14:paraId="1751D4A5" w14:textId="77777777" w:rsidR="009314DE" w:rsidRPr="008B3687" w:rsidRDefault="009314DE" w:rsidP="009314DE">
      <w:pPr>
        <w:pStyle w:val="Equationlegend"/>
        <w:rPr>
          <w:lang w:val="ru-RU"/>
        </w:rPr>
      </w:pPr>
      <w:r w:rsidRPr="008B3687">
        <w:rPr>
          <w:lang w:val="ru-RU"/>
        </w:rPr>
        <w:tab/>
      </w:r>
      <w:r w:rsidRPr="008B3687">
        <w:rPr>
          <w:noProof/>
          <w:position w:val="-4"/>
          <w:lang w:val="ru-RU" w:eastAsia="zh-CN"/>
        </w:rPr>
        <w:drawing>
          <wp:inline distT="0" distB="0" distL="0" distR="0" wp14:anchorId="476062F2" wp14:editId="57C0B1AF">
            <wp:extent cx="152400" cy="200025"/>
            <wp:effectExtent l="19050" t="0" r="0" b="0"/>
            <wp:docPr id="225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003F" w:rsidRPr="008B3687">
        <w:rPr>
          <w:lang w:val="ru-RU"/>
        </w:rPr>
        <w:t xml:space="preserve"> </w:t>
      </w:r>
      <w:r w:rsidR="00287504" w:rsidRPr="008B3687">
        <w:rPr>
          <w:lang w:val="ru-RU"/>
        </w:rPr>
        <w:t>:</w:t>
      </w:r>
      <w:r w:rsidRPr="008B3687">
        <w:rPr>
          <w:lang w:val="ru-RU"/>
        </w:rPr>
        <w:tab/>
        <w:t>(векторная) напряженность электрического поля (В/м);</w:t>
      </w:r>
    </w:p>
    <w:p w14:paraId="39577E4E" w14:textId="77777777" w:rsidR="009314DE" w:rsidRPr="008B3687" w:rsidRDefault="009314DE" w:rsidP="009314DE">
      <w:pPr>
        <w:pStyle w:val="Equationlegend"/>
        <w:rPr>
          <w:lang w:val="ru-RU"/>
        </w:rPr>
      </w:pPr>
      <w:r w:rsidRPr="008B3687">
        <w:rPr>
          <w:lang w:val="ru-RU"/>
        </w:rPr>
        <w:tab/>
      </w:r>
      <w:r w:rsidRPr="008B3687">
        <w:rPr>
          <w:i/>
          <w:iCs/>
          <w:lang w:val="ru-RU"/>
        </w:rPr>
        <w:t>J</w:t>
      </w:r>
      <w:r w:rsidRPr="008B3687">
        <w:rPr>
          <w:i/>
          <w:iCs/>
          <w:vertAlign w:val="subscript"/>
          <w:lang w:val="ru-RU"/>
        </w:rPr>
        <w:t>f</w:t>
      </w:r>
      <w:r w:rsidR="00287504" w:rsidRPr="008B3687">
        <w:rPr>
          <w:lang w:val="ru-RU"/>
        </w:rPr>
        <w:t xml:space="preserve">  :</w:t>
      </w:r>
      <w:r w:rsidRPr="008B3687">
        <w:rPr>
          <w:lang w:val="ru-RU"/>
        </w:rPr>
        <w:tab/>
        <w:t>плотность тока свободных зарядов (А/м</w:t>
      </w:r>
      <w:r w:rsidRPr="008B3687">
        <w:rPr>
          <w:vertAlign w:val="superscript"/>
          <w:lang w:val="ru-RU"/>
        </w:rPr>
        <w:t>2</w:t>
      </w:r>
      <w:r w:rsidRPr="008B3687">
        <w:rPr>
          <w:lang w:val="ru-RU"/>
        </w:rPr>
        <w:t>);</w:t>
      </w:r>
    </w:p>
    <w:p w14:paraId="6C95514C" w14:textId="77777777" w:rsidR="009314DE" w:rsidRPr="008B3687" w:rsidRDefault="009314DE" w:rsidP="009314DE">
      <w:pPr>
        <w:pStyle w:val="Equationlegend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sym w:font="Symbol" w:char="F065"/>
      </w:r>
      <w:r w:rsidR="00287504" w:rsidRPr="008B3687">
        <w:rPr>
          <w:lang w:val="ru-RU"/>
        </w:rPr>
        <w:t xml:space="preserve"> :</w:t>
      </w:r>
      <w:r w:rsidRPr="008B3687">
        <w:rPr>
          <w:lang w:val="ru-RU"/>
        </w:rPr>
        <w:tab/>
        <w:t>диэлектрическая проницаемость (Ф/м);</w:t>
      </w:r>
    </w:p>
    <w:p w14:paraId="375CBE15" w14:textId="31DE74B9" w:rsidR="009314DE" w:rsidRPr="008B3687" w:rsidRDefault="009314DE" w:rsidP="009314DE">
      <w:pPr>
        <w:pStyle w:val="Equationlegend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sym w:font="Symbol" w:char="F06D"/>
      </w:r>
      <w:r w:rsidRPr="008B3687">
        <w:rPr>
          <w:vertAlign w:val="subscript"/>
          <w:lang w:val="ru-RU"/>
        </w:rPr>
        <w:t>0</w:t>
      </w:r>
      <w:r w:rsidR="00287504" w:rsidRPr="008B3687">
        <w:rPr>
          <w:lang w:val="ru-RU"/>
        </w:rPr>
        <w:t xml:space="preserve"> :</w:t>
      </w:r>
      <w:r w:rsidRPr="008B3687">
        <w:rPr>
          <w:lang w:val="ru-RU"/>
        </w:rPr>
        <w:tab/>
      </w:r>
      <w:r w:rsidR="004871B4" w:rsidRPr="008B3687">
        <w:rPr>
          <w:lang w:val="ru-RU"/>
        </w:rPr>
        <w:t xml:space="preserve">магнитная </w:t>
      </w:r>
      <w:r w:rsidRPr="008B3687">
        <w:rPr>
          <w:lang w:val="ru-RU"/>
        </w:rPr>
        <w:t>проницаемость свободного пространства (Н/А</w:t>
      </w:r>
      <w:r w:rsidRPr="008B3687">
        <w:rPr>
          <w:vertAlign w:val="superscript"/>
          <w:lang w:val="ru-RU"/>
        </w:rPr>
        <w:t>2</w:t>
      </w:r>
      <w:r w:rsidRPr="008B3687">
        <w:rPr>
          <w:lang w:val="ru-RU"/>
        </w:rPr>
        <w:t>), равная 4</w:t>
      </w:r>
      <w:r w:rsidRPr="008B3687">
        <w:rPr>
          <w:lang w:val="ru-RU"/>
        </w:rPr>
        <w:sym w:font="Symbol" w:char="F070"/>
      </w:r>
      <w:r w:rsidRPr="008B3687">
        <w:rPr>
          <w:lang w:val="ru-RU"/>
        </w:rPr>
        <w:t> </w:t>
      </w:r>
      <w:r w:rsidRPr="008B3687">
        <w:rPr>
          <w:lang w:val="ru-RU"/>
        </w:rPr>
        <w:sym w:font="Symbol" w:char="F0B4"/>
      </w:r>
      <w:r w:rsidRPr="008B3687">
        <w:rPr>
          <w:lang w:val="ru-RU"/>
        </w:rPr>
        <w:t> 10</w:t>
      </w:r>
      <w:r w:rsidRPr="008B3687">
        <w:rPr>
          <w:vertAlign w:val="superscript"/>
          <w:lang w:val="ru-RU"/>
        </w:rPr>
        <w:sym w:font="Symbol" w:char="F02D"/>
      </w:r>
      <w:r w:rsidRPr="008B3687">
        <w:rPr>
          <w:vertAlign w:val="superscript"/>
          <w:lang w:val="ru-RU"/>
        </w:rPr>
        <w:t>7</w:t>
      </w:r>
      <w:r w:rsidRPr="008B3687">
        <w:rPr>
          <w:lang w:val="ru-RU"/>
        </w:rPr>
        <w:t xml:space="preserve"> по определению.</w:t>
      </w:r>
    </w:p>
    <w:p w14:paraId="7BF4EDA3" w14:textId="49EE7C5D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В проводнике </w:t>
      </w:r>
      <w:r w:rsidRPr="008B3687">
        <w:rPr>
          <w:noProof/>
          <w:position w:val="-14"/>
          <w:lang w:val="ru-RU" w:eastAsia="zh-CN"/>
        </w:rPr>
        <w:drawing>
          <wp:inline distT="0" distB="0" distL="0" distR="0" wp14:anchorId="166D6343" wp14:editId="7D85CF43">
            <wp:extent cx="200025" cy="266700"/>
            <wp:effectExtent l="0" t="0" r="0" b="0"/>
            <wp:docPr id="226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3687">
        <w:rPr>
          <w:lang w:val="ru-RU"/>
        </w:rPr>
        <w:t xml:space="preserve"> соотносится с </w:t>
      </w:r>
      <w:r w:rsidRPr="008B3687">
        <w:rPr>
          <w:noProof/>
          <w:position w:val="-4"/>
          <w:lang w:val="ru-RU" w:eastAsia="zh-CN"/>
        </w:rPr>
        <w:drawing>
          <wp:inline distT="0" distB="0" distL="0" distR="0" wp14:anchorId="116D39F3" wp14:editId="2654D574">
            <wp:extent cx="152400" cy="200025"/>
            <wp:effectExtent l="19050" t="0" r="0" b="0"/>
            <wp:docPr id="227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3687">
        <w:rPr>
          <w:lang w:val="ru-RU"/>
        </w:rPr>
        <w:t xml:space="preserve"> по закону Ома с помощью формулы</w:t>
      </w:r>
      <w:r w:rsidR="00070036" w:rsidRPr="008B3687">
        <w:rPr>
          <w:lang w:val="ru-RU"/>
        </w:rPr>
        <w:t>:</w:t>
      </w:r>
    </w:p>
    <w:p w14:paraId="5EF97435" w14:textId="77777777" w:rsidR="00FE5633" w:rsidRPr="008B3687" w:rsidRDefault="00FE5633" w:rsidP="00FE5633">
      <w:pPr>
        <w:pStyle w:val="Blanc"/>
        <w:rPr>
          <w:lang w:val="ru-RU"/>
        </w:rPr>
      </w:pPr>
    </w:p>
    <w:p w14:paraId="7E4D8763" w14:textId="574F7AAE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ru-RU"/>
                  </w:rPr>
                </m:ctrlPr>
              </m:accPr>
              <m:e>
                <m:r>
                  <w:rPr>
                    <w:rFonts w:ascii="Cambria Math" w:hAnsi="Cambria Math"/>
                    <w:lang w:val="ru-RU"/>
                  </w:rPr>
                  <m:t>J</m:t>
                </m:r>
              </m:e>
            </m:acc>
          </m:e>
          <m:sub>
            <m:r>
              <w:rPr>
                <w:rFonts w:ascii="Cambria Math" w:hAnsi="Cambria Math"/>
                <w:lang w:val="ru-RU"/>
              </w:rPr>
              <m:t>f</m:t>
            </m:r>
          </m:sub>
        </m:sSub>
        <m:r>
          <w:rPr>
            <w:rFonts w:ascii="Cambria Math" w:hAnsi="Cambria Math"/>
            <w:lang w:val="ru-RU"/>
          </w:rPr>
          <m:t>=</m:t>
        </m:r>
        <m:r>
          <m:rPr>
            <m:sty m:val="p"/>
          </m:rPr>
          <w:rPr>
            <w:rFonts w:ascii="Cambria Math" w:hAnsi="Cambria Math"/>
            <w:lang w:val="ru-RU"/>
          </w:rPr>
          <m:t>σ</m:t>
        </m:r>
        <m:acc>
          <m:accPr>
            <m:chr m:val="⃗"/>
            <m:ctrlPr>
              <w:rPr>
                <w:rFonts w:ascii="Cambria Math" w:hAnsi="Cambria Math"/>
                <w:i/>
                <w:lang w:val="ru-RU"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E</m:t>
            </m:r>
          </m:e>
        </m:acc>
        <m:r>
          <w:rPr>
            <w:rFonts w:ascii="Cambria Math" w:hAnsi="Cambria Math"/>
            <w:lang w:val="ru-RU"/>
          </w:rPr>
          <m:t>,</m:t>
        </m:r>
      </m:oMath>
      <w:r w:rsidRPr="008B3687">
        <w:rPr>
          <w:lang w:val="ru-RU"/>
        </w:rPr>
        <w:tab/>
        <w:t>(2)</w:t>
      </w:r>
    </w:p>
    <w:p w14:paraId="666F9AF8" w14:textId="77777777" w:rsidR="00FE5633" w:rsidRPr="008B3687" w:rsidRDefault="00FE5633" w:rsidP="00FE5633">
      <w:pPr>
        <w:pStyle w:val="Blanc"/>
        <w:rPr>
          <w:lang w:val="ru-RU"/>
        </w:rPr>
      </w:pPr>
    </w:p>
    <w:p w14:paraId="7F4FE6DC" w14:textId="0EBE587D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где</w:t>
      </w:r>
      <w:r w:rsidR="00650AF3" w:rsidRPr="008B3687">
        <w:rPr>
          <w:lang w:val="ru-RU"/>
        </w:rPr>
        <w:t>:</w:t>
      </w:r>
    </w:p>
    <w:p w14:paraId="3758768A" w14:textId="0297169F" w:rsidR="009314DE" w:rsidRPr="008B3687" w:rsidRDefault="009314DE" w:rsidP="009314DE">
      <w:pPr>
        <w:pStyle w:val="Equationlegend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 xml:space="preserve"> </w:t>
      </w:r>
      <w:r w:rsidR="00650AF3" w:rsidRPr="008B3687">
        <w:rPr>
          <w:lang w:val="ru-RU"/>
        </w:rPr>
        <w:t>:</w:t>
      </w:r>
      <w:r w:rsidR="00650AF3" w:rsidRPr="008B3687">
        <w:rPr>
          <w:lang w:val="ru-RU"/>
        </w:rPr>
        <w:tab/>
      </w:r>
      <w:r w:rsidRPr="008B3687">
        <w:rPr>
          <w:lang w:val="ru-RU"/>
        </w:rPr>
        <w:t>проводимость (См/м).</w:t>
      </w:r>
    </w:p>
    <w:p w14:paraId="57C86645" w14:textId="6C7DE6CC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Объединив уравнения (1) и (2), получаем</w:t>
      </w:r>
      <w:r w:rsidR="00070036" w:rsidRPr="008B3687">
        <w:rPr>
          <w:lang w:val="ru-RU"/>
        </w:rPr>
        <w:t>:</w:t>
      </w:r>
    </w:p>
    <w:p w14:paraId="6874273C" w14:textId="77777777" w:rsidR="00FE5633" w:rsidRPr="008B3687" w:rsidRDefault="00FE5633" w:rsidP="00FE5633">
      <w:pPr>
        <w:pStyle w:val="Blanc"/>
        <w:rPr>
          <w:lang w:val="ru-RU"/>
        </w:rPr>
      </w:pPr>
    </w:p>
    <w:p w14:paraId="3E08529D" w14:textId="7B17878B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p>
          <m:sSupPr>
            <m:ctrlPr>
              <w:rPr>
                <w:rFonts w:ascii="Cambria Math" w:hAnsi="Cambria Math"/>
                <w:i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∇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  <m:acc>
          <m:accPr>
            <m:chr m:val="⃗"/>
            <m:ctrlPr>
              <w:rPr>
                <w:rFonts w:ascii="Cambria Math" w:hAnsi="Cambria Math"/>
                <w:i/>
                <w:lang w:val="ru-RU"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E</m:t>
            </m:r>
          </m:e>
        </m:acc>
        <m:r>
          <w:rPr>
            <w:rFonts w:ascii="Cambria Math" w:hAnsi="Cambria Math"/>
            <w:lang w:val="ru-RU"/>
          </w:rPr>
          <m:t>-</m:t>
        </m:r>
        <m:r>
          <m:rPr>
            <m:sty m:val="p"/>
          </m:rPr>
          <w:rPr>
            <w:rFonts w:ascii="Cambria Math" w:hAnsi="Cambria Math"/>
            <w:lang w:val="ru-RU"/>
          </w:rPr>
          <m:t>ε</m:t>
        </m:r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μ</m:t>
            </m:r>
          </m:e>
          <m:sub>
            <m:r>
              <w:rPr>
                <w:rFonts w:ascii="Cambria Math" w:hAnsi="Cambria Math"/>
                <w:lang w:val="ru-RU"/>
              </w:rPr>
              <m:t>0</m:t>
            </m:r>
          </m:sub>
        </m:sSub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∂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/>
                    <w:i/>
                    <w:lang w:val="ru-RU"/>
                  </w:rPr>
                </m:ctrlPr>
              </m:accPr>
              <m:e>
                <m:r>
                  <w:rPr>
                    <w:rFonts w:ascii="Cambria Math" w:hAnsi="Cambria Math"/>
                    <w:lang w:val="ru-RU"/>
                  </w:rPr>
                  <m:t>E</m:t>
                </m:r>
              </m:e>
            </m:acc>
          </m:num>
          <m:den>
            <m:sSup>
              <m:sSupPr>
                <m:ctrlPr>
                  <w:rPr>
                    <w:rFonts w:ascii="Cambria Math" w:hAnsi="Cambria Math"/>
                    <w:i/>
                    <w:lang w:val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∂</m:t>
                </m:r>
                <m:r>
                  <w:rPr>
                    <w:rFonts w:ascii="Cambria Math" w:hAnsi="Cambria Math"/>
                    <w:lang w:val="ru-RU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μ</m:t>
            </m:r>
          </m:e>
          <m:sub>
            <m:r>
              <w:rPr>
                <w:rFonts w:ascii="Cambria Math" w:hAnsi="Cambria Math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σ</m:t>
        </m:r>
        <m:f>
          <m:fPr>
            <m:ctrlPr>
              <w:rPr>
                <w:rFonts w:ascii="Cambria Math" w:hAnsi="Cambria Math"/>
                <w:iCs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∂</m:t>
            </m:r>
            <m:acc>
              <m:accPr>
                <m:chr m:val="⃗"/>
                <m:ctrlPr>
                  <w:rPr>
                    <w:rFonts w:ascii="Cambria Math" w:hAnsi="Cambria Math"/>
                    <w:iCs/>
                    <w:lang w:val="ru-RU"/>
                  </w:rPr>
                </m:ctrlPr>
              </m:accPr>
              <m:e>
                <m:r>
                  <w:rPr>
                    <w:rFonts w:ascii="Cambria Math" w:hAnsi="Cambria Math"/>
                    <w:lang w:val="ru-RU"/>
                  </w:rPr>
                  <m:t>E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∂</m:t>
            </m:r>
            <m:r>
              <w:rPr>
                <w:rFonts w:ascii="Cambria Math" w:hAnsi="Cambria Math"/>
                <w:lang w:val="ru-RU"/>
              </w:rPr>
              <m:t>t</m:t>
            </m:r>
          </m:den>
        </m:f>
      </m:oMath>
      <w:r w:rsidR="00803236" w:rsidRPr="008B3687">
        <w:rPr>
          <w:iCs/>
          <w:lang w:val="ru-RU"/>
        </w:rPr>
        <w:t>.</w:t>
      </w:r>
      <w:r w:rsidRPr="008B3687">
        <w:rPr>
          <w:lang w:val="ru-RU"/>
        </w:rPr>
        <w:tab/>
        <w:t>(3)</w:t>
      </w:r>
    </w:p>
    <w:p w14:paraId="605619F0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Записываем </w:t>
      </w:r>
      <w:r w:rsidRPr="008B3687">
        <w:rPr>
          <w:noProof/>
          <w:position w:val="-4"/>
          <w:lang w:val="ru-RU" w:eastAsia="zh-CN"/>
        </w:rPr>
        <w:drawing>
          <wp:inline distT="0" distB="0" distL="0" distR="0" wp14:anchorId="124A68AC" wp14:editId="4B9E4E8C">
            <wp:extent cx="152400" cy="200025"/>
            <wp:effectExtent l="19050" t="0" r="0" b="0"/>
            <wp:docPr id="230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3687">
        <w:rPr>
          <w:lang w:val="ru-RU"/>
        </w:rPr>
        <w:t xml:space="preserve"> в виде экспоненциального представления:</w:t>
      </w:r>
    </w:p>
    <w:p w14:paraId="397EE3F8" w14:textId="77777777" w:rsidR="00FE5633" w:rsidRPr="008B3687" w:rsidRDefault="00FE5633" w:rsidP="00FE5633">
      <w:pPr>
        <w:pStyle w:val="Blanc"/>
        <w:rPr>
          <w:lang w:val="ru-RU"/>
        </w:rPr>
      </w:pPr>
    </w:p>
    <w:p w14:paraId="622E0246" w14:textId="248015F2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lang w:val="ru-RU"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E</m:t>
            </m:r>
          </m:e>
        </m:acc>
        <m: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ru-RU"/>
                  </w:rPr>
                </m:ctrlPr>
              </m:accPr>
              <m:e>
                <m:r>
                  <w:rPr>
                    <w:rFonts w:ascii="Cambria Math" w:hAnsi="Cambria Math"/>
                    <w:lang w:val="ru-RU"/>
                  </w:rPr>
                  <m:t>E</m:t>
                </m:r>
              </m:e>
            </m:acc>
          </m:e>
          <m:sub>
            <m:r>
              <w:rPr>
                <w:rFonts w:ascii="Cambria Math" w:hAnsi="Cambria Math"/>
                <w:lang w:val="ru-RU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e</m:t>
            </m:r>
          </m:e>
          <m:sup>
            <m:r>
              <w:rPr>
                <w:rFonts w:ascii="Cambria Math" w:hAnsi="Cambria Math"/>
                <w:lang w:val="ru-RU"/>
              </w:rPr>
              <m:t>j</m:t>
            </m:r>
            <m:d>
              <m:dPr>
                <m:ctrlPr>
                  <w:rPr>
                    <w:rFonts w:ascii="Cambria Math" w:hAnsi="Cambria Math"/>
                    <w:i/>
                    <w:lang w:val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ω</m:t>
                </m:r>
                <m:r>
                  <w:rPr>
                    <w:rFonts w:ascii="Cambria Math" w:hAnsi="Cambria Math"/>
                    <w:lang w:val="ru-RU"/>
                  </w:rPr>
                  <m:t>t-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ru-RU"/>
                      </w:rPr>
                      <m:t>k</m:t>
                    </m:r>
                  </m:e>
                </m:acc>
                <m:r>
                  <w:rPr>
                    <w:rFonts w:ascii="Cambria Math" w:hAnsi="Cambria Math"/>
                    <w:lang w:val="ru-RU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ru-RU"/>
                      </w:rPr>
                      <m:t>r</m:t>
                    </m:r>
                  </m:e>
                </m:acc>
              </m:e>
            </m:d>
          </m:sup>
        </m:sSup>
      </m:oMath>
      <w:r w:rsidRPr="008B3687">
        <w:rPr>
          <w:lang w:val="ru-RU"/>
        </w:rPr>
        <w:t>,</w:t>
      </w:r>
      <w:r w:rsidRPr="008B3687">
        <w:rPr>
          <w:lang w:val="ru-RU"/>
        </w:rPr>
        <w:tab/>
        <w:t>(4)</w:t>
      </w:r>
    </w:p>
    <w:p w14:paraId="76738609" w14:textId="77777777" w:rsidR="00FE5633" w:rsidRPr="008B3687" w:rsidRDefault="00FE5633" w:rsidP="00FE5633">
      <w:pPr>
        <w:pStyle w:val="Blanc"/>
        <w:rPr>
          <w:lang w:val="ru-RU"/>
        </w:rPr>
      </w:pPr>
    </w:p>
    <w:p w14:paraId="1A1A1B76" w14:textId="10997294" w:rsidR="009314DE" w:rsidRPr="008B3687" w:rsidRDefault="009314DE" w:rsidP="009314DE">
      <w:pPr>
        <w:keepNext/>
        <w:rPr>
          <w:lang w:val="ru-RU"/>
        </w:rPr>
      </w:pPr>
      <w:r w:rsidRPr="008B3687">
        <w:rPr>
          <w:lang w:val="ru-RU"/>
        </w:rPr>
        <w:t>где</w:t>
      </w:r>
      <w:r w:rsidR="00083947" w:rsidRPr="008B3687">
        <w:rPr>
          <w:lang w:val="ru-RU"/>
        </w:rPr>
        <w:t>:</w:t>
      </w:r>
    </w:p>
    <w:p w14:paraId="769C4426" w14:textId="77777777" w:rsidR="009314DE" w:rsidRPr="008B3687" w:rsidRDefault="009314DE" w:rsidP="009314DE">
      <w:pPr>
        <w:pStyle w:val="Equationlegend"/>
        <w:rPr>
          <w:lang w:val="ru-RU"/>
        </w:rPr>
      </w:pPr>
      <w:r w:rsidRPr="008B3687">
        <w:rPr>
          <w:lang w:val="ru-RU"/>
        </w:rPr>
        <w:tab/>
      </w:r>
      <w:r w:rsidRPr="008B3687">
        <w:rPr>
          <w:noProof/>
          <w:position w:val="-12"/>
          <w:lang w:val="ru-RU" w:eastAsia="zh-CN"/>
        </w:rPr>
        <w:drawing>
          <wp:inline distT="0" distB="0" distL="0" distR="0" wp14:anchorId="6E8872A7" wp14:editId="03A35779">
            <wp:extent cx="190500" cy="257175"/>
            <wp:effectExtent l="0" t="0" r="0" b="0"/>
            <wp:docPr id="1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806" w:rsidRPr="008B3687">
        <w:rPr>
          <w:lang w:val="ru-RU"/>
        </w:rPr>
        <w:t xml:space="preserve"> :</w:t>
      </w:r>
      <w:r w:rsidRPr="008B3687">
        <w:rPr>
          <w:lang w:val="ru-RU"/>
        </w:rPr>
        <w:tab/>
        <w:t xml:space="preserve">значение </w:t>
      </w:r>
      <w:r w:rsidRPr="008B3687">
        <w:rPr>
          <w:noProof/>
          <w:position w:val="-4"/>
          <w:lang w:val="ru-RU" w:eastAsia="zh-CN"/>
        </w:rPr>
        <w:drawing>
          <wp:inline distT="0" distB="0" distL="0" distR="0" wp14:anchorId="2C5F7887" wp14:editId="659F9607">
            <wp:extent cx="152400" cy="200025"/>
            <wp:effectExtent l="19050" t="0" r="0" b="0"/>
            <wp:docPr id="233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3687">
        <w:rPr>
          <w:lang w:val="ru-RU"/>
        </w:rPr>
        <w:t xml:space="preserve"> для </w:t>
      </w:r>
      <w:r w:rsidRPr="008B3687">
        <w:rPr>
          <w:i/>
          <w:iCs/>
          <w:lang w:val="ru-RU"/>
        </w:rPr>
        <w:t>t</w:t>
      </w:r>
      <w:r w:rsidRPr="008B3687">
        <w:rPr>
          <w:lang w:val="ru-RU"/>
        </w:rPr>
        <w:t> = </w:t>
      </w:r>
      <w:r w:rsidRPr="008B3687">
        <w:rPr>
          <w:rFonts w:ascii="Times New Roman Bold" w:hAnsi="Times New Roman Bold" w:cs="Times New Roman Bold"/>
          <w:noProof/>
          <w:color w:val="000080"/>
          <w:position w:val="-4"/>
          <w:sz w:val="20"/>
          <w:lang w:val="ru-RU" w:eastAsia="zh-CN"/>
        </w:rPr>
        <w:drawing>
          <wp:inline distT="0" distB="0" distL="0" distR="0" wp14:anchorId="364B7338" wp14:editId="078FFBAC">
            <wp:extent cx="123825" cy="161925"/>
            <wp:effectExtent l="19050" t="0" r="0" b="0"/>
            <wp:docPr id="234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3687">
        <w:rPr>
          <w:lang w:val="ru-RU"/>
        </w:rPr>
        <w:t> = 0 (В/м);</w:t>
      </w:r>
    </w:p>
    <w:p w14:paraId="63EF4E2E" w14:textId="77777777" w:rsidR="009314DE" w:rsidRPr="008B3687" w:rsidRDefault="009314DE" w:rsidP="009314DE">
      <w:pPr>
        <w:pStyle w:val="Equationlegend"/>
        <w:rPr>
          <w:lang w:val="ru-RU"/>
        </w:rPr>
      </w:pPr>
      <w:r w:rsidRPr="008B3687">
        <w:rPr>
          <w:lang w:val="ru-RU"/>
        </w:rPr>
        <w:tab/>
      </w:r>
      <w:r w:rsidRPr="008B3687">
        <w:rPr>
          <w:noProof/>
          <w:position w:val="-6"/>
          <w:lang w:val="ru-RU" w:eastAsia="zh-CN"/>
        </w:rPr>
        <w:drawing>
          <wp:inline distT="0" distB="0" distL="0" distR="0" wp14:anchorId="39B69E2C" wp14:editId="2DDEC9AA">
            <wp:extent cx="142875" cy="219075"/>
            <wp:effectExtent l="19050" t="0" r="0" b="0"/>
            <wp:docPr id="235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806" w:rsidRPr="008B3687">
        <w:rPr>
          <w:lang w:val="ru-RU"/>
        </w:rPr>
        <w:t xml:space="preserve"> :</w:t>
      </w:r>
      <w:r w:rsidRPr="008B3687">
        <w:rPr>
          <w:lang w:val="ru-RU"/>
        </w:rPr>
        <w:tab/>
        <w:t>величина (векторного) волнового числа (м</w:t>
      </w:r>
      <w:r w:rsidRPr="008B3687">
        <w:rPr>
          <w:vertAlign w:val="superscript"/>
          <w:lang w:val="ru-RU"/>
        </w:rPr>
        <w:t>−1</w:t>
      </w:r>
      <w:r w:rsidRPr="008B3687">
        <w:rPr>
          <w:lang w:val="ru-RU"/>
        </w:rPr>
        <w:t>), равная 2</w:t>
      </w:r>
      <w:r w:rsidRPr="008B3687">
        <w:rPr>
          <w:lang w:val="ru-RU"/>
        </w:rPr>
        <w:sym w:font="Symbol" w:char="F070"/>
      </w:r>
      <w:r w:rsidRPr="008B3687">
        <w:rPr>
          <w:lang w:val="ru-RU"/>
        </w:rPr>
        <w:t>/</w:t>
      </w:r>
      <w:r w:rsidRPr="008B3687">
        <w:rPr>
          <w:lang w:val="ru-RU"/>
        </w:rPr>
        <w:sym w:font="Symbol" w:char="F06C"/>
      </w:r>
      <w:r w:rsidRPr="008B3687">
        <w:rPr>
          <w:lang w:val="ru-RU"/>
        </w:rPr>
        <w:t xml:space="preserve">, где </w:t>
      </w:r>
      <w:r w:rsidRPr="008B3687">
        <w:rPr>
          <w:lang w:val="ru-RU"/>
        </w:rPr>
        <w:sym w:font="Symbol" w:char="F06C"/>
      </w:r>
      <w:r w:rsidRPr="008B3687">
        <w:rPr>
          <w:lang w:val="ru-RU"/>
        </w:rPr>
        <w:t> – длина волны (м);</w:t>
      </w:r>
    </w:p>
    <w:p w14:paraId="6E971599" w14:textId="77777777" w:rsidR="009314DE" w:rsidRPr="008B3687" w:rsidRDefault="009314DE" w:rsidP="009314DE">
      <w:pPr>
        <w:pStyle w:val="Equationlegend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sym w:font="Symbol" w:char="F077"/>
      </w:r>
      <w:r w:rsidR="007C0806" w:rsidRPr="008B3687">
        <w:rPr>
          <w:lang w:val="ru-RU"/>
        </w:rPr>
        <w:t xml:space="preserve"> :</w:t>
      </w:r>
      <w:r w:rsidRPr="008B3687">
        <w:rPr>
          <w:lang w:val="ru-RU"/>
        </w:rPr>
        <w:tab/>
        <w:t>угловая частота (с</w:t>
      </w:r>
      <w:r w:rsidRPr="008B3687">
        <w:rPr>
          <w:vertAlign w:val="superscript"/>
          <w:lang w:val="ru-RU"/>
        </w:rPr>
        <w:t>−1</w:t>
      </w:r>
      <w:r w:rsidRPr="008B3687">
        <w:rPr>
          <w:lang w:val="ru-RU"/>
        </w:rPr>
        <w:t>), равная 2</w:t>
      </w:r>
      <w:r w:rsidRPr="008B3687">
        <w:rPr>
          <w:lang w:val="ru-RU"/>
        </w:rPr>
        <w:sym w:font="Symbol" w:char="F070"/>
      </w:r>
      <w:r w:rsidRPr="008B3687">
        <w:rPr>
          <w:i/>
          <w:iCs/>
          <w:lang w:val="ru-RU"/>
        </w:rPr>
        <w:t>f</w:t>
      </w:r>
      <w:r w:rsidRPr="008B3687">
        <w:rPr>
          <w:lang w:val="ru-RU"/>
        </w:rPr>
        <w:t xml:space="preserve">, где </w:t>
      </w:r>
      <w:r w:rsidRPr="008B3687">
        <w:rPr>
          <w:i/>
          <w:iCs/>
          <w:lang w:val="ru-RU"/>
        </w:rPr>
        <w:t>f</w:t>
      </w:r>
      <w:r w:rsidRPr="008B3687">
        <w:rPr>
          <w:lang w:val="ru-RU"/>
        </w:rPr>
        <w:t xml:space="preserve"> – частота (с</w:t>
      </w:r>
      <w:r w:rsidRPr="008B3687">
        <w:rPr>
          <w:vertAlign w:val="superscript"/>
          <w:lang w:val="ru-RU"/>
        </w:rPr>
        <w:t>−1</w:t>
      </w:r>
      <w:r w:rsidRPr="008B3687">
        <w:rPr>
          <w:lang w:val="ru-RU"/>
        </w:rPr>
        <w:t>);</w:t>
      </w:r>
    </w:p>
    <w:p w14:paraId="35247516" w14:textId="41D411B7" w:rsidR="009314DE" w:rsidRPr="008B3687" w:rsidRDefault="009314DE" w:rsidP="009314DE">
      <w:pPr>
        <w:pStyle w:val="Equationlegend"/>
        <w:rPr>
          <w:lang w:val="ru-RU"/>
        </w:rPr>
      </w:pPr>
      <w:r w:rsidRPr="008B3687">
        <w:rPr>
          <w:lang w:val="ru-RU"/>
        </w:rPr>
        <w:lastRenderedPageBreak/>
        <w:tab/>
      </w:r>
      <m:oMath>
        <m:acc>
          <m:accPr>
            <m:chr m:val="⃗"/>
            <m:ctrlPr>
              <w:rPr>
                <w:rFonts w:ascii="Cambria Math" w:hAnsi="Cambria Math"/>
                <w:i/>
                <w:lang w:val="ru-RU"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r</m:t>
            </m:r>
          </m:e>
        </m:acc>
      </m:oMath>
      <w:r w:rsidR="007C0806" w:rsidRPr="008B3687">
        <w:rPr>
          <w:lang w:val="ru-RU"/>
        </w:rPr>
        <w:t xml:space="preserve"> :</w:t>
      </w:r>
      <w:r w:rsidRPr="008B3687">
        <w:rPr>
          <w:lang w:val="ru-RU"/>
        </w:rPr>
        <w:t xml:space="preserve"> </w:t>
      </w:r>
      <w:r w:rsidRPr="008B3687">
        <w:rPr>
          <w:lang w:val="ru-RU"/>
        </w:rPr>
        <w:tab/>
        <w:t>(векторное) пространственное расстояние (м)</w:t>
      </w:r>
      <w:r w:rsidR="00083947" w:rsidRPr="008B3687">
        <w:rPr>
          <w:lang w:val="ru-RU"/>
        </w:rPr>
        <w:t>,</w:t>
      </w:r>
    </w:p>
    <w:p w14:paraId="41922D31" w14:textId="45A1CFEB" w:rsidR="009314DE" w:rsidRPr="008B3687" w:rsidRDefault="004F6C0B" w:rsidP="00FE5633">
      <w:pPr>
        <w:keepNext/>
        <w:rPr>
          <w:lang w:val="ru-RU"/>
        </w:rPr>
      </w:pPr>
      <w:r w:rsidRPr="008B3687">
        <w:rPr>
          <w:rFonts w:eastAsia="SimSun"/>
          <w:lang w:val="ru-RU"/>
        </w:rPr>
        <w:t>Из уравнений</w:t>
      </w:r>
      <w:r w:rsidR="00CE087B" w:rsidRPr="008B3687">
        <w:rPr>
          <w:rFonts w:eastAsia="SimSun"/>
          <w:lang w:val="ru-RU"/>
        </w:rPr>
        <w:t xml:space="preserve"> (3) </w:t>
      </w:r>
      <w:r w:rsidRPr="008B3687">
        <w:rPr>
          <w:rFonts w:eastAsia="SimSun"/>
          <w:lang w:val="ru-RU"/>
        </w:rPr>
        <w:t xml:space="preserve">и </w:t>
      </w:r>
      <w:r w:rsidR="00CE087B" w:rsidRPr="008B3687">
        <w:rPr>
          <w:rFonts w:eastAsia="SimSun"/>
          <w:lang w:val="ru-RU"/>
        </w:rPr>
        <w:t xml:space="preserve">(4) </w:t>
      </w:r>
      <w:r w:rsidRPr="008B3687">
        <w:rPr>
          <w:rFonts w:eastAsia="SimSun"/>
          <w:lang w:val="ru-RU"/>
        </w:rPr>
        <w:t>получаем</w:t>
      </w:r>
      <w:r w:rsidR="00CE087B" w:rsidRPr="008B3687">
        <w:rPr>
          <w:rFonts w:eastAsia="SimSun"/>
          <w:lang w:val="ru-RU"/>
        </w:rPr>
        <w:t>:</w:t>
      </w:r>
    </w:p>
    <w:p w14:paraId="21E2EAA6" w14:textId="77777777" w:rsidR="00FE5633" w:rsidRPr="008B3687" w:rsidRDefault="00FE5633" w:rsidP="00FE5633">
      <w:pPr>
        <w:pStyle w:val="Blanc"/>
        <w:rPr>
          <w:lang w:val="ru-RU"/>
        </w:rPr>
      </w:pPr>
    </w:p>
    <w:p w14:paraId="1FDC97FB" w14:textId="65D611F4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∇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2</m:t>
            </m:r>
          </m:sup>
        </m:sSup>
        <m:r>
          <w:rPr>
            <w:rFonts w:ascii="Cambria Math" w:hAnsi="Cambria Math"/>
            <w:lang w:val="ru-RU"/>
          </w:rPr>
          <m:t>E</m:t>
        </m:r>
        <m:r>
          <m:rPr>
            <m:sty m:val="p"/>
          </m:rP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ωμ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σ+</m:t>
            </m:r>
            <m:r>
              <w:rPr>
                <w:rFonts w:ascii="Cambria Math" w:hAnsi="Cambria Math"/>
                <w:lang w:val="ru-RU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ωε</m:t>
            </m:r>
          </m:e>
        </m:d>
        <m:acc>
          <m:accPr>
            <m:chr m:val="⃗"/>
            <m:ctrlPr>
              <w:rPr>
                <w:rFonts w:ascii="Cambria Math" w:hAnsi="Cambria Math"/>
                <w:i/>
                <w:lang w:val="ru-RU"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E</m:t>
            </m:r>
          </m:e>
        </m:acc>
      </m:oMath>
      <w:r w:rsidR="00803236" w:rsidRPr="008B3687">
        <w:rPr>
          <w:lang w:val="ru-RU"/>
        </w:rPr>
        <w:t>.</w:t>
      </w:r>
      <w:r w:rsidRPr="008B3687">
        <w:rPr>
          <w:lang w:val="ru-RU"/>
        </w:rPr>
        <w:tab/>
        <w:t>(5)</w:t>
      </w:r>
    </w:p>
    <w:p w14:paraId="5B94FDCB" w14:textId="77777777" w:rsidR="00FE5633" w:rsidRPr="008B3687" w:rsidRDefault="00FE5633" w:rsidP="00FE5633">
      <w:pPr>
        <w:pStyle w:val="Blanc"/>
        <w:rPr>
          <w:lang w:val="ru-RU"/>
        </w:rPr>
      </w:pPr>
    </w:p>
    <w:p w14:paraId="7DAA1C2D" w14:textId="2DCE1A7B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Уравнение (5) показывает, что электрическо</w:t>
      </w:r>
      <w:r w:rsidR="0063382D" w:rsidRPr="008B3687">
        <w:rPr>
          <w:lang w:val="ru-RU"/>
        </w:rPr>
        <w:t>е</w:t>
      </w:r>
      <w:r w:rsidRPr="008B3687">
        <w:rPr>
          <w:lang w:val="ru-RU"/>
        </w:rPr>
        <w:t xml:space="preserve"> пол</w:t>
      </w:r>
      <w:r w:rsidR="0063382D" w:rsidRPr="008B3687">
        <w:rPr>
          <w:lang w:val="ru-RU"/>
        </w:rPr>
        <w:t>е</w:t>
      </w:r>
      <w:r w:rsidRPr="008B3687">
        <w:rPr>
          <w:lang w:val="ru-RU"/>
        </w:rPr>
        <w:t xml:space="preserve"> распространяется в виде затухающей синусоидальной волны.</w:t>
      </w:r>
    </w:p>
    <w:p w14:paraId="7A9372F7" w14:textId="38B10C7E" w:rsidR="00CE087B" w:rsidRPr="008B3687" w:rsidRDefault="004F6C0B" w:rsidP="00CE087B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71"/>
          <w:tab w:val="left" w:pos="2268"/>
        </w:tabs>
        <w:rPr>
          <w:rFonts w:eastAsia="SimSun"/>
          <w:lang w:val="ru-RU"/>
        </w:rPr>
      </w:pPr>
      <w:bookmarkStart w:id="10" w:name="_Hlk214447284"/>
      <w:r w:rsidRPr="008B3687">
        <w:rPr>
          <w:lang w:val="ru-RU"/>
        </w:rPr>
        <w:t>Важно различать дв</w:t>
      </w:r>
      <w:r w:rsidR="00CA1F11" w:rsidRPr="008B3687">
        <w:rPr>
          <w:lang w:val="ru-RU"/>
        </w:rPr>
        <w:t xml:space="preserve">а случая </w:t>
      </w:r>
      <w:r w:rsidRPr="008B3687">
        <w:rPr>
          <w:lang w:val="ru-RU"/>
        </w:rPr>
        <w:t xml:space="preserve">применения </w:t>
      </w:r>
      <w:r w:rsidR="0063382D" w:rsidRPr="008B3687">
        <w:rPr>
          <w:lang w:val="ru-RU"/>
        </w:rPr>
        <w:t xml:space="preserve">уравнения </w:t>
      </w:r>
      <w:r w:rsidRPr="008B3687">
        <w:rPr>
          <w:lang w:val="ru-RU"/>
        </w:rPr>
        <w:t>в зависимости от типа среды распространения, как описано ниже</w:t>
      </w:r>
      <w:r w:rsidR="00CE087B" w:rsidRPr="008B3687">
        <w:rPr>
          <w:rFonts w:eastAsia="SimSun"/>
          <w:lang w:val="ru-RU"/>
        </w:rPr>
        <w:t>.</w:t>
      </w:r>
    </w:p>
    <w:p w14:paraId="7B2E5E4C" w14:textId="5B077C93" w:rsidR="00CE087B" w:rsidRPr="008B3687" w:rsidRDefault="00CE087B" w:rsidP="00CE087B">
      <w:pPr>
        <w:pStyle w:val="Heading4"/>
        <w:rPr>
          <w:lang w:val="ru-RU"/>
        </w:rPr>
      </w:pPr>
      <w:r w:rsidRPr="008B3687">
        <w:rPr>
          <w:lang w:val="ru-RU"/>
        </w:rPr>
        <w:t>2.1.2.3</w:t>
      </w:r>
      <w:r w:rsidRPr="008B3687">
        <w:rPr>
          <w:lang w:val="ru-RU"/>
        </w:rPr>
        <w:tab/>
      </w:r>
      <w:r w:rsidR="004F6C0B" w:rsidRPr="008B3687">
        <w:rPr>
          <w:lang w:val="ru-RU"/>
        </w:rPr>
        <w:t>Диэлектрик, не вызывающий потерь</w:t>
      </w:r>
      <w:r w:rsidRPr="008B3687">
        <w:rPr>
          <w:lang w:val="ru-RU"/>
        </w:rPr>
        <w:t xml:space="preserve"> (</w:t>
      </w:r>
      <w:r w:rsidR="004F6C0B" w:rsidRPr="008B3687">
        <w:rPr>
          <w:lang w:val="ru-RU"/>
        </w:rPr>
        <w:t>непроводящий</w:t>
      </w:r>
      <w:r w:rsidRPr="008B3687">
        <w:rPr>
          <w:lang w:val="ru-RU"/>
        </w:rPr>
        <w:t>)</w:t>
      </w:r>
    </w:p>
    <w:p w14:paraId="3CE47163" w14:textId="50625163" w:rsidR="00CE087B" w:rsidRPr="008B3687" w:rsidRDefault="004F6C0B" w:rsidP="00CE087B">
      <w:pPr>
        <w:rPr>
          <w:rFonts w:eastAsia="SimSun"/>
          <w:lang w:val="ru-RU"/>
        </w:rPr>
      </w:pPr>
      <w:r w:rsidRPr="008B3687">
        <w:rPr>
          <w:lang w:val="ru-RU"/>
        </w:rPr>
        <w:t>В диэлектрике, не вызывающем потерь, поле является незатухающим</w:t>
      </w:r>
      <w:r w:rsidR="00CE087B" w:rsidRPr="008B3687">
        <w:rPr>
          <w:rFonts w:eastAsia="SimSun"/>
          <w:lang w:val="ru-RU"/>
        </w:rPr>
        <w:t xml:space="preserve">. </w:t>
      </w:r>
      <w:r w:rsidR="00CA1F11" w:rsidRPr="008B3687">
        <w:rPr>
          <w:lang w:val="ru-RU"/>
        </w:rPr>
        <w:t>Из уравнения</w:t>
      </w:r>
      <w:r w:rsidRPr="008B3687">
        <w:rPr>
          <w:lang w:val="ru-RU"/>
        </w:rPr>
        <w:t xml:space="preserve"> (5) при σ = 0 </w:t>
      </w:r>
      <w:r w:rsidR="00CA1F11" w:rsidRPr="008B3687">
        <w:rPr>
          <w:lang w:val="ru-RU"/>
        </w:rPr>
        <w:t>получаем следующее</w:t>
      </w:r>
      <w:r w:rsidR="00CE087B" w:rsidRPr="008B3687">
        <w:rPr>
          <w:rFonts w:eastAsia="SimSun"/>
          <w:lang w:val="ru-RU"/>
        </w:rPr>
        <w:t>:</w:t>
      </w:r>
    </w:p>
    <w:p w14:paraId="48600BBF" w14:textId="77777777" w:rsidR="00FE5633" w:rsidRPr="008B3687" w:rsidRDefault="00FE5633" w:rsidP="00FE5633">
      <w:pPr>
        <w:pStyle w:val="Blanc"/>
        <w:rPr>
          <w:lang w:val="ru-RU"/>
        </w:rPr>
      </w:pPr>
    </w:p>
    <w:p w14:paraId="538B58B3" w14:textId="67EEC74F" w:rsidR="00CE087B" w:rsidRPr="008B3687" w:rsidRDefault="00CE087B" w:rsidP="00CE087B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p>
          <m:sSupPr>
            <m:ctrlPr>
              <w:rPr>
                <w:rFonts w:ascii="Cambria Math" w:eastAsia="Calibri" w:hAnsi="Cambria Math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∇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2</m:t>
            </m:r>
          </m:sup>
        </m:sSup>
        <m:r>
          <w:rPr>
            <w:rFonts w:ascii="Cambria Math" w:hAnsi="Cambria Math"/>
            <w:lang w:val="ru-RU"/>
          </w:rPr>
          <m:t>E</m:t>
        </m:r>
        <m:r>
          <m:rPr>
            <m:sty m:val="p"/>
          </m:rP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eastAsia="Calibri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ωμ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</m:sSub>
        <m:d>
          <m:dPr>
            <m:ctrlPr>
              <w:rPr>
                <w:rFonts w:ascii="Cambria Math" w:eastAsia="Calibri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ωε</m:t>
            </m:r>
          </m:e>
        </m:d>
        <m:acc>
          <m:accPr>
            <m:chr m:val="̅"/>
            <m:ctrlPr>
              <w:rPr>
                <w:rFonts w:ascii="Cambria Math" w:eastAsia="Calibri" w:hAnsi="Cambria Math"/>
                <w:lang w:val="ru-RU"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E</m:t>
            </m:r>
          </m:e>
        </m:acc>
      </m:oMath>
      <w:r w:rsidR="00803236" w:rsidRPr="008B3687">
        <w:rPr>
          <w:lang w:val="ru-RU"/>
        </w:rPr>
        <w:t>.</w:t>
      </w:r>
      <w:r w:rsidRPr="008B3687">
        <w:rPr>
          <w:lang w:val="ru-RU"/>
        </w:rPr>
        <w:tab/>
        <w:t>(6)</w:t>
      </w:r>
    </w:p>
    <w:p w14:paraId="038D61A0" w14:textId="77777777" w:rsidR="00FE5633" w:rsidRPr="008B3687" w:rsidRDefault="00FE5633" w:rsidP="00FE5633">
      <w:pPr>
        <w:pStyle w:val="Blanc"/>
        <w:rPr>
          <w:lang w:val="ru-RU"/>
        </w:rPr>
      </w:pPr>
    </w:p>
    <w:p w14:paraId="7ED58F6B" w14:textId="1251C78C" w:rsidR="00CE087B" w:rsidRPr="008B3687" w:rsidRDefault="004F6C0B" w:rsidP="00CE087B">
      <w:pPr>
        <w:rPr>
          <w:rFonts w:eastAsia="SimSun"/>
          <w:lang w:val="ru-RU"/>
        </w:rPr>
      </w:pPr>
      <w:r w:rsidRPr="008B3687">
        <w:rPr>
          <w:lang w:val="ru-RU"/>
        </w:rPr>
        <w:t>Для плоской волны, распространяющейся в направлении оси z, поле имеет вид</w:t>
      </w:r>
      <w:r w:rsidR="00CE087B" w:rsidRPr="008B3687">
        <w:rPr>
          <w:rFonts w:eastAsia="SimSun"/>
          <w:lang w:val="ru-RU"/>
        </w:rPr>
        <w:t>:</w:t>
      </w:r>
    </w:p>
    <w:p w14:paraId="3B695193" w14:textId="77777777" w:rsidR="00FE5633" w:rsidRPr="008B3687" w:rsidRDefault="00FE5633" w:rsidP="00FE5633">
      <w:pPr>
        <w:pStyle w:val="Blanc"/>
        <w:rPr>
          <w:lang w:val="ru-RU"/>
        </w:rPr>
      </w:pPr>
    </w:p>
    <w:p w14:paraId="33270E30" w14:textId="4649BA7F" w:rsidR="00CE087B" w:rsidRPr="008B3687" w:rsidRDefault="00CE087B" w:rsidP="00CE087B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acc>
          <m:accPr>
            <m:chr m:val="̅"/>
            <m:ctrlPr>
              <w:rPr>
                <w:rFonts w:ascii="Cambria Math" w:hAnsi="Cambria Math"/>
                <w:lang w:val="ru-RU"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E</m:t>
            </m:r>
          </m:e>
        </m:acc>
        <m:r>
          <m:rPr>
            <m:sty m:val="p"/>
          </m:rP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w:rPr>
                <w:rFonts w:ascii="Cambria Math" w:hAnsi="Cambria Math"/>
                <w:lang w:val="ru-RU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·</m:t>
        </m:r>
        <m:acc>
          <m:accPr>
            <m:ctrlPr>
              <w:rPr>
                <w:rFonts w:ascii="Cambria Math" w:hAnsi="Cambria Math"/>
                <w:lang w:val="ru-RU"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x</m:t>
            </m:r>
          </m:e>
        </m:acc>
      </m:oMath>
      <w:r w:rsidR="00803236" w:rsidRPr="008B3687">
        <w:rPr>
          <w:lang w:val="ru-RU"/>
        </w:rPr>
        <w:t>,</w:t>
      </w:r>
    </w:p>
    <w:p w14:paraId="6B584D3E" w14:textId="77777777" w:rsidR="00FE5633" w:rsidRPr="008B3687" w:rsidRDefault="00FE5633" w:rsidP="00FE5633">
      <w:pPr>
        <w:pStyle w:val="Blanc"/>
        <w:rPr>
          <w:lang w:val="ru-RU"/>
        </w:rPr>
      </w:pPr>
    </w:p>
    <w:p w14:paraId="5A6664F5" w14:textId="7D7C5F8F" w:rsidR="00CE087B" w:rsidRPr="008B3687" w:rsidRDefault="004F6C0B" w:rsidP="00CE087B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71"/>
          <w:tab w:val="left" w:pos="2268"/>
        </w:tabs>
        <w:rPr>
          <w:rFonts w:eastAsia="SimSun"/>
          <w:lang w:val="ru-RU"/>
        </w:rPr>
      </w:pPr>
      <w:r w:rsidRPr="008B3687">
        <w:rPr>
          <w:rFonts w:eastAsia="SimSun"/>
          <w:lang w:val="ru-RU"/>
        </w:rPr>
        <w:t xml:space="preserve">где </w:t>
      </w:r>
      <m:oMath>
        <m:acc>
          <m:accPr>
            <m:ctrlPr>
              <w:rPr>
                <w:rFonts w:ascii="Cambria Math" w:eastAsia="SimSun" w:hAnsi="Cambria Math" w:cs="Calibri"/>
                <w:i/>
                <w:lang w:val="ru-RU"/>
              </w:rPr>
            </m:ctrlPr>
          </m:accPr>
          <m:e>
            <m:r>
              <w:rPr>
                <w:rFonts w:ascii="Cambria Math" w:eastAsia="SimSun" w:hAnsi="Cambria Math" w:cs="Calibri"/>
                <w:lang w:val="ru-RU"/>
              </w:rPr>
              <m:t>x</m:t>
            </m:r>
          </m:e>
        </m:acc>
      </m:oMath>
      <w:r w:rsidR="00CE087B" w:rsidRPr="008B3687">
        <w:rPr>
          <w:rFonts w:eastAsia="SimSun"/>
          <w:lang w:val="ru-RU"/>
        </w:rPr>
        <w:t xml:space="preserve"> </w:t>
      </w:r>
      <w:r w:rsidRPr="008B3687">
        <w:rPr>
          <w:lang w:val="ru-RU"/>
        </w:rPr>
        <w:t>– единичный вектор в направлении оси x</w:t>
      </w:r>
      <w:r w:rsidR="00CE087B" w:rsidRPr="008B3687">
        <w:rPr>
          <w:rFonts w:eastAsia="SimSun"/>
          <w:lang w:val="ru-RU"/>
        </w:rPr>
        <w:t>.</w:t>
      </w:r>
    </w:p>
    <w:p w14:paraId="253BF255" w14:textId="232C8370" w:rsidR="00CE087B" w:rsidRPr="008B3687" w:rsidRDefault="004F6C0B" w:rsidP="00CE087B">
      <w:pPr>
        <w:rPr>
          <w:rFonts w:eastAsia="SimSun"/>
          <w:lang w:val="ru-RU"/>
        </w:rPr>
      </w:pPr>
      <w:r w:rsidRPr="008B3687">
        <w:rPr>
          <w:lang w:val="ru-RU"/>
        </w:rPr>
        <w:t>Применение уравнения (5) дает</w:t>
      </w:r>
      <w:r w:rsidR="00CE087B" w:rsidRPr="008B3687">
        <w:rPr>
          <w:rFonts w:eastAsia="SimSun"/>
          <w:lang w:val="ru-RU"/>
        </w:rPr>
        <w:t>:</w:t>
      </w:r>
    </w:p>
    <w:p w14:paraId="31D6796D" w14:textId="77777777" w:rsidR="00FE5633" w:rsidRPr="008B3687" w:rsidRDefault="00FE5633" w:rsidP="00FE5633">
      <w:pPr>
        <w:pStyle w:val="Blanc"/>
        <w:rPr>
          <w:lang w:val="ru-RU"/>
        </w:rPr>
      </w:pPr>
    </w:p>
    <w:p w14:paraId="487926C9" w14:textId="614DAEAB" w:rsidR="00CE087B" w:rsidRPr="008B3687" w:rsidRDefault="00865E96" w:rsidP="00CE087B">
      <w:pPr>
        <w:pStyle w:val="Equation"/>
        <w:rPr>
          <w:lang w:val="ru-RU"/>
        </w:rPr>
      </w:pPr>
      <m:oMathPara>
        <m:oMath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x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RU"/>
                    </w:rPr>
                    <m:t>z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lang w:val="ru-RU"/>
            </w:rPr>
            <m:t>+</m:t>
          </m:r>
          <m:sSup>
            <m:sSupPr>
              <m:ctrlPr>
                <w:rPr>
                  <w:rFonts w:ascii="Cambria Math" w:hAnsi="Cambria Math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lang w:val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με</m:t>
              </m:r>
              <m:r>
                <w:rPr>
                  <w:rFonts w:ascii="Cambria Math" w:hAnsi="Cambria Math"/>
                  <w:lang w:val="ru-RU"/>
                </w:rPr>
                <m:t>E</m:t>
              </m:r>
            </m:e>
            <m:sub>
              <m:r>
                <w:rPr>
                  <w:rFonts w:ascii="Cambria Math" w:hAnsi="Cambria Math"/>
                  <w:lang w:val="ru-RU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ru-RU"/>
            </w:rPr>
            <m:t>=0.</m:t>
          </m:r>
        </m:oMath>
      </m:oMathPara>
    </w:p>
    <w:p w14:paraId="48FCE683" w14:textId="77777777" w:rsidR="00FE5633" w:rsidRPr="008B3687" w:rsidRDefault="00FE5633" w:rsidP="00FE5633">
      <w:pPr>
        <w:pStyle w:val="Blanc"/>
        <w:rPr>
          <w:lang w:val="ru-RU"/>
        </w:rPr>
      </w:pPr>
    </w:p>
    <w:p w14:paraId="0F647977" w14:textId="5DC960D2" w:rsidR="00CE087B" w:rsidRPr="008B3687" w:rsidRDefault="004F6C0B" w:rsidP="00CE087B">
      <w:pPr>
        <w:rPr>
          <w:rFonts w:eastAsia="SimSun"/>
          <w:lang w:val="ru-RU"/>
        </w:rPr>
      </w:pPr>
      <w:r w:rsidRPr="008B3687">
        <w:rPr>
          <w:lang w:val="ru-RU"/>
        </w:rPr>
        <w:t>Общее решение этого уравнения имеет вид</w:t>
      </w:r>
      <w:r w:rsidR="00CE087B" w:rsidRPr="008B3687">
        <w:rPr>
          <w:rFonts w:eastAsia="SimSun"/>
          <w:lang w:val="ru-RU"/>
        </w:rPr>
        <w:t>:</w:t>
      </w:r>
    </w:p>
    <w:p w14:paraId="4DA01872" w14:textId="77777777" w:rsidR="00FE5633" w:rsidRPr="008B3687" w:rsidRDefault="00FE5633" w:rsidP="00FE5633">
      <w:pPr>
        <w:pStyle w:val="Blanc"/>
        <w:rPr>
          <w:lang w:val="ru-RU"/>
        </w:rPr>
      </w:pPr>
    </w:p>
    <w:p w14:paraId="076DDD04" w14:textId="09EB86F9" w:rsidR="00CE087B" w:rsidRPr="008B3687" w:rsidRDefault="00CE087B" w:rsidP="00CE087B">
      <w:pPr>
        <w:pStyle w:val="Equation"/>
        <w:rPr>
          <w:rFonts w:eastAsia="SimSun"/>
          <w:lang w:val="ru-RU"/>
        </w:rPr>
      </w:pPr>
      <w:r w:rsidRPr="008B3687">
        <w:rPr>
          <w:rFonts w:eastAsia="SimSun"/>
          <w:lang w:val="ru-RU"/>
        </w:rPr>
        <w:tab/>
      </w:r>
      <w:r w:rsidRPr="008B3687">
        <w:rPr>
          <w:rFonts w:eastAsia="SimSun"/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w:rPr>
                <w:rFonts w:ascii="Cambria Math" w:hAnsi="Cambria Math"/>
                <w:lang w:val="ru-RU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=</m:t>
        </m:r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+</m:t>
            </m:r>
          </m:sup>
        </m:sSubSup>
        <m:r>
          <m:rPr>
            <m:sty m:val="p"/>
          </m:rPr>
          <w:rPr>
            <w:rFonts w:ascii="Cambria Math" w:hAnsi="Cambria Math"/>
            <w:lang w:val="ru-RU"/>
          </w:rPr>
          <m:t>·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jkz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+</m:t>
        </m:r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</m:sup>
        </m:sSubSup>
        <m:r>
          <m:rPr>
            <m:sty m:val="p"/>
          </m:rPr>
          <w:rPr>
            <w:rFonts w:ascii="Cambria Math" w:hAnsi="Cambria Math"/>
            <w:lang w:val="ru-RU"/>
          </w:rPr>
          <m:t>·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e</m:t>
            </m:r>
          </m:e>
          <m:sup>
            <m:r>
              <w:rPr>
                <w:rFonts w:ascii="Cambria Math" w:hAnsi="Cambria Math"/>
                <w:lang w:val="ru-RU"/>
              </w:rPr>
              <m:t>jkz</m:t>
            </m:r>
          </m:sup>
        </m:sSup>
      </m:oMath>
      <w:r w:rsidR="00803236" w:rsidRPr="008B3687">
        <w:rPr>
          <w:rFonts w:eastAsia="SimSun"/>
          <w:lang w:val="ru-RU"/>
        </w:rPr>
        <w:t>.</w:t>
      </w:r>
    </w:p>
    <w:p w14:paraId="4B5FFF25" w14:textId="77777777" w:rsidR="00FE5633" w:rsidRPr="008B3687" w:rsidRDefault="00FE5633" w:rsidP="00FE5633">
      <w:pPr>
        <w:pStyle w:val="Blanc"/>
        <w:rPr>
          <w:lang w:val="ru-RU"/>
        </w:rPr>
      </w:pPr>
    </w:p>
    <w:p w14:paraId="3D81D415" w14:textId="24AD71E9" w:rsidR="00CE087B" w:rsidRPr="008B3687" w:rsidRDefault="004F6C0B" w:rsidP="00CE087B">
      <w:pPr>
        <w:rPr>
          <w:rFonts w:eastAsia="SimSun"/>
          <w:lang w:val="ru-RU"/>
        </w:rPr>
      </w:pPr>
      <w:r w:rsidRPr="008B3687">
        <w:rPr>
          <w:lang w:val="ru-RU"/>
        </w:rPr>
        <w:t>Первый член представляет собой так называемую прогрессивную волну, а второй – регрессивную волну; k – волновое число или постоянная распространения, значение которых равно</w:t>
      </w:r>
      <w:r w:rsidR="00CE087B" w:rsidRPr="008B3687">
        <w:rPr>
          <w:rFonts w:eastAsia="SimSun"/>
          <w:lang w:val="ru-RU"/>
        </w:rPr>
        <w:t>:</w:t>
      </w:r>
    </w:p>
    <w:p w14:paraId="24FF319D" w14:textId="77777777" w:rsidR="00FE5633" w:rsidRPr="008B3687" w:rsidRDefault="00FE5633" w:rsidP="00FE5633">
      <w:pPr>
        <w:pStyle w:val="Blanc"/>
        <w:rPr>
          <w:lang w:val="ru-RU"/>
        </w:rPr>
      </w:pPr>
    </w:p>
    <w:p w14:paraId="1D2E0772" w14:textId="22EA0F7C" w:rsidR="00CE087B" w:rsidRPr="008B3687" w:rsidRDefault="00CE087B" w:rsidP="00CE087B">
      <w:pPr>
        <w:pStyle w:val="Equation"/>
        <w:rPr>
          <w:lang w:val="ru-RU"/>
        </w:rPr>
      </w:pPr>
      <w:r w:rsidRPr="008B3687">
        <w:rPr>
          <w:rFonts w:eastAsia="SimSun"/>
          <w:lang w:val="ru-RU"/>
        </w:rPr>
        <w:tab/>
      </w:r>
      <w:r w:rsidRPr="008B3687">
        <w:rPr>
          <w:rFonts w:eastAsia="SimSun"/>
          <w:lang w:val="ru-RU"/>
        </w:rPr>
        <w:tab/>
      </w:r>
      <m:oMath>
        <m:r>
          <w:rPr>
            <w:rFonts w:ascii="Cambria Math" w:hAnsi="Cambria Math"/>
            <w:lang w:val="ru-RU"/>
          </w:rPr>
          <m:t>k=</m:t>
        </m:r>
        <m:r>
          <m:rPr>
            <m:sty m:val="p"/>
          </m:rPr>
          <w:rPr>
            <w:rFonts w:ascii="Cambria Math" w:hAnsi="Cambria Math"/>
            <w:lang w:val="ru-RU"/>
          </w:rPr>
          <m:t>ω</m:t>
        </m:r>
        <m:rad>
          <m:radPr>
            <m:degHide m:val="1"/>
            <m:ctrlPr>
              <w:rPr>
                <w:rFonts w:ascii="Cambria Math" w:hAnsi="Cambria Math"/>
                <w:i/>
                <w:lang w:val="ru-RU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με</m:t>
            </m:r>
          </m:e>
        </m:rad>
      </m:oMath>
      <w:r w:rsidRPr="008B3687">
        <w:rPr>
          <w:lang w:val="ru-RU"/>
        </w:rPr>
        <w:t>           (</w:t>
      </w:r>
      <w:r w:rsidR="004F6C0B" w:rsidRPr="008B3687">
        <w:rPr>
          <w:lang w:val="ru-RU"/>
        </w:rPr>
        <w:t>рад/м</w:t>
      </w:r>
      <w:r w:rsidRPr="008B3687">
        <w:rPr>
          <w:lang w:val="ru-RU"/>
        </w:rPr>
        <w:t>)</w:t>
      </w:r>
      <w:r w:rsidR="00803236" w:rsidRPr="008B3687">
        <w:rPr>
          <w:lang w:val="ru-RU"/>
        </w:rPr>
        <w:t>.</w:t>
      </w:r>
    </w:p>
    <w:p w14:paraId="308DB242" w14:textId="77777777" w:rsidR="00FE5633" w:rsidRPr="008B3687" w:rsidRDefault="00FE5633" w:rsidP="00FE5633">
      <w:pPr>
        <w:pStyle w:val="Blanc"/>
        <w:rPr>
          <w:lang w:val="ru-RU"/>
        </w:rPr>
      </w:pPr>
    </w:p>
    <w:p w14:paraId="7F2FD5CA" w14:textId="7C200D0E" w:rsidR="00CE087B" w:rsidRPr="008B3687" w:rsidRDefault="004F6C0B" w:rsidP="00CE087B">
      <w:pPr>
        <w:rPr>
          <w:rFonts w:eastAsia="SimSun"/>
          <w:lang w:val="ru-RU"/>
        </w:rPr>
      </w:pPr>
      <w:r w:rsidRPr="008B3687">
        <w:rPr>
          <w:lang w:val="ru-RU"/>
        </w:rPr>
        <w:t xml:space="preserve">На основании этого </w:t>
      </w:r>
      <w:r w:rsidR="00CA1F11" w:rsidRPr="008B3687">
        <w:rPr>
          <w:lang w:val="ru-RU"/>
        </w:rPr>
        <w:t>выводится</w:t>
      </w:r>
      <w:r w:rsidRPr="008B3687">
        <w:rPr>
          <w:lang w:val="ru-RU"/>
        </w:rPr>
        <w:t xml:space="preserve"> фазовая скорость</w:t>
      </w:r>
      <w:r w:rsidR="00755E22" w:rsidRPr="008B3687">
        <w:rPr>
          <w:lang w:val="ru-RU"/>
        </w:rPr>
        <w:t>,</w:t>
      </w:r>
      <w:r w:rsidRPr="008B3687">
        <w:rPr>
          <w:lang w:val="ru-RU"/>
        </w:rPr>
        <w:t xml:space="preserve"> или скорость распространения</w:t>
      </w:r>
      <w:r w:rsidR="00CE087B" w:rsidRPr="008B3687">
        <w:rPr>
          <w:rFonts w:eastAsia="SimSun"/>
          <w:lang w:val="ru-RU"/>
        </w:rPr>
        <w:t>:</w:t>
      </w:r>
    </w:p>
    <w:p w14:paraId="367F9B9E" w14:textId="77777777" w:rsidR="00FE5633" w:rsidRPr="008B3687" w:rsidRDefault="00FE5633" w:rsidP="00FE5633">
      <w:pPr>
        <w:pStyle w:val="Blanc"/>
        <w:rPr>
          <w:lang w:val="ru-RU"/>
        </w:rPr>
      </w:pPr>
    </w:p>
    <w:p w14:paraId="7B9E349E" w14:textId="2D261096" w:rsidR="00CE087B" w:rsidRPr="008B3687" w:rsidRDefault="00CE087B" w:rsidP="00CE087B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v</m:t>
            </m:r>
          </m:e>
          <m:sub>
            <m:r>
              <w:rPr>
                <w:rFonts w:ascii="Cambria Math" w:hAnsi="Cambria Math"/>
                <w:lang w:val="ru-RU"/>
              </w:rPr>
              <m:t>p</m:t>
            </m:r>
          </m:sub>
        </m:sSub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ω</m:t>
            </m:r>
          </m:num>
          <m:den>
            <m:r>
              <w:rPr>
                <w:rFonts w:ascii="Cambria Math" w:hAnsi="Cambria Math"/>
                <w:lang w:val="ru-RU"/>
              </w:rPr>
              <m:t>k</m:t>
            </m:r>
          </m:den>
        </m:f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lang w:val="ru-RU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με</m:t>
                </m:r>
              </m:e>
            </m:rad>
          </m:den>
        </m:f>
      </m:oMath>
      <w:r w:rsidRPr="008B3687">
        <w:rPr>
          <w:lang w:val="ru-RU"/>
        </w:rPr>
        <w:t>            (</w:t>
      </w:r>
      <w:r w:rsidR="004F6C0B" w:rsidRPr="008B3687">
        <w:rPr>
          <w:lang w:val="ru-RU"/>
        </w:rPr>
        <w:t>м/c</w:t>
      </w:r>
      <w:r w:rsidRPr="008B3687">
        <w:rPr>
          <w:lang w:val="ru-RU"/>
        </w:rPr>
        <w:t>)</w:t>
      </w:r>
      <w:r w:rsidR="00803236" w:rsidRPr="008B3687">
        <w:rPr>
          <w:lang w:val="ru-RU"/>
        </w:rPr>
        <w:t>.</w:t>
      </w:r>
    </w:p>
    <w:p w14:paraId="2E1DE287" w14:textId="77777777" w:rsidR="00FE5633" w:rsidRPr="008B3687" w:rsidRDefault="00FE5633" w:rsidP="00FE5633">
      <w:pPr>
        <w:pStyle w:val="Blanc"/>
        <w:rPr>
          <w:lang w:val="ru-RU"/>
        </w:rPr>
      </w:pPr>
    </w:p>
    <w:p w14:paraId="113B2D36" w14:textId="5F050BB3" w:rsidR="00CE087B" w:rsidRPr="008B3687" w:rsidRDefault="004F6C0B" w:rsidP="00CE087B">
      <w:pPr>
        <w:rPr>
          <w:rFonts w:eastAsia="SimSun"/>
          <w:lang w:val="ru-RU"/>
        </w:rPr>
      </w:pPr>
      <w:r w:rsidRPr="008B3687">
        <w:rPr>
          <w:lang w:val="ru-RU"/>
        </w:rPr>
        <w:t>Относительная диэлектрическая проницаемость среды</w:t>
      </w:r>
      <w:r w:rsidRPr="008B3687" w:rsidDel="004F6C0B">
        <w:rPr>
          <w:rFonts w:eastAsia="SimSun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lang w:val="ru-RU"/>
              </w:rPr>
              <m:t>ε</m:t>
            </m:r>
          </m:e>
          <m:sub>
            <m:r>
              <w:rPr>
                <w:rFonts w:ascii="Cambria Math" w:hAnsi="Cambria Math" w:cs="Calibri"/>
                <w:lang w:val="ru-RU"/>
              </w:rPr>
              <m:t>r</m:t>
            </m:r>
          </m:sub>
        </m:sSub>
        <m:r>
          <w:rPr>
            <w:rFonts w:ascii="Cambria Math" w:hAnsi="Cambria Math" w:cs="Calibri"/>
            <w:lang w:val="ru-RU"/>
          </w:rPr>
          <m:t xml:space="preserve"> </m:t>
        </m:r>
      </m:oMath>
      <w:r w:rsidRPr="008B3687">
        <w:rPr>
          <w:rFonts w:eastAsia="SimSun"/>
          <w:lang w:val="ru-RU"/>
        </w:rPr>
        <w:t>определяется по формуле</w:t>
      </w:r>
      <w:r w:rsidR="00CE087B" w:rsidRPr="008B3687">
        <w:rPr>
          <w:rFonts w:eastAsia="SimSun"/>
          <w:lang w:val="ru-RU"/>
        </w:rPr>
        <w:t>:</w:t>
      </w:r>
    </w:p>
    <w:p w14:paraId="23B1037A" w14:textId="77777777" w:rsidR="00FE5633" w:rsidRPr="008B3687" w:rsidRDefault="00FE5633" w:rsidP="00FE5633">
      <w:pPr>
        <w:pStyle w:val="Blanc"/>
        <w:rPr>
          <w:lang w:val="ru-RU"/>
        </w:rPr>
      </w:pPr>
    </w:p>
    <w:p w14:paraId="50E88FFA" w14:textId="797DBC9C" w:rsidR="00CE087B" w:rsidRPr="008B3687" w:rsidRDefault="00CE087B" w:rsidP="00CE087B">
      <w:pPr>
        <w:pStyle w:val="Equation"/>
        <w:rPr>
          <w:lang w:val="ru-RU"/>
        </w:rPr>
      </w:pPr>
      <w:r w:rsidRPr="008B3687">
        <w:rPr>
          <w:rFonts w:eastAsia="SimSun"/>
          <w:lang w:val="ru-RU"/>
        </w:rPr>
        <w:tab/>
      </w:r>
      <w:r w:rsidRPr="008B3687">
        <w:rPr>
          <w:rFonts w:eastAsia="SimSun"/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lang w:val="ru-RU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num>
          <m:den>
            <m:sSub>
              <m:sSubPr>
                <m:ctrlPr>
                  <w:rPr>
                    <w:rFonts w:ascii="Cambria Math" w:hAnsi="Cambria Math"/>
                    <w:iCs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ε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o</m:t>
                </m:r>
              </m:sub>
            </m:sSub>
          </m:den>
        </m:f>
      </m:oMath>
      <w:r w:rsidR="00712C37" w:rsidRPr="008B3687">
        <w:rPr>
          <w:rFonts w:eastAsia="SimSun"/>
          <w:lang w:val="ru-RU"/>
        </w:rPr>
        <w:t>,</w:t>
      </w:r>
      <w:r w:rsidRPr="008B3687">
        <w:rPr>
          <w:lang w:val="ru-RU"/>
        </w:rPr>
        <w:tab/>
        <w:t>(7)</w:t>
      </w:r>
    </w:p>
    <w:p w14:paraId="60E8147E" w14:textId="15BAD24C" w:rsidR="00CE087B" w:rsidRPr="008B3687" w:rsidRDefault="004F6C0B" w:rsidP="00CE087B">
      <w:pPr>
        <w:rPr>
          <w:lang w:val="ru-RU"/>
        </w:rPr>
      </w:pPr>
      <w:r w:rsidRPr="008B3687">
        <w:rPr>
          <w:lang w:val="ru-RU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lang w:val="ru-RU"/>
              </w:rPr>
              <m:t>o</m:t>
            </m:r>
          </m:sub>
        </m:sSub>
      </m:oMath>
      <w:r w:rsidR="00755E22" w:rsidRPr="008B3687">
        <w:rPr>
          <w:lang w:val="ru-RU"/>
        </w:rPr>
        <w:t xml:space="preserve"> </w:t>
      </w:r>
      <w:r w:rsidRPr="008B3687">
        <w:rPr>
          <w:lang w:val="ru-RU"/>
        </w:rPr>
        <w:t>представляет собой диэлектрическую проницаемость свободного пространства</w:t>
      </w:r>
      <w:r w:rsidR="00CE087B" w:rsidRPr="008B3687">
        <w:rPr>
          <w:lang w:val="ru-RU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lang w:val="ru-RU"/>
              </w:rPr>
              <m:t>o</m:t>
            </m:r>
          </m:sub>
        </m:sSub>
        <m:r>
          <w:rPr>
            <w:rFonts w:ascii="Cambria Math" w:hAnsi="Cambria Math"/>
            <w:lang w:val="ru-RU"/>
          </w:rPr>
          <m:t>=8,854×</m:t>
        </m:r>
        <m:sSup>
          <m:sSupPr>
            <m:ctrlPr>
              <w:rPr>
                <w:rFonts w:ascii="Cambria Math" w:hAnsi="Cambria Math"/>
                <w:i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10</m:t>
            </m:r>
          </m:e>
          <m:sup>
            <m:r>
              <w:rPr>
                <w:rFonts w:ascii="Cambria Math" w:hAnsi="Cambria Math"/>
                <w:lang w:val="ru-RU"/>
              </w:rPr>
              <m:t>12</m:t>
            </m:r>
          </m:sup>
        </m:sSup>
        <m:d>
          <m:dPr>
            <m:ctrlPr>
              <w:rPr>
                <w:rFonts w:ascii="Cambria Math" w:hAnsi="Cambria Math"/>
                <w:i/>
                <w:lang w:val="ru-RU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lang w:val="ru-RU"/>
                  </w:rPr>
                </m:ctrlPr>
              </m:fPr>
              <m:num>
                <m:r>
                  <w:rPr>
                    <w:rFonts w:ascii="Cambria Math" w:hAnsi="Cambria Math"/>
                    <w:lang w:val="ru-RU"/>
                  </w:rPr>
                  <m:t>Ф</m:t>
                </m:r>
              </m:num>
              <m:den>
                <m:r>
                  <w:rPr>
                    <w:rFonts w:ascii="Cambria Math" w:hAnsi="Cambria Math"/>
                    <w:lang w:val="ru-RU"/>
                  </w:rPr>
                  <m:t>м</m:t>
                </m:r>
              </m:den>
            </m:f>
          </m:e>
        </m:d>
      </m:oMath>
      <w:r w:rsidR="00CE087B" w:rsidRPr="008B3687">
        <w:rPr>
          <w:rFonts w:eastAsia="SimSun"/>
          <w:lang w:val="ru-RU"/>
        </w:rPr>
        <w:t>)</w:t>
      </w:r>
      <w:r w:rsidR="00CE087B" w:rsidRPr="008B3687">
        <w:rPr>
          <w:lang w:val="ru-RU"/>
        </w:rPr>
        <w:t>.</w:t>
      </w:r>
    </w:p>
    <w:p w14:paraId="4267041C" w14:textId="01DBCF93" w:rsidR="00CE087B" w:rsidRPr="008B3687" w:rsidRDefault="004F6C0B" w:rsidP="00CE087B">
      <w:pPr>
        <w:keepNext/>
        <w:keepLines/>
        <w:rPr>
          <w:rFonts w:eastAsia="SimSun"/>
          <w:lang w:val="ru-RU"/>
        </w:rPr>
      </w:pPr>
      <w:r w:rsidRPr="008B3687">
        <w:rPr>
          <w:lang w:val="ru-RU"/>
        </w:rPr>
        <w:lastRenderedPageBreak/>
        <w:t>Для немагнитной среды</w:t>
      </w:r>
      <w:r w:rsidR="00CE087B" w:rsidRPr="008B3687">
        <w:rPr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ru-RU"/>
          </w:rPr>
          <m:t>μ</m:t>
        </m:r>
        <m: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μ</m:t>
            </m:r>
          </m:e>
          <m:sub>
            <m:r>
              <w:rPr>
                <w:rFonts w:ascii="Cambria Math" w:hAnsi="Cambria Math"/>
                <w:lang w:val="ru-RU"/>
              </w:rPr>
              <m:t>o</m:t>
            </m:r>
          </m:sub>
        </m:sSub>
        <m:d>
          <m:dPr>
            <m:ctrlPr>
              <w:rPr>
                <w:rFonts w:ascii="Cambria Math" w:hAnsi="Cambria Math"/>
                <w:i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π</m:t>
            </m:r>
            <m:r>
              <w:rPr>
                <w:rFonts w:ascii="Cambria Math" w:hAnsi="Cambria Math"/>
                <w:lang w:val="ru-RU"/>
              </w:rPr>
              <m:t>×</m:t>
            </m:r>
            <m:f>
              <m:fPr>
                <m:ctrlPr>
                  <w:rPr>
                    <w:rFonts w:ascii="Cambria Math" w:hAnsi="Cambria Math"/>
                    <w:i/>
                    <w:lang w:val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ru-RU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lang w:val="ru-RU"/>
                      </w:rPr>
                      <m:t>-7</m:t>
                    </m:r>
                  </m:sup>
                </m:sSup>
                <m:r>
                  <w:rPr>
                    <w:rFonts w:ascii="Cambria Math" w:hAnsi="Cambria Math"/>
                    <w:lang w:val="ru-RU"/>
                  </w:rPr>
                  <m:t>Гн</m:t>
                </m:r>
              </m:num>
              <m:den>
                <m:r>
                  <w:rPr>
                    <w:rFonts w:ascii="Cambria Math" w:hAnsi="Cambria Math"/>
                    <w:lang w:val="ru-RU"/>
                  </w:rPr>
                  <m:t>м</m:t>
                </m:r>
              </m:den>
            </m:f>
          </m:e>
        </m:d>
      </m:oMath>
      <w:r w:rsidR="00CE087B" w:rsidRPr="008B3687">
        <w:rPr>
          <w:rFonts w:eastAsia="SimSun"/>
          <w:lang w:val="ru-RU"/>
        </w:rPr>
        <w:t xml:space="preserve">, </w:t>
      </w:r>
      <w:r w:rsidRPr="008B3687">
        <w:rPr>
          <w:rFonts w:eastAsia="SimSun"/>
          <w:lang w:val="ru-RU"/>
        </w:rPr>
        <w:t>таким образом, в свободном пространстве</w:t>
      </w:r>
      <w:r w:rsidR="00CE087B" w:rsidRPr="008B3687">
        <w:rPr>
          <w:rFonts w:eastAsia="SimSun"/>
          <w:lang w:val="ru-RU"/>
        </w:rPr>
        <w:t>:</w:t>
      </w:r>
    </w:p>
    <w:p w14:paraId="2A2A8B0B" w14:textId="77777777" w:rsidR="00FE5633" w:rsidRPr="008B3687" w:rsidRDefault="00FE5633" w:rsidP="00FE5633">
      <w:pPr>
        <w:pStyle w:val="Blanc"/>
        <w:rPr>
          <w:lang w:val="ru-RU"/>
        </w:rPr>
      </w:pPr>
    </w:p>
    <w:p w14:paraId="230DF996" w14:textId="3BD4C952" w:rsidR="00CE087B" w:rsidRPr="008B3687" w:rsidRDefault="00865E96" w:rsidP="00CE087B">
      <w:pPr>
        <w:pStyle w:val="Equation"/>
        <w:keepNext/>
        <w:keepLines/>
        <w:rPr>
          <w:rFonts w:ascii="Arial" w:eastAsia="SimSun" w:hAnsi="Arial"/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v</m:t>
              </m:r>
            </m:e>
            <m:sub>
              <m:r>
                <w:rPr>
                  <w:rFonts w:ascii="Cambria Math" w:hAnsi="Cambria Math"/>
                  <w:lang w:val="ru-RU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ru-RU"/>
            </w:rPr>
            <m:t>=</m:t>
          </m:r>
          <m:r>
            <w:rPr>
              <w:rFonts w:ascii="Cambria Math" w:hAnsi="Cambria Math"/>
              <w:lang w:val="ru-RU"/>
            </w:rPr>
            <m:t>c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lang w:val="ru-RU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o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/>
                        </w:rPr>
                        <m:t>o</m:t>
                      </m:r>
                    </m:sub>
                  </m:sSub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  <w:lang w:val="ru-RU"/>
            </w:rPr>
            <m:t>,</m:t>
          </m:r>
        </m:oMath>
      </m:oMathPara>
    </w:p>
    <w:p w14:paraId="23EE9D43" w14:textId="77777777" w:rsidR="00FE5633" w:rsidRPr="008B3687" w:rsidRDefault="00FE5633" w:rsidP="00FE5633">
      <w:pPr>
        <w:pStyle w:val="Blanc"/>
        <w:rPr>
          <w:lang w:val="ru-RU"/>
        </w:rPr>
      </w:pPr>
    </w:p>
    <w:p w14:paraId="4F15A303" w14:textId="7EB36AE0" w:rsidR="00CE087B" w:rsidRPr="008B3687" w:rsidRDefault="004F6C0B" w:rsidP="00CE087B">
      <w:pPr>
        <w:rPr>
          <w:rFonts w:eastAsia="SimSun"/>
          <w:lang w:val="ru-RU"/>
        </w:rPr>
      </w:pPr>
      <w:r w:rsidRPr="008B3687">
        <w:rPr>
          <w:lang w:val="ru-RU"/>
        </w:rPr>
        <w:t xml:space="preserve">где c – скорость света в свободном пространстве </w:t>
      </w:r>
      <m:oMath>
        <m:d>
          <m:dPr>
            <m:ctrlPr>
              <w:rPr>
                <w:rFonts w:ascii="Cambria Math" w:hAnsi="Cambria Math" w:cs="Calibri"/>
                <w:i/>
                <w:lang w:val="ru-RU"/>
              </w:rPr>
            </m:ctrlPr>
          </m:dPr>
          <m:e>
            <m:r>
              <w:rPr>
                <w:rFonts w:ascii="Cambria Math" w:hAnsi="Cambria Math" w:cs="Calibri"/>
                <w:lang w:val="ru-RU"/>
              </w:rPr>
              <m:t>c=</m:t>
            </m:r>
            <m:r>
              <m:rPr>
                <m:sty m:val="p"/>
              </m:rPr>
              <w:rPr>
                <w:rFonts w:ascii="Cambria Math" w:hAnsi="Cambria Math" w:cs="Calibri"/>
                <w:lang w:val="ru-RU"/>
              </w:rPr>
              <m:t>299 792,46×</m:t>
            </m:r>
            <m:sSup>
              <m:sSupPr>
                <m:ctrlPr>
                  <w:rPr>
                    <w:rFonts w:ascii="Cambria Math" w:hAnsi="Cambria Math" w:cs="Calibri"/>
                    <w:lang w:val="ru-RU"/>
                  </w:rPr>
                </m:ctrlPr>
              </m:sSupPr>
              <m:e>
                <m:r>
                  <w:rPr>
                    <w:rFonts w:ascii="Cambria Math" w:hAnsi="Cambria Math" w:cs="Calibri"/>
                    <w:lang w:val="ru-RU"/>
                  </w:rPr>
                  <m:t>10</m:t>
                </m:r>
              </m:e>
              <m:sup>
                <m:r>
                  <w:rPr>
                    <w:rFonts w:ascii="Cambria Math" w:hAnsi="Cambria Math" w:cs="Calibri"/>
                    <w:lang w:val="ru-RU"/>
                  </w:rPr>
                  <m:t>3</m:t>
                </m:r>
              </m:sup>
            </m:sSup>
            <m:f>
              <m:fPr>
                <m:ctrlPr>
                  <w:rPr>
                    <w:rFonts w:ascii="Cambria Math" w:hAnsi="Cambria Math" w:cs="Calibri"/>
                    <w:lang w:val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Calibri"/>
                    <w:lang w:val="ru-RU"/>
                  </w:rPr>
                  <m:t>м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Calibri"/>
                    <w:lang w:val="ru-RU"/>
                  </w:rPr>
                  <m:t>с</m:t>
                </m:r>
              </m:den>
            </m:f>
          </m:e>
        </m:d>
      </m:oMath>
      <w:r w:rsidR="00CE087B" w:rsidRPr="008B3687">
        <w:rPr>
          <w:rFonts w:eastAsia="SimSun"/>
          <w:lang w:val="ru-RU"/>
        </w:rPr>
        <w:t>.</w:t>
      </w:r>
    </w:p>
    <w:p w14:paraId="0C1B93BE" w14:textId="5B32A018" w:rsidR="00CE087B" w:rsidRPr="008B3687" w:rsidRDefault="004F6C0B" w:rsidP="00CE087B">
      <w:pPr>
        <w:rPr>
          <w:rFonts w:eastAsia="SimSun"/>
          <w:lang w:val="ru-RU"/>
        </w:rPr>
      </w:pPr>
      <w:r w:rsidRPr="008B3687">
        <w:rPr>
          <w:lang w:val="ru-RU"/>
        </w:rPr>
        <w:t xml:space="preserve">Объединив предыдущие </w:t>
      </w:r>
      <w:r w:rsidR="00CA1F11" w:rsidRPr="008B3687">
        <w:rPr>
          <w:lang w:val="ru-RU"/>
        </w:rPr>
        <w:t>формулы</w:t>
      </w:r>
      <w:r w:rsidRPr="008B3687">
        <w:rPr>
          <w:lang w:val="ru-RU"/>
        </w:rPr>
        <w:t>, получаем фазовую скорость в непроводящей среде с относительной диэлектрической проницаемостью</w:t>
      </w:r>
      <w:r w:rsidR="00CE087B" w:rsidRPr="008B3687">
        <w:rPr>
          <w:rFonts w:eastAsia="SimSun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lang w:val="ru-RU"/>
              </w:rPr>
              <m:t>ε</m:t>
            </m:r>
          </m:e>
          <m:sub>
            <m:r>
              <w:rPr>
                <w:rFonts w:ascii="Cambria Math" w:hAnsi="Cambria Math" w:cs="Calibri"/>
                <w:lang w:val="ru-RU"/>
              </w:rPr>
              <m:t>r</m:t>
            </m:r>
          </m:sub>
        </m:sSub>
      </m:oMath>
      <w:r w:rsidR="00CE087B" w:rsidRPr="008B3687">
        <w:rPr>
          <w:rFonts w:eastAsia="SimSun"/>
          <w:lang w:val="ru-RU"/>
        </w:rPr>
        <w:t>:</w:t>
      </w:r>
    </w:p>
    <w:p w14:paraId="198B71D3" w14:textId="77777777" w:rsidR="00FE5633" w:rsidRPr="008B3687" w:rsidRDefault="00FE5633" w:rsidP="00FE5633">
      <w:pPr>
        <w:pStyle w:val="Blanc"/>
        <w:rPr>
          <w:lang w:val="ru-RU"/>
        </w:rPr>
      </w:pPr>
    </w:p>
    <w:p w14:paraId="20711FAC" w14:textId="2CA38EF7" w:rsidR="00CE087B" w:rsidRPr="008B3687" w:rsidRDefault="00CE087B" w:rsidP="00CE087B">
      <w:pPr>
        <w:pStyle w:val="Equation"/>
        <w:rPr>
          <w:lang w:val="ru-RU"/>
        </w:rPr>
      </w:pPr>
      <w:r w:rsidRPr="008B3687">
        <w:rPr>
          <w:rFonts w:eastAsia="SimSun"/>
          <w:lang w:val="ru-RU"/>
        </w:rPr>
        <w:tab/>
      </w:r>
      <w:r w:rsidRPr="008B3687">
        <w:rPr>
          <w:rFonts w:eastAsia="SimSun"/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v</m:t>
            </m:r>
          </m:e>
          <m:sub>
            <m:r>
              <w:rPr>
                <w:rFonts w:ascii="Cambria Math" w:hAnsi="Cambria Math"/>
                <w:lang w:val="ru-RU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c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lang w:val="ru-RU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Cs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r</m:t>
                    </m:r>
                  </m:sub>
                </m:sSub>
              </m:e>
            </m:rad>
          </m:den>
        </m:f>
      </m:oMath>
      <w:r w:rsidR="00712C37" w:rsidRPr="008B3687">
        <w:rPr>
          <w:rFonts w:eastAsia="SimSun"/>
          <w:lang w:val="ru-RU"/>
        </w:rPr>
        <w:t>.</w:t>
      </w:r>
      <w:r w:rsidRPr="008B3687">
        <w:rPr>
          <w:rFonts w:eastAsia="SimSun"/>
          <w:lang w:val="ru-RU"/>
        </w:rPr>
        <w:tab/>
        <w:t>(8)</w:t>
      </w:r>
    </w:p>
    <w:p w14:paraId="1D1234C7" w14:textId="77777777" w:rsidR="00FE5633" w:rsidRPr="008B3687" w:rsidRDefault="00FE5633" w:rsidP="00FE5633">
      <w:pPr>
        <w:pStyle w:val="Blanc"/>
        <w:rPr>
          <w:lang w:val="ru-RU"/>
        </w:rPr>
      </w:pPr>
    </w:p>
    <w:p w14:paraId="503148DC" w14:textId="58C88687" w:rsidR="00CE087B" w:rsidRPr="008B3687" w:rsidRDefault="00162DB5" w:rsidP="00CE087B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71"/>
          <w:tab w:val="left" w:pos="2268"/>
        </w:tabs>
        <w:rPr>
          <w:rFonts w:eastAsia="SimSun"/>
          <w:lang w:val="ru-RU"/>
        </w:rPr>
      </w:pPr>
      <w:r w:rsidRPr="008B3687">
        <w:rPr>
          <w:rFonts w:eastAsia="SimSun"/>
          <w:lang w:val="ru-RU"/>
        </w:rPr>
        <w:t>Величина</w:t>
      </w:r>
      <w:r w:rsidR="00CE087B" w:rsidRPr="008B3687">
        <w:rPr>
          <w:rFonts w:eastAsia="SimSun"/>
          <w:lang w:val="ru-RU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Calibri"/>
                <w:i/>
                <w:lang w:val="ru-RU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Calibri"/>
                    <w:i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lang w:val="ru-RU"/>
                  </w:rPr>
                  <m:t>ε</m:t>
                </m:r>
              </m:e>
              <m:sub>
                <m:r>
                  <w:rPr>
                    <w:rFonts w:ascii="Cambria Math" w:hAnsi="Cambria Math" w:cs="Calibri"/>
                    <w:lang w:val="ru-RU"/>
                  </w:rPr>
                  <m:t>r</m:t>
                </m:r>
              </m:sub>
            </m:sSub>
          </m:e>
        </m:rad>
      </m:oMath>
      <w:r w:rsidR="00CE087B" w:rsidRPr="008B3687">
        <w:rPr>
          <w:rFonts w:cs="Calibri"/>
          <w:lang w:val="ru-RU"/>
        </w:rPr>
        <w:t xml:space="preserve"> </w:t>
      </w:r>
      <w:r w:rsidRPr="008B3687">
        <w:rPr>
          <w:lang w:val="ru-RU"/>
        </w:rPr>
        <w:t>называется индексом рефракции диэлектрической среды</w:t>
      </w:r>
      <w:r w:rsidR="00CE087B" w:rsidRPr="008B3687">
        <w:rPr>
          <w:rFonts w:eastAsia="SimSun"/>
          <w:lang w:val="ru-RU"/>
        </w:rPr>
        <w:t>.</w:t>
      </w:r>
    </w:p>
    <w:p w14:paraId="611FD116" w14:textId="78B3E655" w:rsidR="009314DE" w:rsidRPr="008B3687" w:rsidRDefault="009314DE" w:rsidP="009314DE">
      <w:pPr>
        <w:pStyle w:val="Heading4"/>
        <w:rPr>
          <w:lang w:val="ru-RU"/>
        </w:rPr>
      </w:pPr>
      <w:bookmarkStart w:id="11" w:name="_Hlk214447300"/>
      <w:bookmarkEnd w:id="10"/>
      <w:r w:rsidRPr="008B3687">
        <w:rPr>
          <w:bCs/>
          <w:lang w:val="ru-RU"/>
        </w:rPr>
        <w:t>2.1.2.4</w:t>
      </w:r>
      <w:r w:rsidRPr="008B3687">
        <w:rPr>
          <w:bCs/>
          <w:lang w:val="ru-RU"/>
        </w:rPr>
        <w:tab/>
        <w:t>Проводящий диэлектрик</w:t>
      </w:r>
    </w:p>
    <w:p w14:paraId="696CB671" w14:textId="7E429B7D" w:rsidR="002314BC" w:rsidRPr="008B3687" w:rsidRDefault="009314DE" w:rsidP="002314BC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71"/>
          <w:tab w:val="left" w:pos="2268"/>
        </w:tabs>
        <w:rPr>
          <w:lang w:val="ru-RU"/>
        </w:rPr>
      </w:pPr>
      <w:r w:rsidRPr="008B3687">
        <w:rPr>
          <w:lang w:val="ru-RU"/>
        </w:rPr>
        <w:t xml:space="preserve">Когда 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> </w:t>
      </w:r>
      <w:r w:rsidRPr="008B3687">
        <w:rPr>
          <w:lang w:val="ru-RU"/>
        </w:rPr>
        <w:sym w:font="Symbol" w:char="F0B9"/>
      </w:r>
      <w:r w:rsidRPr="008B3687">
        <w:rPr>
          <w:lang w:val="ru-RU"/>
        </w:rPr>
        <w:t xml:space="preserve"> 0, волна затухает по мере распространения. </w:t>
      </w:r>
      <w:r w:rsidR="00162DB5" w:rsidRPr="008B3687">
        <w:rPr>
          <w:lang w:val="ru-RU"/>
        </w:rPr>
        <w:t xml:space="preserve">Для описания этого распространения необходимо использовать уравнение </w:t>
      </w:r>
      <w:r w:rsidR="002314BC" w:rsidRPr="008B3687">
        <w:rPr>
          <w:lang w:val="ru-RU"/>
        </w:rPr>
        <w:t>(5).</w:t>
      </w:r>
    </w:p>
    <w:p w14:paraId="0AA0059D" w14:textId="1D9E7CAA" w:rsidR="002314BC" w:rsidRPr="008B3687" w:rsidRDefault="002D1434" w:rsidP="002314BC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71"/>
          <w:tab w:val="left" w:pos="2268"/>
        </w:tabs>
        <w:rPr>
          <w:lang w:val="ru-RU"/>
        </w:rPr>
      </w:pPr>
      <w:r w:rsidRPr="008B3687">
        <w:rPr>
          <w:lang w:val="ru-RU"/>
        </w:rPr>
        <w:t>С</w:t>
      </w:r>
      <w:r w:rsidR="000323EF" w:rsidRPr="008B3687">
        <w:rPr>
          <w:lang w:val="ru-RU"/>
        </w:rPr>
        <w:t>равнени</w:t>
      </w:r>
      <w:r w:rsidRPr="008B3687">
        <w:rPr>
          <w:lang w:val="ru-RU"/>
        </w:rPr>
        <w:t>е</w:t>
      </w:r>
      <w:r w:rsidR="000323EF" w:rsidRPr="008B3687">
        <w:rPr>
          <w:lang w:val="ru-RU"/>
        </w:rPr>
        <w:t xml:space="preserve"> </w:t>
      </w:r>
      <w:r w:rsidRPr="008B3687">
        <w:rPr>
          <w:lang w:val="ru-RU"/>
        </w:rPr>
        <w:t xml:space="preserve">уравнений (5) и (6) показывает, что они имеют одинаковую форму при введении </w:t>
      </w:r>
      <w:r w:rsidR="00162DB5" w:rsidRPr="008B3687">
        <w:rPr>
          <w:lang w:val="ru-RU"/>
        </w:rPr>
        <w:t>комплексн</w:t>
      </w:r>
      <w:r w:rsidRPr="008B3687">
        <w:rPr>
          <w:lang w:val="ru-RU"/>
        </w:rPr>
        <w:t>ой</w:t>
      </w:r>
      <w:r w:rsidR="00162DB5" w:rsidRPr="008B3687">
        <w:rPr>
          <w:lang w:val="ru-RU"/>
        </w:rPr>
        <w:t xml:space="preserve"> диэлектрическ</w:t>
      </w:r>
      <w:r w:rsidRPr="008B3687">
        <w:rPr>
          <w:lang w:val="ru-RU"/>
        </w:rPr>
        <w:t>ой</w:t>
      </w:r>
      <w:r w:rsidR="00162DB5" w:rsidRPr="008B3687">
        <w:rPr>
          <w:lang w:val="ru-RU"/>
        </w:rPr>
        <w:t xml:space="preserve"> проницаемост</w:t>
      </w:r>
      <w:r w:rsidRPr="008B3687">
        <w:rPr>
          <w:lang w:val="ru-RU"/>
        </w:rPr>
        <w:t>и</w:t>
      </w:r>
      <w:r w:rsidR="00162DB5" w:rsidRPr="008B3687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lang w:val="ru-RU"/>
              </w:rPr>
              <m:t>c</m:t>
            </m:r>
          </m:sub>
        </m:sSub>
      </m:oMath>
      <w:r w:rsidR="002314BC" w:rsidRPr="008B3687">
        <w:rPr>
          <w:lang w:val="ru-RU"/>
        </w:rPr>
        <w:t xml:space="preserve">, </w:t>
      </w:r>
      <w:r w:rsidR="000977C8" w:rsidRPr="008B3687">
        <w:rPr>
          <w:lang w:val="ru-RU"/>
        </w:rPr>
        <w:t>определяе</w:t>
      </w:r>
      <w:r w:rsidRPr="008B3687">
        <w:rPr>
          <w:lang w:val="ru-RU"/>
        </w:rPr>
        <w:t xml:space="preserve">мой </w:t>
      </w:r>
      <w:r w:rsidR="00CA1F11" w:rsidRPr="008B3687">
        <w:rPr>
          <w:lang w:val="ru-RU"/>
        </w:rPr>
        <w:t>следующим</w:t>
      </w:r>
      <w:r w:rsidR="000977C8" w:rsidRPr="008B3687">
        <w:rPr>
          <w:lang w:val="ru-RU"/>
        </w:rPr>
        <w:t xml:space="preserve"> образом</w:t>
      </w:r>
      <w:r w:rsidR="002314BC" w:rsidRPr="008B3687">
        <w:rPr>
          <w:lang w:val="ru-RU"/>
        </w:rPr>
        <w:t>:</w:t>
      </w:r>
    </w:p>
    <w:p w14:paraId="75291D48" w14:textId="77777777" w:rsidR="00FE5633" w:rsidRPr="008B3687" w:rsidRDefault="00FE5633" w:rsidP="00FE5633">
      <w:pPr>
        <w:pStyle w:val="Blanc"/>
        <w:rPr>
          <w:lang w:val="ru-RU"/>
        </w:rPr>
      </w:pPr>
    </w:p>
    <w:p w14:paraId="0C4E9C6A" w14:textId="77777777" w:rsidR="002314BC" w:rsidRPr="008B3687" w:rsidRDefault="002314BC" w:rsidP="002314BC">
      <w:pPr>
        <w:pStyle w:val="Equation"/>
        <w:rPr>
          <w:rFonts w:eastAsia="SimSun"/>
          <w:lang w:val="ru-RU"/>
        </w:rPr>
      </w:pPr>
      <w:r w:rsidRPr="008B3687">
        <w:rPr>
          <w:iCs/>
          <w:lang w:val="ru-RU"/>
        </w:rPr>
        <w:tab/>
      </w:r>
      <w:r w:rsidRPr="008B3687">
        <w:rPr>
          <w:iCs/>
          <w:lang w:val="ru-RU"/>
        </w:rPr>
        <w:tab/>
      </w:r>
      <m:oMath>
        <m:r>
          <w:rPr>
            <w:rFonts w:ascii="Cambria Math" w:hAnsi="Cambria Math"/>
            <w:lang w:val="ru-RU"/>
          </w:rPr>
          <m:t>j</m:t>
        </m:r>
        <m:r>
          <m:rPr>
            <m:sty m:val="p"/>
          </m:rPr>
          <w:rPr>
            <w:rFonts w:ascii="Cambria Math" w:hAnsi="Cambria Math"/>
            <w:lang w:val="ru-RU"/>
          </w:rPr>
          <m:t>ω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lang w:val="ru-RU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=σ+</m:t>
        </m:r>
        <m:r>
          <w:rPr>
            <w:rFonts w:ascii="Cambria Math" w:hAnsi="Cambria Math"/>
            <w:lang w:val="ru-RU"/>
          </w:rPr>
          <m:t>j</m:t>
        </m:r>
        <m:r>
          <m:rPr>
            <m:sty m:val="p"/>
          </m:rPr>
          <w:rPr>
            <w:rFonts w:ascii="Cambria Math" w:hAnsi="Cambria Math"/>
            <w:lang w:val="ru-RU"/>
          </w:rPr>
          <m:t>ωε</m:t>
        </m:r>
      </m:oMath>
    </w:p>
    <w:p w14:paraId="4832C241" w14:textId="1DD9F81D" w:rsidR="002314BC" w:rsidRPr="008B3687" w:rsidRDefault="000977C8" w:rsidP="002314BC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71"/>
          <w:tab w:val="left" w:pos="2268"/>
        </w:tabs>
        <w:jc w:val="left"/>
        <w:rPr>
          <w:rFonts w:eastAsia="SimSun"/>
          <w:lang w:val="ru-RU"/>
        </w:rPr>
      </w:pPr>
      <w:r w:rsidRPr="008B3687">
        <w:rPr>
          <w:rFonts w:eastAsia="SimSun"/>
          <w:lang w:val="ru-RU"/>
        </w:rPr>
        <w:t>или</w:t>
      </w:r>
    </w:p>
    <w:p w14:paraId="35978C61" w14:textId="7390DE86" w:rsidR="002314BC" w:rsidRPr="008B3687" w:rsidRDefault="002314BC" w:rsidP="002314BC">
      <w:pPr>
        <w:pStyle w:val="Equation"/>
        <w:rPr>
          <w:lang w:val="ru-RU"/>
        </w:rPr>
      </w:pPr>
      <w:r w:rsidRPr="008B3687">
        <w:rPr>
          <w:rFonts w:ascii="Calibri" w:eastAsia="SimSun" w:hAnsi="Calibri" w:cs="Calibri"/>
          <w:lang w:val="ru-RU"/>
        </w:rPr>
        <w:tab/>
      </w:r>
      <w:r w:rsidRPr="008B3687">
        <w:rPr>
          <w:rFonts w:ascii="Calibri" w:eastAsia="SimSun" w:hAnsi="Calibri" w:cs="Calibri"/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lang w:val="ru-RU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=ε-</m:t>
        </m:r>
        <m:r>
          <w:rPr>
            <w:rFonts w:ascii="Cambria Math" w:hAnsi="Cambria Math"/>
            <w:lang w:val="ru-RU"/>
          </w:rPr>
          <m:t>j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σ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ru-RU"/>
              </w:rPr>
              <m:t>ω</m:t>
            </m:r>
          </m:den>
        </m:f>
      </m:oMath>
      <w:r w:rsidR="0053712E" w:rsidRPr="008B3687">
        <w:rPr>
          <w:rFonts w:ascii="Calibri" w:eastAsia="SimSun" w:hAnsi="Calibri" w:cs="Calibri"/>
          <w:lang w:val="ru-RU"/>
        </w:rPr>
        <w:t>,</w:t>
      </w:r>
      <w:r w:rsidRPr="008B3687">
        <w:rPr>
          <w:rFonts w:eastAsia="SimSun"/>
          <w:lang w:val="ru-RU"/>
        </w:rPr>
        <w:tab/>
        <w:t>(9)</w:t>
      </w:r>
    </w:p>
    <w:p w14:paraId="5603DDE7" w14:textId="77777777" w:rsidR="00FE5633" w:rsidRPr="008B3687" w:rsidRDefault="00FE5633" w:rsidP="00FE5633">
      <w:pPr>
        <w:pStyle w:val="Blanc"/>
        <w:rPr>
          <w:lang w:val="ru-RU"/>
        </w:rPr>
      </w:pPr>
    </w:p>
    <w:p w14:paraId="6F24B2E6" w14:textId="49EDE754" w:rsidR="002314BC" w:rsidRPr="008B3687" w:rsidRDefault="000977C8" w:rsidP="002314BC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71"/>
          <w:tab w:val="left" w:pos="2268"/>
        </w:tabs>
        <w:rPr>
          <w:rFonts w:eastAsia="SimSun"/>
          <w:lang w:val="ru-RU"/>
        </w:rPr>
      </w:pPr>
      <w:r w:rsidRPr="008B3687">
        <w:rPr>
          <w:lang w:val="ru-RU"/>
        </w:rPr>
        <w:t>при этом могут быть применены результаты для предыдущего случая</w:t>
      </w:r>
      <w:r w:rsidRPr="008B3687">
        <w:rPr>
          <w:rFonts w:eastAsia="SimSun"/>
          <w:lang w:val="ru-RU"/>
        </w:rPr>
        <w:t xml:space="preserve"> с использованием</w:t>
      </w:r>
      <w:r w:rsidR="002314BC" w:rsidRPr="008B3687">
        <w:rPr>
          <w:rFonts w:eastAsia="SimSun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lang w:val="ru-RU"/>
              </w:rPr>
              <m:t>c</m:t>
            </m:r>
          </m:sub>
        </m:sSub>
      </m:oMath>
      <w:r w:rsidR="002314BC" w:rsidRPr="008B3687">
        <w:rPr>
          <w:rFonts w:eastAsia="SimSun"/>
          <w:lang w:val="ru-RU"/>
        </w:rPr>
        <w:t xml:space="preserve">, </w:t>
      </w:r>
      <w:r w:rsidRPr="008B3687">
        <w:rPr>
          <w:lang w:val="ru-RU"/>
        </w:rPr>
        <w:t>котор</w:t>
      </w:r>
      <w:r w:rsidR="00960D08" w:rsidRPr="008B3687">
        <w:rPr>
          <w:lang w:val="ru-RU"/>
        </w:rPr>
        <w:t>ая</w:t>
      </w:r>
      <w:r w:rsidRPr="008B3687">
        <w:rPr>
          <w:lang w:val="ru-RU"/>
        </w:rPr>
        <w:t xml:space="preserve"> по отношению к диэлектрической проницаемости в свободном пространстве </w:t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lang w:val="ru-RU"/>
              </w:rPr>
              <m:t>o</m:t>
            </m:r>
          </m:sub>
        </m:sSub>
      </m:oMath>
      <w:r w:rsidR="002314BC" w:rsidRPr="008B3687">
        <w:rPr>
          <w:lang w:val="ru-RU"/>
        </w:rPr>
        <w:t xml:space="preserve"> </w:t>
      </w:r>
      <w:r w:rsidRPr="008B3687">
        <w:rPr>
          <w:lang w:val="ru-RU"/>
        </w:rPr>
        <w:t>выража</w:t>
      </w:r>
      <w:r w:rsidR="00960D08" w:rsidRPr="008B3687">
        <w:rPr>
          <w:lang w:val="ru-RU"/>
        </w:rPr>
        <w:t>е</w:t>
      </w:r>
      <w:r w:rsidRPr="008B3687">
        <w:rPr>
          <w:lang w:val="ru-RU"/>
        </w:rPr>
        <w:t xml:space="preserve">тся </w:t>
      </w:r>
      <w:r w:rsidR="00960D08" w:rsidRPr="008B3687">
        <w:rPr>
          <w:lang w:val="ru-RU"/>
        </w:rPr>
        <w:t xml:space="preserve">через </w:t>
      </w:r>
      <w:r w:rsidRPr="008B3687">
        <w:rPr>
          <w:lang w:val="ru-RU"/>
        </w:rPr>
        <w:t>комплексн</w:t>
      </w:r>
      <w:r w:rsidR="00960D08" w:rsidRPr="008B3687">
        <w:rPr>
          <w:lang w:val="ru-RU"/>
        </w:rPr>
        <w:t>ую</w:t>
      </w:r>
      <w:r w:rsidRPr="008B3687">
        <w:rPr>
          <w:lang w:val="ru-RU"/>
        </w:rPr>
        <w:t xml:space="preserve"> относительн</w:t>
      </w:r>
      <w:r w:rsidR="00960D08" w:rsidRPr="008B3687">
        <w:rPr>
          <w:lang w:val="ru-RU"/>
        </w:rPr>
        <w:t>ую</w:t>
      </w:r>
      <w:r w:rsidRPr="008B3687">
        <w:rPr>
          <w:lang w:val="ru-RU"/>
        </w:rPr>
        <w:t xml:space="preserve"> диэлектрическ</w:t>
      </w:r>
      <w:r w:rsidR="00960D08" w:rsidRPr="008B3687">
        <w:rPr>
          <w:lang w:val="ru-RU"/>
        </w:rPr>
        <w:t>ую</w:t>
      </w:r>
      <w:r w:rsidRPr="008B3687">
        <w:rPr>
          <w:lang w:val="ru-RU"/>
        </w:rPr>
        <w:t xml:space="preserve"> проницаемость</w:t>
      </w:r>
      <w:r w:rsidRPr="008B3687" w:rsidDel="000977C8">
        <w:rPr>
          <w:rFonts w:eastAsia="SimSun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lang w:val="ru-RU"/>
              </w:rPr>
              <m:t>rc</m:t>
            </m:r>
          </m:sub>
        </m:sSub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ε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ε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o</m:t>
                </m:r>
              </m:sub>
            </m:sSub>
          </m:den>
        </m:f>
      </m:oMath>
      <w:r w:rsidR="002314BC" w:rsidRPr="008B3687">
        <w:rPr>
          <w:rFonts w:eastAsia="SimSun"/>
          <w:lang w:val="ru-RU"/>
        </w:rPr>
        <w:t>.</w:t>
      </w:r>
    </w:p>
    <w:p w14:paraId="6DF026B3" w14:textId="04C1D2F5" w:rsidR="002314BC" w:rsidRPr="008B3687" w:rsidRDefault="00352039" w:rsidP="002314BC">
      <w:pPr>
        <w:rPr>
          <w:rFonts w:eastAsia="SimSun"/>
          <w:lang w:val="ru-RU"/>
        </w:rPr>
      </w:pPr>
      <w:r w:rsidRPr="008B3687">
        <w:rPr>
          <w:lang w:val="ru-RU"/>
        </w:rPr>
        <w:t>Таким образом,</w:t>
      </w:r>
      <w:r w:rsidR="000977C8" w:rsidRPr="008B3687">
        <w:rPr>
          <w:lang w:val="ru-RU"/>
        </w:rPr>
        <w:t xml:space="preserve"> волновое число (вектор) представляет собой комплексную величину</w:t>
      </w:r>
      <w:r w:rsidR="002314BC" w:rsidRPr="008B3687">
        <w:rPr>
          <w:rFonts w:eastAsia="SimSun"/>
          <w:lang w:val="ru-RU"/>
        </w:rPr>
        <w:t>:</w:t>
      </w:r>
    </w:p>
    <w:p w14:paraId="0A8BCFF5" w14:textId="77777777" w:rsidR="00FE5633" w:rsidRPr="008B3687" w:rsidRDefault="00FE5633" w:rsidP="00FE5633">
      <w:pPr>
        <w:pStyle w:val="Blanc"/>
        <w:rPr>
          <w:lang w:val="ru-RU"/>
        </w:rPr>
      </w:pPr>
    </w:p>
    <w:p w14:paraId="583374EC" w14:textId="16142108" w:rsidR="002314BC" w:rsidRPr="008B3687" w:rsidRDefault="002314BC" w:rsidP="002314BC">
      <w:pPr>
        <w:pStyle w:val="Equation"/>
        <w:rPr>
          <w:rFonts w:eastAsia="SimSun"/>
          <w:lang w:val="ru-RU"/>
        </w:rPr>
      </w:pPr>
      <w:r w:rsidRPr="008B3687">
        <w:rPr>
          <w:rFonts w:eastAsia="SimSun"/>
          <w:iCs/>
          <w:lang w:val="ru-RU"/>
        </w:rPr>
        <w:tab/>
      </w:r>
      <w:r w:rsidRPr="008B3687">
        <w:rPr>
          <w:rFonts w:eastAsia="SimSun"/>
          <w:iCs/>
          <w:lang w:val="ru-RU"/>
        </w:rPr>
        <w:tab/>
      </w:r>
      <m:oMath>
        <m:r>
          <w:rPr>
            <w:rFonts w:ascii="Cambria Math" w:hAnsi="Cambria Math"/>
            <w:lang w:val="ru-RU"/>
          </w:rPr>
          <m:t>k</m:t>
        </m:r>
        <m:r>
          <m:rPr>
            <m:sty m:val="p"/>
          </m:rPr>
          <w:rPr>
            <w:rFonts w:ascii="Cambria Math" w:hAnsi="Cambria Math"/>
            <w:lang w:val="ru-RU"/>
          </w:rPr>
          <m:t>=</m:t>
        </m:r>
        <m:r>
          <w:rPr>
            <w:rFonts w:ascii="Cambria Math" w:hAnsi="Cambria Math"/>
            <w:lang w:val="ru-RU"/>
          </w:rPr>
          <m:t>j</m:t>
        </m:r>
        <m:r>
          <m:rPr>
            <m:sty m:val="p"/>
          </m:rPr>
          <w:rPr>
            <w:rFonts w:ascii="Cambria Math" w:hAnsi="Cambria Math"/>
            <w:lang w:val="ru-RU"/>
          </w:rPr>
          <m:t>ω</m:t>
        </m:r>
        <m:rad>
          <m:radPr>
            <m:degHide m:val="1"/>
            <m:ctrlPr>
              <w:rPr>
                <w:rFonts w:ascii="Cambria Math" w:hAnsi="Cambria Math"/>
                <w:lang w:val="ru-RU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μ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ε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c</m:t>
                </m:r>
              </m:sub>
            </m:sSub>
          </m:e>
        </m:rad>
        <m:r>
          <m:rPr>
            <m:sty m:val="p"/>
          </m:rPr>
          <w:rPr>
            <w:rFonts w:ascii="Cambria Math" w:hAnsi="Cambria Math"/>
            <w:lang w:val="ru-RU"/>
          </w:rPr>
          <m:t>=α+</m:t>
        </m:r>
        <m:r>
          <w:rPr>
            <w:rFonts w:ascii="Cambria Math" w:hAnsi="Cambria Math"/>
            <w:lang w:val="ru-RU"/>
          </w:rPr>
          <m:t>j</m:t>
        </m:r>
        <m:r>
          <m:rPr>
            <m:sty m:val="p"/>
          </m:rPr>
          <w:rPr>
            <w:rFonts w:ascii="Cambria Math" w:hAnsi="Cambria Math"/>
            <w:lang w:val="ru-RU"/>
          </w:rPr>
          <m:t>β</m:t>
        </m:r>
      </m:oMath>
      <w:r w:rsidR="00712C37" w:rsidRPr="008B3687">
        <w:rPr>
          <w:rFonts w:eastAsia="SimSun"/>
          <w:lang w:val="ru-RU"/>
        </w:rPr>
        <w:t>,</w:t>
      </w:r>
    </w:p>
    <w:p w14:paraId="5EC0B329" w14:textId="77777777" w:rsidR="00FE5633" w:rsidRPr="008B3687" w:rsidRDefault="00FE5633" w:rsidP="00FE5633">
      <w:pPr>
        <w:pStyle w:val="Blanc"/>
        <w:rPr>
          <w:lang w:val="ru-RU"/>
        </w:rPr>
      </w:pPr>
    </w:p>
    <w:p w14:paraId="6F3F2C86" w14:textId="29C7B44E" w:rsidR="002314BC" w:rsidRPr="008B3687" w:rsidRDefault="000977C8" w:rsidP="002314BC">
      <w:pPr>
        <w:rPr>
          <w:rFonts w:eastAsia="SimSun"/>
          <w:lang w:val="ru-RU"/>
        </w:rPr>
      </w:pPr>
      <w:r w:rsidRPr="008B3687">
        <w:rPr>
          <w:rFonts w:eastAsia="SimSun"/>
          <w:lang w:val="ru-RU"/>
        </w:rPr>
        <w:t xml:space="preserve">где </w:t>
      </w:r>
      <w:r w:rsidR="002314BC" w:rsidRPr="008B3687">
        <w:rPr>
          <w:rFonts w:eastAsia="SimSun"/>
          <w:lang w:val="ru-RU"/>
        </w:rPr>
        <w:t xml:space="preserve">α </w:t>
      </w:r>
      <w:r w:rsidRPr="008B3687">
        <w:rPr>
          <w:lang w:val="ru-RU"/>
        </w:rPr>
        <w:t xml:space="preserve">– постоянная затухания, а </w:t>
      </w:r>
      <w:r w:rsidR="002314BC" w:rsidRPr="008B3687">
        <w:rPr>
          <w:rFonts w:eastAsia="SimSun"/>
          <w:lang w:val="ru-RU"/>
        </w:rPr>
        <w:t xml:space="preserve">β </w:t>
      </w:r>
      <w:r w:rsidRPr="008B3687">
        <w:rPr>
          <w:lang w:val="ru-RU"/>
        </w:rPr>
        <w:t>– фазовая постоянная</w:t>
      </w:r>
      <w:r w:rsidR="002314BC" w:rsidRPr="008B3687">
        <w:rPr>
          <w:rFonts w:eastAsia="SimSun"/>
          <w:lang w:val="ru-RU"/>
        </w:rPr>
        <w:t>.</w:t>
      </w:r>
    </w:p>
    <w:p w14:paraId="659C1500" w14:textId="3EDBB6EC" w:rsidR="002314BC" w:rsidRPr="008B3687" w:rsidRDefault="000977C8" w:rsidP="002314BC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71"/>
          <w:tab w:val="left" w:pos="2268"/>
        </w:tabs>
        <w:rPr>
          <w:rFonts w:eastAsia="SimSun"/>
          <w:lang w:val="ru-RU"/>
        </w:rPr>
      </w:pPr>
      <w:r w:rsidRPr="008B3687">
        <w:rPr>
          <w:rFonts w:eastAsia="SimSun"/>
          <w:lang w:val="ru-RU"/>
        </w:rPr>
        <w:t>Значения</w:t>
      </w:r>
      <w:r w:rsidR="002314BC" w:rsidRPr="008B3687">
        <w:rPr>
          <w:rFonts w:eastAsia="SimSun"/>
          <w:lang w:val="ru-RU"/>
        </w:rPr>
        <w:t xml:space="preserve"> α </w:t>
      </w:r>
      <w:r w:rsidRPr="008B3687">
        <w:rPr>
          <w:rFonts w:eastAsia="SimSun"/>
          <w:lang w:val="ru-RU"/>
        </w:rPr>
        <w:t xml:space="preserve">и </w:t>
      </w:r>
      <w:r w:rsidR="002314BC" w:rsidRPr="008B3687">
        <w:rPr>
          <w:rFonts w:eastAsia="SimSun"/>
          <w:lang w:val="ru-RU"/>
        </w:rPr>
        <w:t xml:space="preserve">β </w:t>
      </w:r>
      <w:r w:rsidRPr="008B3687">
        <w:rPr>
          <w:rFonts w:eastAsia="SimSun"/>
          <w:lang w:val="ru-RU"/>
        </w:rPr>
        <w:t>определяются по следующим формулам</w:t>
      </w:r>
      <w:r w:rsidR="002314BC" w:rsidRPr="008B3687">
        <w:rPr>
          <w:rFonts w:eastAsia="SimSun"/>
          <w:lang w:val="ru-RU"/>
        </w:rPr>
        <w:t>:</w:t>
      </w:r>
    </w:p>
    <w:p w14:paraId="1430BE52" w14:textId="77777777" w:rsidR="00FE5633" w:rsidRPr="008B3687" w:rsidRDefault="00FE5633" w:rsidP="00FE5633">
      <w:pPr>
        <w:pStyle w:val="Blanc"/>
        <w:rPr>
          <w:lang w:val="ru-RU"/>
        </w:rPr>
      </w:pPr>
    </w:p>
    <w:p w14:paraId="2FDE98D0" w14:textId="0D4E9DD9" w:rsidR="002314BC" w:rsidRPr="008B3687" w:rsidRDefault="002314BC" w:rsidP="002314BC">
      <w:pPr>
        <w:pStyle w:val="Equation"/>
        <w:rPr>
          <w:lang w:val="ru-RU"/>
        </w:rPr>
      </w:pPr>
      <w:r w:rsidRPr="008B3687">
        <w:rPr>
          <w:rFonts w:eastAsia="SimSun"/>
          <w:iCs/>
          <w:lang w:val="ru-RU"/>
        </w:rPr>
        <w:tab/>
      </w:r>
      <w:r w:rsidRPr="008B3687">
        <w:rPr>
          <w:rFonts w:eastAsia="SimSun"/>
          <w:iCs/>
          <w:lang w:val="ru-RU"/>
        </w:rPr>
        <w:tab/>
      </w:r>
      <m:oMath>
        <m:r>
          <m:rPr>
            <m:sty m:val="p"/>
          </m:rPr>
          <w:rPr>
            <w:rFonts w:ascii="Cambria Math" w:hAnsi="Cambria Math"/>
            <w:lang w:val="ru-RU"/>
          </w:rPr>
          <m:t>Α=ω</m:t>
        </m:r>
        <m:rad>
          <m:radPr>
            <m:degHide m:val="1"/>
            <m:ctrlPr>
              <w:rPr>
                <w:rFonts w:ascii="Cambria Math" w:hAnsi="Cambria Math"/>
                <w:lang w:val="ru-RU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lang w:val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με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den>
            </m:f>
            <m:d>
              <m:dPr>
                <m:begChr m:val="["/>
                <m:endChr m:val="]"/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lang w:val="ru-RU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Cs/>
                                    <w:lang w:val="ru-RU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σ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ωε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2</m:t>
                        </m:r>
                      </m:sup>
                    </m:sSup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-1</m:t>
                </m:r>
              </m:e>
            </m:d>
          </m:e>
        </m:rad>
      </m:oMath>
      <w:r w:rsidRPr="008B3687">
        <w:rPr>
          <w:rFonts w:eastAsia="SimSun"/>
          <w:lang w:val="ru-RU"/>
        </w:rPr>
        <w:t>     (</w:t>
      </w:r>
      <w:r w:rsidR="000977C8" w:rsidRPr="008B3687">
        <w:rPr>
          <w:rFonts w:eastAsia="SimSun"/>
          <w:lang w:val="ru-RU"/>
        </w:rPr>
        <w:t>Нп/м</w:t>
      </w:r>
      <w:r w:rsidRPr="008B3687">
        <w:rPr>
          <w:rFonts w:eastAsia="SimSun"/>
          <w:lang w:val="ru-RU"/>
        </w:rPr>
        <w:t>)</w:t>
      </w:r>
      <w:r w:rsidR="00712C37" w:rsidRPr="008B3687">
        <w:rPr>
          <w:rFonts w:eastAsia="SimSun"/>
          <w:lang w:val="ru-RU"/>
        </w:rPr>
        <w:t>;</w:t>
      </w:r>
    </w:p>
    <w:p w14:paraId="53A22EF2" w14:textId="1C0A5564" w:rsidR="002314BC" w:rsidRPr="008B3687" w:rsidRDefault="002314BC" w:rsidP="002314BC">
      <w:pPr>
        <w:pStyle w:val="Equation"/>
        <w:rPr>
          <w:rFonts w:eastAsia="SimSun"/>
          <w:lang w:val="ru-RU"/>
        </w:rPr>
      </w:pPr>
      <w:r w:rsidRPr="008B3687">
        <w:rPr>
          <w:iCs/>
          <w:lang w:val="ru-RU"/>
        </w:rPr>
        <w:tab/>
      </w:r>
      <w:r w:rsidRPr="008B3687">
        <w:rPr>
          <w:iCs/>
          <w:lang w:val="ru-RU"/>
        </w:rPr>
        <w:tab/>
      </w:r>
      <m:oMath>
        <m:r>
          <m:rPr>
            <m:sty m:val="p"/>
          </m:rPr>
          <w:rPr>
            <w:rFonts w:ascii="Cambria Math" w:hAnsi="Cambria Math"/>
            <w:lang w:val="ru-RU"/>
          </w:rPr>
          <m:t>Β=ω</m:t>
        </m:r>
        <m:rad>
          <m:radPr>
            <m:degHide m:val="1"/>
            <m:ctrlPr>
              <w:rPr>
                <w:rFonts w:ascii="Cambria Math" w:hAnsi="Cambria Math"/>
                <w:lang w:val="ru-RU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lang w:val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με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den>
            </m:f>
            <m:d>
              <m:dPr>
                <m:begChr m:val="["/>
                <m:endChr m:val="]"/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lang w:val="ru-RU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lang w:val="ru-RU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σ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ωε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2</m:t>
                        </m:r>
                      </m:sup>
                    </m:sSup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+1</m:t>
                </m:r>
              </m:e>
            </m:d>
          </m:e>
        </m:rad>
      </m:oMath>
      <w:r w:rsidRPr="008B3687">
        <w:rPr>
          <w:rFonts w:eastAsia="SimSun"/>
          <w:lang w:val="ru-RU"/>
        </w:rPr>
        <w:t>     (</w:t>
      </w:r>
      <w:r w:rsidR="000977C8" w:rsidRPr="008B3687">
        <w:rPr>
          <w:rFonts w:eastAsia="SimSun"/>
          <w:lang w:val="ru-RU"/>
        </w:rPr>
        <w:t>рад/м</w:t>
      </w:r>
      <w:r w:rsidRPr="008B3687">
        <w:rPr>
          <w:rFonts w:eastAsia="SimSun"/>
          <w:lang w:val="ru-RU"/>
        </w:rPr>
        <w:t>)</w:t>
      </w:r>
      <w:r w:rsidR="00712C37" w:rsidRPr="008B3687">
        <w:rPr>
          <w:rFonts w:eastAsia="SimSun"/>
          <w:lang w:val="ru-RU"/>
        </w:rPr>
        <w:t>.</w:t>
      </w:r>
    </w:p>
    <w:p w14:paraId="54CB29CA" w14:textId="77777777" w:rsidR="00FE5633" w:rsidRPr="008B3687" w:rsidRDefault="00FE5633" w:rsidP="00FE5633">
      <w:pPr>
        <w:pStyle w:val="Blanc"/>
        <w:rPr>
          <w:lang w:val="ru-RU"/>
        </w:rPr>
      </w:pPr>
    </w:p>
    <w:p w14:paraId="02139CD4" w14:textId="537AA2B6" w:rsidR="002314BC" w:rsidRPr="008B3687" w:rsidRDefault="000977C8" w:rsidP="002314BC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71"/>
          <w:tab w:val="left" w:pos="2268"/>
        </w:tabs>
        <w:rPr>
          <w:rFonts w:eastAsia="SimSun"/>
          <w:lang w:val="ru-RU"/>
        </w:rPr>
      </w:pPr>
      <w:r w:rsidRPr="008B3687">
        <w:rPr>
          <w:rFonts w:eastAsia="SimSun"/>
          <w:lang w:val="ru-RU"/>
        </w:rPr>
        <w:t>Фазовая скорость</w:t>
      </w:r>
      <w:r w:rsidR="002314BC" w:rsidRPr="008B3687">
        <w:rPr>
          <w:rFonts w:eastAsia="SimSun"/>
          <w:lang w:val="ru-RU"/>
        </w:rPr>
        <w:t>:</w:t>
      </w:r>
    </w:p>
    <w:p w14:paraId="45741CA0" w14:textId="77777777" w:rsidR="002314BC" w:rsidRPr="008B3687" w:rsidRDefault="002314BC" w:rsidP="002314BC">
      <w:pPr>
        <w:pStyle w:val="Equation"/>
        <w:rPr>
          <w:rFonts w:eastAsia="SimSun"/>
          <w:lang w:val="ru-RU"/>
        </w:rPr>
      </w:pPr>
      <w:r w:rsidRPr="008B3687">
        <w:rPr>
          <w:rFonts w:eastAsia="SimSun"/>
          <w:lang w:val="ru-RU"/>
        </w:rPr>
        <w:tab/>
      </w:r>
      <w:r w:rsidRPr="008B3687">
        <w:rPr>
          <w:rFonts w:eastAsia="SimSun"/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v</m:t>
            </m:r>
          </m:e>
          <m:sub>
            <m:r>
              <w:rPr>
                <w:rFonts w:ascii="Cambria Math" w:hAnsi="Cambria Math"/>
                <w:lang w:val="ru-RU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ru-RU"/>
              </w:rPr>
              <m:t>β</m:t>
            </m:r>
          </m:den>
        </m:f>
      </m:oMath>
    </w:p>
    <w:p w14:paraId="1216E24A" w14:textId="6EAC1764" w:rsidR="002314BC" w:rsidRPr="008B3687" w:rsidRDefault="00AC0585" w:rsidP="002314BC">
      <w:pPr>
        <w:keepNext/>
        <w:keepLines/>
        <w:rPr>
          <w:rFonts w:eastAsia="SimSun"/>
          <w:lang w:val="ru-RU"/>
        </w:rPr>
      </w:pPr>
      <w:r w:rsidRPr="008B3687">
        <w:rPr>
          <w:rFonts w:eastAsia="SimSun"/>
          <w:lang w:val="ru-RU"/>
        </w:rPr>
        <w:lastRenderedPageBreak/>
        <w:t>В материалах по электромагнетизму и в Рекомендации</w:t>
      </w:r>
      <w:r w:rsidR="002314BC" w:rsidRPr="008B3687">
        <w:rPr>
          <w:rFonts w:eastAsia="SimSun"/>
          <w:lang w:val="ru-RU"/>
        </w:rPr>
        <w:t xml:space="preserve"> </w:t>
      </w:r>
      <w:r w:rsidRPr="008B3687">
        <w:rPr>
          <w:rFonts w:eastAsia="SimSun"/>
          <w:lang w:val="ru-RU"/>
        </w:rPr>
        <w:t>МСЭ</w:t>
      </w:r>
      <w:r w:rsidR="002314BC" w:rsidRPr="008B3687">
        <w:rPr>
          <w:rFonts w:eastAsia="SimSun"/>
          <w:lang w:val="ru-RU"/>
        </w:rPr>
        <w:t>-R P.527-5</w:t>
      </w:r>
      <m:oMath>
        <m:r>
          <w:rPr>
            <w:rFonts w:ascii="Cambria Math" w:hAnsi="Cambria Math" w:cs="Calibri"/>
            <w:lang w:val="ru-RU"/>
          </w:rPr>
          <m:t xml:space="preserve"> </m:t>
        </m:r>
        <m:sSub>
          <m:sSubPr>
            <m:ctrlPr>
              <w:rPr>
                <w:rFonts w:ascii="Cambria Math" w:hAnsi="Cambria Math" w:cs="Calibri"/>
                <w:i/>
                <w:lang w:val="ru-RU"/>
              </w:rPr>
            </m:ctrlPr>
          </m:sSubPr>
          <m:e>
            <m:r>
              <w:rPr>
                <w:rFonts w:ascii="Cambria Math" w:hAnsi="Cambria Math" w:cs="Calibri"/>
                <w:lang w:val="ru-RU"/>
              </w:rPr>
              <m:t>ε</m:t>
            </m:r>
          </m:e>
          <m:sub>
            <m:r>
              <w:rPr>
                <w:rFonts w:ascii="Cambria Math" w:hAnsi="Cambria Math" w:cs="Calibri"/>
                <w:lang w:val="ru-RU"/>
              </w:rPr>
              <m:t>rc</m:t>
            </m:r>
          </m:sub>
        </m:sSub>
      </m:oMath>
      <w:r w:rsidR="002314BC" w:rsidRPr="008B3687">
        <w:rPr>
          <w:rFonts w:cs="Calibri"/>
          <w:lang w:val="ru-RU"/>
        </w:rPr>
        <w:t xml:space="preserve"> </w:t>
      </w:r>
      <w:r w:rsidR="00352039" w:rsidRPr="008B3687">
        <w:rPr>
          <w:rFonts w:eastAsia="SimSun"/>
          <w:lang w:val="ru-RU"/>
        </w:rPr>
        <w:t>имеет следующий вид</w:t>
      </w:r>
      <w:r w:rsidR="002314BC" w:rsidRPr="008B3687">
        <w:rPr>
          <w:rFonts w:eastAsia="SimSun"/>
          <w:lang w:val="ru-RU"/>
        </w:rPr>
        <w:t>:</w:t>
      </w:r>
    </w:p>
    <w:p w14:paraId="4E3F1C28" w14:textId="77777777" w:rsidR="00FE5633" w:rsidRPr="008B3687" w:rsidRDefault="00FE5633" w:rsidP="00FE5633">
      <w:pPr>
        <w:pStyle w:val="Blanc"/>
        <w:rPr>
          <w:lang w:val="ru-RU"/>
        </w:rPr>
      </w:pPr>
    </w:p>
    <w:p w14:paraId="340D7241" w14:textId="14A5C072" w:rsidR="002314BC" w:rsidRPr="008B3687" w:rsidRDefault="002314BC" w:rsidP="002314BC">
      <w:pPr>
        <w:pStyle w:val="Equation"/>
        <w:rPr>
          <w:lang w:val="ru-RU"/>
        </w:rPr>
      </w:pPr>
      <w:r w:rsidRPr="008B3687">
        <w:rPr>
          <w:rFonts w:eastAsia="SimSun"/>
          <w:lang w:val="ru-RU"/>
        </w:rPr>
        <w:tab/>
      </w:r>
      <w:r w:rsidRPr="008B3687">
        <w:rPr>
          <w:rFonts w:eastAsia="SimSun"/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lang w:val="ru-RU"/>
              </w:rPr>
              <m:t>rc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=</m:t>
        </m:r>
        <m:sSubSup>
          <m:sSubSupPr>
            <m:ctrlPr>
              <w:rPr>
                <w:rFonts w:ascii="Cambria Math" w:eastAsia="SimSun" w:hAnsi="Cambria Math"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SimSun" w:hAnsi="Cambria Math"/>
                <w:lang w:val="ru-RU"/>
              </w:rPr>
              <m:t>ε</m:t>
            </m:r>
          </m:e>
          <m:sub>
            <m:r>
              <w:rPr>
                <w:rFonts w:ascii="Cambria Math" w:eastAsia="SimSun" w:hAnsi="Cambria Math"/>
                <w:lang w:val="ru-RU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eastAsia="SimSun" w:hAnsi="Cambria Math"/>
                <w:lang w:val="ru-RU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ru-RU"/>
          </w:rPr>
          <m:t>j</m:t>
        </m:r>
        <m:sSubSup>
          <m:sSubSupPr>
            <m:ctrlPr>
              <w:rPr>
                <w:rFonts w:ascii="Cambria Math" w:eastAsia="SimSun" w:hAnsi="Cambria Math"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SimSun" w:hAnsi="Cambria Math"/>
                <w:lang w:val="ru-RU"/>
              </w:rPr>
              <m:t>ε</m:t>
            </m:r>
          </m:e>
          <m:sub>
            <m:r>
              <w:rPr>
                <w:rFonts w:ascii="Cambria Math" w:eastAsia="SimSun" w:hAnsi="Cambria Math"/>
                <w:lang w:val="ru-RU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eastAsia="SimSun" w:hAnsi="Cambria Math"/>
                <w:lang w:val="ru-RU"/>
              </w:rPr>
              <m:t>''</m:t>
            </m:r>
          </m:sup>
        </m:sSubSup>
        <m:r>
          <m:rPr>
            <m:sty m:val="p"/>
          </m:rPr>
          <w:rPr>
            <w:rFonts w:ascii="Cambria Math" w:eastAsia="SimSun" w:hAnsi="Cambria Math"/>
            <w:lang w:val="ru-RU"/>
          </w:rPr>
          <m:t>=</m:t>
        </m:r>
        <m:f>
          <m:fPr>
            <m:ctrlPr>
              <w:rPr>
                <w:rFonts w:ascii="Cambria Math" w:eastAsia="SimSun" w:hAnsi="Cambria Math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lang w:val="ru-RU"/>
              </w:rPr>
              <m:t>ε</m:t>
            </m:r>
          </m:num>
          <m:den>
            <m:sSub>
              <m:sSubPr>
                <m:ctrlPr>
                  <w:rPr>
                    <w:rFonts w:ascii="Cambria Math" w:eastAsia="SimSun" w:hAnsi="Cambria Math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SimSun" w:hAnsi="Cambria Math"/>
                    <w:lang w:val="ru-RU"/>
                  </w:rPr>
                  <m:t>ε</m:t>
                </m:r>
              </m:e>
              <m:sub>
                <m:r>
                  <w:rPr>
                    <w:rFonts w:ascii="Cambria Math" w:eastAsia="SimSun" w:hAnsi="Cambria Math"/>
                    <w:lang w:val="ru-RU"/>
                  </w:rPr>
                  <m:t>o</m:t>
                </m:r>
              </m:sub>
            </m:sSub>
          </m:den>
        </m:f>
        <m:r>
          <m:rPr>
            <m:sty m:val="p"/>
          </m:rPr>
          <w:rPr>
            <w:rFonts w:ascii="Cambria Math" w:eastAsia="SimSun" w:hAnsi="Cambria Math"/>
            <w:lang w:val="ru-RU"/>
          </w:rPr>
          <m:t>-</m:t>
        </m:r>
        <m:f>
          <m:fPr>
            <m:ctrlPr>
              <w:rPr>
                <w:rFonts w:ascii="Cambria Math" w:eastAsia="SimSun" w:hAnsi="Cambria Math"/>
                <w:lang w:val="ru-RU"/>
              </w:rPr>
            </m:ctrlPr>
          </m:fPr>
          <m:num>
            <m:r>
              <w:rPr>
                <w:rFonts w:ascii="Cambria Math" w:eastAsia="SimSun" w:hAnsi="Cambria Math"/>
                <w:lang w:val="ru-RU"/>
              </w:rPr>
              <m:t>j</m:t>
            </m:r>
            <m:r>
              <m:rPr>
                <m:sty m:val="p"/>
              </m:rPr>
              <w:rPr>
                <w:rFonts w:ascii="Cambria Math" w:eastAsia="SimSun" w:hAnsi="Cambria Math"/>
                <w:lang w:val="ru-RU"/>
              </w:rPr>
              <m:t>σ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lang w:val="ru-RU"/>
              </w:rPr>
              <m:t>ω</m:t>
            </m:r>
            <m:sSub>
              <m:sSubPr>
                <m:ctrlPr>
                  <w:rPr>
                    <w:rFonts w:ascii="Cambria Math" w:eastAsia="SimSun" w:hAnsi="Cambria Math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SimSun" w:hAnsi="Cambria Math"/>
                    <w:lang w:val="ru-RU"/>
                  </w:rPr>
                  <m:t>ε</m:t>
                </m:r>
              </m:e>
              <m:sub>
                <m:r>
                  <w:rPr>
                    <w:rFonts w:ascii="Cambria Math" w:eastAsia="SimSun" w:hAnsi="Cambria Math"/>
                    <w:lang w:val="ru-RU"/>
                  </w:rPr>
                  <m:t>o</m:t>
                </m:r>
              </m:sub>
            </m:sSub>
          </m:den>
        </m:f>
      </m:oMath>
      <w:r w:rsidR="00712C37" w:rsidRPr="008B3687">
        <w:rPr>
          <w:rFonts w:eastAsia="SimSun"/>
          <w:lang w:val="ru-RU"/>
        </w:rPr>
        <w:t>.</w:t>
      </w:r>
      <w:r w:rsidRPr="008B3687">
        <w:rPr>
          <w:rFonts w:eastAsia="SimSun"/>
          <w:lang w:val="ru-RU"/>
        </w:rPr>
        <w:tab/>
        <w:t>(10)</w:t>
      </w:r>
    </w:p>
    <w:p w14:paraId="39C9E851" w14:textId="77777777" w:rsidR="00FE5633" w:rsidRPr="008B3687" w:rsidRDefault="00FE5633" w:rsidP="00FE5633">
      <w:pPr>
        <w:pStyle w:val="Blanc"/>
        <w:rPr>
          <w:lang w:val="ru-RU"/>
        </w:rPr>
      </w:pPr>
    </w:p>
    <w:p w14:paraId="26A66E9E" w14:textId="174332BA" w:rsidR="002314BC" w:rsidRPr="008B3687" w:rsidRDefault="006014C9" w:rsidP="002314BC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71"/>
          <w:tab w:val="left" w:pos="2268"/>
        </w:tabs>
        <w:rPr>
          <w:rFonts w:eastAsia="SimSun"/>
          <w:lang w:val="ru-RU"/>
        </w:rPr>
      </w:pPr>
      <w:r w:rsidRPr="008B3687">
        <w:rPr>
          <w:rFonts w:eastAsia="SimSun"/>
          <w:lang w:val="ru-RU"/>
        </w:rPr>
        <w:t>Мнимая часть</w:t>
      </w:r>
      <w:r w:rsidR="002314BC" w:rsidRPr="008B3687">
        <w:rPr>
          <w:rFonts w:eastAsia="SimSun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  <w:lang w:val="ru-RU"/>
              </w:rPr>
            </m:ctrlPr>
          </m:sSubPr>
          <m:e>
            <m:r>
              <w:rPr>
                <w:rFonts w:ascii="Cambria Math" w:hAnsi="Cambria Math" w:cs="Calibri"/>
                <w:lang w:val="ru-RU"/>
              </w:rPr>
              <m:t>ε</m:t>
            </m:r>
          </m:e>
          <m:sub>
            <m:r>
              <w:rPr>
                <w:rFonts w:ascii="Cambria Math" w:hAnsi="Cambria Math" w:cs="Calibri"/>
                <w:lang w:val="ru-RU"/>
              </w:rPr>
              <m:t>rc</m:t>
            </m:r>
          </m:sub>
        </m:sSub>
      </m:oMath>
      <w:r w:rsidR="002314BC" w:rsidRPr="008B3687">
        <w:rPr>
          <w:rFonts w:eastAsia="SimSun"/>
          <w:lang w:val="ru-RU"/>
        </w:rPr>
        <w:t>:</w:t>
      </w:r>
    </w:p>
    <w:p w14:paraId="28764D51" w14:textId="109B1E1A" w:rsidR="002314BC" w:rsidRPr="008B3687" w:rsidRDefault="002314BC" w:rsidP="002314BC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Sup>
          <m:sSubSupPr>
            <m:ctrlPr>
              <w:rPr>
                <w:rFonts w:ascii="Cambria Math" w:eastAsia="SimSun" w:hAnsi="Cambria Math"/>
                <w:i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SimSun" w:hAnsi="Cambria Math"/>
                <w:lang w:val="ru-RU"/>
              </w:rPr>
              <m:t>ε</m:t>
            </m:r>
          </m:e>
          <m:sub>
            <m:r>
              <w:rPr>
                <w:rFonts w:ascii="Cambria Math" w:eastAsia="SimSun" w:hAnsi="Cambria Math"/>
                <w:lang w:val="ru-RU"/>
              </w:rPr>
              <m:t>r</m:t>
            </m:r>
          </m:sub>
          <m:sup>
            <m:r>
              <w:rPr>
                <w:rFonts w:ascii="Cambria Math" w:eastAsia="SimSun" w:hAnsi="Cambria Math"/>
                <w:lang w:val="ru-RU"/>
              </w:rPr>
              <m:t>''</m:t>
            </m:r>
          </m:sup>
        </m:sSubSup>
        <m:r>
          <w:rPr>
            <w:rFonts w:ascii="Cambria Math" w:eastAsia="SimSun" w:hAnsi="Cambria Math"/>
            <w:lang w:val="ru-RU"/>
          </w:rPr>
          <m:t>=</m:t>
        </m:r>
        <m:f>
          <m:fPr>
            <m:ctrlPr>
              <w:rPr>
                <w:rFonts w:ascii="Cambria Math" w:eastAsia="SimSun" w:hAnsi="Cambria Math"/>
                <w:iCs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lang w:val="ru-RU"/>
              </w:rPr>
              <m:t>σ</m:t>
            </m:r>
          </m:num>
          <m:den>
            <m:sSub>
              <m:sSubPr>
                <m:ctrlPr>
                  <w:rPr>
                    <w:rFonts w:ascii="Cambria Math" w:eastAsia="SimSun" w:hAnsi="Cambria Math"/>
                    <w:iCs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SimSun" w:hAnsi="Cambria Math"/>
                    <w:lang w:val="ru-RU"/>
                  </w:rPr>
                  <m:t>ωε</m:t>
                </m:r>
              </m:e>
              <m:sub>
                <m:r>
                  <m:rPr>
                    <m:sty m:val="p"/>
                  </m:rPr>
                  <w:rPr>
                    <w:rFonts w:ascii="Cambria Math" w:eastAsia="SimSun" w:hAnsi="Cambria Math"/>
                    <w:lang w:val="ru-RU"/>
                  </w:rPr>
                  <m:t>o</m:t>
                </m:r>
              </m:sub>
            </m:sSub>
          </m:den>
        </m:f>
      </m:oMath>
      <w:r w:rsidR="00712C37" w:rsidRPr="008B3687">
        <w:rPr>
          <w:iCs/>
          <w:lang w:val="ru-RU"/>
        </w:rPr>
        <w:t>.</w:t>
      </w:r>
      <w:r w:rsidRPr="008B3687">
        <w:rPr>
          <w:lang w:val="ru-RU"/>
        </w:rPr>
        <w:tab/>
        <w:t>(11)</w:t>
      </w:r>
    </w:p>
    <w:bookmarkEnd w:id="11"/>
    <w:p w14:paraId="0562D2F7" w14:textId="77777777" w:rsidR="00FE5633" w:rsidRPr="008B3687" w:rsidRDefault="00FE5633" w:rsidP="00FE5633">
      <w:pPr>
        <w:pStyle w:val="Blanc"/>
        <w:rPr>
          <w:lang w:val="ru-RU"/>
        </w:rPr>
      </w:pPr>
    </w:p>
    <w:p w14:paraId="6EFE4A18" w14:textId="0F17653D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Следует отметить, что знак мнимой части </w:t>
      </w:r>
      <m:oMath>
        <m:sSub>
          <m:sSubPr>
            <m:ctrlPr>
              <w:rPr>
                <w:rFonts w:ascii="Cambria Math" w:hAnsi="Cambria Math" w:cs="Arial"/>
                <w:i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Cs w:val="24"/>
                <w:lang w:val="ru-RU"/>
              </w:rPr>
              <m:t>ε</m:t>
            </m:r>
          </m:e>
          <m:sub>
            <m:r>
              <w:rPr>
                <w:rFonts w:ascii="Cambria Math" w:hAnsi="Cambria Math" w:cs="Arial"/>
                <w:szCs w:val="24"/>
                <w:lang w:val="ru-RU"/>
              </w:rPr>
              <m:t>rc</m:t>
            </m:r>
          </m:sub>
        </m:sSub>
      </m:oMath>
      <w:r w:rsidRPr="008B3687">
        <w:rPr>
          <w:lang w:val="ru-RU"/>
        </w:rPr>
        <w:t xml:space="preserve"> является произвольным и отражает правило знаков в уравнении (4). В практических единицах уравнение (1</w:t>
      </w:r>
      <w:r w:rsidR="002314BC" w:rsidRPr="008B3687">
        <w:rPr>
          <w:lang w:val="ru-RU"/>
        </w:rPr>
        <w:t>2</w:t>
      </w:r>
      <w:r w:rsidRPr="008B3687">
        <w:rPr>
          <w:lang w:val="ru-RU"/>
        </w:rPr>
        <w:t xml:space="preserve">) обеспечивает преобразование из </w:t>
      </w:r>
      <m:oMath>
        <m:sSubSup>
          <m:sSubSupPr>
            <m:ctrlPr>
              <w:rPr>
                <w:rFonts w:ascii="Cambria Math" w:eastAsia="SimSun" w:hAnsi="Cambria Math" w:cs="Arial"/>
                <w:i/>
                <w:szCs w:val="24"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SimSun" w:hAnsi="Cambria Math" w:cs="Arial"/>
                <w:szCs w:val="24"/>
                <w:lang w:val="ru-RU"/>
              </w:rPr>
              <m:t>ε</m:t>
            </m:r>
          </m:e>
          <m:sub>
            <m:r>
              <w:rPr>
                <w:rFonts w:ascii="Cambria Math" w:eastAsia="SimSun" w:hAnsi="Cambria Math" w:cs="Arial"/>
                <w:szCs w:val="24"/>
                <w:lang w:val="ru-RU"/>
              </w:rPr>
              <m:t>r</m:t>
            </m:r>
          </m:sub>
          <m:sup>
            <m:r>
              <w:rPr>
                <w:rFonts w:ascii="Cambria Math" w:eastAsia="SimSun" w:hAnsi="Cambria Math" w:cs="Arial"/>
                <w:szCs w:val="24"/>
                <w:lang w:val="ru-RU"/>
              </w:rPr>
              <m:t>''</m:t>
            </m:r>
          </m:sup>
        </m:sSubSup>
      </m:oMath>
      <w:r w:rsidRPr="008B3687">
        <w:rPr>
          <w:lang w:val="ru-RU"/>
        </w:rPr>
        <w:t xml:space="preserve"> в 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>:</w:t>
      </w:r>
    </w:p>
    <w:p w14:paraId="2F59ECD7" w14:textId="77777777" w:rsidR="00FE5633" w:rsidRPr="008B3687" w:rsidRDefault="00FE5633" w:rsidP="00FE5633">
      <w:pPr>
        <w:pStyle w:val="Blanc"/>
        <w:rPr>
          <w:lang w:val="ru-RU"/>
        </w:rPr>
      </w:pPr>
    </w:p>
    <w:p w14:paraId="2C6D5D1A" w14:textId="7C0C5F0C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r>
          <m:rPr>
            <m:sty m:val="p"/>
          </m:rPr>
          <w:rPr>
            <w:rFonts w:ascii="Cambria Math" w:hAnsi="Cambria Math"/>
            <w:lang w:val="ru-RU" w:eastAsia="zh-CN"/>
          </w:rPr>
          <m:t xml:space="preserve">σ=0,05563 </m:t>
        </m:r>
        <m:sSubSup>
          <m:sSubSupPr>
            <m:ctrlPr>
              <w:rPr>
                <w:rFonts w:ascii="Cambria Math" w:eastAsia="SimSun" w:hAnsi="Cambria Math"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SimSun" w:hAnsi="Cambria Math"/>
                <w:lang w:val="ru-RU"/>
              </w:rPr>
              <m:t>ε</m:t>
            </m:r>
          </m:e>
          <m:sub>
            <m:r>
              <w:rPr>
                <w:rFonts w:ascii="Cambria Math" w:eastAsia="SimSun" w:hAnsi="Cambria Math"/>
                <w:lang w:val="ru-RU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eastAsia="SimSun" w:hAnsi="Cambria Math"/>
                <w:lang w:val="ru-RU"/>
              </w:rPr>
              <m:t>''</m:t>
            </m:r>
          </m:sup>
        </m:sSubSup>
        <m:sSub>
          <m:sSubPr>
            <m:ctrlPr>
              <w:rPr>
                <w:rFonts w:ascii="Cambria Math" w:eastAsia="SimSun" w:hAnsi="Cambria Math"/>
                <w:lang w:val="ru-RU"/>
              </w:rPr>
            </m:ctrlPr>
          </m:sSubPr>
          <m:e>
            <m:r>
              <w:rPr>
                <w:rFonts w:ascii="Cambria Math" w:eastAsia="SimSun" w:hAnsi="Cambria Math"/>
                <w:lang w:val="ru-RU"/>
              </w:rPr>
              <m:t>f</m:t>
            </m:r>
          </m:e>
          <m:sub>
            <m:r>
              <w:rPr>
                <w:rFonts w:ascii="Cambria Math" w:eastAsia="SimSun" w:hAnsi="Cambria Math"/>
                <w:lang w:val="ru-RU"/>
              </w:rPr>
              <m:t>ГГц</m:t>
            </m:r>
          </m:sub>
        </m:sSub>
      </m:oMath>
      <w:r w:rsidRPr="008B3687">
        <w:rPr>
          <w:lang w:val="ru-RU"/>
        </w:rPr>
        <w:tab/>
        <w:t>(12)</w:t>
      </w:r>
    </w:p>
    <w:p w14:paraId="58125C3E" w14:textId="77777777" w:rsidR="00FE5633" w:rsidRPr="008B3687" w:rsidRDefault="00FE5633" w:rsidP="00FE5633">
      <w:pPr>
        <w:pStyle w:val="Blanc"/>
        <w:rPr>
          <w:lang w:val="ru-RU"/>
        </w:rPr>
      </w:pPr>
    </w:p>
    <w:p w14:paraId="7A9974F3" w14:textId="67ACDF3F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Другая формулировка мнимой части </w:t>
      </w:r>
      <w:r w:rsidRPr="008B3687">
        <w:rPr>
          <w:lang w:val="ru-RU"/>
        </w:rPr>
        <w:sym w:font="Symbol" w:char="F068"/>
      </w:r>
      <w:r w:rsidRPr="008B3687">
        <w:rPr>
          <w:lang w:val="ru-RU"/>
        </w:rPr>
        <w:t xml:space="preserve"> выражается в виде тангенса угла потерь, определяемого как</w:t>
      </w:r>
      <w:r w:rsidR="00083947" w:rsidRPr="008B3687">
        <w:rPr>
          <w:lang w:val="ru-RU"/>
        </w:rPr>
        <w:t>:</w:t>
      </w:r>
    </w:p>
    <w:p w14:paraId="6AB27C7A" w14:textId="77777777" w:rsidR="00FE5633" w:rsidRPr="008B3687" w:rsidRDefault="00FE5633" w:rsidP="00FE5633">
      <w:pPr>
        <w:pStyle w:val="Blanc"/>
        <w:rPr>
          <w:lang w:val="ru-RU"/>
        </w:rPr>
      </w:pPr>
    </w:p>
    <w:p w14:paraId="6C288B8E" w14:textId="621090A9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func>
          <m:funcPr>
            <m:ctrlPr>
              <w:rPr>
                <w:rFonts w:ascii="Cambria Math" w:hAnsi="Cambria Math"/>
                <w:i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ru-RU"/>
              </w:rPr>
              <m:t>tan</m:t>
            </m:r>
          </m:fName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δ</m:t>
            </m:r>
          </m:e>
        </m:func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lang w:val="ru-RU" w:eastAsia="ja-JP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lang w:val="ru-RU" w:eastAsia="ja-JP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 w:eastAsia="ja-JP"/>
                  </w:rPr>
                  <m:t>ε</m:t>
                </m:r>
              </m:e>
              <m:sub>
                <m:r>
                  <w:rPr>
                    <w:rFonts w:ascii="Cambria Math"/>
                    <w:lang w:val="ru-RU" w:eastAsia="ja-JP"/>
                  </w:rPr>
                  <m:t>r</m:t>
                </m:r>
              </m:sub>
              <m:sup>
                <m:r>
                  <w:rPr>
                    <w:rFonts w:ascii="Cambria Math"/>
                    <w:lang w:val="ru-RU" w:eastAsia="ja-JP"/>
                  </w:rPr>
                  <m:t>''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lang w:val="ru-RU" w:eastAsia="ja-JP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 w:eastAsia="ja-JP"/>
                  </w:rPr>
                  <m:t>ε</m:t>
                </m:r>
              </m:e>
              <m:sub>
                <m:r>
                  <w:rPr>
                    <w:rFonts w:ascii="Cambria Math"/>
                    <w:lang w:val="ru-RU" w:eastAsia="ja-JP"/>
                  </w:rPr>
                  <m:t>r</m:t>
                </m:r>
              </m:sub>
              <m:sup>
                <m:r>
                  <w:rPr>
                    <w:rFonts w:ascii="Cambria Math"/>
                    <w:lang w:val="ru-RU" w:eastAsia="ja-JP"/>
                  </w:rPr>
                  <m:t>'</m:t>
                </m:r>
              </m:sup>
            </m:sSubSup>
          </m:den>
        </m:f>
      </m:oMath>
      <w:r w:rsidR="00070036" w:rsidRPr="008B3687">
        <w:rPr>
          <w:lang w:val="ru-RU" w:eastAsia="ja-JP"/>
        </w:rPr>
        <w:t>,</w:t>
      </w:r>
      <w:r w:rsidRPr="008B3687">
        <w:rPr>
          <w:lang w:val="ru-RU"/>
        </w:rPr>
        <w:tab/>
        <w:t>(13)</w:t>
      </w:r>
    </w:p>
    <w:p w14:paraId="7A23BD27" w14:textId="77777777" w:rsidR="00FE5633" w:rsidRPr="008B3687" w:rsidRDefault="00FE5633" w:rsidP="00FE5633">
      <w:pPr>
        <w:pStyle w:val="Blanc"/>
        <w:rPr>
          <w:lang w:val="ru-RU"/>
        </w:rPr>
      </w:pPr>
    </w:p>
    <w:p w14:paraId="6A7EBB66" w14:textId="0B23911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и таким образом</w:t>
      </w:r>
      <w:r w:rsidR="00083947" w:rsidRPr="008B3687">
        <w:rPr>
          <w:lang w:val="ru-RU"/>
        </w:rPr>
        <w:t>:</w:t>
      </w:r>
    </w:p>
    <w:p w14:paraId="767D7806" w14:textId="77777777" w:rsidR="00FE5633" w:rsidRPr="008B3687" w:rsidRDefault="00FE5633" w:rsidP="00FE5633">
      <w:pPr>
        <w:pStyle w:val="Blanc"/>
        <w:rPr>
          <w:lang w:val="ru-RU"/>
        </w:rPr>
      </w:pPr>
    </w:p>
    <w:p w14:paraId="1AE818CA" w14:textId="4BDA85CB" w:rsidR="009314DE" w:rsidRPr="008B3687" w:rsidRDefault="009314DE" w:rsidP="009314DE">
      <w:pPr>
        <w:pStyle w:val="Equation"/>
        <w:spacing w:before="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func>
          <m:funcPr>
            <m:ctrlPr>
              <w:rPr>
                <w:rFonts w:ascii="Cambria Math" w:hAnsi="Cambria Math"/>
                <w:i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ru-RU"/>
              </w:rPr>
              <m:t>tan</m:t>
            </m:r>
          </m:fName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δ</m:t>
            </m:r>
          </m:e>
        </m:func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iCs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σ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εω</m:t>
            </m:r>
          </m:den>
        </m:f>
      </m:oMath>
      <w:r w:rsidR="00070036" w:rsidRPr="008B3687">
        <w:rPr>
          <w:lang w:val="ru-RU" w:eastAsia="ja-JP"/>
        </w:rPr>
        <w:t>.</w:t>
      </w:r>
      <w:r w:rsidR="00E262CF" w:rsidRPr="008B3687">
        <w:rPr>
          <w:position w:val="-28"/>
          <w:lang w:val="ru-RU" w:eastAsia="ja-JP"/>
        </w:rPr>
        <w:tab/>
      </w:r>
      <w:r w:rsidR="00E262CF" w:rsidRPr="008B3687">
        <w:rPr>
          <w:lang w:val="ru-RU"/>
        </w:rPr>
        <w:t>(1</w:t>
      </w:r>
      <w:r w:rsidRPr="008B3687">
        <w:rPr>
          <w:lang w:val="ru-RU"/>
        </w:rPr>
        <w:t>4)</w:t>
      </w:r>
    </w:p>
    <w:p w14:paraId="24F9F1EF" w14:textId="77777777" w:rsidR="00FE5633" w:rsidRPr="008B3687" w:rsidRDefault="00FE5633" w:rsidP="00FE5633">
      <w:pPr>
        <w:pStyle w:val="Blanc"/>
        <w:rPr>
          <w:lang w:val="ru-RU"/>
        </w:rPr>
      </w:pPr>
    </w:p>
    <w:p w14:paraId="550BC3F7" w14:textId="6350D3C6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Уравнение (10) дает</w:t>
      </w:r>
      <w:r w:rsidR="00083947" w:rsidRPr="008B3687">
        <w:rPr>
          <w:lang w:val="ru-RU"/>
        </w:rPr>
        <w:t>:</w:t>
      </w:r>
    </w:p>
    <w:p w14:paraId="7B80533D" w14:textId="77777777" w:rsidR="00FE5633" w:rsidRPr="008B3687" w:rsidRDefault="00FE5633" w:rsidP="00FE5633">
      <w:pPr>
        <w:pStyle w:val="Blanc"/>
        <w:rPr>
          <w:lang w:val="ru-RU"/>
        </w:rPr>
      </w:pPr>
    </w:p>
    <w:p w14:paraId="3F69B89E" w14:textId="03D9A445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lang w:val="ru-RU" w:eastAsia="ja-JP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ε</m:t>
            </m:r>
          </m:e>
          <m:sub>
            <m:r>
              <w:rPr>
                <w:rFonts w:ascii="Cambria Math" w:hAnsi="Cambria Math"/>
                <w:lang w:val="ru-RU" w:eastAsia="ja-JP"/>
              </w:rPr>
              <m:t>rc</m:t>
            </m:r>
          </m:sub>
        </m:sSub>
        <m:r>
          <w:rPr>
            <w:rFonts w:ascii="Cambria Math"/>
            <w:lang w:val="ru-RU" w:eastAsia="ja-JP"/>
          </w:rPr>
          <m:t>=</m:t>
        </m:r>
        <m:sSubSup>
          <m:sSubSupPr>
            <m:ctrlPr>
              <w:rPr>
                <w:rFonts w:ascii="Cambria Math" w:hAnsi="Cambria Math"/>
                <w:i/>
                <w:lang w:val="ru-RU" w:eastAsia="ja-JP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ε</m:t>
            </m:r>
          </m:e>
          <m:sub>
            <m:r>
              <w:rPr>
                <w:rFonts w:ascii="Cambria Math"/>
                <w:lang w:val="ru-RU" w:eastAsia="ja-JP"/>
              </w:rPr>
              <m:t>r</m:t>
            </m:r>
          </m:sub>
          <m:sup>
            <m:r>
              <w:rPr>
                <w:rFonts w:ascii="Cambria Math"/>
                <w:lang w:val="ru-RU" w:eastAsia="ja-JP"/>
              </w:rPr>
              <m:t>'</m:t>
            </m:r>
          </m:sup>
        </m:sSubSup>
        <m:d>
          <m:dPr>
            <m:ctrlPr>
              <w:rPr>
                <w:rFonts w:ascii="Cambria Math" w:hAnsi="Cambria Math"/>
                <w:i/>
                <w:iCs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1-j</m:t>
            </m:r>
            <m:func>
              <m:funcPr>
                <m:ctrlPr>
                  <w:rPr>
                    <w:rFonts w:ascii="Cambria Math" w:hAnsi="Cambria Math"/>
                    <w:i/>
                    <w:iCs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tan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δ</m:t>
                </m:r>
              </m:e>
            </m:func>
          </m:e>
        </m:d>
      </m:oMath>
      <w:r w:rsidR="00070036" w:rsidRPr="008B3687">
        <w:rPr>
          <w:lang w:val="ru-RU" w:eastAsia="ja-JP"/>
        </w:rPr>
        <w:t>,</w:t>
      </w:r>
      <w:r w:rsidRPr="008B3687">
        <w:rPr>
          <w:lang w:val="ru-RU"/>
        </w:rPr>
        <w:tab/>
        <w:t>(15)</w:t>
      </w:r>
    </w:p>
    <w:p w14:paraId="48775ABC" w14:textId="77777777" w:rsidR="00FE5633" w:rsidRPr="008B3687" w:rsidRDefault="00FE5633" w:rsidP="00FE5633">
      <w:pPr>
        <w:pStyle w:val="Blanc"/>
        <w:rPr>
          <w:lang w:val="ru-RU"/>
        </w:rPr>
      </w:pPr>
    </w:p>
    <w:p w14:paraId="55DC4FBA" w14:textId="01FD2BCD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а в практических единицах</w:t>
      </w:r>
      <w:r w:rsidR="00083947" w:rsidRPr="008B3687">
        <w:rPr>
          <w:lang w:val="ru-RU"/>
        </w:rPr>
        <w:t>:</w:t>
      </w:r>
    </w:p>
    <w:p w14:paraId="0EFE3FF8" w14:textId="77777777" w:rsidR="00FE5633" w:rsidRPr="008B3687" w:rsidRDefault="00FE5633" w:rsidP="00FE5633">
      <w:pPr>
        <w:pStyle w:val="Blanc"/>
        <w:rPr>
          <w:lang w:val="ru-RU"/>
        </w:rPr>
      </w:pPr>
    </w:p>
    <w:p w14:paraId="7FEB7399" w14:textId="4492620E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r>
          <m:rPr>
            <m:sty m:val="p"/>
          </m:rPr>
          <w:rPr>
            <w:rFonts w:ascii="Cambria Math" w:hAnsi="Cambria Math"/>
            <w:lang w:val="ru-RU"/>
          </w:rPr>
          <m:t>σ</m:t>
        </m:r>
        <m:r>
          <w:rPr>
            <w:rFonts w:ascii="Cambria Math" w:hAnsi="Cambria Math"/>
            <w:lang w:val="ru-RU"/>
          </w:rPr>
          <m:t>=0,05563</m:t>
        </m:r>
        <m:sSubSup>
          <m:sSubSupPr>
            <m:ctrlPr>
              <w:rPr>
                <w:rFonts w:ascii="Cambria Math" w:hAnsi="Cambria Math"/>
                <w:lang w:val="ru-RU" w:eastAsia="ja-JP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ε</m:t>
            </m:r>
          </m:e>
          <m:sub>
            <m:r>
              <w:rPr>
                <w:rFonts w:ascii="Cambria Math" w:hAnsi="Cambria Math"/>
                <w:lang w:val="ru-RU" w:eastAsia="ja-JP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'</m:t>
            </m:r>
          </m:sup>
        </m:sSubSup>
        <m:func>
          <m:funcPr>
            <m:ctrlPr>
              <w:rPr>
                <w:rFonts w:ascii="Cambria Math" w:hAnsi="Cambria Math"/>
                <w:i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ru-RU"/>
              </w:rPr>
              <m:t>tan</m:t>
            </m:r>
          </m:fName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δ</m:t>
            </m:r>
          </m:e>
        </m:func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ГГц</m:t>
            </m:r>
          </m:sub>
        </m:sSub>
      </m:oMath>
      <w:r w:rsidR="00070036" w:rsidRPr="008B3687">
        <w:rPr>
          <w:lang w:val="ru-RU"/>
        </w:rPr>
        <w:t>.</w:t>
      </w:r>
      <w:r w:rsidRPr="008B3687">
        <w:rPr>
          <w:lang w:val="ru-RU"/>
        </w:rPr>
        <w:tab/>
        <w:t>(16)</w:t>
      </w:r>
    </w:p>
    <w:p w14:paraId="5AA69DCC" w14:textId="77777777" w:rsidR="00FE5633" w:rsidRPr="008B3687" w:rsidRDefault="00FE5633" w:rsidP="00FE5633">
      <w:pPr>
        <w:pStyle w:val="Blanc"/>
        <w:rPr>
          <w:lang w:val="ru-RU"/>
        </w:rPr>
      </w:pPr>
    </w:p>
    <w:p w14:paraId="06BEBD68" w14:textId="372F31C1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Другим иногда встречаемым компонентом является показатель </w:t>
      </w:r>
      <w:r w:rsidRPr="008B3687">
        <w:rPr>
          <w:i/>
          <w:iCs/>
          <w:lang w:val="ru-RU"/>
        </w:rPr>
        <w:t>Q</w:t>
      </w:r>
      <w:r w:rsidRPr="008B3687">
        <w:rPr>
          <w:lang w:val="ru-RU"/>
        </w:rPr>
        <w:t xml:space="preserve"> среды. Этот показатель определяется</w:t>
      </w:r>
      <w:r w:rsidR="00070036" w:rsidRPr="008B3687">
        <w:rPr>
          <w:lang w:val="ru-RU"/>
        </w:rPr>
        <w:t> </w:t>
      </w:r>
      <w:r w:rsidRPr="008B3687">
        <w:rPr>
          <w:lang w:val="ru-RU"/>
        </w:rPr>
        <w:t>как</w:t>
      </w:r>
      <w:r w:rsidR="00070036" w:rsidRPr="008B3687">
        <w:rPr>
          <w:lang w:val="ru-RU"/>
        </w:rPr>
        <w:t>:</w:t>
      </w:r>
    </w:p>
    <w:p w14:paraId="6117C8CE" w14:textId="77777777" w:rsidR="00FE5633" w:rsidRPr="008B3687" w:rsidRDefault="00FE5633" w:rsidP="00FE5633">
      <w:pPr>
        <w:pStyle w:val="Blanc"/>
        <w:rPr>
          <w:lang w:val="ru-RU"/>
        </w:rPr>
      </w:pPr>
    </w:p>
    <w:p w14:paraId="5E74E5F8" w14:textId="2CC7AEC8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r>
          <w:rPr>
            <w:rFonts w:ascii="Cambria Math" w:hAnsi="Cambria Math"/>
            <w:lang w:val="ru-RU"/>
          </w:rPr>
          <m:t>Q=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εω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ru-RU"/>
              </w:rPr>
              <m:t>σ</m:t>
            </m:r>
          </m:den>
        </m:f>
      </m:oMath>
      <w:r w:rsidRPr="008B3687">
        <w:rPr>
          <w:lang w:val="ru-RU"/>
        </w:rPr>
        <w:tab/>
        <w:t>(17)</w:t>
      </w:r>
    </w:p>
    <w:p w14:paraId="5B2E5C3F" w14:textId="77777777" w:rsidR="00FE5633" w:rsidRPr="008B3687" w:rsidRDefault="00FE5633" w:rsidP="00FE5633">
      <w:pPr>
        <w:pStyle w:val="Blanc"/>
        <w:rPr>
          <w:lang w:val="ru-RU"/>
        </w:rPr>
      </w:pPr>
    </w:p>
    <w:p w14:paraId="45A734DC" w14:textId="33783575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и является отношением плотности тока смещения </w:t>
      </w:r>
      <w:r w:rsidRPr="008B3687">
        <w:rPr>
          <w:noProof/>
          <w:position w:val="-6"/>
          <w:lang w:val="ru-RU" w:eastAsia="zh-CN"/>
        </w:rPr>
        <w:drawing>
          <wp:inline distT="0" distB="0" distL="0" distR="0" wp14:anchorId="24D8CA7E" wp14:editId="2BDD0124">
            <wp:extent cx="428625" cy="180975"/>
            <wp:effectExtent l="19050" t="0" r="9525" b="0"/>
            <wp:docPr id="5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3687">
        <w:rPr>
          <w:lang w:val="ru-RU"/>
        </w:rPr>
        <w:t xml:space="preserve"> к плотности тока проводимости </w:t>
      </w:r>
      <w:r w:rsidRPr="008B3687">
        <w:rPr>
          <w:i/>
          <w:iCs/>
          <w:lang w:val="ru-RU"/>
        </w:rPr>
        <w:t>J</w:t>
      </w:r>
      <w:r w:rsidRPr="008B3687">
        <w:rPr>
          <w:i/>
          <w:iCs/>
          <w:vertAlign w:val="subscript"/>
          <w:lang w:val="ru-RU"/>
        </w:rPr>
        <w:t>f</w:t>
      </w:r>
      <w:r w:rsidRPr="008B3687">
        <w:rPr>
          <w:lang w:val="ru-RU"/>
        </w:rPr>
        <w:t>. Для непроводников</w:t>
      </w:r>
      <w:r w:rsidRPr="008B3687">
        <w:rPr>
          <w:i/>
          <w:iCs/>
          <w:lang w:val="ru-RU"/>
        </w:rPr>
        <w:t xml:space="preserve"> Q</w:t>
      </w:r>
      <w:r w:rsidRPr="008B3687">
        <w:rPr>
          <w:lang w:val="ru-RU"/>
        </w:rPr>
        <w:t> </w:t>
      </w:r>
      <w:r w:rsidRPr="008B3687">
        <w:rPr>
          <w:lang w:val="ru-RU"/>
        </w:rPr>
        <w:sym w:font="Symbol" w:char="F0AE"/>
      </w:r>
      <w:r w:rsidRPr="008B3687">
        <w:rPr>
          <w:lang w:val="ru-RU"/>
        </w:rPr>
        <w:t> </w:t>
      </w:r>
      <w:r w:rsidRPr="008B3687">
        <w:rPr>
          <w:lang w:val="ru-RU"/>
        </w:rPr>
        <w:sym w:font="Symbol" w:char="F0A5"/>
      </w:r>
      <w:r w:rsidRPr="008B3687">
        <w:rPr>
          <w:lang w:val="ru-RU"/>
        </w:rPr>
        <w:t>. Из уравнения (14)</w:t>
      </w:r>
      <w:r w:rsidR="00083947" w:rsidRPr="008B3687">
        <w:rPr>
          <w:lang w:val="ru-RU"/>
        </w:rPr>
        <w:t>:</w:t>
      </w:r>
    </w:p>
    <w:p w14:paraId="181CA333" w14:textId="77777777" w:rsidR="00FE5633" w:rsidRPr="008B3687" w:rsidRDefault="00FE5633" w:rsidP="00FE5633">
      <w:pPr>
        <w:pStyle w:val="Blanc"/>
        <w:rPr>
          <w:lang w:val="ru-RU"/>
        </w:rPr>
      </w:pPr>
    </w:p>
    <w:p w14:paraId="3AA3A6A0" w14:textId="598DE80D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r>
          <w:rPr>
            <w:rFonts w:ascii="Cambria Math" w:hAnsi="Cambria Math"/>
            <w:lang w:val="ru-RU"/>
          </w:rPr>
          <m:t>Q=</m:t>
        </m:r>
        <m:f>
          <m:fPr>
            <m:type m:val="lin"/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tan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δ</m:t>
                </m:r>
              </m:e>
            </m:func>
          </m:den>
        </m:f>
      </m:oMath>
      <w:r w:rsidRPr="008B3687">
        <w:rPr>
          <w:lang w:val="ru-RU"/>
        </w:rPr>
        <w:t>.</w:t>
      </w:r>
      <w:r w:rsidRPr="008B3687">
        <w:rPr>
          <w:lang w:val="ru-RU"/>
        </w:rPr>
        <w:tab/>
        <w:t>(18)</w:t>
      </w:r>
    </w:p>
    <w:p w14:paraId="6D9630D2" w14:textId="77777777" w:rsidR="00FE5633" w:rsidRPr="008B3687" w:rsidRDefault="00FE5633" w:rsidP="00FE5633">
      <w:pPr>
        <w:pStyle w:val="Blanc"/>
        <w:rPr>
          <w:lang w:val="ru-RU"/>
        </w:rPr>
      </w:pPr>
    </w:p>
    <w:p w14:paraId="333C25A3" w14:textId="3FA7E7B2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Еще одним встречающимся компонентом является комплексный показатель преломления </w:t>
      </w:r>
      <w:r w:rsidRPr="008B3687">
        <w:rPr>
          <w:i/>
          <w:iCs/>
          <w:lang w:val="ru-RU"/>
        </w:rPr>
        <w:t>n</w:t>
      </w:r>
      <w:r w:rsidRPr="008B3687">
        <w:rPr>
          <w:iCs/>
          <w:lang w:val="ru-RU"/>
        </w:rPr>
        <w:t>,</w:t>
      </w:r>
      <w:r w:rsidRPr="008B3687">
        <w:rPr>
          <w:lang w:val="ru-RU"/>
        </w:rPr>
        <w:t xml:space="preserve"> определяемый как</w:t>
      </w:r>
      <w:r w:rsidR="009D6B3E" w:rsidRPr="008B3687">
        <w:rPr>
          <w:lang w:val="ru-RU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ru-RU" w:eastAsia="ja-JP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i/>
                    <w:lang w:val="ru-RU" w:eastAsia="ja-JP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 w:eastAsia="ja-JP"/>
                  </w:rPr>
                  <m:t>ε</m:t>
                </m:r>
              </m:e>
              <m:sub>
                <m:r>
                  <w:rPr>
                    <w:rFonts w:ascii="Cambria Math"/>
                    <w:lang w:val="ru-RU" w:eastAsia="ja-JP"/>
                  </w:rPr>
                  <m:t>rc</m:t>
                </m:r>
              </m:sub>
            </m:sSub>
          </m:e>
        </m:rad>
      </m:oMath>
      <w:r w:rsidRPr="008B3687">
        <w:rPr>
          <w:lang w:val="ru-RU"/>
        </w:rPr>
        <w:t xml:space="preserve">. Записываем </w:t>
      </w:r>
      <w:r w:rsidRPr="008B3687">
        <w:rPr>
          <w:i/>
          <w:iCs/>
          <w:lang w:val="ru-RU"/>
        </w:rPr>
        <w:t>n</w:t>
      </w:r>
      <w:r w:rsidRPr="008B3687">
        <w:rPr>
          <w:lang w:val="ru-RU"/>
        </w:rPr>
        <w:t xml:space="preserve"> в виде его действительной и мнимой части:</w:t>
      </w:r>
    </w:p>
    <w:p w14:paraId="030823D2" w14:textId="77777777" w:rsidR="00FE5633" w:rsidRPr="008B3687" w:rsidRDefault="00FE5633" w:rsidP="00FE5633">
      <w:pPr>
        <w:pStyle w:val="Blanc"/>
        <w:rPr>
          <w:lang w:val="ru-RU"/>
        </w:rPr>
      </w:pPr>
    </w:p>
    <w:p w14:paraId="257CAC11" w14:textId="714725C4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r>
          <w:rPr>
            <w:rFonts w:ascii="Cambria Math" w:hAnsi="Cambria Math"/>
            <w:lang w:val="ru-RU" w:eastAsia="ja-JP"/>
          </w:rPr>
          <m:t>n</m:t>
        </m:r>
        <m:r>
          <m:rPr>
            <m:sty m:val="p"/>
          </m:rPr>
          <w:rPr>
            <w:rFonts w:ascii="Cambria Math" w:hAnsi="Cambria Math"/>
            <w:lang w:val="ru-RU" w:eastAsia="ja-JP"/>
          </w:rPr>
          <m:t>=</m:t>
        </m:r>
        <m:sSup>
          <m:sSupPr>
            <m:ctrlPr>
              <w:rPr>
                <w:rFonts w:ascii="Cambria Math" w:hAnsi="Cambria Math"/>
                <w:lang w:val="ru-RU" w:eastAsia="ja-JP"/>
              </w:rPr>
            </m:ctrlPr>
          </m:sSupPr>
          <m:e>
            <m:r>
              <w:rPr>
                <w:rFonts w:ascii="Cambria Math" w:hAnsi="Cambria Math"/>
                <w:lang w:val="ru-RU" w:eastAsia="ja-JP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lang w:val="ru-RU" w:eastAsia="ja-JP"/>
          </w:rPr>
          <m:t>-</m:t>
        </m:r>
        <m:r>
          <w:rPr>
            <w:rFonts w:ascii="Cambria Math" w:hAnsi="Cambria Math"/>
            <w:lang w:val="ru-RU" w:eastAsia="ja-JP"/>
          </w:rPr>
          <m:t>j</m:t>
        </m:r>
        <m:sSup>
          <m:sSupPr>
            <m:ctrlPr>
              <w:rPr>
                <w:rFonts w:ascii="Cambria Math" w:hAnsi="Cambria Math"/>
                <w:lang w:val="ru-RU" w:eastAsia="ja-JP"/>
              </w:rPr>
            </m:ctrlPr>
          </m:sSupPr>
          <m:e>
            <m:r>
              <w:rPr>
                <w:rFonts w:ascii="Cambria Math" w:hAnsi="Cambria Math"/>
                <w:lang w:val="ru-RU" w:eastAsia="ja-JP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″</m:t>
            </m:r>
          </m:sup>
        </m:sSup>
        <m:r>
          <m:rPr>
            <m:sty m:val="p"/>
          </m:rPr>
          <w:rPr>
            <w:rFonts w:ascii="Cambria Math" w:hAnsi="Cambria Math"/>
            <w:lang w:val="ru-RU" w:eastAsia="ja-JP"/>
          </w:rPr>
          <m:t>=</m:t>
        </m:r>
        <m:rad>
          <m:radPr>
            <m:degHide m:val="1"/>
            <m:ctrlPr>
              <w:rPr>
                <w:rFonts w:ascii="Cambria Math" w:hAnsi="Cambria Math"/>
                <w:lang w:val="ru-RU" w:eastAsia="ja-JP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lang w:val="ru-RU" w:eastAsia="ja-JP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 w:eastAsia="ja-JP"/>
                  </w:rPr>
                  <m:t>ε</m:t>
                </m:r>
              </m:e>
              <m:sub>
                <m:r>
                  <w:rPr>
                    <w:rFonts w:ascii="Cambria Math" w:hAnsi="Cambria Math"/>
                    <w:lang w:val="ru-RU" w:eastAsia="ja-JP"/>
                  </w:rPr>
                  <m:t>rc</m:t>
                </m:r>
              </m:sub>
            </m:sSub>
          </m:e>
        </m:rad>
      </m:oMath>
      <w:r w:rsidR="00712C37" w:rsidRPr="008B3687">
        <w:rPr>
          <w:lang w:val="ru-RU" w:eastAsia="ja-JP"/>
        </w:rPr>
        <w:t>.</w:t>
      </w:r>
      <w:r w:rsidRPr="008B3687">
        <w:rPr>
          <w:lang w:val="ru-RU"/>
        </w:rPr>
        <w:tab/>
        <w:t>(19)</w:t>
      </w:r>
    </w:p>
    <w:p w14:paraId="661E79B3" w14:textId="77777777" w:rsidR="00FE5633" w:rsidRPr="008B3687" w:rsidRDefault="00FE5633" w:rsidP="00FE5633">
      <w:pPr>
        <w:pStyle w:val="Blanc"/>
        <w:rPr>
          <w:lang w:val="ru-RU"/>
        </w:rPr>
      </w:pPr>
    </w:p>
    <w:p w14:paraId="0513375D" w14:textId="7773586C" w:rsidR="009314DE" w:rsidRPr="008B3687" w:rsidRDefault="009314DE" w:rsidP="009314DE">
      <w:pPr>
        <w:keepNext/>
        <w:rPr>
          <w:lang w:val="ru-RU"/>
        </w:rPr>
      </w:pPr>
      <w:r w:rsidRPr="008B3687">
        <w:rPr>
          <w:lang w:val="ru-RU"/>
        </w:rPr>
        <w:t xml:space="preserve">Значения </w:t>
      </w:r>
      <w:r w:rsidR="009D6B3E" w:rsidRPr="008B3687">
        <w:rPr>
          <w:i/>
          <w:iCs/>
          <w:lang w:val="ru-RU"/>
        </w:rPr>
        <w:t>n</w:t>
      </w:r>
      <w:r w:rsidR="009D6B3E" w:rsidRPr="008B3687">
        <w:rPr>
          <w:lang w:val="ru-RU"/>
        </w:rPr>
        <w:t xml:space="preserve">', </w:t>
      </w:r>
      <w:r w:rsidR="009D6B3E" w:rsidRPr="008B3687">
        <w:rPr>
          <w:i/>
          <w:iCs/>
          <w:lang w:val="ru-RU"/>
        </w:rPr>
        <w:t>n</w:t>
      </w:r>
      <w:r w:rsidR="009D6B3E" w:rsidRPr="008B3687">
        <w:rPr>
          <w:lang w:val="ru-RU"/>
        </w:rPr>
        <w:t xml:space="preserve">" </w:t>
      </w:r>
      <w:r w:rsidRPr="008B3687">
        <w:rPr>
          <w:lang w:val="ru-RU"/>
        </w:rPr>
        <w:t xml:space="preserve">и 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 xml:space="preserve"> получаются из уравнений (10) и (12) следующим образом:</w:t>
      </w:r>
    </w:p>
    <w:p w14:paraId="666E2298" w14:textId="77777777" w:rsidR="00FE5633" w:rsidRPr="008B3687" w:rsidRDefault="00FE5633" w:rsidP="00FE5633">
      <w:pPr>
        <w:pStyle w:val="Blanc"/>
        <w:rPr>
          <w:lang w:val="ru-RU"/>
        </w:rPr>
      </w:pPr>
    </w:p>
    <w:p w14:paraId="4D3FA36E" w14:textId="2F2D91F6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Sup>
          <m:sSubSupPr>
            <m:ctrlPr>
              <w:rPr>
                <w:rFonts w:ascii="Cambria Math" w:hAnsi="Cambria Math"/>
                <w:lang w:val="ru-RU" w:eastAsia="ja-JP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ε</m:t>
            </m:r>
          </m:e>
          <m:sub>
            <m:r>
              <w:rPr>
                <w:rFonts w:ascii="Cambria Math" w:hAnsi="Cambria Math"/>
                <w:lang w:val="ru-RU" w:eastAsia="ja-JP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lang w:val="ru-RU"/>
          </w:rPr>
          <m:t>=(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-(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″</m:t>
            </m:r>
          </m:sup>
        </m:sSup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w:br/>
        </m:r>
      </m:oMath>
      <w:r w:rsidR="009D6B3E" w:rsidRPr="008B3687">
        <w:rPr>
          <w:lang w:val="ru-RU" w:eastAsia="ja-JP"/>
        </w:rPr>
        <w:tab/>
      </w:r>
      <w:r w:rsidR="009D6B3E" w:rsidRPr="008B3687">
        <w:rPr>
          <w:lang w:val="ru-RU" w:eastAsia="ja-JP"/>
        </w:rPr>
        <w:tab/>
      </w:r>
      <m:oMath>
        <m:sSubSup>
          <m:sSubSupPr>
            <m:ctrlPr>
              <w:rPr>
                <w:rFonts w:ascii="Cambria Math" w:hAnsi="Cambria Math"/>
                <w:lang w:val="ru-RU" w:eastAsia="ja-JP"/>
              </w:rPr>
            </m:ctrlPr>
          </m:sSubSupPr>
          <m:e>
            <w:bookmarkStart w:id="12" w:name="_Hlk205301894"/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ε</m:t>
            </m:r>
            <w:bookmarkEnd w:id="12"/>
          </m:e>
          <m:sub>
            <m:r>
              <w:rPr>
                <w:rFonts w:ascii="Cambria Math" w:hAnsi="Cambria Math"/>
                <w:lang w:val="ru-RU" w:eastAsia="ja-JP"/>
              </w:rPr>
              <m:t>r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  <w:lang w:val="ru-RU"/>
          </w:rPr>
          <m:t>=2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″</m:t>
            </m:r>
          </m:sup>
        </m:sSup>
      </m:oMath>
      <w:r w:rsidR="009D6B3E" w:rsidRPr="008B3687">
        <w:rPr>
          <w:lang w:val="ru-RU"/>
        </w:rPr>
        <w:br/>
      </w:r>
      <w:r w:rsidR="009D6B3E" w:rsidRPr="008B3687">
        <w:rPr>
          <w:lang w:val="ru-RU"/>
        </w:rPr>
        <w:tab/>
      </w:r>
      <w:r w:rsidR="009D6B3E" w:rsidRPr="008B3687">
        <w:rPr>
          <w:lang w:val="ru-RU"/>
        </w:rPr>
        <w:tab/>
      </w:r>
      <m:oMath>
        <m:r>
          <m:rPr>
            <m:sty m:val="p"/>
          </m:rPr>
          <w:rPr>
            <w:rFonts w:ascii="Cambria Math" w:hAnsi="Cambria Math"/>
            <w:lang w:val="ru-RU"/>
          </w:rPr>
          <m:t>σ=0,1113</m:t>
        </m:r>
        <m:r>
          <m:rPr>
            <m:sty m:val="p"/>
          </m:rPr>
          <w:rPr>
            <w:rFonts w:ascii="Cambria Math" w:hAnsi="Cambria Math" w:cs="Cambria Math"/>
            <w:lang w:val="ru-RU"/>
          </w:rPr>
          <m:t xml:space="preserve"> </m:t>
        </m:r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″</m:t>
            </m:r>
          </m:sup>
        </m:sSup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f</m:t>
            </m:r>
          </m:e>
          <m:sub>
            <m:r>
              <w:rPr>
                <w:rFonts w:ascii="Cambria Math" w:hAnsi="Cambria Math"/>
                <w:lang w:val="ru-RU"/>
              </w:rPr>
              <m:t>ГГц</m:t>
            </m:r>
          </m:sub>
        </m:sSub>
      </m:oMath>
      <w:r w:rsidR="00070036" w:rsidRPr="008B3687">
        <w:rPr>
          <w:lang w:val="ru-RU"/>
        </w:rPr>
        <w:t>.</w:t>
      </w:r>
      <w:r w:rsidRPr="008B3687">
        <w:rPr>
          <w:lang w:val="ru-RU"/>
        </w:rPr>
        <w:tab/>
        <w:t>(20)</w:t>
      </w:r>
    </w:p>
    <w:p w14:paraId="1D6D9917" w14:textId="77777777" w:rsidR="009314DE" w:rsidRPr="008B3687" w:rsidRDefault="009314DE" w:rsidP="009314DE">
      <w:pPr>
        <w:pStyle w:val="Heading4"/>
        <w:rPr>
          <w:lang w:val="ru-RU"/>
        </w:rPr>
      </w:pPr>
      <w:r w:rsidRPr="008B3687">
        <w:rPr>
          <w:bCs/>
          <w:lang w:val="ru-RU"/>
        </w:rPr>
        <w:lastRenderedPageBreak/>
        <w:t>2.1.2.5</w:t>
      </w:r>
      <w:r w:rsidRPr="008B3687">
        <w:rPr>
          <w:bCs/>
          <w:lang w:val="ru-RU"/>
        </w:rPr>
        <w:tab/>
        <w:t>Коэффициент ослабления</w:t>
      </w:r>
    </w:p>
    <w:p w14:paraId="1096D0F0" w14:textId="77777777" w:rsidR="009314DE" w:rsidRPr="008B3687" w:rsidRDefault="009314DE" w:rsidP="009314DE">
      <w:pPr>
        <w:keepNext/>
        <w:keepLines/>
        <w:rPr>
          <w:lang w:val="ru-RU"/>
        </w:rPr>
      </w:pPr>
      <w:r w:rsidRPr="008B3687">
        <w:rPr>
          <w:lang w:val="ru-RU"/>
        </w:rPr>
        <w:t>Проводящий диэлектрик ослабляет электромагнитные волны по мере их распространения. Для количественного выражения этого явления необходимо подставить уравнение (5) в уравнение (4) и упростить применение уравнения (14):</w:t>
      </w:r>
    </w:p>
    <w:p w14:paraId="2BB139DA" w14:textId="77777777" w:rsidR="00FE5633" w:rsidRPr="008B3687" w:rsidRDefault="00FE5633" w:rsidP="00FE5633">
      <w:pPr>
        <w:pStyle w:val="Blanc"/>
        <w:rPr>
          <w:lang w:val="ru-RU"/>
        </w:rPr>
      </w:pPr>
    </w:p>
    <w:p w14:paraId="04DA48E7" w14:textId="4A17F770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lang w:val="ru-RU"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E</m:t>
            </m:r>
          </m:e>
        </m:acc>
        <m: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ru-RU"/>
                  </w:rPr>
                </m:ctrlPr>
              </m:accPr>
              <m:e>
                <m:r>
                  <w:rPr>
                    <w:rFonts w:ascii="Cambria Math" w:hAnsi="Cambria Math"/>
                    <w:lang w:val="ru-RU"/>
                  </w:rPr>
                  <m:t>E</m:t>
                </m:r>
              </m:e>
            </m:acc>
          </m:e>
          <m:sub>
            <m:r>
              <w:rPr>
                <w:rFonts w:ascii="Cambria Math" w:hAnsi="Cambria Math"/>
                <w:lang w:val="ru-RU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  <w:i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ru-RU"/>
              </w:rPr>
              <m:t>exp</m:t>
            </m:r>
          </m:fName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j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ω</m:t>
                    </m:r>
                    <m:r>
                      <w:rPr>
                        <w:rFonts w:ascii="Cambria Math" w:hAnsi="Cambria Math"/>
                        <w:lang w:val="ru-RU"/>
                      </w:rPr>
                      <m:t>t-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lang w:val="ru-RU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ru-RU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ru-RU" w:eastAsia="ja-JP"/>
                              </w:rPr>
                              <m:t>ε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'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ru-RU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1-j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  <w:lang w:val="ru-RU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tan</m:t>
                                </m:r>
                              </m:fName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δ</m:t>
                                </m:r>
                              </m:e>
                            </m:func>
                          </m:e>
                        </m:d>
                      </m:e>
                    </m:rad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ru-RU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lang w:val="ru-RU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k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lang w:val="ru-RU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lang w:val="ru-RU"/>
                      </w:rPr>
                      <m:t>∙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lang w:val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r</m:t>
                        </m:r>
                      </m:e>
                    </m:acc>
                  </m:e>
                </m:d>
              </m:e>
            </m:d>
          </m:e>
        </m:func>
      </m:oMath>
      <w:r w:rsidRPr="008B3687">
        <w:rPr>
          <w:lang w:val="ru-RU"/>
        </w:rPr>
        <w:t>,</w:t>
      </w:r>
      <w:r w:rsidRPr="008B3687">
        <w:rPr>
          <w:lang w:val="ru-RU"/>
        </w:rPr>
        <w:tab/>
        <w:t>(21)</w:t>
      </w:r>
    </w:p>
    <w:p w14:paraId="452B84DC" w14:textId="0B3F8C0A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где</w:t>
      </w:r>
      <w:r w:rsidR="00083947" w:rsidRPr="008B3687">
        <w:rPr>
          <w:lang w:val="ru-RU"/>
        </w:rPr>
        <w:t>:</w:t>
      </w:r>
    </w:p>
    <w:p w14:paraId="3194B594" w14:textId="7D402508" w:rsidR="009314DE" w:rsidRPr="008B3687" w:rsidRDefault="009314DE" w:rsidP="009314DE">
      <w:pPr>
        <w:pStyle w:val="Equationlegend"/>
        <w:rPr>
          <w:lang w:val="ru-RU"/>
        </w:rPr>
      </w:pPr>
      <w:r w:rsidRPr="008B3687">
        <w:rPr>
          <w:lang w:val="ru-RU"/>
        </w:rPr>
        <w:tab/>
      </w:r>
      <w:r w:rsidRPr="008B3687">
        <w:rPr>
          <w:noProof/>
          <w:position w:val="-12"/>
          <w:lang w:val="ru-RU" w:eastAsia="zh-CN"/>
        </w:rPr>
        <w:drawing>
          <wp:inline distT="0" distB="0" distL="0" distR="0" wp14:anchorId="37725F82" wp14:editId="39C6C0FD">
            <wp:extent cx="161925" cy="257175"/>
            <wp:effectExtent l="0" t="0" r="0" b="0"/>
            <wp:docPr id="249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3687">
        <w:rPr>
          <w:lang w:val="ru-RU"/>
        </w:rPr>
        <w:t xml:space="preserve"> </w:t>
      </w:r>
      <w:r w:rsidR="00083947" w:rsidRPr="008B3687">
        <w:rPr>
          <w:lang w:val="ru-RU"/>
        </w:rPr>
        <w:t>:</w:t>
      </w:r>
      <w:r w:rsidR="00083947" w:rsidRPr="008B3687">
        <w:rPr>
          <w:lang w:val="ru-RU"/>
        </w:rPr>
        <w:tab/>
      </w:r>
      <w:r w:rsidRPr="008B3687">
        <w:rPr>
          <w:lang w:val="ru-RU"/>
        </w:rPr>
        <w:t>(векторное) волновое число (м</w:t>
      </w:r>
      <w:r w:rsidRPr="008B3687">
        <w:rPr>
          <w:vertAlign w:val="superscript"/>
          <w:lang w:val="ru-RU"/>
        </w:rPr>
        <w:sym w:font="Symbol" w:char="F02D"/>
      </w:r>
      <w:r w:rsidRPr="008B3687">
        <w:rPr>
          <w:vertAlign w:val="superscript"/>
          <w:lang w:val="ru-RU"/>
        </w:rPr>
        <w:t>1</w:t>
      </w:r>
      <w:r w:rsidRPr="008B3687">
        <w:rPr>
          <w:lang w:val="ru-RU"/>
        </w:rPr>
        <w:t>) в свободном пространстве.</w:t>
      </w:r>
    </w:p>
    <w:p w14:paraId="3106B773" w14:textId="1B3F748B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Мнимая часть под знаком квадратного корня ведет к экспоненциальному ослаблению электрического поля по мере увеличения расстояния:</w:t>
      </w:r>
    </w:p>
    <w:p w14:paraId="4CAA3FAD" w14:textId="77777777" w:rsidR="00FE5633" w:rsidRPr="008B3687" w:rsidRDefault="00FE5633" w:rsidP="00FE5633">
      <w:pPr>
        <w:pStyle w:val="Blanc"/>
        <w:rPr>
          <w:lang w:val="ru-RU"/>
        </w:rPr>
      </w:pPr>
    </w:p>
    <w:p w14:paraId="69B87198" w14:textId="2FDC68FA" w:rsidR="009314DE" w:rsidRPr="008B3687" w:rsidRDefault="009314DE" w:rsidP="00855417">
      <w:pPr>
        <w:pStyle w:val="Equation"/>
        <w:spacing w:after="240"/>
        <w:rPr>
          <w:position w:val="12"/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lang w:val="ru-RU"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E</m:t>
            </m:r>
          </m:e>
        </m:acc>
        <m:r>
          <w:rPr>
            <w:rFonts w:ascii="Cambria Math" w:hAnsi="Cambria Math"/>
            <w:lang w:val="ru-RU"/>
          </w:rPr>
          <m:t>∝</m:t>
        </m:r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ru-RU"/>
                  </w:rPr>
                </m:ctrlPr>
              </m:accPr>
              <m:e>
                <m:r>
                  <w:rPr>
                    <w:rFonts w:ascii="Cambria Math" w:hAnsi="Cambria Math"/>
                    <w:lang w:val="ru-RU"/>
                  </w:rPr>
                  <m:t>E</m:t>
                </m:r>
              </m:e>
            </m:acc>
          </m:e>
          <m:sub>
            <m:r>
              <w:rPr>
                <w:rFonts w:ascii="Cambria Math" w:hAnsi="Cambria Math"/>
                <w:lang w:val="ru-RU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  <w:i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ru-RU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lang w:val="ru-RU"/>
                  </w:rPr>
                </m:ctrlPr>
              </m:dPr>
              <m:e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ru-RU"/>
                      </w:rPr>
                      <m:t>-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lang w:val="ru-RU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lang w:val="ru-RU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r</m:t>
                            </m:r>
                          </m:e>
                        </m:acc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Δ</m:t>
                    </m:r>
                  </m:den>
                </m:f>
              </m:e>
            </m:d>
          </m:e>
        </m:func>
      </m:oMath>
      <w:r w:rsidR="006A2275" w:rsidRPr="008B3687">
        <w:rPr>
          <w:lang w:val="ru-RU"/>
        </w:rPr>
        <w:t>.</w:t>
      </w:r>
      <w:r w:rsidR="001320F7" w:rsidRPr="008B3687">
        <w:rPr>
          <w:position w:val="12"/>
          <w:lang w:val="ru-RU"/>
        </w:rPr>
        <w:tab/>
        <w:t>(22)</w:t>
      </w:r>
    </w:p>
    <w:p w14:paraId="1D3EBD56" w14:textId="77777777" w:rsidR="00FE5633" w:rsidRPr="008B3687" w:rsidRDefault="00FE5633" w:rsidP="00FE5633">
      <w:pPr>
        <w:pStyle w:val="Blanc"/>
        <w:rPr>
          <w:lang w:val="ru-RU"/>
        </w:rPr>
      </w:pPr>
    </w:p>
    <w:p w14:paraId="63EAC49C" w14:textId="554736E1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В практических расчетах с использованием комплексных переменных расстояние затухания сигнала </w:t>
      </w:r>
      <w:r w:rsidRPr="008B3687">
        <w:rPr>
          <w:lang w:val="ru-RU"/>
        </w:rPr>
        <w:sym w:font="Symbol" w:char="F044"/>
      </w:r>
      <w:r w:rsidRPr="008B3687">
        <w:rPr>
          <w:lang w:val="ru-RU"/>
        </w:rPr>
        <w:t>, на котором амплитуда поля уменьшается на 1/</w:t>
      </w:r>
      <w:r w:rsidRPr="008B3687">
        <w:rPr>
          <w:i/>
          <w:iCs/>
          <w:lang w:val="ru-RU"/>
        </w:rPr>
        <w:t>e</w:t>
      </w:r>
      <w:r w:rsidRPr="008B3687">
        <w:rPr>
          <w:lang w:val="ru-RU"/>
        </w:rPr>
        <w:t>, вычисляется следующим образом:</w:t>
      </w:r>
    </w:p>
    <w:p w14:paraId="26166A83" w14:textId="77777777" w:rsidR="00FE5633" w:rsidRPr="008B3687" w:rsidRDefault="00FE5633" w:rsidP="00FE5633">
      <w:pPr>
        <w:pStyle w:val="Blanc"/>
        <w:rPr>
          <w:lang w:val="ru-RU"/>
        </w:rPr>
      </w:pPr>
    </w:p>
    <w:p w14:paraId="40858032" w14:textId="4E349721" w:rsidR="009314DE" w:rsidRPr="008B3687" w:rsidRDefault="009314DE" w:rsidP="00855417">
      <w:pPr>
        <w:pStyle w:val="Equation"/>
        <w:spacing w:before="240" w:after="24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r>
          <w:rPr>
            <w:rFonts w:ascii="Cambria Math" w:hAnsi="Cambria Math"/>
            <w:lang w:val="ru-RU"/>
          </w:rPr>
          <m:t>∆=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ru-RU"/>
              </w:rPr>
              <m:t>Im</m:t>
            </m:r>
            <m:d>
              <m:dPr>
                <m:ctrlPr>
                  <w:rPr>
                    <w:rFonts w:ascii="Cambria Math" w:hAnsi="Cambria Math"/>
                    <w:i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0</m:t>
                    </m:r>
                  </m:sub>
                </m:sSub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ja-JP"/>
                      </w:rPr>
                      <m:t>ε</m:t>
                    </m:r>
                  </m:e>
                </m:rad>
              </m:e>
            </m:d>
          </m:den>
        </m:f>
      </m:oMath>
      <w:r w:rsidR="00712C37" w:rsidRPr="008B3687">
        <w:rPr>
          <w:lang w:val="ru-RU"/>
        </w:rPr>
        <w:t>,</w:t>
      </w:r>
      <w:r w:rsidRPr="008B3687">
        <w:rPr>
          <w:lang w:val="ru-RU"/>
        </w:rPr>
        <w:tab/>
        <w:t>(23a)</w:t>
      </w:r>
    </w:p>
    <w:p w14:paraId="0543956A" w14:textId="77777777" w:rsidR="00FE5633" w:rsidRPr="008B3687" w:rsidRDefault="00FE5633" w:rsidP="00FE5633">
      <w:pPr>
        <w:pStyle w:val="Blanc"/>
        <w:rPr>
          <w:lang w:val="ru-RU"/>
        </w:rPr>
      </w:pPr>
    </w:p>
    <w:p w14:paraId="5C93CABD" w14:textId="4EF76DCF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где функция Im возвращает мнимую часть ее аргумента. Можно доказать аналитически, что</w:t>
      </w:r>
      <w:r w:rsidR="00070036" w:rsidRPr="008B3687">
        <w:rPr>
          <w:lang w:val="ru-RU"/>
        </w:rPr>
        <w:t>:</w:t>
      </w:r>
    </w:p>
    <w:p w14:paraId="77BD3029" w14:textId="77777777" w:rsidR="00FE5633" w:rsidRPr="008B3687" w:rsidRDefault="00FE5633" w:rsidP="00FE5633">
      <w:pPr>
        <w:pStyle w:val="Blanc"/>
        <w:rPr>
          <w:lang w:val="ru-RU"/>
        </w:rPr>
      </w:pPr>
    </w:p>
    <w:p w14:paraId="2CD5A6ED" w14:textId="58FF078D" w:rsidR="009314DE" w:rsidRPr="008B3687" w:rsidRDefault="009314DE" w:rsidP="00855417">
      <w:pPr>
        <w:pStyle w:val="Equation"/>
        <w:spacing w:before="240" w:after="24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r>
          <w:rPr>
            <w:rFonts w:ascii="Cambria Math" w:hAnsi="Cambria Math"/>
            <w:lang w:val="ru-RU"/>
          </w:rPr>
          <m:t>∆=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k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0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/>
                    <w:i/>
                    <w:lang w:val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η</m:t>
                    </m:r>
                  </m:e>
                  <m:sup>
                    <m:r>
                      <w:rPr>
                        <w:rFonts w:ascii="Cambria Math" w:hAnsi="Cambria Math"/>
                        <w:lang w:val="ru-RU"/>
                      </w:rPr>
                      <m:t>'</m:t>
                    </m:r>
                  </m:sup>
                </m:sSup>
              </m:e>
            </m:rad>
          </m:den>
        </m:f>
        <m:rad>
          <m:radPr>
            <m:degHide m:val="1"/>
            <m:ctrlPr>
              <w:rPr>
                <w:rFonts w:ascii="Cambria Math" w:hAnsi="Cambria Math"/>
                <w:i/>
                <w:lang w:val="ru-RU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lang w:val="ru-RU"/>
                  </w:rPr>
                </m:ctrlPr>
              </m:fPr>
              <m:num>
                <m:r>
                  <w:rPr>
                    <w:rFonts w:ascii="Cambria Math" w:hAnsi="Cambria Math"/>
                    <w:lang w:val="ru-RU"/>
                  </w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δ</m:t>
                    </m:r>
                  </m:e>
                </m:func>
              </m:num>
              <m:den>
                <m:r>
                  <w:rPr>
                    <w:rFonts w:ascii="Cambria Math" w:hAnsi="Cambria Math"/>
                    <w:lang w:val="ru-RU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δ</m:t>
                    </m:r>
                  </m:e>
                </m:func>
              </m:den>
            </m:f>
          </m:e>
        </m:rad>
      </m:oMath>
      <w:r w:rsidRPr="008B3687">
        <w:rPr>
          <w:lang w:val="ru-RU"/>
        </w:rPr>
        <w:t>.</w:t>
      </w:r>
      <w:r w:rsidRPr="008B3687">
        <w:rPr>
          <w:lang w:val="ru-RU"/>
        </w:rPr>
        <w:tab/>
        <w:t>(23b)</w:t>
      </w:r>
    </w:p>
    <w:p w14:paraId="5A2AA918" w14:textId="77777777" w:rsidR="00FE5633" w:rsidRPr="008B3687" w:rsidRDefault="00FE5633" w:rsidP="00FE5633">
      <w:pPr>
        <w:pStyle w:val="Blanc"/>
        <w:rPr>
          <w:lang w:val="ru-RU"/>
        </w:rPr>
      </w:pPr>
    </w:p>
    <w:p w14:paraId="1B71AC04" w14:textId="5CA4DCA0" w:rsidR="009314DE" w:rsidRPr="008B3687" w:rsidRDefault="009314DE" w:rsidP="00C25DEC">
      <w:pPr>
        <w:keepNext/>
        <w:keepLines/>
        <w:spacing w:before="0"/>
        <w:rPr>
          <w:lang w:val="ru-RU"/>
        </w:rPr>
      </w:pPr>
      <w:r w:rsidRPr="008B3687">
        <w:rPr>
          <w:lang w:val="ru-RU"/>
        </w:rPr>
        <w:t>Этот показатель можно оценить путем вычисления tan</w:t>
      </w:r>
      <w:r w:rsidRPr="008B3687">
        <w:rPr>
          <w:lang w:val="ru-RU"/>
        </w:rPr>
        <w:sym w:font="Symbol" w:char="F064"/>
      </w:r>
      <w:r w:rsidRPr="008B3687">
        <w:rPr>
          <w:lang w:val="ru-RU"/>
        </w:rPr>
        <w:t xml:space="preserve"> из </w:t>
      </w:r>
      <m:oMath>
        <m:sSup>
          <m:sSupPr>
            <m:ctrlPr>
              <w:rPr>
                <w:rFonts w:ascii="Cambria Math" w:hAnsi="Cambria Math"/>
                <w:i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ε</m:t>
            </m:r>
          </m:e>
          <m:sup>
            <m:r>
              <w:rPr>
                <w:rFonts w:ascii="Cambria Math" w:hAnsi="Cambria Math"/>
                <w:lang w:val="ru-RU"/>
              </w:rPr>
              <m:t>'</m:t>
            </m:r>
          </m:sup>
        </m:sSup>
      </m:oMath>
      <w:r w:rsidRPr="008B3687">
        <w:rPr>
          <w:lang w:val="ru-RU"/>
        </w:rPr>
        <w:t xml:space="preserve">и 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>, а также путем инвертирования для получения cos </w:t>
      </w:r>
      <w:r w:rsidRPr="008B3687">
        <w:rPr>
          <w:lang w:val="ru-RU"/>
        </w:rPr>
        <w:sym w:font="Symbol" w:char="F064"/>
      </w:r>
      <w:r w:rsidRPr="008B3687">
        <w:rPr>
          <w:lang w:val="ru-RU"/>
        </w:rPr>
        <w:t xml:space="preserve">. Однако возможна более непосредственная оценка в двух пределах – 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> </w:t>
      </w:r>
      <w:r w:rsidRPr="008B3687">
        <w:rPr>
          <w:lang w:val="ru-RU"/>
        </w:rPr>
        <w:sym w:font="Symbol" w:char="F0AE"/>
      </w:r>
      <w:r w:rsidRPr="008B3687">
        <w:rPr>
          <w:lang w:val="ru-RU"/>
        </w:rPr>
        <w:t xml:space="preserve"> 0 (предел для диэлектрика) и 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> </w:t>
      </w:r>
      <w:r w:rsidRPr="008B3687">
        <w:rPr>
          <w:lang w:val="ru-RU"/>
        </w:rPr>
        <w:sym w:font="Symbol" w:char="F0AE"/>
      </w:r>
      <w:r w:rsidRPr="008B3687">
        <w:rPr>
          <w:lang w:val="ru-RU"/>
        </w:rPr>
        <w:t> </w:t>
      </w:r>
      <w:r w:rsidRPr="008B3687">
        <w:rPr>
          <w:lang w:val="ru-RU"/>
        </w:rPr>
        <w:sym w:font="Symbol" w:char="F0A5"/>
      </w:r>
      <w:r w:rsidRPr="008B3687">
        <w:rPr>
          <w:lang w:val="ru-RU"/>
        </w:rPr>
        <w:t xml:space="preserve"> (предел для хорошего проводника). При выборе соответствующей аппроксимации выражения под знаком квадратного корня в уравнении (21) такими пределами являются:</w:t>
      </w:r>
    </w:p>
    <w:p w14:paraId="395FEE31" w14:textId="77777777" w:rsidR="00FE5633" w:rsidRPr="008B3687" w:rsidRDefault="00FE5633" w:rsidP="00FE5633">
      <w:pPr>
        <w:pStyle w:val="Blanc"/>
        <w:rPr>
          <w:lang w:val="ru-RU"/>
        </w:rPr>
      </w:pPr>
    </w:p>
    <w:p w14:paraId="72E0C7BA" w14:textId="4632837C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∆</m:t>
            </m:r>
          </m:e>
          <m:sub>
            <m:r>
              <w:rPr>
                <w:rFonts w:ascii="Cambria Math" w:hAnsi="Cambria Math"/>
                <w:lang w:val="ru-RU"/>
              </w:rPr>
              <m:t>диэлектрик</m:t>
            </m:r>
          </m:sub>
        </m:sSub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k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0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/>
                    <w:i/>
                    <w:lang w:val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ja-JP"/>
                      </w:rPr>
                      <m:t>ε</m:t>
                    </m:r>
                  </m:e>
                  <m:sup>
                    <m:r>
                      <w:rPr>
                        <w:rFonts w:ascii="Cambria Math" w:hAnsi="Cambria Math"/>
                        <w:lang w:val="ru-RU"/>
                      </w:rPr>
                      <m:t>'</m:t>
                    </m:r>
                  </m:sup>
                </m:sSup>
              </m:e>
            </m:rad>
          </m:den>
        </m:f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2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tan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δ</m:t>
                </m:r>
              </m:e>
            </m:func>
          </m:den>
        </m:f>
      </m:oMath>
      <w:r w:rsidRPr="008B3687">
        <w:rPr>
          <w:lang w:val="ru-RU"/>
        </w:rPr>
        <w:tab/>
        <w:t>(24)</w:t>
      </w:r>
    </w:p>
    <w:p w14:paraId="345B2634" w14:textId="77777777" w:rsidR="009314DE" w:rsidRPr="008B3687" w:rsidRDefault="009314DE" w:rsidP="009314DE">
      <w:pPr>
        <w:spacing w:before="40"/>
        <w:rPr>
          <w:lang w:val="ru-RU"/>
        </w:rPr>
      </w:pPr>
      <w:r w:rsidRPr="008B3687">
        <w:rPr>
          <w:lang w:val="ru-RU"/>
        </w:rPr>
        <w:t>и</w:t>
      </w:r>
    </w:p>
    <w:p w14:paraId="27D567A4" w14:textId="04194720" w:rsidR="009314DE" w:rsidRPr="008B3687" w:rsidRDefault="009314DE" w:rsidP="00855417">
      <w:pPr>
        <w:pStyle w:val="Equation"/>
        <w:spacing w:after="24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∆</m:t>
            </m:r>
          </m:e>
          <m:sub>
            <m:r>
              <w:rPr>
                <w:rFonts w:ascii="Cambria Math" w:hAnsi="Cambria Math"/>
                <w:lang w:val="ru-RU"/>
              </w:rPr>
              <m:t>проводник</m:t>
            </m:r>
          </m:sub>
        </m:sSub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k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0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/>
                    <w:i/>
                    <w:lang w:val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ja-JP"/>
                      </w:rPr>
                      <m:t>ε</m:t>
                    </m:r>
                  </m:e>
                  <m:sup>
                    <m:r>
                      <w:rPr>
                        <w:rFonts w:ascii="Cambria Math" w:hAnsi="Cambria Math"/>
                        <w:lang w:val="ru-RU"/>
                      </w:rPr>
                      <m:t>'</m:t>
                    </m:r>
                  </m:sup>
                </m:sSup>
              </m:e>
            </m:rad>
          </m:den>
        </m:f>
        <m:rad>
          <m:radPr>
            <m:degHide m:val="1"/>
            <m:ctrlPr>
              <w:rPr>
                <w:rFonts w:ascii="Cambria Math" w:hAnsi="Cambria Math"/>
                <w:i/>
                <w:lang w:val="ru-RU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lang w:val="ru-RU"/>
                  </w:rPr>
                </m:ctrlPr>
              </m:fPr>
              <m:num>
                <m:r>
                  <w:rPr>
                    <w:rFonts w:ascii="Cambria Math" w:hAnsi="Cambria Math"/>
                    <w:lang w:val="ru-RU"/>
                  </w:rPr>
                  <m:t>2</m:t>
                </m:r>
              </m:num>
              <m:den>
                <m:func>
                  <m:func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tan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δ</m:t>
                    </m:r>
                  </m:e>
                </m:func>
              </m:den>
            </m:f>
          </m:e>
        </m:rad>
      </m:oMath>
      <w:r w:rsidR="00070036" w:rsidRPr="008B3687">
        <w:rPr>
          <w:lang w:val="ru-RU"/>
        </w:rPr>
        <w:t>.</w:t>
      </w:r>
      <w:r w:rsidRPr="008B3687">
        <w:rPr>
          <w:lang w:val="ru-RU"/>
        </w:rPr>
        <w:tab/>
        <w:t>(25)</w:t>
      </w:r>
    </w:p>
    <w:p w14:paraId="7C43EC30" w14:textId="77777777" w:rsidR="00FE5633" w:rsidRPr="008B3687" w:rsidRDefault="00FE5633" w:rsidP="00FE5633">
      <w:pPr>
        <w:pStyle w:val="Blanc"/>
        <w:rPr>
          <w:lang w:val="ru-RU"/>
        </w:rPr>
      </w:pPr>
    </w:p>
    <w:p w14:paraId="40F5D4BF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Точность уравнений (24) и (25) составляет около 3% для tan </w:t>
      </w:r>
      <w:r w:rsidRPr="008B3687">
        <w:rPr>
          <w:lang w:val="ru-RU"/>
        </w:rPr>
        <w:sym w:font="Symbol" w:char="F064"/>
      </w:r>
      <w:r w:rsidRPr="008B3687">
        <w:rPr>
          <w:lang w:val="ru-RU"/>
        </w:rPr>
        <w:t xml:space="preserve"> &lt; 0,5 (диэлектрик) и tan </w:t>
      </w:r>
      <w:r w:rsidRPr="008B3687">
        <w:rPr>
          <w:lang w:val="ru-RU"/>
        </w:rPr>
        <w:sym w:font="Symbol" w:char="F064"/>
      </w:r>
      <w:r w:rsidRPr="008B3687">
        <w:rPr>
          <w:lang w:val="ru-RU"/>
        </w:rPr>
        <w:t xml:space="preserve"> &gt; 15 (проводник). Параметр </w:t>
      </w:r>
      <w:r w:rsidRPr="008B3687">
        <w:rPr>
          <w:lang w:val="ru-RU"/>
        </w:rPr>
        <w:sym w:font="Symbol" w:char="F044"/>
      </w:r>
      <w:r w:rsidRPr="008B3687">
        <w:rPr>
          <w:i/>
          <w:iCs/>
          <w:vertAlign w:val="subscript"/>
          <w:lang w:val="ru-RU"/>
        </w:rPr>
        <w:t>проводни</w:t>
      </w:r>
      <w:r w:rsidRPr="008B3687">
        <w:rPr>
          <w:vertAlign w:val="subscript"/>
          <w:lang w:val="ru-RU"/>
        </w:rPr>
        <w:t>к</w:t>
      </w:r>
      <w:r w:rsidRPr="008B3687">
        <w:rPr>
          <w:lang w:val="ru-RU"/>
        </w:rPr>
        <w:t>, как правило, называется "глубина проникновения".</w:t>
      </w:r>
    </w:p>
    <w:p w14:paraId="31EF78E2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Для практических целей коэффициент ослабления является более полезным количественным параметром, чем расстояние ослабления, и связан с ним простым соотношением:</w:t>
      </w:r>
    </w:p>
    <w:p w14:paraId="4ADF2BCA" w14:textId="77777777" w:rsidR="00FE5633" w:rsidRPr="008B3687" w:rsidRDefault="00FE5633" w:rsidP="00FE5633">
      <w:pPr>
        <w:pStyle w:val="Blanc"/>
        <w:rPr>
          <w:lang w:val="ru-RU"/>
        </w:rPr>
      </w:pPr>
    </w:p>
    <w:p w14:paraId="6EA3B3C0" w14:textId="2CE97377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r>
          <w:rPr>
            <w:rFonts w:ascii="Cambria Math" w:hAnsi="Cambria Math"/>
            <w:lang w:val="ru-RU"/>
          </w:rPr>
          <m:t>A=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20</m:t>
            </m:r>
            <m:func>
              <m:funcPr>
                <m:ctrlPr>
                  <w:rPr>
                    <w:rFonts w:ascii="Cambria Math" w:hAnsi="Cambria Math"/>
                    <w:i/>
                    <w:lang w:val="ru-RU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10</m:t>
                    </m:r>
                  </m:sub>
                </m:sSub>
              </m:fName>
              <m:e>
                <m:r>
                  <w:rPr>
                    <w:rFonts w:ascii="Cambria Math" w:hAnsi="Cambria Math"/>
                    <w:lang w:val="ru-RU"/>
                  </w:rPr>
                  <m:t>e</m:t>
                </m:r>
              </m:e>
            </m:func>
          </m:num>
          <m:den>
            <m:r>
              <w:rPr>
                <w:rFonts w:ascii="Cambria Math" w:hAnsi="Cambria Math"/>
                <w:lang w:val="ru-RU"/>
              </w:rPr>
              <m:t>∆</m:t>
            </m:r>
          </m:den>
        </m:f>
        <m:r>
          <w:rPr>
            <w:rFonts w:ascii="Cambria Math" w:hAnsi="Cambria Math"/>
            <w:lang w:val="ru-RU"/>
          </w:rPr>
          <m:t>=</m:t>
        </m:r>
        <m:f>
          <m:fPr>
            <m:type m:val="lin"/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8,686</m:t>
            </m:r>
          </m:num>
          <m:den>
            <m:r>
              <w:rPr>
                <w:rFonts w:ascii="Cambria Math" w:hAnsi="Cambria Math"/>
                <w:lang w:val="ru-RU"/>
              </w:rPr>
              <m:t>∆</m:t>
            </m:r>
          </m:den>
        </m:f>
        <m:r>
          <w:rPr>
            <w:rFonts w:ascii="Cambria Math" w:hAnsi="Cambria Math"/>
            <w:lang w:val="ru-RU"/>
          </w:rPr>
          <m:t>,</m:t>
        </m:r>
      </m:oMath>
      <w:r w:rsidRPr="008B3687">
        <w:rPr>
          <w:lang w:val="ru-RU"/>
        </w:rPr>
        <w:tab/>
        <w:t>(26)</w:t>
      </w:r>
    </w:p>
    <w:p w14:paraId="1933D1FA" w14:textId="6B0AE99D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где</w:t>
      </w:r>
      <w:r w:rsidR="00083947" w:rsidRPr="008B3687">
        <w:rPr>
          <w:lang w:val="ru-RU"/>
        </w:rPr>
        <w:t>:</w:t>
      </w:r>
    </w:p>
    <w:p w14:paraId="740B15CB" w14:textId="13792A6B" w:rsidR="009314DE" w:rsidRPr="008B3687" w:rsidRDefault="009314DE" w:rsidP="009314DE">
      <w:pPr>
        <w:pStyle w:val="Equationlegend"/>
        <w:rPr>
          <w:lang w:val="ru-RU"/>
        </w:rPr>
      </w:pPr>
      <w:r w:rsidRPr="008B3687">
        <w:rPr>
          <w:lang w:val="ru-RU"/>
        </w:rPr>
        <w:tab/>
      </w:r>
      <w:r w:rsidRPr="008B3687">
        <w:rPr>
          <w:i/>
          <w:iCs/>
          <w:lang w:val="ru-RU"/>
        </w:rPr>
        <w:t xml:space="preserve">A </w:t>
      </w:r>
      <w:r w:rsidR="00E91712" w:rsidRPr="008B3687">
        <w:rPr>
          <w:lang w:val="ru-RU"/>
        </w:rPr>
        <w:t>:</w:t>
      </w:r>
      <w:r w:rsidR="00E91712" w:rsidRPr="008B3687">
        <w:rPr>
          <w:lang w:val="ru-RU"/>
        </w:rPr>
        <w:tab/>
      </w:r>
      <w:r w:rsidRPr="008B3687">
        <w:rPr>
          <w:lang w:val="ru-RU"/>
        </w:rPr>
        <w:t xml:space="preserve">коэффициент ослабления (дБ/м) (при обозначении </w:t>
      </w:r>
      <w:r w:rsidRPr="008B3687">
        <w:rPr>
          <w:lang w:val="ru-RU"/>
        </w:rPr>
        <w:sym w:font="Symbol" w:char="F044"/>
      </w:r>
      <w:r w:rsidRPr="008B3687">
        <w:rPr>
          <w:lang w:val="ru-RU"/>
        </w:rPr>
        <w:t xml:space="preserve"> в метрах).</w:t>
      </w:r>
    </w:p>
    <w:p w14:paraId="685012DE" w14:textId="77777777" w:rsidR="009314DE" w:rsidRPr="008B3687" w:rsidRDefault="009314DE" w:rsidP="009314DE">
      <w:pPr>
        <w:keepNext/>
        <w:keepLines/>
        <w:rPr>
          <w:lang w:val="ru-RU"/>
        </w:rPr>
      </w:pPr>
      <w:r w:rsidRPr="008B3687">
        <w:rPr>
          <w:lang w:val="ru-RU"/>
        </w:rPr>
        <w:lastRenderedPageBreak/>
        <w:t>Подставив уравнения (24) и (25) в уравнение (26) и преобразовав в практические единицы, получаем:</w:t>
      </w:r>
    </w:p>
    <w:p w14:paraId="62F0ADE1" w14:textId="2C7DD962" w:rsidR="009314DE" w:rsidRPr="008B3687" w:rsidRDefault="009314DE" w:rsidP="00855417">
      <w:pPr>
        <w:pStyle w:val="Equation"/>
        <w:spacing w:before="240" w:after="24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A</m:t>
            </m:r>
          </m:e>
          <m:sub>
            <m:r>
              <w:rPr>
                <w:rFonts w:ascii="Cambria Math" w:hAnsi="Cambria Math"/>
                <w:lang w:val="ru-RU"/>
              </w:rPr>
              <m:t>диэлектрик</m:t>
            </m:r>
          </m:sub>
        </m:sSub>
        <m:r>
          <w:rPr>
            <w:rFonts w:ascii="Cambria Math" w:hAnsi="Cambria Math"/>
            <w:lang w:val="ru-RU"/>
          </w:rPr>
          <m:t xml:space="preserve">=1636 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lang w:val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ja-JP"/>
                      </w:rPr>
                      <m:t>ε</m:t>
                    </m:r>
                  </m:e>
                  <m:sup>
                    <m:r>
                      <w:rPr>
                        <w:rFonts w:ascii="Cambria Math" w:hAnsi="Cambria Math"/>
                        <w:lang w:val="ru-RU"/>
                      </w:rPr>
                      <m:t>'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lang w:val="ru-RU"/>
          </w:rPr>
          <m:t>;</m:t>
        </m:r>
      </m:oMath>
      <w:r w:rsidRPr="008B3687">
        <w:rPr>
          <w:lang w:val="ru-RU"/>
        </w:rPr>
        <w:tab/>
        <w:t>(27a)</w:t>
      </w:r>
    </w:p>
    <w:p w14:paraId="464B8BC5" w14:textId="3E0040C0" w:rsidR="009314DE" w:rsidRPr="008B3687" w:rsidRDefault="009314DE" w:rsidP="00855417">
      <w:pPr>
        <w:pStyle w:val="Equation"/>
        <w:spacing w:after="24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A</m:t>
            </m:r>
          </m:e>
          <m:sub>
            <m:r>
              <w:rPr>
                <w:rFonts w:ascii="Cambria Math" w:hAnsi="Cambria Math"/>
                <w:lang w:val="ru-RU"/>
              </w:rPr>
              <m:t>проводник</m:t>
            </m:r>
          </m:sub>
        </m:sSub>
        <m:r>
          <w:rPr>
            <w:rFonts w:ascii="Cambria Math" w:hAnsi="Cambria Math"/>
            <w:lang w:val="ru-RU"/>
          </w:rPr>
          <m:t>=545,8</m:t>
        </m:r>
        <m:rad>
          <m:radPr>
            <m:degHide m:val="1"/>
            <m:ctrlPr>
              <w:rPr>
                <w:rFonts w:ascii="Cambria Math" w:hAnsi="Cambria Math"/>
                <w:i/>
                <w:lang w:val="ru-RU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σ</m:t>
            </m:r>
            <m:sSub>
              <m:sSubPr>
                <m:ctrlPr>
                  <w:rPr>
                    <w:rFonts w:ascii="Cambria Math" w:hAnsi="Cambria Math"/>
                    <w:iCs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ГГц</m:t>
                </m:r>
              </m:sub>
            </m:sSub>
          </m:e>
        </m:rad>
      </m:oMath>
      <w:r w:rsidR="00070036" w:rsidRPr="008B3687">
        <w:rPr>
          <w:lang w:val="ru-RU"/>
        </w:rPr>
        <w:t>.</w:t>
      </w:r>
      <w:r w:rsidRPr="008B3687">
        <w:rPr>
          <w:lang w:val="ru-RU"/>
        </w:rPr>
        <w:tab/>
        <w:t>(27b)</w:t>
      </w:r>
    </w:p>
    <w:p w14:paraId="250CCA99" w14:textId="77777777" w:rsidR="009D49A3" w:rsidRPr="008B3687" w:rsidRDefault="009D49A3" w:rsidP="009D49A3">
      <w:pPr>
        <w:pStyle w:val="Blanc"/>
        <w:rPr>
          <w:lang w:val="ru-RU"/>
        </w:rPr>
      </w:pPr>
    </w:p>
    <w:p w14:paraId="70FFBCA3" w14:textId="66BF4AE3" w:rsidR="009314DE" w:rsidRPr="008B3687" w:rsidRDefault="009314DE" w:rsidP="009314DE">
      <w:pPr>
        <w:pStyle w:val="Heading3"/>
        <w:rPr>
          <w:lang w:val="ru-RU"/>
        </w:rPr>
      </w:pPr>
      <w:bookmarkStart w:id="13" w:name="_Toc231282642"/>
      <w:r w:rsidRPr="008B3687">
        <w:rPr>
          <w:bCs/>
          <w:lang w:val="ru-RU"/>
        </w:rPr>
        <w:t>2.1.3</w:t>
      </w:r>
      <w:r w:rsidRPr="008B3687">
        <w:rPr>
          <w:bCs/>
          <w:lang w:val="ru-RU"/>
        </w:rPr>
        <w:tab/>
        <w:t>Частотная зависимость свойств материала</w:t>
      </w:r>
      <w:bookmarkEnd w:id="13"/>
    </w:p>
    <w:p w14:paraId="1DF4BA52" w14:textId="1E99F253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В литературе всегда приводится действительная часть диэлектрической постоянной</w:t>
      </w:r>
      <w:r w:rsidR="008E34DE" w:rsidRPr="008B3687">
        <w:rPr>
          <w:lang w:val="ru-RU"/>
        </w:rPr>
        <w:t xml:space="preserve"> </w:t>
      </w:r>
      <w:bookmarkStart w:id="14" w:name="_Hlk205301983"/>
      <m:oMath>
        <m:r>
          <m:rPr>
            <m:sty m:val="p"/>
          </m:rPr>
          <w:rPr>
            <w:rFonts w:ascii="Cambria Math" w:hAnsi="Cambria Math"/>
            <w:lang w:val="ru-RU" w:eastAsia="ja-JP"/>
          </w:rPr>
          <m:t>ε</m:t>
        </m:r>
      </m:oMath>
      <w:r w:rsidR="008E34DE" w:rsidRPr="008B3687">
        <w:rPr>
          <w:lang w:val="ru-RU" w:eastAsia="zh-CN"/>
        </w:rPr>
        <w:t>'</w:t>
      </w:r>
      <w:bookmarkEnd w:id="14"/>
      <w:r w:rsidR="008E34DE" w:rsidRPr="008B3687">
        <w:rPr>
          <w:lang w:val="ru-RU"/>
        </w:rPr>
        <w:t>,</w:t>
      </w:r>
      <w:r w:rsidRPr="008B3687">
        <w:rPr>
          <w:lang w:val="ru-RU"/>
        </w:rPr>
        <w:t xml:space="preserve"> однако частота, как правило, не указывается. На практике для многих материалов значение </w:t>
      </w:r>
      <m:oMath>
        <m:r>
          <m:rPr>
            <m:sty m:val="p"/>
          </m:rPr>
          <w:rPr>
            <w:rFonts w:ascii="Cambria Math" w:hAnsi="Cambria Math"/>
            <w:lang w:val="ru-RU" w:eastAsia="ja-JP"/>
          </w:rPr>
          <m:t>ε</m:t>
        </m:r>
      </m:oMath>
      <w:r w:rsidR="006F33E4" w:rsidRPr="008B3687">
        <w:rPr>
          <w:lang w:val="ru-RU" w:eastAsia="zh-CN"/>
        </w:rPr>
        <w:t>'</w:t>
      </w:r>
      <w:r w:rsidRPr="008B3687">
        <w:rPr>
          <w:lang w:val="ru-RU"/>
        </w:rPr>
        <w:t xml:space="preserve"> является постоянным в пределах от DC до приблизительно 5</w:t>
      </w:r>
      <w:r w:rsidR="00070036" w:rsidRPr="008B3687">
        <w:rPr>
          <w:lang w:val="ru-RU"/>
        </w:rPr>
        <w:t>−</w:t>
      </w:r>
      <w:r w:rsidRPr="008B3687">
        <w:rPr>
          <w:lang w:val="ru-RU"/>
        </w:rPr>
        <w:t>10 ГГц, после чего оно начинает снижаться в зависимости от частоты.</w:t>
      </w:r>
    </w:p>
    <w:p w14:paraId="509C8E11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Значение 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 xml:space="preserve">, как правило, сильно зависит от частоты в рассматриваемой полосе частот и увеличивается с частотой. Это может быть одной из причин частого указания в литературе мнимой части диэлектрической постоянной или тангенса угла потерь – уравнения (12) и (16) показывают, что данные компоненты устраняют линейную частотную зависимость в отличие от частотной зависимости 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>.</w:t>
      </w:r>
    </w:p>
    <w:p w14:paraId="2102F772" w14:textId="1EE071BC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Для каждого материала может быть получена простая модель регрессии частотной зависимости 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 xml:space="preserve"> путем подстраивания под измеренные значения 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 xml:space="preserve"> на нескольких частотах.</w:t>
      </w:r>
    </w:p>
    <w:p w14:paraId="09DB9F04" w14:textId="77777777" w:rsidR="009314DE" w:rsidRPr="008B3687" w:rsidRDefault="009314DE" w:rsidP="009314DE">
      <w:pPr>
        <w:pStyle w:val="Heading3"/>
        <w:rPr>
          <w:lang w:val="ru-RU"/>
        </w:rPr>
      </w:pPr>
      <w:bookmarkStart w:id="15" w:name="_Toc231282643"/>
      <w:r w:rsidRPr="008B3687">
        <w:rPr>
          <w:bCs/>
          <w:lang w:val="ru-RU"/>
        </w:rPr>
        <w:t>2.1.4</w:t>
      </w:r>
      <w:r w:rsidRPr="008B3687">
        <w:rPr>
          <w:bCs/>
          <w:lang w:val="ru-RU"/>
        </w:rPr>
        <w:tab/>
        <w:t>Модели частотной зависимости свойств материалов</w:t>
      </w:r>
      <w:bookmarkEnd w:id="15"/>
    </w:p>
    <w:p w14:paraId="497024AF" w14:textId="1356B970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Чтобы вывести частотную зависимость свойств материалов, значения электрических констант материалов можно описать с помощью частоты измерений, действительной части </w:t>
      </w:r>
      <w:r w:rsidR="005C33D0" w:rsidRPr="008B3687">
        <w:rPr>
          <w:lang w:val="ru-RU"/>
        </w:rPr>
        <w:t>(</w:t>
      </w:r>
      <m:oMath>
        <m:r>
          <m:rPr>
            <m:sty m:val="p"/>
          </m:rPr>
          <w:rPr>
            <w:rFonts w:ascii="Cambria Math" w:hAnsi="Cambria Math"/>
            <w:lang w:val="ru-RU" w:eastAsia="ja-JP"/>
          </w:rPr>
          <m:t>ε</m:t>
        </m:r>
      </m:oMath>
      <w:r w:rsidR="006F33E4" w:rsidRPr="008B3687">
        <w:rPr>
          <w:lang w:val="ru-RU" w:eastAsia="zh-CN"/>
        </w:rPr>
        <w:t>'</w:t>
      </w:r>
      <w:r w:rsidRPr="008B3687">
        <w:rPr>
          <w:lang w:val="ru-RU"/>
        </w:rPr>
        <w:t xml:space="preserve">) и мнимой части </w:t>
      </w:r>
      <w:r w:rsidR="008E34DE" w:rsidRPr="008B3687">
        <w:rPr>
          <w:lang w:val="ru-RU" w:eastAsia="ja-JP"/>
        </w:rPr>
        <w:t>(</w:t>
      </w:r>
      <m:oMath>
        <m:r>
          <m:rPr>
            <m:sty m:val="p"/>
          </m:rPr>
          <w:rPr>
            <w:rFonts w:ascii="Cambria Math" w:hAnsi="Cambria Math"/>
            <w:lang w:val="ru-RU" w:eastAsia="ja-JP"/>
          </w:rPr>
          <m:t>ε</m:t>
        </m:r>
      </m:oMath>
      <w:r w:rsidR="008E34DE" w:rsidRPr="008B3687">
        <w:rPr>
          <w:lang w:val="ru-RU" w:eastAsia="ja-JP"/>
        </w:rPr>
        <w:t>'')</w:t>
      </w:r>
      <w:r w:rsidRPr="008B3687">
        <w:rPr>
          <w:lang w:val="ru-RU"/>
        </w:rPr>
        <w:t xml:space="preserve"> относительной диэлектрической проницаемости, тангенса угла потерь (tan </w:t>
      </w:r>
      <w:r w:rsidRPr="008B3687">
        <w:rPr>
          <w:lang w:val="ru-RU"/>
        </w:rPr>
        <w:sym w:font="Symbol" w:char="F064"/>
      </w:r>
      <w:r w:rsidRPr="008B3687">
        <w:rPr>
          <w:lang w:val="ru-RU"/>
        </w:rPr>
        <w:t>) и проводимости (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 xml:space="preserve">). Выражения, приведенные в пункте 2.1.2.4, позволяют выполнять преобразования этих количественных величин. </w:t>
      </w:r>
    </w:p>
    <w:p w14:paraId="6E3C2B4F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Что касается проводимости, то обычно имеются статистически значимые данные об ее увеличении в зависимости от частоты. В этом случае соответствующая тенденция была смоделирована с помощью следующей формулы:</w:t>
      </w:r>
    </w:p>
    <w:p w14:paraId="48777FBB" w14:textId="77777777" w:rsidR="009D49A3" w:rsidRPr="008B3687" w:rsidRDefault="009D49A3" w:rsidP="009D49A3">
      <w:pPr>
        <w:pStyle w:val="Blanc"/>
        <w:rPr>
          <w:lang w:val="ru-RU"/>
        </w:rPr>
      </w:pPr>
    </w:p>
    <w:p w14:paraId="15565875" w14:textId="2F7F79FC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r>
          <m:rPr>
            <m:sty m:val="p"/>
          </m:rPr>
          <w:rPr>
            <w:rFonts w:ascii="Cambria Math" w:hAnsi="Cambria Math"/>
            <w:lang w:val="ru-RU"/>
          </w:rPr>
          <m:t>σ</m:t>
        </m:r>
        <m:r>
          <w:rPr>
            <w:rFonts w:ascii="Cambria Math" w:hAnsi="Cambria Math"/>
            <w:lang w:val="ru-RU"/>
          </w:rPr>
          <m:t>=c</m:t>
        </m:r>
        <m:sSubSup>
          <m:sSubSupPr>
            <m:ctrlPr>
              <w:rPr>
                <w:rFonts w:ascii="Cambria Math" w:hAnsi="Cambria Math"/>
                <w:i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 xml:space="preserve"> 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ГГц</m:t>
            </m:r>
          </m:sub>
          <m:sup>
            <m:r>
              <w:rPr>
                <w:rFonts w:ascii="Cambria Math" w:hAnsi="Cambria Math"/>
                <w:lang w:val="ru-RU"/>
              </w:rPr>
              <m:t>d</m:t>
            </m:r>
          </m:sup>
        </m:sSubSup>
      </m:oMath>
      <w:r w:rsidR="00E64BEC" w:rsidRPr="008B3687">
        <w:rPr>
          <w:lang w:val="ru-RU" w:eastAsia="zh-CN"/>
        </w:rPr>
        <w:t>,</w:t>
      </w:r>
      <w:r w:rsidRPr="008B3687">
        <w:rPr>
          <w:lang w:val="ru-RU"/>
        </w:rPr>
        <w:tab/>
        <w:t>(28)</w:t>
      </w:r>
    </w:p>
    <w:p w14:paraId="00A68528" w14:textId="77777777" w:rsidR="009D49A3" w:rsidRPr="008B3687" w:rsidRDefault="009D49A3" w:rsidP="009D49A3">
      <w:pPr>
        <w:pStyle w:val="Blanc"/>
        <w:rPr>
          <w:lang w:val="ru-RU"/>
        </w:rPr>
      </w:pPr>
    </w:p>
    <w:p w14:paraId="2C8C4391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где </w:t>
      </w:r>
      <w:r w:rsidRPr="008B3687">
        <w:rPr>
          <w:i/>
          <w:iCs/>
          <w:lang w:val="ru-RU"/>
        </w:rPr>
        <w:t>c</w:t>
      </w:r>
      <w:r w:rsidRPr="008B3687">
        <w:rPr>
          <w:lang w:val="ru-RU"/>
        </w:rPr>
        <w:t xml:space="preserve"> и </w:t>
      </w:r>
      <w:r w:rsidRPr="008B3687">
        <w:rPr>
          <w:i/>
          <w:iCs/>
          <w:lang w:val="ru-RU"/>
        </w:rPr>
        <w:t>d</w:t>
      </w:r>
      <w:r w:rsidRPr="008B3687">
        <w:rPr>
          <w:lang w:val="ru-RU"/>
        </w:rPr>
        <w:t xml:space="preserve"> – константы, определяющие характеристики материала. Это отображается прямой линией на графике log(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>) – log(</w:t>
      </w:r>
      <w:r w:rsidRPr="008B3687">
        <w:rPr>
          <w:i/>
          <w:iCs/>
          <w:lang w:val="ru-RU"/>
        </w:rPr>
        <w:t>f</w:t>
      </w:r>
      <w:r w:rsidRPr="008B3687">
        <w:rPr>
          <w:lang w:val="ru-RU"/>
        </w:rPr>
        <w:t>). Линия тренда наилучшим образом соответствует всем имеющимся данным.</w:t>
      </w:r>
    </w:p>
    <w:p w14:paraId="1C08DAF5" w14:textId="1BAC75C5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Для относительной диэлектрической проницаемости можно принять аналогичную частотную зависимость</w:t>
      </w:r>
      <w:r w:rsidR="00E64BEC" w:rsidRPr="008B3687">
        <w:rPr>
          <w:lang w:val="ru-RU"/>
        </w:rPr>
        <w:t>:</w:t>
      </w:r>
    </w:p>
    <w:p w14:paraId="1982EEB8" w14:textId="77777777" w:rsidR="009D49A3" w:rsidRPr="008B3687" w:rsidRDefault="009D49A3" w:rsidP="009D49A3">
      <w:pPr>
        <w:pStyle w:val="Blanc"/>
        <w:rPr>
          <w:lang w:val="ru-RU"/>
        </w:rPr>
      </w:pPr>
    </w:p>
    <w:p w14:paraId="422ED744" w14:textId="3377A6F7" w:rsidR="00E64BEC" w:rsidRPr="008B3687" w:rsidRDefault="00E64BEC" w:rsidP="00E64BEC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p>
          <m:sSupPr>
            <m:ctrlPr>
              <w:rPr>
                <w:rFonts w:ascii="Cambria Math" w:hAnsi="Cambria Math"/>
                <w:i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p>
            <m:r>
              <w:rPr>
                <w:rFonts w:ascii="Cambria Math" w:hAnsi="Cambria Math"/>
                <w:lang w:val="ru-RU"/>
              </w:rPr>
              <m:t>'</m:t>
            </m:r>
          </m:sup>
        </m:sSup>
        <m:r>
          <w:rPr>
            <w:rFonts w:ascii="Cambria Math" w:hAnsi="Cambria Math"/>
            <w:lang w:val="ru-RU"/>
          </w:rPr>
          <m:t>=a</m:t>
        </m:r>
        <m:sSubSup>
          <m:sSubSupPr>
            <m:ctrlPr>
              <w:rPr>
                <w:rFonts w:ascii="Cambria Math" w:hAnsi="Cambria Math"/>
                <w:i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 xml:space="preserve"> 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ГГц</m:t>
            </m:r>
          </m:sub>
          <m:sup>
            <m:r>
              <w:rPr>
                <w:rFonts w:ascii="Cambria Math" w:hAnsi="Cambria Math"/>
                <w:lang w:val="ru-RU"/>
              </w:rPr>
              <m:t>b</m:t>
            </m:r>
          </m:sup>
        </m:sSubSup>
      </m:oMath>
      <w:r w:rsidRPr="008B3687">
        <w:rPr>
          <w:lang w:val="ru-RU" w:eastAsia="zh-CN"/>
        </w:rPr>
        <w:t>,</w:t>
      </w:r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29</w:t>
      </w:r>
      <w:r w:rsidRPr="008B3687">
        <w:rPr>
          <w:lang w:val="ru-RU"/>
        </w:rPr>
        <w:t>)</w:t>
      </w:r>
    </w:p>
    <w:p w14:paraId="051E4F43" w14:textId="77777777" w:rsidR="009D49A3" w:rsidRPr="008B3687" w:rsidRDefault="009D49A3" w:rsidP="009D49A3">
      <w:pPr>
        <w:pStyle w:val="Blanc"/>
        <w:rPr>
          <w:lang w:val="ru-RU"/>
        </w:rPr>
      </w:pPr>
    </w:p>
    <w:p w14:paraId="1AC4B535" w14:textId="77777777" w:rsidR="009314DE" w:rsidRPr="008B3687" w:rsidRDefault="009314DE" w:rsidP="006E0887">
      <w:pPr>
        <w:rPr>
          <w:lang w:val="ru-RU"/>
        </w:rPr>
      </w:pPr>
      <w:r w:rsidRPr="008B3687">
        <w:rPr>
          <w:lang w:val="ru-RU"/>
        </w:rPr>
        <w:t xml:space="preserve">где </w:t>
      </w:r>
      <w:r w:rsidRPr="008B3687">
        <w:rPr>
          <w:i/>
          <w:iCs/>
          <w:lang w:val="ru-RU"/>
        </w:rPr>
        <w:t xml:space="preserve">а </w:t>
      </w:r>
      <w:r w:rsidRPr="008B3687">
        <w:rPr>
          <w:lang w:val="ru-RU"/>
        </w:rPr>
        <w:t xml:space="preserve">и </w:t>
      </w:r>
      <w:r w:rsidRPr="008B3687">
        <w:rPr>
          <w:i/>
          <w:iCs/>
          <w:lang w:val="ru-RU"/>
        </w:rPr>
        <w:t>b</w:t>
      </w:r>
      <w:r w:rsidRPr="008B3687">
        <w:rPr>
          <w:lang w:val="ru-RU"/>
        </w:rPr>
        <w:t xml:space="preserve"> – константы, определяющие характеристики материала. Однако почти во всех случаях отсутствуют данные о тенденции частотной зависимости относительной диэлектрической проницаемости. В этих случаях постоянное значение можно использовать на всех частотах. Постоянное значение является средним из всех нанесенных на график значений. Некоторые параметры даны в таблице 3.</w:t>
      </w:r>
    </w:p>
    <w:p w14:paraId="076881AF" w14:textId="6AC40867" w:rsidR="009314DE" w:rsidRPr="008B3687" w:rsidRDefault="009314DE" w:rsidP="009314DE">
      <w:pPr>
        <w:pStyle w:val="Heading2"/>
        <w:rPr>
          <w:lang w:val="ru-RU"/>
        </w:rPr>
      </w:pPr>
      <w:bookmarkStart w:id="16" w:name="_Toc231282644"/>
      <w:r w:rsidRPr="008B3687">
        <w:rPr>
          <w:bCs/>
          <w:lang w:val="ru-RU"/>
        </w:rPr>
        <w:t>2.2</w:t>
      </w:r>
      <w:r w:rsidRPr="008B3687">
        <w:rPr>
          <w:bCs/>
          <w:lang w:val="ru-RU"/>
        </w:rPr>
        <w:tab/>
        <w:t>Влияние структуры материалов на распространение радиоволн</w:t>
      </w:r>
      <w:bookmarkEnd w:id="16"/>
    </w:p>
    <w:p w14:paraId="4F43B85E" w14:textId="52ACD26B" w:rsidR="009314DE" w:rsidRPr="008B3687" w:rsidRDefault="009314DE" w:rsidP="009314DE">
      <w:pPr>
        <w:pStyle w:val="Heading3"/>
        <w:rPr>
          <w:lang w:val="ru-RU"/>
        </w:rPr>
      </w:pPr>
      <w:bookmarkStart w:id="17" w:name="_Toc231282645"/>
      <w:r w:rsidRPr="008B3687">
        <w:rPr>
          <w:bCs/>
          <w:lang w:val="ru-RU"/>
        </w:rPr>
        <w:t>2.2.1</w:t>
      </w:r>
      <w:r w:rsidRPr="008B3687">
        <w:rPr>
          <w:bCs/>
          <w:lang w:val="ru-RU"/>
        </w:rPr>
        <w:tab/>
      </w:r>
      <w:r w:rsidRPr="008B3687">
        <w:rPr>
          <w:rFonts w:ascii="Times New Roman Bold" w:hAnsi="Times New Roman Bold"/>
          <w:bCs/>
          <w:lang w:val="ru-RU"/>
        </w:rPr>
        <w:t>Отражение и передача плоских волн на одиночной плоской границе раздела сред</w:t>
      </w:r>
      <w:bookmarkEnd w:id="17"/>
    </w:p>
    <w:p w14:paraId="7404C4EA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В данном разделе рассматривается падение плоской волны на плоскую границу раздела двух однородных изотропных сред с разными электрическими свойствами. Протяженность сред от границы раздела достаточно велика и поэтому можно пренебречь влиянием других границ раздела. Это может </w:t>
      </w:r>
      <w:r w:rsidRPr="008B3687">
        <w:rPr>
          <w:lang w:val="ru-RU"/>
        </w:rPr>
        <w:lastRenderedPageBreak/>
        <w:t>быть не характерно для типовой геометрической структуры здания. Например, на потери при распространении сигнала через стену могут влиять многократные внутренние отражения. Методы расчета коэффициентов отражения и передачи сигналов через однослойные и многослойные плиты приведены в пункте 2.2.2.</w:t>
      </w:r>
    </w:p>
    <w:p w14:paraId="76032BE2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Плоская волна удобна для проведения анализа, но эта концепция является в большей степени теоретической. На практике волна является плоской лишь приблизительно. В данном случае это важно, поскольку идеально плоская волна не подвержена потерям в свободном пространстве (потерям на расходимость). В нижеследующих методах не учитываются потери в свободном пространстве, а рассматривается лишь влияние границы раздела сред.</w:t>
      </w:r>
    </w:p>
    <w:p w14:paraId="72B76613" w14:textId="77777777" w:rsidR="009314DE" w:rsidRPr="008B3687" w:rsidRDefault="009314DE" w:rsidP="009314DE">
      <w:pPr>
        <w:pStyle w:val="Heading4"/>
        <w:rPr>
          <w:lang w:val="ru-RU"/>
        </w:rPr>
      </w:pPr>
      <w:r w:rsidRPr="008B3687">
        <w:rPr>
          <w:bCs/>
          <w:lang w:val="ru-RU"/>
        </w:rPr>
        <w:t>2.2.1.1</w:t>
      </w:r>
      <w:r w:rsidRPr="008B3687">
        <w:rPr>
          <w:bCs/>
          <w:lang w:val="ru-RU"/>
        </w:rPr>
        <w:tab/>
        <w:t>Наклонное падение волны на плоскую границу раздела сред</w:t>
      </w:r>
    </w:p>
    <w:p w14:paraId="00D3D32E" w14:textId="4C520C3E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На </w:t>
      </w:r>
      <w:r w:rsidR="00A85068" w:rsidRPr="008B3687">
        <w:rPr>
          <w:lang w:val="ru-RU"/>
        </w:rPr>
        <w:t>рисунке </w:t>
      </w:r>
      <w:r w:rsidRPr="008B3687">
        <w:rPr>
          <w:lang w:val="ru-RU"/>
        </w:rPr>
        <w:t xml:space="preserve">1 изображена синусоидальная плоская волна, наклонно падающая на плоскую границу раздела двух однородных немагнитных диэлектрических сред с относительной проницаемостью </w:t>
      </w:r>
      <m:oMath>
        <m:sSub>
          <m:sSubPr>
            <m:ctrlPr>
              <w:rPr>
                <w:rFonts w:ascii="Cambria Math" w:hAnsi="Cambria Math" w:cs="Calibri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lang w:val="ru-RU"/>
              </w:rPr>
              <m:t>ε</m:t>
            </m:r>
          </m:e>
          <m:sub>
            <m:r>
              <w:rPr>
                <w:rFonts w:ascii="Cambria Math" w:hAnsi="Cambria Math" w:cs="Calibri"/>
                <w:lang w:val="ru-RU"/>
              </w:rPr>
              <m:t>r1</m:t>
            </m:r>
          </m:sub>
        </m:sSub>
      </m:oMath>
      <w:r w:rsidRPr="008B3687">
        <w:rPr>
          <w:lang w:val="ru-RU"/>
        </w:rPr>
        <w:t xml:space="preserve"> и </w:t>
      </w:r>
      <m:oMath>
        <m:sSub>
          <m:sSubPr>
            <m:ctrlPr>
              <w:rPr>
                <w:rFonts w:ascii="Cambria Math" w:hAnsi="Cambria Math" w:cs="Calibri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lang w:val="ru-RU"/>
              </w:rPr>
              <m:t>ε</m:t>
            </m:r>
          </m:e>
          <m:sub>
            <m:r>
              <w:rPr>
                <w:rFonts w:ascii="Cambria Math" w:hAnsi="Cambria Math" w:cs="Calibri"/>
                <w:lang w:val="ru-RU"/>
              </w:rPr>
              <m:t>r2</m:t>
            </m:r>
          </m:sub>
        </m:sSub>
      </m:oMath>
      <w:r w:rsidRPr="008B3687">
        <w:rPr>
          <w:lang w:val="ru-RU"/>
        </w:rPr>
        <w:t xml:space="preserve">. Значения </w:t>
      </w:r>
      <m:oMath>
        <m:sSub>
          <m:sSubPr>
            <m:ctrlPr>
              <w:rPr>
                <w:rFonts w:ascii="Cambria Math" w:hAnsi="Cambria Math" w:cs="Calibri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lang w:val="ru-RU"/>
              </w:rPr>
              <m:t>ε</m:t>
            </m:r>
          </m:e>
          <m:sub>
            <m:r>
              <w:rPr>
                <w:rFonts w:ascii="Cambria Math" w:hAnsi="Cambria Math" w:cs="Calibri"/>
                <w:lang w:val="ru-RU"/>
              </w:rPr>
              <m:t>r</m:t>
            </m:r>
          </m:sub>
        </m:sSub>
      </m:oMath>
      <w:r w:rsidRPr="008B3687">
        <w:rPr>
          <w:lang w:val="ru-RU"/>
        </w:rPr>
        <w:t xml:space="preserve"> могут быть рассчитаны из действительной части </w:t>
      </w:r>
      <w:r w:rsidR="00AC0585" w:rsidRPr="008B3687">
        <w:rPr>
          <w:lang w:val="ru-RU"/>
        </w:rPr>
        <w:t xml:space="preserve">относительной </w:t>
      </w:r>
      <w:r w:rsidR="004871B4" w:rsidRPr="008B3687">
        <w:rPr>
          <w:lang w:val="ru-RU"/>
        </w:rPr>
        <w:t xml:space="preserve">диэлектрической </w:t>
      </w:r>
      <w:r w:rsidRPr="008B3687">
        <w:rPr>
          <w:lang w:val="ru-RU"/>
        </w:rPr>
        <w:t xml:space="preserve">проницаемости </w:t>
      </w:r>
      <m:oMath>
        <m:sSubSup>
          <m:sSubSupPr>
            <m:ctrlPr>
              <w:rPr>
                <w:rFonts w:ascii="Cambria Math" w:hAnsi="Cambria Math" w:cs="Calibri"/>
                <w:i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Calibri"/>
                <w:lang w:val="ru-RU"/>
              </w:rPr>
              <m:t>ε</m:t>
            </m:r>
          </m:e>
          <m:sub>
            <m:r>
              <w:rPr>
                <w:rFonts w:ascii="Cambria Math" w:hAnsi="Cambria Math" w:cs="Calibri"/>
                <w:lang w:val="ru-RU"/>
              </w:rPr>
              <m:t>r</m:t>
            </m:r>
          </m:sub>
          <m:sup>
            <m:r>
              <w:rPr>
                <w:rFonts w:ascii="Cambria Math" w:hAnsi="Cambria Math" w:cs="Calibri"/>
                <w:lang w:val="ru-RU"/>
              </w:rPr>
              <m:t>'</m:t>
            </m:r>
          </m:sup>
        </m:sSubSup>
      </m:oMath>
      <w:r w:rsidR="00A45541" w:rsidRPr="008B3687">
        <w:rPr>
          <w:lang w:val="ru-RU"/>
        </w:rPr>
        <w:t xml:space="preserve"> </w:t>
      </w:r>
      <w:r w:rsidRPr="008B3687">
        <w:rPr>
          <w:lang w:val="ru-RU"/>
        </w:rPr>
        <w:t xml:space="preserve">и проводимости </w:t>
      </w:r>
      <w:r w:rsidR="00AC0585" w:rsidRPr="008B3687">
        <w:rPr>
          <w:lang w:val="ru-RU"/>
        </w:rPr>
        <w:t>σ,</w:t>
      </w:r>
      <w:r w:rsidRPr="008B3687">
        <w:rPr>
          <w:lang w:val="ru-RU"/>
        </w:rPr>
        <w:t xml:space="preserve"> при помощи уравнений (10) и (11). В таблице 3 приведены параметры для расчета данных величин как функций частоты.</w:t>
      </w:r>
      <w:r w:rsidR="00A45541" w:rsidRPr="008B3687">
        <w:rPr>
          <w:lang w:val="ru-RU"/>
        </w:rPr>
        <w:t xml:space="preserve"> </w:t>
      </w:r>
      <w:r w:rsidR="00AC0585" w:rsidRPr="008B3687">
        <w:rPr>
          <w:lang w:val="ru-RU"/>
        </w:rPr>
        <w:t>Важно пояснить, что</w:t>
      </w:r>
      <w:r w:rsidR="004C283C" w:rsidRPr="008B3687">
        <w:rPr>
          <w:lang w:val="ru-RU"/>
        </w:rPr>
        <w:t>,</w:t>
      </w:r>
      <w:r w:rsidR="00AC0585" w:rsidRPr="008B3687">
        <w:rPr>
          <w:lang w:val="ru-RU"/>
        </w:rPr>
        <w:t xml:space="preserve"> когда одна или обе среды вызывают потери, задача о наклонном падении не допускает решения в виде суперпозиции однородных плоских волн. В этих случаях направление распространения, вообще говоря, зависит от амплитуд полей, и интерпретация законов Снеллиуса невозможна без их уч</w:t>
      </w:r>
      <w:r w:rsidR="00030A59" w:rsidRPr="008B3687">
        <w:rPr>
          <w:lang w:val="ru-RU"/>
        </w:rPr>
        <w:t>е</w:t>
      </w:r>
      <w:r w:rsidR="00AC0585" w:rsidRPr="008B3687">
        <w:rPr>
          <w:lang w:val="ru-RU"/>
        </w:rPr>
        <w:t xml:space="preserve">та. Однако </w:t>
      </w:r>
      <w:r w:rsidR="00030A59" w:rsidRPr="008B3687">
        <w:rPr>
          <w:lang w:val="ru-RU"/>
        </w:rPr>
        <w:t xml:space="preserve">независимо от характеристик сред </w:t>
      </w:r>
      <w:r w:rsidR="00AC0585" w:rsidRPr="008B3687">
        <w:rPr>
          <w:lang w:val="ru-RU"/>
        </w:rPr>
        <w:t>отраж</w:t>
      </w:r>
      <w:r w:rsidR="00030A59" w:rsidRPr="008B3687">
        <w:rPr>
          <w:lang w:val="ru-RU"/>
        </w:rPr>
        <w:t>е</w:t>
      </w:r>
      <w:r w:rsidR="00AC0585" w:rsidRPr="008B3687">
        <w:rPr>
          <w:lang w:val="ru-RU"/>
        </w:rPr>
        <w:t xml:space="preserve">нная волна </w:t>
      </w:r>
      <w:r w:rsidR="00030A59" w:rsidRPr="008B3687">
        <w:rPr>
          <w:lang w:val="ru-RU"/>
        </w:rPr>
        <w:t>имеет тот</w:t>
      </w:r>
      <w:r w:rsidR="00AC0585" w:rsidRPr="008B3687">
        <w:rPr>
          <w:lang w:val="ru-RU"/>
        </w:rPr>
        <w:t xml:space="preserve"> же тип (однородн</w:t>
      </w:r>
      <w:r w:rsidR="00030A59" w:rsidRPr="008B3687">
        <w:rPr>
          <w:lang w:val="ru-RU"/>
        </w:rPr>
        <w:t>ая</w:t>
      </w:r>
      <w:r w:rsidR="00AC0585" w:rsidRPr="008B3687">
        <w:rPr>
          <w:lang w:val="ru-RU"/>
        </w:rPr>
        <w:t xml:space="preserve"> или нет), что и падающая волна.</w:t>
      </w:r>
    </w:p>
    <w:p w14:paraId="59592AF4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Исходя из геометрических соображений для этого случая существуют три важные теоремы.</w:t>
      </w:r>
    </w:p>
    <w:p w14:paraId="4CD1C907" w14:textId="46656971" w:rsidR="009314DE" w:rsidRPr="008B3687" w:rsidRDefault="009314DE" w:rsidP="009314DE">
      <w:pPr>
        <w:pStyle w:val="enumlev1"/>
        <w:rPr>
          <w:lang w:val="ru-RU"/>
        </w:rPr>
      </w:pPr>
      <w:r w:rsidRPr="008B3687">
        <w:rPr>
          <w:lang w:val="ru-RU"/>
        </w:rPr>
        <w:t>1)</w:t>
      </w:r>
      <w:r w:rsidRPr="008B3687">
        <w:rPr>
          <w:lang w:val="ru-RU"/>
        </w:rPr>
        <w:tab/>
        <w:t xml:space="preserve">Векторные волновые числа отраженных и переданных (преломленных) волн лежат в плоскости падения, то есть плоскости, определяемой волновым числом </w:t>
      </w:r>
      <w:r w:rsidRPr="008B3687">
        <w:rPr>
          <w:i/>
          <w:iCs/>
          <w:lang w:val="ru-RU"/>
        </w:rPr>
        <w:t>k</w:t>
      </w:r>
      <w:r w:rsidRPr="008B3687">
        <w:rPr>
          <w:i/>
          <w:iCs/>
          <w:vertAlign w:val="subscript"/>
          <w:lang w:val="ru-RU"/>
        </w:rPr>
        <w:t>i</w:t>
      </w:r>
      <w:r w:rsidRPr="008B3687">
        <w:rPr>
          <w:lang w:val="ru-RU"/>
        </w:rPr>
        <w:t xml:space="preserve"> падающей волны и нормалью к плоскости раздела. В качестве последней принимается плоскость </w:t>
      </w:r>
      <w:r w:rsidRPr="008B3687">
        <w:rPr>
          <w:i/>
          <w:iCs/>
          <w:lang w:val="ru-RU"/>
        </w:rPr>
        <w:t>x–z</w:t>
      </w:r>
      <w:r w:rsidRPr="008B3687">
        <w:rPr>
          <w:lang w:val="ru-RU"/>
        </w:rPr>
        <w:t xml:space="preserve"> на </w:t>
      </w:r>
      <w:r w:rsidR="00A85068" w:rsidRPr="008B3687">
        <w:rPr>
          <w:lang w:val="ru-RU"/>
        </w:rPr>
        <w:t>рисунке </w:t>
      </w:r>
      <w:r w:rsidRPr="008B3687">
        <w:rPr>
          <w:lang w:val="ru-RU"/>
        </w:rPr>
        <w:t>1.</w:t>
      </w:r>
    </w:p>
    <w:p w14:paraId="2719F68C" w14:textId="4040036C" w:rsidR="009314DE" w:rsidRPr="008B3687" w:rsidRDefault="009314DE" w:rsidP="009314DE">
      <w:pPr>
        <w:pStyle w:val="enumlev1"/>
        <w:rPr>
          <w:lang w:val="ru-RU"/>
        </w:rPr>
      </w:pPr>
      <w:r w:rsidRPr="008B3687">
        <w:rPr>
          <w:lang w:val="ru-RU"/>
        </w:rPr>
        <w:t>2)</w:t>
      </w:r>
      <w:r w:rsidRPr="008B3687">
        <w:rPr>
          <w:lang w:val="ru-RU"/>
        </w:rPr>
        <w:tab/>
        <w:t xml:space="preserve">Углы падения и отражения равны (оба угла </w:t>
      </w:r>
      <w:r w:rsidRPr="008B3687">
        <w:rPr>
          <w:rFonts w:ascii="Symbol" w:hAnsi="Symbol"/>
          <w:lang w:val="ru-RU"/>
        </w:rPr>
        <w:t></w:t>
      </w:r>
      <w:r w:rsidRPr="008B3687">
        <w:rPr>
          <w:rFonts w:ascii="Symbol" w:hAnsi="Symbol"/>
          <w:vertAlign w:val="subscript"/>
          <w:lang w:val="ru-RU"/>
        </w:rPr>
        <w:t></w:t>
      </w:r>
      <w:r w:rsidRPr="008B3687">
        <w:rPr>
          <w:rFonts w:ascii="Symbol" w:hAnsi="Symbol"/>
          <w:lang w:val="ru-RU"/>
        </w:rPr>
        <w:t></w:t>
      </w:r>
      <w:r w:rsidRPr="008B3687">
        <w:rPr>
          <w:lang w:val="ru-RU"/>
        </w:rPr>
        <w:t xml:space="preserve"> на </w:t>
      </w:r>
      <w:r w:rsidR="00A85068" w:rsidRPr="008B3687">
        <w:rPr>
          <w:lang w:val="ru-RU"/>
        </w:rPr>
        <w:t>рисунке </w:t>
      </w:r>
      <w:r w:rsidRPr="008B3687">
        <w:rPr>
          <w:lang w:val="ru-RU"/>
        </w:rPr>
        <w:t>1).</w:t>
      </w:r>
    </w:p>
    <w:p w14:paraId="2A142D01" w14:textId="048FCF0B" w:rsidR="009314DE" w:rsidRPr="008B3687" w:rsidRDefault="009314DE" w:rsidP="009314DE">
      <w:pPr>
        <w:pStyle w:val="enumlev1"/>
        <w:rPr>
          <w:lang w:val="ru-RU"/>
        </w:rPr>
      </w:pPr>
      <w:r w:rsidRPr="008B3687">
        <w:rPr>
          <w:lang w:val="ru-RU"/>
        </w:rPr>
        <w:t>3)</w:t>
      </w:r>
      <w:r w:rsidRPr="008B3687">
        <w:rPr>
          <w:lang w:val="ru-RU"/>
        </w:rPr>
        <w:tab/>
        <w:t xml:space="preserve">Угол преломления </w:t>
      </w:r>
      <w:r w:rsidRPr="008B3687">
        <w:rPr>
          <w:rFonts w:ascii="Symbol" w:hAnsi="Symbol"/>
          <w:lang w:val="ru-RU"/>
        </w:rPr>
        <w:t></w:t>
      </w:r>
      <w:r w:rsidRPr="008B3687">
        <w:rPr>
          <w:rFonts w:ascii="Symbol" w:hAnsi="Symbol"/>
          <w:vertAlign w:val="subscript"/>
          <w:lang w:val="ru-RU"/>
        </w:rPr>
        <w:t></w:t>
      </w:r>
      <w:r w:rsidRPr="008B3687">
        <w:rPr>
          <w:rFonts w:ascii="Symbol" w:hAnsi="Symbol"/>
          <w:lang w:val="ru-RU"/>
        </w:rPr>
        <w:t></w:t>
      </w:r>
      <w:r w:rsidRPr="008B3687">
        <w:rPr>
          <w:lang w:val="ru-RU"/>
        </w:rPr>
        <w:t xml:space="preserve"> соотносится с углом падения </w:t>
      </w:r>
      <w:r w:rsidR="008E120A" w:rsidRPr="008B3687">
        <w:rPr>
          <w:lang w:val="ru-RU"/>
        </w:rPr>
        <w:t>θ</w:t>
      </w:r>
      <w:r w:rsidR="008E120A" w:rsidRPr="008B3687">
        <w:rPr>
          <w:vertAlign w:val="subscript"/>
          <w:lang w:val="ru-RU"/>
        </w:rPr>
        <w:t xml:space="preserve">1 </w:t>
      </w:r>
      <w:r w:rsidRPr="008B3687">
        <w:rPr>
          <w:lang w:val="ru-RU"/>
        </w:rPr>
        <w:t>согласно закону Снеллиуса:</w:t>
      </w:r>
    </w:p>
    <w:p w14:paraId="2E6097D3" w14:textId="77777777" w:rsidR="009D49A3" w:rsidRPr="008B3687" w:rsidRDefault="009D49A3" w:rsidP="009D49A3">
      <w:pPr>
        <w:pStyle w:val="Blanc"/>
        <w:rPr>
          <w:lang w:val="ru-RU"/>
        </w:rPr>
      </w:pPr>
    </w:p>
    <w:p w14:paraId="23F641F6" w14:textId="38124B22" w:rsidR="00E64BEC" w:rsidRPr="008B3687" w:rsidRDefault="00E64BEC" w:rsidP="00E64BEC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rad>
          <m:radPr>
            <m:degHide m:val="1"/>
            <m:ctrlPr>
              <w:rPr>
                <w:rFonts w:ascii="Cambria Math" w:hAnsi="Cambria Math"/>
                <w:lang w:val="ru-RU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ε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rc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1</m:t>
                </m:r>
              </m:sub>
            </m:sSub>
          </m:e>
        </m:rad>
        <m:r>
          <m:rPr>
            <m:sty m:val="p"/>
          </m:rPr>
          <w:rPr>
            <w:rFonts w:ascii="Cambria Math" w:hAnsi="Cambria Math"/>
            <w:lang w:val="ru-RU"/>
          </w:rPr>
          <m:t>·</m:t>
        </m:r>
        <m:func>
          <m:funcPr>
            <m:ctrlPr>
              <w:rPr>
                <w:rFonts w:ascii="Cambria Math" w:hAnsi="Cambria Math"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ru-RU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1</m:t>
                </m:r>
              </m:sub>
            </m:sSub>
          </m:e>
        </m:func>
        <m:r>
          <m:rPr>
            <m:sty m:val="p"/>
          </m:rPr>
          <w:rPr>
            <w:rFonts w:ascii="Cambria Math" w:hAnsi="Cambria Math"/>
            <w:lang w:val="ru-RU"/>
          </w:rPr>
          <m:t>=</m:t>
        </m:r>
        <m:rad>
          <m:radPr>
            <m:degHide m:val="1"/>
            <m:ctrlPr>
              <w:rPr>
                <w:rFonts w:ascii="Cambria Math" w:hAnsi="Cambria Math"/>
                <w:lang w:val="ru-RU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ε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rc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sub>
            </m:sSub>
          </m:e>
        </m:rad>
        <m:r>
          <m:rPr>
            <m:sty m:val="p"/>
          </m:rPr>
          <w:rPr>
            <w:rFonts w:ascii="Cambria Math" w:hAnsi="Cambria Math"/>
            <w:lang w:val="ru-RU"/>
          </w:rPr>
          <m:t>·</m:t>
        </m:r>
        <m:func>
          <m:funcPr>
            <m:ctrlPr>
              <w:rPr>
                <w:rFonts w:ascii="Cambria Math" w:hAnsi="Cambria Math"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ru-RU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sub>
            </m:sSub>
          </m:e>
        </m:func>
      </m:oMath>
      <w:r w:rsidRPr="008B3687">
        <w:rPr>
          <w:lang w:val="ru-RU"/>
        </w:rPr>
        <w:t>,</w:t>
      </w:r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30</w:t>
      </w:r>
      <w:r w:rsidRPr="008B3687">
        <w:rPr>
          <w:lang w:val="ru-RU"/>
        </w:rPr>
        <w:t>)</w:t>
      </w:r>
    </w:p>
    <w:p w14:paraId="5664275D" w14:textId="77777777" w:rsidR="009D49A3" w:rsidRPr="008B3687" w:rsidRDefault="009D49A3" w:rsidP="009D49A3">
      <w:pPr>
        <w:pStyle w:val="Blanc"/>
        <w:rPr>
          <w:lang w:val="ru-RU"/>
        </w:rPr>
      </w:pPr>
    </w:p>
    <w:p w14:paraId="630F5887" w14:textId="4F578552" w:rsidR="009314DE" w:rsidRPr="008B3687" w:rsidRDefault="009314DE" w:rsidP="005A2AD9">
      <w:pPr>
        <w:rPr>
          <w:lang w:val="ru-RU"/>
        </w:rPr>
      </w:pPr>
      <w:r w:rsidRPr="008B3687">
        <w:rPr>
          <w:lang w:val="ru-RU"/>
        </w:rPr>
        <w:t>где</w:t>
      </w:r>
      <w:r w:rsidR="00E64BEC" w:rsidRPr="008B3687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  <w:lang w:val="ru-RU"/>
              </w:rPr>
            </m:ctrlPr>
          </m:sSubPr>
          <m:e>
            <m:r>
              <w:rPr>
                <w:rFonts w:ascii="Cambria Math" w:hAnsi="Cambria Math" w:cs="Calibri"/>
                <w:lang w:val="ru-RU"/>
              </w:rPr>
              <m:t>ε</m:t>
            </m:r>
          </m:e>
          <m:sub>
            <m:r>
              <w:rPr>
                <w:rFonts w:ascii="Cambria Math" w:hAnsi="Cambria Math" w:cs="Calibri"/>
                <w:lang w:val="ru-RU"/>
              </w:rPr>
              <m:t>rc1</m:t>
            </m:r>
          </m:sub>
        </m:sSub>
      </m:oMath>
      <w:r w:rsidRPr="008B3687">
        <w:rPr>
          <w:lang w:val="ru-RU"/>
        </w:rPr>
        <w:t xml:space="preserve"> и </w:t>
      </w:r>
      <m:oMath>
        <m:sSub>
          <m:sSubPr>
            <m:ctrlPr>
              <w:rPr>
                <w:rFonts w:ascii="Cambria Math" w:hAnsi="Cambria Math" w:cs="Calibri"/>
                <w:i/>
                <w:lang w:val="ru-RU"/>
              </w:rPr>
            </m:ctrlPr>
          </m:sSubPr>
          <m:e>
            <m:r>
              <w:rPr>
                <w:rFonts w:ascii="Cambria Math" w:hAnsi="Cambria Math" w:cs="Calibri"/>
                <w:lang w:val="ru-RU"/>
              </w:rPr>
              <m:t>ε</m:t>
            </m:r>
          </m:e>
          <m:sub>
            <m:r>
              <w:rPr>
                <w:rFonts w:ascii="Cambria Math" w:hAnsi="Cambria Math" w:cs="Calibri"/>
                <w:lang w:val="ru-RU"/>
              </w:rPr>
              <m:t>rc2</m:t>
            </m:r>
          </m:sub>
        </m:sSub>
      </m:oMath>
      <w:r w:rsidRPr="008B3687">
        <w:rPr>
          <w:lang w:val="ru-RU"/>
        </w:rPr>
        <w:t xml:space="preserve"> –</w:t>
      </w:r>
      <w:r w:rsidR="001B1C52" w:rsidRPr="008B3687">
        <w:rPr>
          <w:lang w:val="ru-RU"/>
        </w:rPr>
        <w:t xml:space="preserve"> </w:t>
      </w:r>
      <w:r w:rsidRPr="008B3687">
        <w:rPr>
          <w:lang w:val="ru-RU"/>
        </w:rPr>
        <w:t>значения</w:t>
      </w:r>
      <w:r w:rsidR="00030A59" w:rsidRPr="008B3687">
        <w:rPr>
          <w:lang w:val="ru-RU"/>
        </w:rPr>
        <w:t xml:space="preserve"> </w:t>
      </w:r>
      <w:r w:rsidRPr="008B3687">
        <w:rPr>
          <w:lang w:val="ru-RU"/>
        </w:rPr>
        <w:t>относительн</w:t>
      </w:r>
      <w:r w:rsidR="00030A59" w:rsidRPr="008B3687">
        <w:rPr>
          <w:lang w:val="ru-RU"/>
        </w:rPr>
        <w:t xml:space="preserve">ой комплексной </w:t>
      </w:r>
      <w:r w:rsidRPr="008B3687">
        <w:rPr>
          <w:lang w:val="ru-RU"/>
        </w:rPr>
        <w:t>диэлектрическ</w:t>
      </w:r>
      <w:r w:rsidR="00030A59" w:rsidRPr="008B3687">
        <w:rPr>
          <w:lang w:val="ru-RU"/>
        </w:rPr>
        <w:t>ой</w:t>
      </w:r>
      <w:r w:rsidRPr="008B3687">
        <w:rPr>
          <w:lang w:val="ru-RU"/>
        </w:rPr>
        <w:t xml:space="preserve"> проницаемост</w:t>
      </w:r>
      <w:r w:rsidR="00030A59" w:rsidRPr="008B3687">
        <w:rPr>
          <w:lang w:val="ru-RU"/>
        </w:rPr>
        <w:t>и среды 1 и среды 2 соответственно</w:t>
      </w:r>
      <w:r w:rsidRPr="008B3687">
        <w:rPr>
          <w:lang w:val="ru-RU"/>
        </w:rPr>
        <w:t>.</w:t>
      </w:r>
    </w:p>
    <w:p w14:paraId="5EC412BA" w14:textId="77153412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Эти теоремы обеспечивают идентичность экспоненциальных пространственно-временных коэффициентов </w:t>
      </w:r>
      <w:r w:rsidR="00482A17" w:rsidRPr="008B3687">
        <w:rPr>
          <w:position w:val="-16"/>
          <w:lang w:val="ru-RU"/>
        </w:rPr>
        <w:object w:dxaOrig="1719" w:dyaOrig="440" w14:anchorId="7CDCE103">
          <v:shape id="_x0000_i1026" type="#_x0000_t75" style="width:80.85pt;height:21.2pt" o:ole="">
            <v:imagedata r:id="rId53" o:title=""/>
          </v:shape>
          <o:OLEObject Type="Embed" ProgID="Equation.DSMT4" ShapeID="_x0000_i1026" DrawAspect="Content" ObjectID="_1841897302" r:id="rId54"/>
        </w:object>
      </w:r>
      <w:r w:rsidRPr="008B3687">
        <w:rPr>
          <w:lang w:val="ru-RU"/>
        </w:rPr>
        <w:fldChar w:fldCharType="begin"/>
      </w:r>
      <w:r w:rsidRPr="008B3687">
        <w:rPr>
          <w:lang w:val="ru-RU"/>
        </w:rPr>
        <w:fldChar w:fldCharType="end"/>
      </w:r>
      <w:r w:rsidRPr="008B3687">
        <w:rPr>
          <w:lang w:val="ru-RU"/>
        </w:rPr>
        <w:t xml:space="preserve"> для этих трех волн (</w:t>
      </w:r>
      <w:r w:rsidR="00482A17" w:rsidRPr="008B3687">
        <w:rPr>
          <w:position w:val="-10"/>
          <w:lang w:val="ru-RU"/>
        </w:rPr>
        <w:object w:dxaOrig="1280" w:dyaOrig="400" w14:anchorId="40B13DA1">
          <v:shape id="_x0000_i1027" type="#_x0000_t75" style="width:57pt;height:19.45pt" o:ole="">
            <v:imagedata r:id="rId55" o:title=""/>
          </v:shape>
          <o:OLEObject Type="Embed" ProgID="Equation.3" ShapeID="_x0000_i1027" DrawAspect="Content" ObjectID="_1841897303" r:id="rId56"/>
        </w:object>
      </w:r>
      <w:r w:rsidRPr="008B3687">
        <w:rPr>
          <w:lang w:val="ru-RU"/>
        </w:rPr>
        <w:fldChar w:fldCharType="begin"/>
      </w:r>
      <w:r w:rsidRPr="008B3687">
        <w:rPr>
          <w:lang w:val="ru-RU"/>
        </w:rPr>
        <w:fldChar w:fldCharType="end"/>
      </w:r>
      <w:r w:rsidRPr="008B3687">
        <w:rPr>
          <w:lang w:val="ru-RU"/>
        </w:rPr>
        <w:t>соответственно) во всех точках границы раздела сред.</w:t>
      </w:r>
    </w:p>
    <w:p w14:paraId="230F41B0" w14:textId="77777777" w:rsidR="009314DE" w:rsidRPr="008B3687" w:rsidRDefault="009314DE" w:rsidP="009314DE">
      <w:pPr>
        <w:pStyle w:val="FigureNo"/>
        <w:rPr>
          <w:lang w:val="ru-RU"/>
        </w:rPr>
      </w:pPr>
      <w:r w:rsidRPr="008B3687">
        <w:rPr>
          <w:lang w:val="ru-RU"/>
        </w:rPr>
        <w:lastRenderedPageBreak/>
        <w:t>Рисунок 1</w:t>
      </w:r>
    </w:p>
    <w:p w14:paraId="1B57C7CB" w14:textId="77777777" w:rsidR="009314DE" w:rsidRPr="008B3687" w:rsidRDefault="009314DE" w:rsidP="009314DE">
      <w:pPr>
        <w:pStyle w:val="Figuretitle"/>
        <w:rPr>
          <w:lang w:val="ru-RU"/>
        </w:rPr>
      </w:pPr>
      <w:r w:rsidRPr="008B3687">
        <w:rPr>
          <w:bCs/>
          <w:lang w:val="ru-RU"/>
        </w:rPr>
        <w:t>Отражение и преломление плоских волн на плоской границе раздела</w:t>
      </w:r>
    </w:p>
    <w:p w14:paraId="4172C6D7" w14:textId="10BA2F80" w:rsidR="008B5D49" w:rsidRPr="008B3687" w:rsidRDefault="008B5D49" w:rsidP="008B5D49">
      <w:pPr>
        <w:pStyle w:val="Figure"/>
        <w:rPr>
          <w:sz w:val="24"/>
          <w:lang w:val="ru-RU" w:eastAsia="en-GB"/>
        </w:rPr>
      </w:pPr>
      <w:r w:rsidRPr="008B3687">
        <w:rPr>
          <w:noProof/>
          <w:lang w:val="ru-RU"/>
        </w:rPr>
        <w:drawing>
          <wp:inline distT="0" distB="0" distL="0" distR="0" wp14:anchorId="128CDFCF" wp14:editId="28833655">
            <wp:extent cx="5655600" cy="3391200"/>
            <wp:effectExtent l="0" t="0" r="2540" b="0"/>
            <wp:docPr id="3" name="Picture 3" descr="Отражение и преломление плоских волн на плоской границе разд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Отражение и преломление плоских волн на плоской границе раздела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600" cy="33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C765E" w14:textId="72434446" w:rsidR="009314DE" w:rsidRPr="008B3687" w:rsidRDefault="009314DE" w:rsidP="009F1F2F">
      <w:pPr>
        <w:pStyle w:val="Normalaftertitle"/>
        <w:rPr>
          <w:lang w:val="ru-RU"/>
        </w:rPr>
      </w:pPr>
      <w:r w:rsidRPr="008B3687">
        <w:rPr>
          <w:lang w:val="ru-RU"/>
        </w:rPr>
        <w:t xml:space="preserve">На </w:t>
      </w:r>
      <w:r w:rsidR="00A85068" w:rsidRPr="008B3687">
        <w:rPr>
          <w:lang w:val="ru-RU"/>
        </w:rPr>
        <w:t>рисунке </w:t>
      </w:r>
      <w:r w:rsidRPr="008B3687">
        <w:rPr>
          <w:lang w:val="ru-RU"/>
        </w:rPr>
        <w:t>1 показаны два вида поляризации падающей волны.</w:t>
      </w:r>
    </w:p>
    <w:p w14:paraId="21C5A9F3" w14:textId="3EB4ADFE" w:rsidR="009314DE" w:rsidRPr="008B3687" w:rsidRDefault="009314DE" w:rsidP="009314DE">
      <w:pPr>
        <w:pStyle w:val="enumlev1"/>
        <w:rPr>
          <w:lang w:val="ru-RU"/>
        </w:rPr>
      </w:pPr>
      <w:r w:rsidRPr="008B3687">
        <w:rPr>
          <w:lang w:val="ru-RU"/>
        </w:rPr>
        <w:t>a)</w:t>
      </w:r>
      <w:r w:rsidRPr="008B3687">
        <w:rPr>
          <w:lang w:val="ru-RU"/>
        </w:rPr>
        <w:tab/>
        <w:t xml:space="preserve">Слева – вектор падающего электрического поля </w:t>
      </w:r>
      <w:r w:rsidRPr="008B3687">
        <w:rPr>
          <w:i/>
          <w:iCs/>
          <w:lang w:val="ru-RU"/>
        </w:rPr>
        <w:t>E</w:t>
      </w:r>
      <w:r w:rsidRPr="008B3687">
        <w:rPr>
          <w:i/>
          <w:iCs/>
          <w:vertAlign w:val="subscript"/>
          <w:lang w:val="ru-RU"/>
        </w:rPr>
        <w:t>i</w:t>
      </w:r>
      <w:r w:rsidRPr="008B3687">
        <w:rPr>
          <w:lang w:val="ru-RU"/>
        </w:rPr>
        <w:t xml:space="preserve"> перпендикулярен плоскости падения. Это</w:t>
      </w:r>
      <w:r w:rsidR="00735892" w:rsidRPr="008B3687">
        <w:rPr>
          <w:lang w:val="ru-RU"/>
        </w:rPr>
        <w:t> </w:t>
      </w:r>
      <w:r w:rsidRPr="008B3687">
        <w:rPr>
          <w:lang w:val="ru-RU"/>
        </w:rPr>
        <w:t>называется поперечной электрической поляризацией (TE). Синонимы</w:t>
      </w:r>
      <w:r w:rsidR="003B7774" w:rsidRPr="008B3687">
        <w:rPr>
          <w:lang w:val="ru-RU"/>
        </w:rPr>
        <w:t> </w:t>
      </w:r>
      <w:r w:rsidRPr="008B3687">
        <w:rPr>
          <w:lang w:val="ru-RU"/>
        </w:rPr>
        <w:t xml:space="preserve">– </w:t>
      </w:r>
      <w:r w:rsidR="007C0806" w:rsidRPr="008B3687">
        <w:rPr>
          <w:lang w:val="ru-RU"/>
        </w:rPr>
        <w:t>перпендикулярная</w:t>
      </w:r>
      <w:r w:rsidRPr="008B3687">
        <w:rPr>
          <w:lang w:val="ru-RU"/>
        </w:rPr>
        <w:t xml:space="preserve"> поляризация, s-поляризация и 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>-поляризация.</w:t>
      </w:r>
    </w:p>
    <w:p w14:paraId="371592CA" w14:textId="17E30173" w:rsidR="009314DE" w:rsidRPr="008B3687" w:rsidRDefault="009314DE" w:rsidP="009314DE">
      <w:pPr>
        <w:pStyle w:val="enumlev1"/>
        <w:rPr>
          <w:lang w:val="ru-RU"/>
        </w:rPr>
      </w:pPr>
      <w:r w:rsidRPr="008B3687">
        <w:rPr>
          <w:lang w:val="ru-RU"/>
        </w:rPr>
        <w:t>b)</w:t>
      </w:r>
      <w:r w:rsidRPr="008B3687">
        <w:rPr>
          <w:lang w:val="ru-RU"/>
        </w:rPr>
        <w:tab/>
        <w:t xml:space="preserve">Справа – вектор падающего электрического поля </w:t>
      </w:r>
      <w:r w:rsidRPr="008B3687">
        <w:rPr>
          <w:i/>
          <w:iCs/>
          <w:lang w:val="ru-RU"/>
        </w:rPr>
        <w:t>E</w:t>
      </w:r>
      <w:r w:rsidRPr="008B3687">
        <w:rPr>
          <w:i/>
          <w:iCs/>
          <w:vertAlign w:val="subscript"/>
          <w:lang w:val="ru-RU"/>
        </w:rPr>
        <w:t>i</w:t>
      </w:r>
      <w:r w:rsidRPr="008B3687">
        <w:rPr>
          <w:lang w:val="ru-RU"/>
        </w:rPr>
        <w:t xml:space="preserve"> параллелен плоскости падения. Это</w:t>
      </w:r>
      <w:r w:rsidR="00735892" w:rsidRPr="008B3687">
        <w:rPr>
          <w:lang w:val="ru-RU"/>
        </w:rPr>
        <w:t> </w:t>
      </w:r>
      <w:r w:rsidRPr="008B3687">
        <w:rPr>
          <w:lang w:val="ru-RU"/>
        </w:rPr>
        <w:t xml:space="preserve">называется поперечной магнитной поляризацией (TM). Синонимы – параллельная поляризация, </w:t>
      </w:r>
      <w:r w:rsidRPr="008B3687">
        <w:rPr>
          <w:i/>
          <w:lang w:val="ru-RU"/>
        </w:rPr>
        <w:t>p</w:t>
      </w:r>
      <w:r w:rsidRPr="008B3687">
        <w:rPr>
          <w:lang w:val="ru-RU"/>
        </w:rPr>
        <w:t xml:space="preserve">-поляризация и </w:t>
      </w:r>
      <w:r w:rsidRPr="008B3687">
        <w:rPr>
          <w:lang w:val="ru-RU"/>
        </w:rPr>
        <w:sym w:font="Symbol" w:char="F070"/>
      </w:r>
      <w:r w:rsidRPr="008B3687">
        <w:rPr>
          <w:lang w:val="ru-RU"/>
        </w:rPr>
        <w:t>-поляризация.</w:t>
      </w:r>
    </w:p>
    <w:p w14:paraId="51AD279C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В последующих описаниях тип поляризации обозначается сокращениями TE и TM.</w:t>
      </w:r>
    </w:p>
    <w:p w14:paraId="7AD5741E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При проведении расчетов волна с произвольной или круговой поляризацией может быть разложена на ее составляющие TE и TM, которые затем могут быть вновь объединены.</w:t>
      </w:r>
    </w:p>
    <w:p w14:paraId="69D4AB0A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Коэффициенты отражения и передачи электрического поля определяются как отношения отраженного и переданного (преломленного) векторов соответственно к соответствующему вектору падающей волны, которые имеют место на границе раздела сред. Как правило, эти коэффициенты являются комплексными величинами. В приведенных далее формулах не учитываются потери в свободном пространстве и другие потери, возникающие до или после взаимодействия волны с границей раздела.</w:t>
      </w:r>
    </w:p>
    <w:p w14:paraId="1EB2A07C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Нижеследующие формулы для коэффициентов электрического поля действительны при условии, что векторы электрического и магнитного полей непрерывны в плоскости границы раздела. Коэффициенты отражения и передачи обозначаются как </w:t>
      </w:r>
      <w:r w:rsidRPr="008B3687">
        <w:rPr>
          <w:i/>
          <w:iCs/>
          <w:lang w:val="ru-RU"/>
        </w:rPr>
        <w:t>R</w:t>
      </w:r>
      <w:r w:rsidRPr="008B3687">
        <w:rPr>
          <w:lang w:val="ru-RU"/>
        </w:rPr>
        <w:t xml:space="preserve"> и </w:t>
      </w:r>
      <w:r w:rsidRPr="008B3687">
        <w:rPr>
          <w:i/>
          <w:iCs/>
          <w:lang w:val="ru-RU"/>
        </w:rPr>
        <w:t>T</w:t>
      </w:r>
      <w:r w:rsidRPr="008B3687">
        <w:rPr>
          <w:lang w:val="ru-RU"/>
        </w:rPr>
        <w:t xml:space="preserve"> соответственно. Тип вектора и поляризации (TE или TM) обозначается подстрочным индексом. Каждое из уравнений с (31a) по (32b) состоит из двух частей в зависимости от наличия полного внутреннего отражения. Полное внутреннее отражение возможно лишь в тех случаях, когда волна падает на среду с более низким индексом преломления.</w:t>
      </w:r>
    </w:p>
    <w:p w14:paraId="60F91C84" w14:textId="304F2255" w:rsidR="008B5D49" w:rsidRPr="008B3687" w:rsidRDefault="00030A59" w:rsidP="008B5D49">
      <w:pPr>
        <w:rPr>
          <w:lang w:val="ru-RU"/>
        </w:rPr>
      </w:pPr>
      <w:r w:rsidRPr="008B3687">
        <w:rPr>
          <w:lang w:val="ru-RU"/>
        </w:rPr>
        <w:t>Уравнения (31a) – (32b) справедливы только в том случае, когда значения магнитной проницаемости двух сред (μ₁ и μ₂) равны друг другу.</w:t>
      </w:r>
    </w:p>
    <w:p w14:paraId="45C38692" w14:textId="5F6F19C6" w:rsidR="009314DE" w:rsidRPr="008B3687" w:rsidRDefault="009314DE" w:rsidP="00482A17">
      <w:pPr>
        <w:keepNext/>
        <w:keepLines/>
        <w:rPr>
          <w:lang w:val="ru-RU"/>
        </w:rPr>
      </w:pPr>
      <w:r w:rsidRPr="008B3687">
        <w:rPr>
          <w:lang w:val="ru-RU"/>
        </w:rPr>
        <w:lastRenderedPageBreak/>
        <w:t>Коэффициент отражения электрического поля для поляризации TE</w:t>
      </w:r>
      <w:r w:rsidR="00083947" w:rsidRPr="008B3687">
        <w:rPr>
          <w:lang w:val="ru-RU"/>
        </w:rPr>
        <w:t>:</w:t>
      </w:r>
    </w:p>
    <w:p w14:paraId="790E5A7D" w14:textId="4B0C1AAE" w:rsidR="009314DE" w:rsidRPr="008B3687" w:rsidRDefault="009314DE" w:rsidP="002D565B">
      <w:pPr>
        <w:pStyle w:val="Equation"/>
        <w:spacing w:before="240" w:after="24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lang w:val="ru-RU" w:eastAsia="zh-CN"/>
              </w:rPr>
            </m:ctrlPr>
          </m:sSubPr>
          <m:e>
            <m:r>
              <w:rPr>
                <w:rFonts w:ascii="Cambria Math"/>
                <w:lang w:val="ru-RU" w:eastAsia="zh-CN"/>
              </w:rPr>
              <m:t>R</m:t>
            </m:r>
          </m:e>
          <m:sub>
            <m:r>
              <w:rPr>
                <w:rFonts w:ascii="Cambria Math"/>
                <w:lang w:val="ru-RU" w:eastAsia="zh-CN"/>
              </w:rPr>
              <m:t>eTE</m:t>
            </m:r>
          </m:sub>
        </m:sSub>
        <m:r>
          <w:rPr>
            <w:rFonts w:ascii="Cambria Math"/>
            <w:lang w:val="ru-RU" w:eastAsia="zh-CN"/>
          </w:rPr>
          <m:t>=</m:t>
        </m:r>
        <m:f>
          <m:fPr>
            <m:ctrlPr>
              <w:rPr>
                <w:rFonts w:ascii="Cambria Math" w:hAnsi="Cambria Math"/>
                <w:i/>
                <w:lang w:val="ru-RU" w:eastAsia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ru-RU" w:eastAsia="zh-CN"/>
                  </w:rPr>
                </m:ctrlPr>
              </m:sSubPr>
              <m:e>
                <m:r>
                  <w:rPr>
                    <w:rFonts w:ascii="Cambria Math"/>
                    <w:lang w:val="ru-RU" w:eastAsia="zh-CN"/>
                  </w:rPr>
                  <m:t>E</m:t>
                </m:r>
              </m:e>
              <m:sub>
                <m:r>
                  <w:rPr>
                    <w:rFonts w:ascii="Cambria Math"/>
                    <w:lang w:val="ru-RU" w:eastAsia="zh-CN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ru-RU" w:eastAsia="zh-CN"/>
                  </w:rPr>
                </m:ctrlPr>
              </m:sSubPr>
              <m:e>
                <m:r>
                  <w:rPr>
                    <w:rFonts w:ascii="Cambria Math"/>
                    <w:lang w:val="ru-RU" w:eastAsia="zh-CN"/>
                  </w:rPr>
                  <m:t>E</m:t>
                </m:r>
              </m:e>
              <m:sub>
                <m:r>
                  <w:rPr>
                    <w:rFonts w:ascii="Cambria Math"/>
                    <w:lang w:val="ru-RU" w:eastAsia="zh-CN"/>
                  </w:rPr>
                  <m:t>i</m:t>
                </m:r>
              </m:sub>
            </m:sSub>
          </m:den>
        </m:f>
        <m:r>
          <w:rPr>
            <w:rFonts w:ascii="Cambria Math"/>
            <w:lang w:val="ru-RU" w:eastAsia="zh-CN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lang w:val="ru-RU" w:eastAsia="zh-C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lang w:val="ru-RU" w:eastAsia="zh-CN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ru-RU" w:eastAsia="zh-CN"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ru-RU" w:eastAsia="zh-CN"/>
                                </w:rPr>
                                <m:t>rc1</m:t>
                              </m:r>
                            </m:sub>
                          </m:sSub>
                        </m:e>
                      </m:rad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lang w:val="ru-RU" w:eastAsia="zh-CN"/>
                            </w:rPr>
                            <m:t>cos</m:t>
                          </m:r>
                        </m:fNam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/>
                                  <w:lang w:val="ru-RU" w:eastAsia="zh-CN"/>
                                </w:rPr>
                                <m:t>θ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ru-RU" w:eastAsia="zh-CN"/>
                                </w:rPr>
                                <m:t>1</m:t>
                              </m:r>
                            </m:sub>
                          </m:sSub>
                        </m:e>
                      </m:func>
                      <m:r>
                        <w:rPr>
                          <w:rFonts w:ascii="Cambria Math"/>
                          <w:lang w:val="ru-RU" w:eastAsia="zh-CN"/>
                        </w:rPr>
                        <m:t>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ru-RU" w:eastAsia="zh-CN"/>
                                </w:rPr>
                                <m:t>rc2</m:t>
                              </m:r>
                            </m:sub>
                          </m:sSub>
                        </m:e>
                      </m:rad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lang w:val="ru-RU" w:eastAsia="zh-CN"/>
                            </w:rPr>
                            <m:t>cos</m:t>
                          </m:r>
                        </m:fNam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/>
                                  <w:lang w:val="ru-RU" w:eastAsia="zh-CN"/>
                                </w:rPr>
                                <m:t>θ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ru-RU" w:eastAsia="zh-CN"/>
                                </w:rPr>
                                <m:t>2</m:t>
                              </m:r>
                            </m:sub>
                          </m:sSub>
                        </m:e>
                      </m:func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ru-RU" w:eastAsia="zh-CN"/>
                                </w:rPr>
                                <m:t>rc1</m:t>
                              </m:r>
                            </m:sub>
                          </m:sSub>
                        </m:e>
                      </m:rad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lang w:val="ru-RU" w:eastAsia="zh-CN"/>
                            </w:rPr>
                            <m:t>cos</m:t>
                          </m:r>
                        </m:fNam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/>
                                  <w:lang w:val="ru-RU" w:eastAsia="zh-CN"/>
                                </w:rPr>
                                <m:t>θ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ru-RU" w:eastAsia="zh-CN"/>
                                </w:rPr>
                                <m:t>1</m:t>
                              </m:r>
                            </m:sub>
                          </m:sSub>
                        </m:e>
                      </m:func>
                      <m:r>
                        <w:rPr>
                          <w:rFonts w:ascii="Cambria Math"/>
                          <w:lang w:val="ru-RU" w:eastAsia="zh-CN"/>
                        </w:rPr>
                        <m:t>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ru-RU" w:eastAsia="zh-CN"/>
                                </w:rPr>
                                <m:t>rc2</m:t>
                              </m:r>
                            </m:sub>
                          </m:sSub>
                        </m:e>
                      </m:rad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lang w:val="ru-RU" w:eastAsia="zh-CN"/>
                            </w:rPr>
                            <m:t>cos</m:t>
                          </m:r>
                        </m:fNam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/>
                                  <w:lang w:val="ru-RU" w:eastAsia="zh-CN"/>
                                </w:rPr>
                                <m:t>θ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ru-RU" w:eastAsia="zh-CN"/>
                                </w:rPr>
                                <m:t>2</m:t>
                              </m:r>
                            </m:sub>
                          </m:sSub>
                        </m:e>
                      </m:func>
                    </m:den>
                  </m:f>
                </m:e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ru-RU" w:eastAsia="zh-CN"/>
                        </w:rPr>
                      </m:ctrlPr>
                    </m:radPr>
                    <m:deg/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ru-RU" w:eastAsia="zh-CN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lang w:val="ru-RU" w:eastAsia="zh-CN"/>
                                    </w:rPr>
                                    <m:t>rc1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ru-RU" w:eastAsia="zh-CN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lang w:val="ru-RU" w:eastAsia="zh-CN"/>
                                    </w:rPr>
                                    <m:t>rc2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rad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ru-RU" w:eastAsia="zh-C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ru-RU" w:eastAsia="zh-CN"/>
                        </w:rPr>
                        <m:t>sin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lang w:val="ru-RU" w:eastAsia="zh-CN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/>
                              <w:lang w:val="ru-RU" w:eastAsia="zh-CN"/>
                            </w:rPr>
                            <m:t>1</m:t>
                          </m:r>
                        </m:sub>
                      </m:sSub>
                    </m:e>
                  </m:func>
                  <m:r>
                    <w:rPr>
                      <w:rFonts w:ascii="Cambria Math"/>
                      <w:lang w:val="ru-RU" w:eastAsia="zh-CN"/>
                    </w:rPr>
                    <m:t>&lt;1;</m:t>
                  </m:r>
                </m:e>
              </m:mr>
              <m:mr>
                <m:e>
                  <m:r>
                    <w:rPr>
                      <w:rFonts w:ascii="Cambria Math"/>
                      <w:lang w:val="ru-RU" w:eastAsia="zh-CN"/>
                    </w:rPr>
                    <m:t>1</m:t>
                  </m:r>
                </m:e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ru-RU" w:eastAsia="zh-CN"/>
                        </w:rPr>
                      </m:ctrlPr>
                    </m:radPr>
                    <m:deg/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ru-RU" w:eastAsia="zh-CN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lang w:val="ru-RU" w:eastAsia="zh-CN"/>
                                    </w:rPr>
                                    <m:t>rc1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ru-RU" w:eastAsia="zh-CN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lang w:val="ru-RU" w:eastAsia="zh-CN"/>
                                    </w:rPr>
                                    <m:t>rc2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rad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ru-RU" w:eastAsia="zh-C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ru-RU" w:eastAsia="zh-CN"/>
                        </w:rPr>
                        <m:t>sin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lang w:val="ru-RU" w:eastAsia="zh-CN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/>
                              <w:lang w:val="ru-RU" w:eastAsia="zh-CN"/>
                            </w:rPr>
                            <m:t>1</m:t>
                          </m:r>
                        </m:sub>
                      </m:sSub>
                    </m:e>
                  </m:func>
                  <m:r>
                    <w:rPr>
                      <w:rFonts w:ascii="Cambria Math"/>
                      <w:lang w:val="ru-RU" w:eastAsia="zh-CN"/>
                    </w:rPr>
                    <m:t>≥</m:t>
                  </m:r>
                  <m:r>
                    <w:rPr>
                      <w:rFonts w:ascii="Cambria Math"/>
                      <w:lang w:val="ru-RU" w:eastAsia="zh-CN"/>
                    </w:rPr>
                    <m:t>1.</m:t>
                  </m:r>
                </m:e>
              </m:mr>
            </m:m>
          </m:e>
        </m:d>
      </m:oMath>
      <w:r w:rsidRPr="008B3687">
        <w:rPr>
          <w:lang w:val="ru-RU"/>
        </w:rPr>
        <w:tab/>
        <w:t>(31a)</w:t>
      </w:r>
    </w:p>
    <w:p w14:paraId="1E519F9E" w14:textId="77777777" w:rsidR="00376E0F" w:rsidRPr="008B3687" w:rsidRDefault="00376E0F" w:rsidP="00376E0F">
      <w:pPr>
        <w:pStyle w:val="Blanc"/>
        <w:rPr>
          <w:lang w:val="ru-RU"/>
        </w:rPr>
      </w:pPr>
    </w:p>
    <w:p w14:paraId="36B26A3E" w14:textId="5C1DF9F4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Коэффициент отражения электрического поля для поляризации TM</w:t>
      </w:r>
      <w:r w:rsidR="00083947" w:rsidRPr="008B3687">
        <w:rPr>
          <w:lang w:val="ru-RU"/>
        </w:rPr>
        <w:t>:</w:t>
      </w:r>
    </w:p>
    <w:p w14:paraId="79A1A8CD" w14:textId="0BF72E48" w:rsidR="009314DE" w:rsidRPr="008B3687" w:rsidRDefault="009314DE" w:rsidP="002D565B">
      <w:pPr>
        <w:pStyle w:val="Equation"/>
        <w:spacing w:before="240" w:after="24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 w:eastAsia="zh-CN"/>
              </w:rPr>
            </m:ctrlPr>
          </m:sSubPr>
          <m:e>
            <m:r>
              <w:rPr>
                <w:rFonts w:ascii="Cambria Math" w:hAnsi="Cambria Math"/>
                <w:lang w:val="ru-RU" w:eastAsia="zh-CN"/>
              </w:rPr>
              <m:t>R</m:t>
            </m:r>
          </m:e>
          <m:sub>
            <m:r>
              <w:rPr>
                <w:rFonts w:ascii="Cambria Math" w:hAnsi="Cambria Math"/>
                <w:lang w:val="ru-RU" w:eastAsia="zh-CN"/>
              </w:rPr>
              <m:t>eTM</m:t>
            </m:r>
          </m:sub>
        </m:sSub>
        <m:r>
          <m:rPr>
            <m:sty m:val="p"/>
          </m:rPr>
          <w:rPr>
            <w:rFonts w:ascii="Cambria Math" w:hAnsi="Cambria Math"/>
            <w:lang w:val="ru-RU" w:eastAsia="zh-CN"/>
          </w:rPr>
          <m:t>=</m:t>
        </m:r>
        <m:f>
          <m:fPr>
            <m:ctrlPr>
              <w:rPr>
                <w:rFonts w:ascii="Cambria Math" w:hAnsi="Cambria Math"/>
                <w:lang w:val="ru-RU" w:eastAsia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ru-RU"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ru-RU" w:eastAsia="zh-CN"/>
                  </w:rPr>
                  <m:t>E</m:t>
                </m:r>
              </m:e>
              <m:sub>
                <m:r>
                  <w:rPr>
                    <w:rFonts w:ascii="Cambria Math" w:hAnsi="Cambria Math"/>
                    <w:lang w:val="ru-RU" w:eastAsia="zh-CN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ru-RU"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ru-RU" w:eastAsia="zh-CN"/>
                  </w:rPr>
                  <m:t>E</m:t>
                </m:r>
              </m:e>
              <m:sub>
                <m:r>
                  <w:rPr>
                    <w:rFonts w:ascii="Cambria Math" w:hAnsi="Cambria Math"/>
                    <w:lang w:val="ru-RU" w:eastAsia="zh-CN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lang w:val="ru-RU" w:eastAsia="zh-CN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lang w:val="ru-RU" w:eastAsia="zh-C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lang w:val="ru-RU" w:eastAsia="zh-CN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/>
                          <w:lang w:val="ru-RU" w:eastAsia="zh-CN"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rc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2</m:t>
                              </m:r>
                            </m:sub>
                          </m:sSub>
                        </m:e>
                      </m:rad>
                      <m:func>
                        <m:funcPr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 w:eastAsia="zh-CN"/>
                            </w:rPr>
                            <m:t>cos</m:t>
                          </m:r>
                        </m:fNam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θ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1</m:t>
                              </m:r>
                            </m:sub>
                          </m:sSub>
                        </m:e>
                      </m:func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 w:eastAsia="zh-CN"/>
                        </w:rPr>
                        <m:t>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rc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1</m:t>
                              </m:r>
                            </m:sub>
                          </m:sSub>
                        </m:e>
                      </m:rad>
                      <m:func>
                        <m:funcPr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 w:eastAsia="zh-CN"/>
                            </w:rPr>
                            <m:t>cos</m:t>
                          </m:r>
                        </m:fNam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θ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2</m:t>
                              </m:r>
                            </m:sub>
                          </m:sSub>
                        </m:e>
                      </m:func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rc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2</m:t>
                              </m:r>
                            </m:sub>
                          </m:sSub>
                        </m:e>
                      </m:rad>
                      <m:func>
                        <m:funcPr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 w:eastAsia="zh-CN"/>
                            </w:rPr>
                            <m:t>cos</m:t>
                          </m:r>
                        </m:fNam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θ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1</m:t>
                              </m:r>
                            </m:sub>
                          </m:sSub>
                        </m:e>
                      </m:func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 w:eastAsia="zh-CN"/>
                        </w:rPr>
                        <m:t>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rc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1</m:t>
                              </m:r>
                            </m:sub>
                          </m:sSub>
                        </m:e>
                      </m:rad>
                      <m:func>
                        <m:funcPr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 w:eastAsia="zh-CN"/>
                            </w:rPr>
                            <m:t>cos</m:t>
                          </m:r>
                        </m:fNam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θ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2</m:t>
                              </m:r>
                            </m:sub>
                          </m:sSub>
                        </m:e>
                      </m:func>
                    </m:den>
                  </m:f>
                </m:e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lang w:val="ru-RU" w:eastAsia="zh-CN"/>
                        </w:rPr>
                      </m:ctrlPr>
                    </m:radPr>
                    <m:deg/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rc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rc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2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rad>
                  <m:func>
                    <m:funcPr>
                      <m:ctrlPr>
                        <w:rPr>
                          <w:rFonts w:ascii="Cambria Math" w:hAnsi="Cambria Math"/>
                          <w:lang w:val="ru-RU" w:eastAsia="zh-C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 w:eastAsia="zh-CN"/>
                        </w:rPr>
                        <m:t>sin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 w:eastAsia="zh-CN"/>
                            </w:rPr>
                            <m:t>θ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 w:eastAsia="zh-CN"/>
                            </w:rPr>
                            <m:t>1</m:t>
                          </m:r>
                        </m:sub>
                      </m:sSub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lang w:val="ru-RU" w:eastAsia="zh-CN"/>
                    </w:rPr>
                    <m:t>&lt;1;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 w:eastAsia="zh-CN"/>
                    </w:rPr>
                    <m:t>1</m:t>
                  </m:r>
                </m:e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lang w:val="ru-RU" w:eastAsia="zh-CN"/>
                        </w:rPr>
                      </m:ctrlPr>
                    </m:radPr>
                    <m:deg/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rc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rc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2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rad>
                  <m:func>
                    <m:funcPr>
                      <m:ctrlPr>
                        <w:rPr>
                          <w:rFonts w:ascii="Cambria Math" w:hAnsi="Cambria Math"/>
                          <w:lang w:val="ru-RU" w:eastAsia="zh-C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 w:eastAsia="zh-CN"/>
                        </w:rPr>
                        <m:t>sin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 w:eastAsia="zh-CN"/>
                            </w:rPr>
                            <m:t>θ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 w:eastAsia="zh-CN"/>
                            </w:rPr>
                            <m:t>1</m:t>
                          </m:r>
                        </m:sub>
                      </m:sSub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lang w:val="ru-RU" w:eastAsia="zh-CN"/>
                    </w:rPr>
                    <m:t>≥1.</m:t>
                  </m:r>
                </m:e>
              </m:mr>
            </m:m>
          </m:e>
        </m:d>
      </m:oMath>
      <w:r w:rsidRPr="008B3687">
        <w:rPr>
          <w:lang w:val="ru-RU"/>
        </w:rPr>
        <w:tab/>
        <w:t>(31b)</w:t>
      </w:r>
    </w:p>
    <w:p w14:paraId="3C9CCBC3" w14:textId="77777777" w:rsidR="00376E0F" w:rsidRPr="008B3687" w:rsidRDefault="00376E0F" w:rsidP="00376E0F">
      <w:pPr>
        <w:pStyle w:val="Blanc"/>
        <w:rPr>
          <w:lang w:val="ru-RU"/>
        </w:rPr>
      </w:pPr>
    </w:p>
    <w:p w14:paraId="49D5C279" w14:textId="5BBCBDE8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Коэффициент передачи электрического поля для поляризации TE</w:t>
      </w:r>
      <w:r w:rsidR="00083947" w:rsidRPr="008B3687">
        <w:rPr>
          <w:lang w:val="ru-RU"/>
        </w:rPr>
        <w:t>:</w:t>
      </w:r>
    </w:p>
    <w:p w14:paraId="28927B7E" w14:textId="3D126FBA" w:rsidR="009314DE" w:rsidRPr="008B3687" w:rsidRDefault="009314DE" w:rsidP="002D565B">
      <w:pPr>
        <w:pStyle w:val="Equation"/>
        <w:spacing w:before="240" w:after="24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lang w:val="ru-RU" w:eastAsia="zh-CN"/>
              </w:rPr>
            </m:ctrlPr>
          </m:sSubPr>
          <m:e>
            <m:r>
              <w:rPr>
                <w:rFonts w:ascii="Cambria Math"/>
                <w:lang w:val="ru-RU" w:eastAsia="zh-CN"/>
              </w:rPr>
              <m:t>T</m:t>
            </m:r>
          </m:e>
          <m:sub>
            <m:r>
              <w:rPr>
                <w:rFonts w:ascii="Cambria Math"/>
                <w:lang w:val="ru-RU" w:eastAsia="zh-CN"/>
              </w:rPr>
              <m:t>eTE</m:t>
            </m:r>
          </m:sub>
        </m:sSub>
        <m:r>
          <w:rPr>
            <w:rFonts w:ascii="Cambria Math"/>
            <w:lang w:val="ru-RU" w:eastAsia="zh-CN"/>
          </w:rPr>
          <m:t>=</m:t>
        </m:r>
        <m:f>
          <m:fPr>
            <m:ctrlPr>
              <w:rPr>
                <w:rFonts w:ascii="Cambria Math" w:hAnsi="Cambria Math"/>
                <w:i/>
                <w:lang w:val="ru-RU" w:eastAsia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ru-RU" w:eastAsia="zh-CN"/>
                  </w:rPr>
                </m:ctrlPr>
              </m:sSubPr>
              <m:e>
                <m:r>
                  <w:rPr>
                    <w:rFonts w:ascii="Cambria Math"/>
                    <w:lang w:val="ru-RU" w:eastAsia="zh-CN"/>
                  </w:rPr>
                  <m:t>E</m:t>
                </m:r>
              </m:e>
              <m:sub>
                <m:r>
                  <w:rPr>
                    <w:rFonts w:ascii="Cambria Math"/>
                    <w:lang w:val="ru-RU" w:eastAsia="zh-CN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ru-RU" w:eastAsia="zh-CN"/>
                  </w:rPr>
                </m:ctrlPr>
              </m:sSubPr>
              <m:e>
                <m:r>
                  <w:rPr>
                    <w:rFonts w:ascii="Cambria Math"/>
                    <w:lang w:val="ru-RU" w:eastAsia="zh-CN"/>
                  </w:rPr>
                  <m:t>E</m:t>
                </m:r>
              </m:e>
              <m:sub>
                <m:r>
                  <w:rPr>
                    <w:rFonts w:ascii="Cambria Math"/>
                    <w:lang w:val="ru-RU" w:eastAsia="zh-CN"/>
                  </w:rPr>
                  <m:t>i</m:t>
                </m:r>
              </m:sub>
            </m:sSub>
          </m:den>
        </m:f>
        <m:r>
          <w:rPr>
            <w:rFonts w:ascii="Cambria Math"/>
            <w:lang w:val="ru-RU" w:eastAsia="zh-CN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lang w:val="ru-RU" w:eastAsia="zh-C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lang w:val="ru-RU" w:eastAsia="zh-CN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ru-RU" w:eastAsia="zh-CN"/>
                        </w:rPr>
                      </m:ctrlPr>
                    </m:fPr>
                    <m:num>
                      <m:r>
                        <w:rPr>
                          <w:rFonts w:ascii="Cambria Math"/>
                          <w:lang w:val="ru-RU" w:eastAsia="zh-CN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ru-RU" w:eastAsia="zh-CN"/>
                                </w:rPr>
                                <m:t>rc1</m:t>
                              </m:r>
                            </m:sub>
                          </m:sSub>
                        </m:e>
                      </m:rad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lang w:val="ru-RU" w:eastAsia="zh-CN"/>
                            </w:rPr>
                            <m:t>cos</m:t>
                          </m:r>
                        </m:fNam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/>
                                  <w:lang w:val="ru-RU" w:eastAsia="zh-CN"/>
                                </w:rPr>
                                <m:t>θ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ru-RU" w:eastAsia="zh-CN"/>
                                </w:rPr>
                                <m:t>1</m:t>
                              </m:r>
                            </m:sub>
                          </m:sSub>
                        </m:e>
                      </m:func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ru-RU" w:eastAsia="zh-CN"/>
                                </w:rPr>
                                <m:t>rc1</m:t>
                              </m:r>
                            </m:sub>
                          </m:sSub>
                        </m:e>
                      </m:rad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lang w:val="ru-RU" w:eastAsia="zh-CN"/>
                            </w:rPr>
                            <m:t>cos</m:t>
                          </m:r>
                        </m:fNam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/>
                                  <w:lang w:val="ru-RU" w:eastAsia="zh-CN"/>
                                </w:rPr>
                                <m:t>θ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ru-RU" w:eastAsia="zh-CN"/>
                                </w:rPr>
                                <m:t>1</m:t>
                              </m:r>
                            </m:sub>
                          </m:sSub>
                        </m:e>
                      </m:func>
                      <m:r>
                        <w:rPr>
                          <w:rFonts w:ascii="Cambria Math"/>
                          <w:lang w:val="ru-RU" w:eastAsia="zh-CN"/>
                        </w:rPr>
                        <m:t>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ru-RU" w:eastAsia="zh-CN"/>
                                </w:rPr>
                                <m:t>rc2</m:t>
                              </m:r>
                            </m:sub>
                          </m:sSub>
                        </m:e>
                      </m:rad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lang w:val="ru-RU" w:eastAsia="zh-CN"/>
                            </w:rPr>
                            <m:t>cos</m:t>
                          </m:r>
                        </m:fNam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/>
                                  <w:lang w:val="ru-RU" w:eastAsia="zh-CN"/>
                                </w:rPr>
                                <m:t>θ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ru-RU" w:eastAsia="zh-CN"/>
                                </w:rPr>
                                <m:t>2</m:t>
                              </m:r>
                            </m:sub>
                          </m:sSub>
                        </m:e>
                      </m:func>
                    </m:den>
                  </m:f>
                </m:e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ru-RU" w:eastAsia="zh-CN"/>
                        </w:rPr>
                      </m:ctrlPr>
                    </m:radPr>
                    <m:deg/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ru-RU" w:eastAsia="zh-CN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lang w:val="ru-RU" w:eastAsia="zh-CN"/>
                                    </w:rPr>
                                    <m:t>rc1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ru-RU" w:eastAsia="zh-CN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lang w:val="ru-RU" w:eastAsia="zh-CN"/>
                                    </w:rPr>
                                    <m:t>rc2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rad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ru-RU" w:eastAsia="zh-C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ru-RU" w:eastAsia="zh-CN"/>
                        </w:rPr>
                        <m:t>sin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lang w:val="ru-RU" w:eastAsia="zh-CN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/>
                              <w:lang w:val="ru-RU" w:eastAsia="zh-CN"/>
                            </w:rPr>
                            <m:t>1</m:t>
                          </m:r>
                        </m:sub>
                      </m:sSub>
                    </m:e>
                  </m:func>
                  <m:r>
                    <w:rPr>
                      <w:rFonts w:ascii="Cambria Math"/>
                      <w:lang w:val="ru-RU" w:eastAsia="zh-CN"/>
                    </w:rPr>
                    <m:t>&lt;1;</m:t>
                  </m:r>
                </m:e>
              </m:mr>
              <m:mr>
                <m:e>
                  <m:r>
                    <w:rPr>
                      <w:rFonts w:ascii="Cambria Math"/>
                      <w:lang w:val="ru-RU" w:eastAsia="zh-CN"/>
                    </w:rPr>
                    <m:t>0</m:t>
                  </m:r>
                </m:e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ru-RU" w:eastAsia="zh-CN"/>
                        </w:rPr>
                      </m:ctrlPr>
                    </m:radPr>
                    <m:deg/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ru-RU" w:eastAsia="zh-CN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ru-RU" w:eastAsia="zh-CN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lang w:val="ru-RU" w:eastAsia="zh-CN"/>
                                    </w:rPr>
                                    <m:t>rc1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ru-RU" w:eastAsia="zh-CN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lang w:val="ru-RU" w:eastAsia="zh-CN"/>
                                    </w:rPr>
                                    <m:t>rc2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rad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ru-RU" w:eastAsia="zh-C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ru-RU" w:eastAsia="zh-CN"/>
                        </w:rPr>
                        <m:t>sin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ru-RU" w:eastAsia="zh-CN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lang w:val="ru-RU" w:eastAsia="zh-CN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/>
                              <w:lang w:val="ru-RU" w:eastAsia="zh-CN"/>
                            </w:rPr>
                            <m:t>1</m:t>
                          </m:r>
                        </m:sub>
                      </m:sSub>
                    </m:e>
                  </m:func>
                  <m:r>
                    <w:rPr>
                      <w:rFonts w:ascii="Cambria Math"/>
                      <w:lang w:val="ru-RU" w:eastAsia="zh-CN"/>
                    </w:rPr>
                    <m:t>≥</m:t>
                  </m:r>
                  <m:r>
                    <w:rPr>
                      <w:rFonts w:ascii="Cambria Math"/>
                      <w:lang w:val="ru-RU" w:eastAsia="zh-CN"/>
                    </w:rPr>
                    <m:t>1.</m:t>
                  </m:r>
                </m:e>
              </m:mr>
            </m:m>
          </m:e>
        </m:d>
      </m:oMath>
      <w:r w:rsidRPr="008B3687">
        <w:rPr>
          <w:lang w:val="ru-RU"/>
        </w:rPr>
        <w:tab/>
        <w:t>(32a)</w:t>
      </w:r>
    </w:p>
    <w:p w14:paraId="060A6A34" w14:textId="77777777" w:rsidR="00376E0F" w:rsidRPr="008B3687" w:rsidRDefault="00376E0F" w:rsidP="00376E0F">
      <w:pPr>
        <w:pStyle w:val="Blanc"/>
        <w:rPr>
          <w:lang w:val="ru-RU"/>
        </w:rPr>
      </w:pPr>
    </w:p>
    <w:p w14:paraId="16985AF5" w14:textId="4F8C27E2" w:rsidR="009314DE" w:rsidRPr="008B3687" w:rsidRDefault="009314DE" w:rsidP="009314DE">
      <w:pPr>
        <w:keepNext/>
        <w:rPr>
          <w:lang w:val="ru-RU"/>
        </w:rPr>
      </w:pPr>
      <w:r w:rsidRPr="008B3687">
        <w:rPr>
          <w:lang w:val="ru-RU"/>
        </w:rPr>
        <w:t>Коэффициент передачи электрического поля для поляризации TM</w:t>
      </w:r>
      <w:r w:rsidR="00083947" w:rsidRPr="008B3687">
        <w:rPr>
          <w:lang w:val="ru-RU"/>
        </w:rPr>
        <w:t>:</w:t>
      </w:r>
    </w:p>
    <w:p w14:paraId="6DE615BC" w14:textId="466F03C0" w:rsidR="009314DE" w:rsidRPr="008B3687" w:rsidRDefault="009314DE" w:rsidP="002D565B">
      <w:pPr>
        <w:pStyle w:val="Equation"/>
        <w:spacing w:before="240" w:after="24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 w:eastAsia="zh-CN"/>
              </w:rPr>
            </m:ctrlPr>
          </m:sSubPr>
          <m:e>
            <m:r>
              <w:rPr>
                <w:rFonts w:ascii="Cambria Math" w:hAnsi="Cambria Math"/>
                <w:lang w:val="ru-RU" w:eastAsia="zh-CN"/>
              </w:rPr>
              <m:t>T</m:t>
            </m:r>
          </m:e>
          <m:sub>
            <m:r>
              <w:rPr>
                <w:rFonts w:ascii="Cambria Math" w:hAnsi="Cambria Math"/>
                <w:lang w:val="ru-RU" w:eastAsia="zh-CN"/>
              </w:rPr>
              <m:t>eTM</m:t>
            </m:r>
          </m:sub>
        </m:sSub>
        <m:r>
          <m:rPr>
            <m:sty m:val="p"/>
          </m:rPr>
          <w:rPr>
            <w:rFonts w:ascii="Cambria Math" w:hAnsi="Cambria Math"/>
            <w:lang w:val="ru-RU" w:eastAsia="zh-CN"/>
          </w:rPr>
          <m:t>=</m:t>
        </m:r>
        <m:f>
          <m:fPr>
            <m:ctrlPr>
              <w:rPr>
                <w:rFonts w:ascii="Cambria Math" w:hAnsi="Cambria Math"/>
                <w:lang w:val="ru-RU" w:eastAsia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ru-RU"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ru-RU" w:eastAsia="zh-CN"/>
                  </w:rPr>
                  <m:t>E</m:t>
                </m:r>
              </m:e>
              <m:sub>
                <m:r>
                  <w:rPr>
                    <w:rFonts w:ascii="Cambria Math" w:hAnsi="Cambria Math"/>
                    <w:lang w:val="ru-RU" w:eastAsia="zh-CN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ru-RU"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ru-RU" w:eastAsia="zh-CN"/>
                  </w:rPr>
                  <m:t>E</m:t>
                </m:r>
              </m:e>
              <m:sub>
                <m:r>
                  <w:rPr>
                    <w:rFonts w:ascii="Cambria Math" w:hAnsi="Cambria Math"/>
                    <w:lang w:val="ru-RU" w:eastAsia="zh-CN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lang w:val="ru-RU" w:eastAsia="zh-CN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lang w:val="ru-RU" w:eastAsia="zh-C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lang w:val="ru-RU" w:eastAsia="zh-CN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/>
                          <w:lang w:val="ru-RU" w:eastAsia="zh-CN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 w:eastAsia="zh-CN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rc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1</m:t>
                              </m:r>
                            </m:sub>
                          </m:sSub>
                        </m:e>
                      </m:rad>
                      <m:func>
                        <m:funcPr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 w:eastAsia="zh-CN"/>
                            </w:rPr>
                            <m:t>cos</m:t>
                          </m:r>
                        </m:fNam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θ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1</m:t>
                              </m:r>
                            </m:sub>
                          </m:sSub>
                        </m:e>
                      </m:func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rc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2</m:t>
                              </m:r>
                            </m:sub>
                          </m:sSub>
                        </m:e>
                      </m:rad>
                      <m:func>
                        <m:funcPr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 w:eastAsia="zh-CN"/>
                            </w:rPr>
                            <m:t>cos</m:t>
                          </m:r>
                        </m:fNam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θ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1</m:t>
                              </m:r>
                            </m:sub>
                          </m:sSub>
                        </m:e>
                      </m:func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 w:eastAsia="zh-CN"/>
                        </w:rPr>
                        <m:t>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rc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1</m:t>
                              </m:r>
                            </m:sub>
                          </m:sSub>
                        </m:e>
                      </m:rad>
                      <m:func>
                        <m:funcPr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 w:eastAsia="zh-CN"/>
                            </w:rPr>
                            <m:t>cos</m:t>
                          </m:r>
                        </m:fNam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θ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  <m:t>2</m:t>
                              </m:r>
                            </m:sub>
                          </m:sSub>
                        </m:e>
                      </m:func>
                    </m:den>
                  </m:f>
                </m:e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lang w:val="ru-RU" w:eastAsia="zh-CN"/>
                        </w:rPr>
                      </m:ctrlPr>
                    </m:radPr>
                    <m:deg/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rc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rc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2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rad>
                  <m:func>
                    <m:funcPr>
                      <m:ctrlPr>
                        <w:rPr>
                          <w:rFonts w:ascii="Cambria Math" w:hAnsi="Cambria Math"/>
                          <w:lang w:val="ru-RU" w:eastAsia="zh-C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 w:eastAsia="zh-CN"/>
                        </w:rPr>
                        <m:t>sin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 w:eastAsia="zh-CN"/>
                            </w:rPr>
                            <m:t>θ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 w:eastAsia="zh-CN"/>
                            </w:rPr>
                            <m:t>1</m:t>
                          </m:r>
                        </m:sub>
                      </m:sSub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lang w:val="ru-RU" w:eastAsia="zh-CN"/>
                    </w:rPr>
                    <m:t>&lt;1;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 w:eastAsia="zh-CN"/>
                    </w:rPr>
                    <m:t>0</m:t>
                  </m:r>
                </m:e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lang w:val="ru-RU" w:eastAsia="zh-CN"/>
                        </w:rPr>
                      </m:ctrlPr>
                    </m:radPr>
                    <m:deg/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lang w:val="ru-RU" w:eastAsia="zh-CN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rc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rc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ru-RU" w:eastAsia="zh-CN"/>
                                    </w:rPr>
                                    <m:t>2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</m:rad>
                  <m:func>
                    <m:funcPr>
                      <m:ctrlPr>
                        <w:rPr>
                          <w:rFonts w:ascii="Cambria Math" w:hAnsi="Cambria Math"/>
                          <w:lang w:val="ru-RU" w:eastAsia="zh-C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 w:eastAsia="zh-CN"/>
                        </w:rPr>
                        <m:t>sin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lang w:val="ru-RU" w:eastAsia="zh-CN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 w:eastAsia="zh-CN"/>
                            </w:rPr>
                            <m:t>θ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 w:eastAsia="zh-CN"/>
                            </w:rPr>
                            <m:t>1</m:t>
                          </m:r>
                        </m:sub>
                      </m:sSub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lang w:val="ru-RU" w:eastAsia="zh-CN"/>
                    </w:rPr>
                    <m:t>≥1.</m:t>
                  </m:r>
                </m:e>
              </m:mr>
            </m:m>
          </m:e>
        </m:d>
      </m:oMath>
      <w:r w:rsidRPr="008B3687">
        <w:rPr>
          <w:lang w:val="ru-RU"/>
        </w:rPr>
        <w:t>,</w:t>
      </w:r>
      <w:r w:rsidRPr="008B3687">
        <w:rPr>
          <w:lang w:val="ru-RU"/>
        </w:rPr>
        <w:tab/>
        <w:t>(32b)</w:t>
      </w:r>
    </w:p>
    <w:p w14:paraId="2EDCB7FF" w14:textId="3270D113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lang w:val="ru-RU"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 w:eastAsia="zh-CN"/>
              </w:rPr>
              <m:t>ε</m:t>
            </m:r>
          </m:e>
          <m:sub>
            <m:r>
              <w:rPr>
                <w:rFonts w:ascii="Cambria Math"/>
                <w:lang w:val="ru-RU" w:eastAsia="zh-CN"/>
              </w:rPr>
              <m:t>rc1</m:t>
            </m:r>
          </m:sub>
        </m:sSub>
      </m:oMath>
      <w:r w:rsidRPr="008B3687">
        <w:rPr>
          <w:lang w:val="ru-RU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lang w:val="ru-RU"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 w:eastAsia="zh-CN"/>
              </w:rPr>
              <m:t>ε</m:t>
            </m:r>
          </m:e>
          <m:sub>
            <m:r>
              <w:rPr>
                <w:rFonts w:ascii="Cambria Math"/>
                <w:lang w:val="ru-RU" w:eastAsia="zh-CN"/>
              </w:rPr>
              <m:t>rc2</m:t>
            </m:r>
          </m:sub>
        </m:sSub>
      </m:oMath>
      <w:r w:rsidRPr="008B3687">
        <w:rPr>
          <w:lang w:val="ru-RU"/>
        </w:rPr>
        <w:t xml:space="preserve"> – соответствующие значения комплексной относительной диэлектрической проницаемости сред 1 и 2 соответственно. Эти величины могут быть получены при помощи уравнения (9b), при этом значения </w:t>
      </w:r>
      <w:r w:rsidRPr="008B3687">
        <w:rPr>
          <w:lang w:val="ru-RU"/>
        </w:rPr>
        <w:sym w:font="Symbol" w:char="F068"/>
      </w:r>
      <w:r w:rsidRPr="008B3687">
        <w:rPr>
          <w:i/>
          <w:lang w:val="ru-RU"/>
        </w:rPr>
        <w:t>'</w:t>
      </w:r>
      <w:r w:rsidRPr="008B3687">
        <w:rPr>
          <w:lang w:val="ru-RU"/>
        </w:rPr>
        <w:t xml:space="preserve"> и 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 xml:space="preserve"> указаны в пункте 3 и таблице 3.</w:t>
      </w:r>
    </w:p>
    <w:p w14:paraId="648B7E49" w14:textId="77777777" w:rsidR="009314DE" w:rsidRPr="008B3687" w:rsidRDefault="009314DE" w:rsidP="009314DE">
      <w:pPr>
        <w:keepNext/>
        <w:rPr>
          <w:lang w:val="ru-RU"/>
        </w:rPr>
      </w:pPr>
      <w:r w:rsidRPr="008B3687">
        <w:rPr>
          <w:lang w:val="ru-RU"/>
        </w:rPr>
        <w:t xml:space="preserve">Значения cos </w:t>
      </w:r>
      <w:r w:rsidRPr="008B3687">
        <w:rPr>
          <w:lang w:val="ru-RU"/>
        </w:rPr>
        <w:sym w:font="Symbol" w:char="F071"/>
      </w:r>
      <w:r w:rsidRPr="008B3687">
        <w:rPr>
          <w:vertAlign w:val="subscript"/>
          <w:lang w:val="ru-RU"/>
        </w:rPr>
        <w:t>2</w:t>
      </w:r>
      <w:r w:rsidRPr="008B3687">
        <w:rPr>
          <w:lang w:val="ru-RU"/>
        </w:rPr>
        <w:t xml:space="preserve"> в уравнениях с (31a) по (32b) могут быть выражены через </w:t>
      </w:r>
      <w:r w:rsidRPr="008B3687">
        <w:rPr>
          <w:lang w:val="ru-RU"/>
        </w:rPr>
        <w:sym w:font="Symbol" w:char="F071"/>
      </w:r>
      <w:r w:rsidRPr="008B3687">
        <w:rPr>
          <w:vertAlign w:val="subscript"/>
          <w:lang w:val="ru-RU"/>
        </w:rPr>
        <w:t>1</w:t>
      </w:r>
      <w:r w:rsidRPr="008B3687">
        <w:rPr>
          <w:lang w:val="ru-RU"/>
        </w:rPr>
        <w:t xml:space="preserve"> при помощи уравнения (30) следующим образом:</w:t>
      </w:r>
    </w:p>
    <w:p w14:paraId="709392E3" w14:textId="77777777" w:rsidR="00376E0F" w:rsidRPr="008B3687" w:rsidRDefault="00376E0F" w:rsidP="00376E0F">
      <w:pPr>
        <w:pStyle w:val="Blanc"/>
        <w:rPr>
          <w:lang w:val="ru-RU"/>
        </w:rPr>
      </w:pPr>
    </w:p>
    <w:p w14:paraId="5678AFC1" w14:textId="374945F6" w:rsidR="009314DE" w:rsidRPr="008B3687" w:rsidRDefault="005A2AD9" w:rsidP="002D565B">
      <w:pPr>
        <w:pStyle w:val="Equation"/>
        <w:spacing w:before="240"/>
        <w:rPr>
          <w:lang w:val="ru-RU"/>
        </w:rPr>
      </w:pPr>
      <w:r w:rsidRPr="008B3687">
        <w:rPr>
          <w:lang w:val="ru-RU"/>
        </w:rPr>
        <w:tab/>
      </w:r>
      <w:r w:rsidR="009314DE" w:rsidRPr="008B3687">
        <w:rPr>
          <w:lang w:val="ru-RU"/>
        </w:rPr>
        <w:tab/>
      </w:r>
      <m:oMath>
        <m:func>
          <m:funcPr>
            <m:ctrlPr>
              <w:rPr>
                <w:rFonts w:ascii="Cambria Math" w:hAnsi="Cambria Math"/>
                <w:i/>
                <w:lang w:val="ru-RU" w:eastAsia="zh-CN"/>
              </w:rPr>
            </m:ctrlPr>
          </m:funcPr>
          <m:fName>
            <m:r>
              <m:rPr>
                <m:sty m:val="p"/>
              </m:rPr>
              <w:rPr>
                <w:rFonts w:ascii="Cambria Math"/>
                <w:lang w:val="ru-RU" w:eastAsia="zh-CN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lang w:val="ru-RU"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lang w:val="ru-RU" w:eastAsia="zh-CN"/>
                  </w:rPr>
                  <m:t>θ</m:t>
                </m:r>
              </m:e>
              <m:sub>
                <m:r>
                  <w:rPr>
                    <w:rFonts w:ascii="Cambria Math"/>
                    <w:lang w:val="ru-RU" w:eastAsia="zh-CN"/>
                  </w:rPr>
                  <m:t>2</m:t>
                </m:r>
              </m:sub>
            </m:sSub>
          </m:e>
        </m:func>
        <m:r>
          <w:rPr>
            <w:rFonts w:ascii="Cambria Math"/>
            <w:lang w:val="ru-RU" w:eastAsia="zh-CN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lang w:val="ru-RU" w:eastAsia="zh-CN"/>
              </w:rPr>
            </m:ctrlPr>
          </m:radPr>
          <m:deg/>
          <m:e>
            <m:r>
              <w:rPr>
                <w:rFonts w:ascii="Cambria Math"/>
                <w:lang w:val="ru-RU" w:eastAsia="zh-CN"/>
              </w:rPr>
              <m:t>1</m:t>
            </m:r>
            <m:r>
              <w:rPr>
                <w:rFonts w:ascii="Cambria Math"/>
                <w:lang w:val="ru-RU" w:eastAsia="zh-CN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lang w:val="ru-RU" w:eastAsia="zh-CN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lang w:val="ru-RU"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ε</m:t>
                    </m:r>
                  </m:e>
                  <m:sub>
                    <m:r>
                      <w:rPr>
                        <w:rFonts w:ascii="Cambria Math"/>
                        <w:lang w:val="ru-RU" w:eastAsia="zh-CN"/>
                      </w:rPr>
                      <m:t>rc1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lang w:val="ru-RU"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ε</m:t>
                    </m:r>
                  </m:e>
                  <m:sub>
                    <m:r>
                      <w:rPr>
                        <w:rFonts w:ascii="Cambria Math"/>
                        <w:lang w:val="ru-RU" w:eastAsia="zh-CN"/>
                      </w:rPr>
                      <m:t>rc2</m:t>
                    </m:r>
                  </m:sub>
                </m:sSub>
              </m:den>
            </m:f>
            <m:func>
              <m:funcPr>
                <m:ctrlPr>
                  <w:rPr>
                    <w:rFonts w:ascii="Cambria Math" w:hAnsi="Cambria Math"/>
                    <w:i/>
                    <w:lang w:val="ru-RU" w:eastAsia="zh-CN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lang w:val="ru-RU" w:eastAsia="zh-C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/>
                        <w:lang w:val="ru-RU" w:eastAsia="zh-CN"/>
                      </w:rPr>
                      <m:t>sin</m:t>
                    </m:r>
                  </m:e>
                  <m:sup>
                    <m:r>
                      <w:rPr>
                        <w:rFonts w:ascii="Cambria Math"/>
                        <w:lang w:val="ru-RU" w:eastAsia="zh-CN"/>
                      </w:rPr>
                      <m:t>2</m:t>
                    </m:r>
                  </m:sup>
                </m:sSup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ru-RU"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/>
                        <w:lang w:val="ru-RU" w:eastAsia="zh-CN"/>
                      </w:rPr>
                      <m:t>θ</m:t>
                    </m:r>
                  </m:e>
                  <m:sub>
                    <m:r>
                      <w:rPr>
                        <w:rFonts w:ascii="Cambria Math"/>
                        <w:lang w:val="ru-RU" w:eastAsia="zh-CN"/>
                      </w:rPr>
                      <m:t>1</m:t>
                    </m:r>
                  </m:sub>
                </m:sSub>
              </m:e>
            </m:func>
          </m:e>
        </m:rad>
      </m:oMath>
      <w:r w:rsidR="00E64BEC" w:rsidRPr="008B3687">
        <w:rPr>
          <w:lang w:val="ru-RU" w:eastAsia="zh-CN"/>
        </w:rPr>
        <w:t>.</w:t>
      </w:r>
      <w:r w:rsidR="009314DE" w:rsidRPr="008B3687">
        <w:rPr>
          <w:lang w:val="ru-RU"/>
        </w:rPr>
        <w:tab/>
        <w:t>(33)</w:t>
      </w:r>
    </w:p>
    <w:p w14:paraId="3784A969" w14:textId="77777777" w:rsidR="00376E0F" w:rsidRPr="008B3687" w:rsidRDefault="00376E0F" w:rsidP="00376E0F">
      <w:pPr>
        <w:pStyle w:val="Blanc"/>
        <w:rPr>
          <w:lang w:val="ru-RU"/>
        </w:rPr>
      </w:pPr>
    </w:p>
    <w:p w14:paraId="6EFB54E7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При </w:t>
      </w:r>
      <w:r w:rsidRPr="008B3687">
        <w:rPr>
          <w:lang w:val="ru-RU"/>
        </w:rPr>
        <w:sym w:font="Symbol" w:char="F071"/>
      </w:r>
      <w:r w:rsidRPr="008B3687">
        <w:rPr>
          <w:vertAlign w:val="subscript"/>
          <w:lang w:val="ru-RU"/>
        </w:rPr>
        <w:t>1</w:t>
      </w:r>
      <w:r w:rsidRPr="008B3687">
        <w:rPr>
          <w:lang w:val="ru-RU"/>
        </w:rPr>
        <w:t> = 0 плоскость падения однозначно не определяется. В этом случае все направления распространения радиоволн перпендикулярны границе раздела сред, а амплитуды коэффициентов из данной формулы для каждой поляризации одинаковы. При отражении волн знак, очевидно, изменяется. Это связано исключительно с методом определения поляризации; физически поле не прерывается.</w:t>
      </w:r>
    </w:p>
    <w:p w14:paraId="3AF5214C" w14:textId="77777777" w:rsidR="009314DE" w:rsidRPr="008B3687" w:rsidRDefault="009314DE" w:rsidP="009314DE">
      <w:pPr>
        <w:pStyle w:val="Heading4"/>
        <w:rPr>
          <w:lang w:val="ru-RU"/>
        </w:rPr>
      </w:pPr>
      <w:r w:rsidRPr="008B3687">
        <w:rPr>
          <w:bCs/>
          <w:lang w:val="ru-RU"/>
        </w:rPr>
        <w:t>2.2.1.2</w:t>
      </w:r>
      <w:r w:rsidRPr="008B3687">
        <w:rPr>
          <w:bCs/>
          <w:lang w:val="ru-RU"/>
        </w:rPr>
        <w:tab/>
        <w:t>Примеры расчетов</w:t>
      </w:r>
    </w:p>
    <w:p w14:paraId="690B325B" w14:textId="10109E11" w:rsidR="005A2AD9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На </w:t>
      </w:r>
      <w:r w:rsidR="00A85068" w:rsidRPr="008B3687">
        <w:rPr>
          <w:lang w:val="ru-RU"/>
        </w:rPr>
        <w:t>рисунке </w:t>
      </w:r>
      <w:r w:rsidRPr="008B3687">
        <w:rPr>
          <w:lang w:val="ru-RU"/>
        </w:rPr>
        <w:t>2 приведены примеры расчета амплитуд коэффициентов отражения и передачи для волны частотой 1 ГГц в воздухе, падающей на бетон в определенном диапазоне углов падения для обоих видов поляризации. Расчет проведен при помощи уравнений с (31a) по (32b), а свойства бетона взяты из таблицы 3.</w:t>
      </w:r>
    </w:p>
    <w:p w14:paraId="55A66205" w14:textId="77777777" w:rsidR="009314DE" w:rsidRPr="008B3687" w:rsidRDefault="009314DE" w:rsidP="009314DE">
      <w:pPr>
        <w:pStyle w:val="FigureNo"/>
        <w:rPr>
          <w:lang w:val="ru-RU"/>
        </w:rPr>
      </w:pPr>
      <w:r w:rsidRPr="008B3687">
        <w:rPr>
          <w:lang w:val="ru-RU"/>
        </w:rPr>
        <w:lastRenderedPageBreak/>
        <w:t>РИСУНОК 2</w:t>
      </w:r>
    </w:p>
    <w:p w14:paraId="6B0B4FAD" w14:textId="77777777" w:rsidR="009314DE" w:rsidRPr="008B3687" w:rsidRDefault="009314DE" w:rsidP="009314DE">
      <w:pPr>
        <w:pStyle w:val="Figuretitle"/>
        <w:rPr>
          <w:lang w:val="ru-RU"/>
        </w:rPr>
      </w:pPr>
      <w:r w:rsidRPr="008B3687">
        <w:rPr>
          <w:bCs/>
          <w:lang w:val="ru-RU"/>
        </w:rPr>
        <w:t>Коэффициенты отражения и передачи на границе раздела воздух/бетон на частоте 1 ГГц</w:t>
      </w:r>
    </w:p>
    <w:p w14:paraId="7FC1BEB6" w14:textId="277E9571" w:rsidR="00693B76" w:rsidRPr="008B3687" w:rsidRDefault="00693B76" w:rsidP="00693B76">
      <w:pPr>
        <w:pStyle w:val="Figure"/>
        <w:rPr>
          <w:sz w:val="24"/>
          <w:lang w:val="ru-RU" w:eastAsia="en-GB"/>
        </w:rPr>
      </w:pPr>
      <w:r w:rsidRPr="008B3687">
        <w:rPr>
          <w:noProof/>
          <w:lang w:val="ru-RU"/>
        </w:rPr>
        <w:drawing>
          <wp:inline distT="0" distB="0" distL="0" distR="0" wp14:anchorId="54EF69FC" wp14:editId="0FAF9E6A">
            <wp:extent cx="5381942" cy="2320506"/>
            <wp:effectExtent l="0" t="0" r="0" b="3810"/>
            <wp:docPr id="4" name="Picture 4" descr="Коэффициенты отражения и передачи на границе раздела воздух/бетон на частоте 1 ГГ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Коэффициенты отражения и передачи на границе раздела воздух/бетон на частоте 1 ГГц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26" cy="232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9D6E4" w14:textId="77777777" w:rsidR="009314DE" w:rsidRPr="008B3687" w:rsidRDefault="009314DE" w:rsidP="009314DE">
      <w:pPr>
        <w:pStyle w:val="Heading4"/>
        <w:rPr>
          <w:lang w:val="ru-RU"/>
        </w:rPr>
      </w:pPr>
      <w:r w:rsidRPr="008B3687">
        <w:rPr>
          <w:bCs/>
          <w:lang w:val="ru-RU"/>
        </w:rPr>
        <w:t>2.2.1.3</w:t>
      </w:r>
      <w:r w:rsidRPr="008B3687">
        <w:rPr>
          <w:bCs/>
          <w:lang w:val="ru-RU"/>
        </w:rPr>
        <w:tab/>
        <w:t>Подстановка переменных для значений коэффициентов</w:t>
      </w:r>
    </w:p>
    <w:p w14:paraId="72B5A9B7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Целесообразно отметить следующие подстановки переменных для коэффициентов вектора электрического поля, где подстрочные индексы обозначают среду (1 или 2), в которой волна падает на границу раздела:</w:t>
      </w:r>
    </w:p>
    <w:p w14:paraId="3E3CB6DC" w14:textId="77777777" w:rsidR="009314DE" w:rsidRPr="008B3687" w:rsidRDefault="009314DE" w:rsidP="009314DE">
      <w:pPr>
        <w:pStyle w:val="enumlev1"/>
        <w:rPr>
          <w:lang w:val="ru-RU"/>
        </w:rPr>
      </w:pPr>
      <w:r w:rsidRPr="008B3687">
        <w:rPr>
          <w:lang w:val="ru-RU"/>
        </w:rPr>
        <w:t>a)</w:t>
      </w:r>
      <w:r w:rsidRPr="008B3687">
        <w:rPr>
          <w:lang w:val="ru-RU"/>
        </w:rPr>
        <w:tab/>
        <w:t xml:space="preserve">для каждого типа поляризации </w:t>
      </w:r>
      <w:r w:rsidRPr="008B3687">
        <w:rPr>
          <w:position w:val="-10"/>
          <w:lang w:val="ru-RU" w:eastAsia="zh-CN"/>
        </w:rPr>
        <w:object w:dxaOrig="900" w:dyaOrig="340" w14:anchorId="38F3E088">
          <v:shape id="_x0000_i1028" type="#_x0000_t75" style="width:38.85pt;height:15.45pt" o:ole="">
            <v:imagedata r:id="rId59" o:title=""/>
          </v:shape>
          <o:OLEObject Type="Embed" ProgID="Equation.3" ShapeID="_x0000_i1028" DrawAspect="Content" ObjectID="_1841897304" r:id="rId60"/>
        </w:object>
      </w:r>
      <w:r w:rsidRPr="008B3687">
        <w:rPr>
          <w:lang w:val="ru-RU"/>
        </w:rPr>
        <w:t xml:space="preserve"> и соответственно </w:t>
      </w:r>
      <w:r w:rsidRPr="008B3687">
        <w:rPr>
          <w:position w:val="-10"/>
          <w:lang w:val="ru-RU" w:eastAsia="zh-CN"/>
        </w:rPr>
        <w:object w:dxaOrig="840" w:dyaOrig="360" w14:anchorId="7EF983B7">
          <v:shape id="_x0000_i1029" type="#_x0000_t75" style="width:36.65pt;height:16.8pt" o:ole="">
            <v:imagedata r:id="rId61" o:title=""/>
          </v:shape>
          <o:OLEObject Type="Embed" ProgID="Equation.3" ShapeID="_x0000_i1029" DrawAspect="Content" ObjectID="_1841897305" r:id="rId62"/>
        </w:object>
      </w:r>
      <w:r w:rsidRPr="008B3687">
        <w:rPr>
          <w:lang w:val="ru-RU"/>
        </w:rPr>
        <w:t>;</w:t>
      </w:r>
    </w:p>
    <w:p w14:paraId="3A3FE69F" w14:textId="77777777" w:rsidR="009314DE" w:rsidRPr="008B3687" w:rsidRDefault="009314DE" w:rsidP="009314DE">
      <w:pPr>
        <w:pStyle w:val="enumlev1"/>
        <w:rPr>
          <w:lang w:val="ru-RU"/>
        </w:rPr>
      </w:pPr>
      <w:r w:rsidRPr="008B3687">
        <w:rPr>
          <w:lang w:val="ru-RU"/>
        </w:rPr>
        <w:t>b)</w:t>
      </w:r>
      <w:r w:rsidRPr="008B3687">
        <w:rPr>
          <w:lang w:val="ru-RU"/>
        </w:rPr>
        <w:tab/>
        <w:t xml:space="preserve">для каждого типа поляризации </w:t>
      </w:r>
      <w:r w:rsidRPr="008B3687">
        <w:rPr>
          <w:position w:val="-10"/>
          <w:lang w:val="ru-RU" w:eastAsia="zh-CN"/>
        </w:rPr>
        <w:object w:dxaOrig="1320" w:dyaOrig="360" w14:anchorId="453EFA2B">
          <v:shape id="_x0000_i1030" type="#_x0000_t75" style="width:57.4pt;height:15pt" o:ole="">
            <v:imagedata r:id="rId63" o:title=""/>
          </v:shape>
          <o:OLEObject Type="Embed" ProgID="Equation.3" ShapeID="_x0000_i1030" DrawAspect="Content" ObjectID="_1841897306" r:id="rId64"/>
        </w:object>
      </w:r>
      <w:r w:rsidRPr="008B3687">
        <w:rPr>
          <w:lang w:val="ru-RU"/>
        </w:rPr>
        <w:t xml:space="preserve"> где в зависимости от a) значение </w:t>
      </w:r>
      <w:r w:rsidRPr="008B3687">
        <w:rPr>
          <w:i/>
          <w:iCs/>
          <w:lang w:val="ru-RU"/>
        </w:rPr>
        <w:t>R</w:t>
      </w:r>
      <w:r w:rsidRPr="008B3687">
        <w:rPr>
          <w:lang w:val="ru-RU"/>
        </w:rPr>
        <w:t xml:space="preserve"> может быть равно либо </w:t>
      </w:r>
      <w:r w:rsidRPr="008B3687">
        <w:rPr>
          <w:i/>
          <w:iCs/>
          <w:lang w:val="ru-RU"/>
        </w:rPr>
        <w:t>R</w:t>
      </w:r>
      <w:r w:rsidRPr="008B3687">
        <w:rPr>
          <w:vertAlign w:val="subscript"/>
          <w:lang w:val="ru-RU"/>
        </w:rPr>
        <w:t>1</w:t>
      </w:r>
      <w:r w:rsidRPr="008B3687">
        <w:rPr>
          <w:lang w:val="ru-RU"/>
        </w:rPr>
        <w:t xml:space="preserve">, либо </w:t>
      </w:r>
      <w:r w:rsidRPr="008B3687">
        <w:rPr>
          <w:i/>
          <w:iCs/>
          <w:lang w:val="ru-RU"/>
        </w:rPr>
        <w:t>R</w:t>
      </w:r>
      <w:r w:rsidRPr="008B3687">
        <w:rPr>
          <w:vertAlign w:val="subscript"/>
          <w:lang w:val="ru-RU"/>
        </w:rPr>
        <w:t>2</w:t>
      </w:r>
      <w:r w:rsidRPr="008B3687">
        <w:rPr>
          <w:lang w:val="ru-RU"/>
        </w:rPr>
        <w:t>.</w:t>
      </w:r>
    </w:p>
    <w:p w14:paraId="407F2D4A" w14:textId="77777777" w:rsidR="009314DE" w:rsidRPr="008B3687" w:rsidRDefault="009314DE" w:rsidP="009314DE">
      <w:pPr>
        <w:pStyle w:val="Heading4"/>
        <w:rPr>
          <w:lang w:val="ru-RU"/>
        </w:rPr>
      </w:pPr>
      <w:r w:rsidRPr="008B3687">
        <w:rPr>
          <w:bCs/>
          <w:lang w:val="ru-RU"/>
        </w:rPr>
        <w:t>2.2.1.4</w:t>
      </w:r>
      <w:r w:rsidRPr="008B3687">
        <w:rPr>
          <w:bCs/>
          <w:lang w:val="ru-RU"/>
        </w:rPr>
        <w:tab/>
        <w:t>Коэффициенты для значений плотности потока мощности</w:t>
      </w:r>
    </w:p>
    <w:p w14:paraId="69F94D51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Коэффициенты для значений плотности потока мощности могут быть получены из коэффициентов вектора электрического поля:</w:t>
      </w:r>
    </w:p>
    <w:p w14:paraId="093205F4" w14:textId="77777777" w:rsidR="00376E0F" w:rsidRPr="008B3687" w:rsidRDefault="00376E0F" w:rsidP="00376E0F">
      <w:pPr>
        <w:pStyle w:val="Blanc"/>
        <w:rPr>
          <w:lang w:val="ru-RU"/>
        </w:rPr>
      </w:pPr>
    </w:p>
    <w:p w14:paraId="1C1809AC" w14:textId="11573389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lang w:val="ru-RU" w:eastAsia="zh-CN"/>
              </w:rPr>
            </m:ctrlPr>
          </m:sSubPr>
          <m:e>
            <m:r>
              <w:rPr>
                <w:rFonts w:ascii="Cambria Math"/>
                <w:lang w:val="ru-RU" w:eastAsia="zh-CN"/>
              </w:rPr>
              <m:t>R</m:t>
            </m:r>
          </m:e>
          <m:sub>
            <m:r>
              <w:rPr>
                <w:rFonts w:ascii="Cambria Math"/>
                <w:lang w:val="ru-RU" w:eastAsia="zh-CN"/>
              </w:rPr>
              <m:t>sTE</m:t>
            </m:r>
          </m:sub>
        </m:sSub>
        <m:r>
          <w:rPr>
            <w:rFonts w:ascii="Cambria Math"/>
            <w:lang w:val="ru-RU" w:eastAsia="zh-CN"/>
          </w:rPr>
          <m:t>=</m:t>
        </m:r>
        <m:f>
          <m:fPr>
            <m:ctrlPr>
              <w:rPr>
                <w:rFonts w:ascii="Cambria Math" w:hAnsi="Cambria Math"/>
                <w:i/>
                <w:lang w:val="ru-RU" w:eastAsia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ru-RU" w:eastAsia="zh-CN"/>
                  </w:rPr>
                </m:ctrlPr>
              </m:sSubPr>
              <m:e>
                <m:r>
                  <w:rPr>
                    <w:rFonts w:ascii="Cambria Math"/>
                    <w:lang w:val="ru-RU" w:eastAsia="zh-CN"/>
                  </w:rPr>
                  <m:t>S</m:t>
                </m:r>
              </m:e>
              <m:sub>
                <m:r>
                  <w:rPr>
                    <w:rFonts w:ascii="Cambria Math"/>
                    <w:lang w:val="ru-RU" w:eastAsia="zh-CN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ru-RU" w:eastAsia="zh-CN"/>
                  </w:rPr>
                </m:ctrlPr>
              </m:sSubPr>
              <m:e>
                <m:r>
                  <w:rPr>
                    <w:rFonts w:ascii="Cambria Math"/>
                    <w:lang w:val="ru-RU" w:eastAsia="zh-CN"/>
                  </w:rPr>
                  <m:t>S</m:t>
                </m:r>
              </m:e>
              <m:sub>
                <m:r>
                  <w:rPr>
                    <w:rFonts w:ascii="Cambria Math"/>
                    <w:lang w:val="ru-RU" w:eastAsia="zh-CN"/>
                  </w:rPr>
                  <m:t>i</m:t>
                </m:r>
              </m:sub>
            </m:sSub>
          </m:den>
        </m:f>
        <m:r>
          <w:rPr>
            <w:rFonts w:ascii="Cambria Math"/>
            <w:lang w:val="ru-RU" w:eastAsia="zh-CN"/>
          </w:rPr>
          <m:t>=</m:t>
        </m:r>
        <m:sSup>
          <m:sSupPr>
            <m:ctrlPr>
              <w:rPr>
                <w:rFonts w:ascii="Cambria Math" w:hAnsi="Cambria Math"/>
                <w:i/>
                <w:lang w:val="ru-RU" w:eastAsia="zh-CN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lang w:val="ru-RU" w:eastAsia="zh-CN"/>
                  </w:rPr>
                </m:ctrlPr>
              </m:sSubPr>
              <m:e>
                <m:r>
                  <w:rPr>
                    <w:rFonts w:ascii="Cambria Math"/>
                    <w:lang w:val="ru-RU" w:eastAsia="zh-CN"/>
                  </w:rPr>
                  <m:t>R</m:t>
                </m:r>
              </m:e>
              <m:sub>
                <m:r>
                  <w:rPr>
                    <w:rFonts w:ascii="Cambria Math"/>
                    <w:lang w:val="ru-RU" w:eastAsia="zh-CN"/>
                  </w:rPr>
                  <m:t>eTE</m:t>
                </m:r>
              </m:sub>
            </m:sSub>
          </m:e>
          <m:sup>
            <m:r>
              <w:rPr>
                <w:rFonts w:ascii="Cambria Math"/>
                <w:lang w:val="ru-RU" w:eastAsia="zh-CN"/>
              </w:rPr>
              <m:t>2</m:t>
            </m:r>
          </m:sup>
        </m:sSup>
        <m:r>
          <w:rPr>
            <w:rFonts w:ascii="Cambria Math" w:hAnsi="Cambria Math"/>
            <w:lang w:val="ru-RU" w:eastAsia="zh-CN"/>
          </w:rPr>
          <m:t>;</m:t>
        </m:r>
      </m:oMath>
      <w:r w:rsidRPr="008B3687">
        <w:rPr>
          <w:lang w:val="ru-RU"/>
        </w:rPr>
        <w:tab/>
        <w:t>(34a)</w:t>
      </w:r>
    </w:p>
    <w:p w14:paraId="6137DEE1" w14:textId="22D53BEE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lang w:val="ru-RU" w:eastAsia="zh-CN"/>
              </w:rPr>
            </m:ctrlPr>
          </m:sSubPr>
          <m:e>
            <m:r>
              <w:rPr>
                <w:rFonts w:ascii="Cambria Math"/>
                <w:lang w:val="ru-RU" w:eastAsia="zh-CN"/>
              </w:rPr>
              <m:t>R</m:t>
            </m:r>
          </m:e>
          <m:sub>
            <m:r>
              <w:rPr>
                <w:rFonts w:ascii="Cambria Math"/>
                <w:lang w:val="ru-RU" w:eastAsia="zh-CN"/>
              </w:rPr>
              <m:t>sTM</m:t>
            </m:r>
          </m:sub>
        </m:sSub>
        <m:r>
          <w:rPr>
            <w:rFonts w:ascii="Cambria Math"/>
            <w:lang w:val="ru-RU" w:eastAsia="zh-CN"/>
          </w:rPr>
          <m:t>=</m:t>
        </m:r>
        <m:f>
          <m:fPr>
            <m:ctrlPr>
              <w:rPr>
                <w:rFonts w:ascii="Cambria Math" w:hAnsi="Cambria Math"/>
                <w:i/>
                <w:lang w:val="ru-RU" w:eastAsia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ru-RU" w:eastAsia="zh-CN"/>
                  </w:rPr>
                </m:ctrlPr>
              </m:sSubPr>
              <m:e>
                <m:r>
                  <w:rPr>
                    <w:rFonts w:ascii="Cambria Math"/>
                    <w:lang w:val="ru-RU" w:eastAsia="zh-CN"/>
                  </w:rPr>
                  <m:t>S</m:t>
                </m:r>
              </m:e>
              <m:sub>
                <m:r>
                  <w:rPr>
                    <w:rFonts w:ascii="Cambria Math"/>
                    <w:lang w:val="ru-RU" w:eastAsia="zh-CN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ru-RU" w:eastAsia="zh-CN"/>
                  </w:rPr>
                </m:ctrlPr>
              </m:sSubPr>
              <m:e>
                <m:r>
                  <w:rPr>
                    <w:rFonts w:ascii="Cambria Math"/>
                    <w:lang w:val="ru-RU" w:eastAsia="zh-CN"/>
                  </w:rPr>
                  <m:t>S</m:t>
                </m:r>
              </m:e>
              <m:sub>
                <m:r>
                  <w:rPr>
                    <w:rFonts w:ascii="Cambria Math"/>
                    <w:lang w:val="ru-RU" w:eastAsia="zh-CN"/>
                  </w:rPr>
                  <m:t>i</m:t>
                </m:r>
              </m:sub>
            </m:sSub>
          </m:den>
        </m:f>
        <m:r>
          <w:rPr>
            <w:rFonts w:ascii="Cambria Math"/>
            <w:lang w:val="ru-RU" w:eastAsia="zh-CN"/>
          </w:rPr>
          <m:t>=</m:t>
        </m:r>
        <m:sSup>
          <m:sSupPr>
            <m:ctrlPr>
              <w:rPr>
                <w:rFonts w:ascii="Cambria Math" w:hAnsi="Cambria Math"/>
                <w:i/>
                <w:lang w:val="ru-RU" w:eastAsia="zh-CN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lang w:val="ru-RU" w:eastAsia="zh-CN"/>
                  </w:rPr>
                </m:ctrlPr>
              </m:sSubPr>
              <m:e>
                <m:r>
                  <w:rPr>
                    <w:rFonts w:ascii="Cambria Math"/>
                    <w:lang w:val="ru-RU" w:eastAsia="zh-CN"/>
                  </w:rPr>
                  <m:t>R</m:t>
                </m:r>
              </m:e>
              <m:sub>
                <m:r>
                  <w:rPr>
                    <w:rFonts w:ascii="Cambria Math"/>
                    <w:lang w:val="ru-RU" w:eastAsia="zh-CN"/>
                  </w:rPr>
                  <m:t>eTM</m:t>
                </m:r>
              </m:sub>
            </m:sSub>
          </m:e>
          <m:sup>
            <m:r>
              <w:rPr>
                <w:rFonts w:ascii="Cambria Math"/>
                <w:lang w:val="ru-RU" w:eastAsia="zh-CN"/>
              </w:rPr>
              <m:t>2</m:t>
            </m:r>
          </m:sup>
        </m:sSup>
        <m:r>
          <w:rPr>
            <w:rFonts w:ascii="Cambria Math" w:hAnsi="Cambria Math"/>
            <w:lang w:val="ru-RU" w:eastAsia="zh-CN"/>
          </w:rPr>
          <m:t>;</m:t>
        </m:r>
      </m:oMath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34b</w:t>
      </w:r>
      <w:r w:rsidRPr="008B3687">
        <w:rPr>
          <w:lang w:val="ru-RU"/>
        </w:rPr>
        <w:t>)</w:t>
      </w:r>
    </w:p>
    <w:p w14:paraId="376E3DF2" w14:textId="71509063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 w:eastAsia="zh-CN"/>
              </w:rPr>
            </m:ctrlPr>
          </m:sSubPr>
          <m:e>
            <m:r>
              <w:rPr>
                <w:rFonts w:ascii="Cambria Math" w:hAnsi="Cambria Math"/>
                <w:lang w:val="ru-RU" w:eastAsia="zh-CN"/>
              </w:rPr>
              <m:t>T</m:t>
            </m:r>
          </m:e>
          <m:sub>
            <m:r>
              <w:rPr>
                <w:rFonts w:ascii="Cambria Math" w:hAnsi="Cambria Math"/>
                <w:lang w:val="ru-RU" w:eastAsia="zh-CN"/>
              </w:rPr>
              <m:t>sTE</m:t>
            </m:r>
          </m:sub>
        </m:sSub>
        <m:r>
          <m:rPr>
            <m:sty m:val="p"/>
          </m:rPr>
          <w:rPr>
            <w:rFonts w:ascii="Cambria Math" w:hAnsi="Cambria Math"/>
            <w:lang w:val="ru-RU" w:eastAsia="zh-CN"/>
          </w:rPr>
          <m:t>=</m:t>
        </m:r>
        <m:f>
          <m:fPr>
            <m:ctrlPr>
              <w:rPr>
                <w:rFonts w:ascii="Cambria Math" w:hAnsi="Cambria Math"/>
                <w:lang w:val="ru-RU" w:eastAsia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ru-RU"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ru-RU" w:eastAsia="zh-CN"/>
                  </w:rPr>
                  <m:t>S</m:t>
                </m:r>
              </m:e>
              <m:sub>
                <m:r>
                  <w:rPr>
                    <w:rFonts w:ascii="Cambria Math" w:hAnsi="Cambria Math"/>
                    <w:lang w:val="ru-RU" w:eastAsia="zh-CN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ru-RU"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ru-RU" w:eastAsia="zh-CN"/>
                  </w:rPr>
                  <m:t>S</m:t>
                </m:r>
              </m:e>
              <m:sub>
                <m:r>
                  <w:rPr>
                    <w:rFonts w:ascii="Cambria Math" w:hAnsi="Cambria Math"/>
                    <w:lang w:val="ru-RU" w:eastAsia="zh-CN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lang w:val="ru-RU" w:eastAsia="zh-CN"/>
          </w:rPr>
          <m:t>=</m:t>
        </m:r>
        <m:sSup>
          <m:sSupPr>
            <m:ctrlPr>
              <w:rPr>
                <w:rFonts w:ascii="Cambria Math" w:hAnsi="Cambria Math"/>
                <w:lang w:val="ru-RU" w:eastAsia="zh-CN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lang w:val="ru-RU"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ru-RU" w:eastAsia="zh-CN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ru-RU" w:eastAsia="zh-CN"/>
                  </w:rPr>
                  <m:t>eTE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lang w:val="ru-RU" w:eastAsia="zh-CN"/>
              </w:rPr>
              <m:t>2</m:t>
            </m:r>
          </m:sup>
        </m:sSup>
        <m:rad>
          <m:radPr>
            <m:degHide m:val="1"/>
            <m:ctrlPr>
              <w:rPr>
                <w:rFonts w:ascii="Cambria Math" w:hAnsi="Cambria Math"/>
                <w:lang w:val="ru-RU" w:eastAsia="zh-CN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lang w:val="ru-RU" w:eastAsia="zh-CN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 w:eastAsia="zh-CN"/>
                      </w:rPr>
                      <m:t>rc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 w:eastAsia="zh-CN"/>
                      </w:rPr>
                      <m:t>rc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1</m:t>
                    </m:r>
                  </m:sub>
                </m:sSub>
              </m:den>
            </m:f>
          </m:e>
        </m:rad>
        <m:r>
          <w:rPr>
            <w:rFonts w:ascii="Cambria Math" w:hAnsi="Cambria Math"/>
            <w:lang w:val="ru-RU" w:eastAsia="zh-CN"/>
          </w:rPr>
          <m:t>;</m:t>
        </m:r>
      </m:oMath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35a</w:t>
      </w:r>
      <w:r w:rsidRPr="008B3687">
        <w:rPr>
          <w:lang w:val="ru-RU"/>
        </w:rPr>
        <w:t>)</w:t>
      </w:r>
    </w:p>
    <w:p w14:paraId="1B4B4F73" w14:textId="7AA96735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 w:eastAsia="zh-CN"/>
              </w:rPr>
            </m:ctrlPr>
          </m:sSubPr>
          <m:e>
            <m:r>
              <w:rPr>
                <w:rFonts w:ascii="Cambria Math" w:hAnsi="Cambria Math"/>
                <w:lang w:val="ru-RU" w:eastAsia="zh-CN"/>
              </w:rPr>
              <m:t>T</m:t>
            </m:r>
          </m:e>
          <m:sub>
            <m:r>
              <w:rPr>
                <w:rFonts w:ascii="Cambria Math" w:hAnsi="Cambria Math"/>
                <w:lang w:val="ru-RU" w:eastAsia="zh-CN"/>
              </w:rPr>
              <m:t>sTM</m:t>
            </m:r>
          </m:sub>
        </m:sSub>
        <m:r>
          <m:rPr>
            <m:sty m:val="p"/>
          </m:rPr>
          <w:rPr>
            <w:rFonts w:ascii="Cambria Math" w:hAnsi="Cambria Math"/>
            <w:lang w:val="ru-RU" w:eastAsia="zh-CN"/>
          </w:rPr>
          <m:t>=</m:t>
        </m:r>
        <m:f>
          <m:fPr>
            <m:ctrlPr>
              <w:rPr>
                <w:rFonts w:ascii="Cambria Math" w:hAnsi="Cambria Math"/>
                <w:lang w:val="ru-RU" w:eastAsia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ru-RU"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ru-RU" w:eastAsia="zh-CN"/>
                  </w:rPr>
                  <m:t>S</m:t>
                </m:r>
              </m:e>
              <m:sub>
                <m:r>
                  <w:rPr>
                    <w:rFonts w:ascii="Cambria Math" w:hAnsi="Cambria Math"/>
                    <w:lang w:val="ru-RU" w:eastAsia="zh-CN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ru-RU"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ru-RU" w:eastAsia="zh-CN"/>
                  </w:rPr>
                  <m:t>S</m:t>
                </m:r>
              </m:e>
              <m:sub>
                <m:r>
                  <w:rPr>
                    <w:rFonts w:ascii="Cambria Math" w:hAnsi="Cambria Math"/>
                    <w:lang w:val="ru-RU" w:eastAsia="zh-CN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lang w:val="ru-RU" w:eastAsia="zh-CN"/>
          </w:rPr>
          <m:t>=</m:t>
        </m:r>
        <m:sSup>
          <m:sSupPr>
            <m:ctrlPr>
              <w:rPr>
                <w:rFonts w:ascii="Cambria Math" w:hAnsi="Cambria Math"/>
                <w:lang w:val="ru-RU" w:eastAsia="zh-CN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lang w:val="ru-RU"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ru-RU" w:eastAsia="zh-CN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ru-RU" w:eastAsia="zh-CN"/>
                  </w:rPr>
                  <m:t>eTM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lang w:val="ru-RU" w:eastAsia="zh-CN"/>
              </w:rPr>
              <m:t>2</m:t>
            </m:r>
          </m:sup>
        </m:sSup>
        <m:rad>
          <m:radPr>
            <m:degHide m:val="1"/>
            <m:ctrlPr>
              <w:rPr>
                <w:rFonts w:ascii="Cambria Math" w:hAnsi="Cambria Math"/>
                <w:lang w:val="ru-RU" w:eastAsia="zh-CN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lang w:val="ru-RU" w:eastAsia="zh-CN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 w:eastAsia="zh-CN"/>
                      </w:rPr>
                      <m:t>rc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 w:eastAsia="zh-CN"/>
                      </w:rPr>
                      <m:t>rc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1</m:t>
                    </m:r>
                  </m:sub>
                </m:sSub>
              </m:den>
            </m:f>
          </m:e>
        </m:rad>
        <m:r>
          <w:rPr>
            <w:rFonts w:ascii="Cambria Math" w:hAnsi="Cambria Math"/>
            <w:lang w:val="ru-RU" w:eastAsia="zh-CN"/>
          </w:rPr>
          <m:t>.</m:t>
        </m:r>
      </m:oMath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35b</w:t>
      </w:r>
      <w:r w:rsidRPr="008B3687">
        <w:rPr>
          <w:lang w:val="ru-RU"/>
        </w:rPr>
        <w:t>)</w:t>
      </w:r>
    </w:p>
    <w:p w14:paraId="5103DEFD" w14:textId="77777777" w:rsidR="00376E0F" w:rsidRPr="008B3687" w:rsidRDefault="00376E0F" w:rsidP="00376E0F">
      <w:pPr>
        <w:pStyle w:val="Blanc"/>
        <w:rPr>
          <w:lang w:val="ru-RU"/>
        </w:rPr>
      </w:pPr>
    </w:p>
    <w:p w14:paraId="33339CC9" w14:textId="03E5246F" w:rsidR="009314DE" w:rsidRPr="008B3687" w:rsidRDefault="009314DE" w:rsidP="009314DE">
      <w:pPr>
        <w:rPr>
          <w:spacing w:val="-2"/>
          <w:lang w:val="ru-RU"/>
        </w:rPr>
      </w:pPr>
      <w:r w:rsidRPr="008B3687">
        <w:rPr>
          <w:lang w:val="ru-RU"/>
        </w:rPr>
        <w:t xml:space="preserve">Таким образом изменение уровня сигнала в децибелах, вызванное отражением или передачей волн, определяется как </w:t>
      </w:r>
      <m:oMath>
        <m:r>
          <w:rPr>
            <w:rFonts w:ascii="Cambria Math" w:hAnsi="Cambria Math"/>
            <w:lang w:val="ru-RU"/>
          </w:rPr>
          <m:t>10</m:t>
        </m:r>
        <m:func>
          <m:funcPr>
            <m:ctrlPr>
              <w:rPr>
                <w:rFonts w:ascii="Cambria Math" w:hAnsi="Cambria Math"/>
                <w:i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ru-RU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lang w:val="ru-RU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ru-RU"/>
                          </w:rPr>
                          <m:t>S</m:t>
                        </m:r>
                      </m:sub>
                    </m:sSub>
                  </m:e>
                </m:d>
              </m:e>
            </m:d>
          </m:e>
        </m:func>
      </m:oMath>
      <w:r w:rsidR="005901B5" w:rsidRPr="008B3687">
        <w:rPr>
          <w:lang w:val="ru-RU"/>
        </w:rPr>
        <w:t xml:space="preserve"> </w:t>
      </w:r>
      <w:r w:rsidRPr="008B3687">
        <w:rPr>
          <w:lang w:val="ru-RU"/>
        </w:rPr>
        <w:t>или</w:t>
      </w:r>
      <m:oMath>
        <m:r>
          <w:rPr>
            <w:rFonts w:ascii="Cambria Math" w:hAnsi="Cambria Math"/>
            <w:lang w:val="ru-RU"/>
          </w:rPr>
          <m:t xml:space="preserve"> 10</m:t>
        </m:r>
        <m:func>
          <m:funcPr>
            <m:ctrlPr>
              <w:rPr>
                <w:rFonts w:ascii="Cambria Math" w:hAnsi="Cambria Math"/>
                <w:i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ru-RU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lang w:val="ru-RU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ru-RU"/>
                          </w:rPr>
                          <m:t>S</m:t>
                        </m:r>
                      </m:sub>
                    </m:sSub>
                  </m:e>
                </m:d>
              </m:e>
            </m:d>
          </m:e>
        </m:func>
      </m:oMath>
      <w:r w:rsidRPr="008B3687">
        <w:rPr>
          <w:lang w:val="ru-RU"/>
        </w:rPr>
        <w:t xml:space="preserve">, где </w:t>
      </w:r>
      <w:r w:rsidRPr="008B3687">
        <w:rPr>
          <w:i/>
          <w:iCs/>
          <w:lang w:val="ru-RU"/>
        </w:rPr>
        <w:t>R</w:t>
      </w:r>
      <w:r w:rsidRPr="008B3687">
        <w:rPr>
          <w:i/>
          <w:iCs/>
          <w:sz w:val="20"/>
          <w:vertAlign w:val="subscript"/>
          <w:lang w:val="ru-RU"/>
        </w:rPr>
        <w:t>S</w:t>
      </w:r>
      <w:r w:rsidRPr="008B3687">
        <w:rPr>
          <w:lang w:val="ru-RU"/>
        </w:rPr>
        <w:t xml:space="preserve"> и </w:t>
      </w:r>
      <w:r w:rsidRPr="008B3687">
        <w:rPr>
          <w:i/>
          <w:iCs/>
          <w:lang w:val="ru-RU"/>
        </w:rPr>
        <w:t>T</w:t>
      </w:r>
      <w:r w:rsidRPr="008B3687">
        <w:rPr>
          <w:i/>
          <w:iCs/>
          <w:sz w:val="20"/>
          <w:vertAlign w:val="subscript"/>
          <w:lang w:val="ru-RU"/>
        </w:rPr>
        <w:t>S</w:t>
      </w:r>
      <w:r w:rsidRPr="008B3687">
        <w:rPr>
          <w:lang w:val="ru-RU"/>
        </w:rPr>
        <w:t xml:space="preserve"> обозначают либо </w:t>
      </w:r>
      <w:r w:rsidRPr="008B3687">
        <w:rPr>
          <w:spacing w:val="-2"/>
          <w:lang w:val="ru-RU"/>
        </w:rPr>
        <w:t>коэффициент отражения, либо коэффициент передачи S-вектора в уравнениях с (34a) по (35b).</w:t>
      </w:r>
    </w:p>
    <w:p w14:paraId="5E1292B9" w14:textId="21E31425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Для сохранения энергии на границе раздела сред необходимо, чтобы при заданной площади фронта падающей волны сумма потоков мощности отраженного и переданного сигналов была равна потоку мощности падающей волны. Это можно проиллюстрировать, если учесть изменение ширины фронта волны при преломлении. Для каждого типа поляризации</w:t>
      </w:r>
      <w:r w:rsidR="0097218C" w:rsidRPr="008B3687">
        <w:rPr>
          <w:lang w:val="ru-RU"/>
        </w:rPr>
        <w:t>:</w:t>
      </w:r>
    </w:p>
    <w:p w14:paraId="3F224C6E" w14:textId="77777777" w:rsidR="00376E0F" w:rsidRPr="008B3687" w:rsidRDefault="00376E0F" w:rsidP="00376E0F">
      <w:pPr>
        <w:pStyle w:val="Blanc"/>
        <w:rPr>
          <w:lang w:val="ru-RU"/>
        </w:rPr>
      </w:pPr>
    </w:p>
    <w:p w14:paraId="0993BCE5" w14:textId="149D33BF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R</m:t>
            </m:r>
          </m:e>
          <m:sub>
            <m:r>
              <w:rPr>
                <w:rFonts w:ascii="Cambria Math" w:hAnsi="Cambria Math"/>
                <w:lang w:val="ru-RU"/>
              </w:rPr>
              <m:t>S</m:t>
            </m:r>
          </m:sub>
        </m:sSub>
        <m:r>
          <w:rPr>
            <w:rFonts w:ascii="Cambria Math" w:hAnsi="Cambria Math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w:rPr>
                <w:rFonts w:ascii="Cambria Math" w:hAnsi="Cambria Math"/>
                <w:lang w:val="ru-RU"/>
              </w:rPr>
              <m:t>S</m:t>
            </m:r>
          </m:sub>
        </m:sSub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2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1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lang w:val="ru-RU"/>
          </w:rPr>
          <m:t>=1</m:t>
        </m:r>
      </m:oMath>
      <w:r w:rsidRPr="008B3687">
        <w:rPr>
          <w:lang w:val="ru-RU"/>
        </w:rPr>
        <w:t>,</w:t>
      </w:r>
      <w:r w:rsidRPr="008B3687">
        <w:rPr>
          <w:lang w:val="ru-RU"/>
        </w:rPr>
        <w:tab/>
        <w:t>(36)</w:t>
      </w:r>
    </w:p>
    <w:p w14:paraId="12C92D2C" w14:textId="77777777" w:rsidR="00B23412" w:rsidRPr="008B3687" w:rsidRDefault="00B23412" w:rsidP="00B23412">
      <w:pPr>
        <w:pStyle w:val="Blanc"/>
        <w:rPr>
          <w:lang w:val="ru-RU"/>
        </w:rPr>
      </w:pPr>
    </w:p>
    <w:p w14:paraId="03C25012" w14:textId="61F08EF4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где</w:t>
      </w:r>
      <w:r w:rsidR="00376E0F" w:rsidRPr="008B3687">
        <w:rPr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2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1</m:t>
                    </m:r>
                  </m:sub>
                </m:sSub>
              </m:e>
            </m:func>
          </m:den>
        </m:f>
      </m:oMath>
      <w:r w:rsidRPr="008B3687">
        <w:rPr>
          <w:lang w:val="ru-RU"/>
        </w:rPr>
        <w:t xml:space="preserve"> настраивается в зависимости от изменения ширины фронта волны.</w:t>
      </w:r>
    </w:p>
    <w:p w14:paraId="508682D4" w14:textId="77777777" w:rsidR="009314DE" w:rsidRPr="008B3687" w:rsidRDefault="009314DE" w:rsidP="009314DE">
      <w:pPr>
        <w:pStyle w:val="Heading4"/>
        <w:spacing w:before="240"/>
        <w:ind w:left="0" w:firstLine="0"/>
        <w:rPr>
          <w:lang w:val="ru-RU"/>
        </w:rPr>
      </w:pPr>
      <w:r w:rsidRPr="008B3687">
        <w:rPr>
          <w:bCs/>
          <w:lang w:val="ru-RU"/>
        </w:rPr>
        <w:lastRenderedPageBreak/>
        <w:t>2.2.1.5</w:t>
      </w:r>
      <w:r w:rsidRPr="008B3687">
        <w:rPr>
          <w:bCs/>
          <w:lang w:val="ru-RU"/>
        </w:rPr>
        <w:tab/>
        <w:t>Упрощенные выражения для падающей волны в воздухе</w:t>
      </w:r>
    </w:p>
    <w:p w14:paraId="5355D302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Если средой 1 является воздух, то уравнения с (31a) по (32b) могут быть упрощены до:</w:t>
      </w:r>
    </w:p>
    <w:p w14:paraId="597FDA70" w14:textId="77777777" w:rsidR="00376E0F" w:rsidRPr="008B3687" w:rsidRDefault="00376E0F" w:rsidP="00376E0F">
      <w:pPr>
        <w:pStyle w:val="Blanc"/>
        <w:rPr>
          <w:lang w:val="ru-RU"/>
        </w:rPr>
      </w:pPr>
    </w:p>
    <w:p w14:paraId="1E8CE552" w14:textId="1327E2AA" w:rsidR="009314DE" w:rsidRPr="008B3687" w:rsidRDefault="009314DE" w:rsidP="009314DE">
      <w:pPr>
        <w:pStyle w:val="Equation"/>
        <w:spacing w:after="12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 w:eastAsia="zh-CN"/>
              </w:rPr>
            </m:ctrlPr>
          </m:sSubPr>
          <m:e>
            <m:r>
              <w:rPr>
                <w:rFonts w:ascii="Cambria Math" w:hAnsi="Cambria Math"/>
                <w:lang w:val="ru-RU" w:eastAsia="zh-CN"/>
              </w:rPr>
              <m:t>R</m:t>
            </m:r>
          </m:e>
          <m:sub>
            <m:r>
              <w:rPr>
                <w:rFonts w:ascii="Cambria Math" w:hAnsi="Cambria Math"/>
                <w:lang w:val="ru-RU" w:eastAsia="zh-CN"/>
              </w:rPr>
              <m:t>eTE</m:t>
            </m:r>
          </m:sub>
        </m:sSub>
        <m:r>
          <m:rPr>
            <m:sty m:val="p"/>
          </m:rPr>
          <w:rPr>
            <w:rFonts w:ascii="Cambria Math" w:hAnsi="Cambria Math"/>
            <w:lang w:val="ru-RU" w:eastAsia="zh-CN"/>
          </w:rPr>
          <m:t>=</m:t>
        </m:r>
        <m:f>
          <m:fPr>
            <m:ctrlPr>
              <w:rPr>
                <w:rFonts w:ascii="Cambria Math" w:hAnsi="Cambria Math"/>
                <w:lang w:val="ru-RU" w:eastAsia="zh-CN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lang w:val="ru-RU" w:eastAsia="zh-CN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cos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θ</m:t>
                </m:r>
              </m:e>
            </m:func>
            <m:r>
              <m:rPr>
                <m:sty m:val="p"/>
              </m:rPr>
              <w:rPr>
                <w:rFonts w:ascii="Cambria Math" w:hAnsi="Cambria Math"/>
                <w:lang w:val="ru-RU" w:eastAsia="zh-CN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lang w:val="ru-RU" w:eastAsia="zh-CN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 w:eastAsia="zh-CN"/>
                      </w:rPr>
                      <m:t>rc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lang w:val="ru-RU" w:eastAsia="zh-C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 w:eastAsia="zh-CN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 w:eastAsia="zh-CN"/>
                          </w:rPr>
                          <m:t>2</m:t>
                        </m:r>
                      </m:sup>
                    </m:sSup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θ</m:t>
                    </m:r>
                  </m:e>
                </m:func>
              </m:e>
            </m:rad>
          </m:num>
          <m:den>
            <m:func>
              <m:funcPr>
                <m:ctrlPr>
                  <w:rPr>
                    <w:rFonts w:ascii="Cambria Math" w:hAnsi="Cambria Math"/>
                    <w:lang w:val="ru-RU" w:eastAsia="zh-CN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cos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θ</m:t>
                </m:r>
              </m:e>
            </m:func>
            <m:r>
              <m:rPr>
                <m:sty m:val="p"/>
              </m:rPr>
              <w:rPr>
                <w:rFonts w:ascii="Cambria Math" w:hAnsi="Cambria Math"/>
                <w:lang w:val="ru-RU" w:eastAsia="zh-CN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lang w:val="ru-RU" w:eastAsia="zh-CN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 w:eastAsia="zh-CN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 w:eastAsia="zh-CN"/>
                      </w:rPr>
                      <m:t>rc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lang w:val="ru-RU" w:eastAsia="zh-C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 w:eastAsia="zh-CN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 w:eastAsia="zh-CN"/>
                          </w:rPr>
                          <m:t>2</m:t>
                        </m:r>
                      </m:sup>
                    </m:sSup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θ</m:t>
                    </m:r>
                  </m:e>
                </m:func>
              </m:e>
            </m:rad>
          </m:den>
        </m:f>
        <m:r>
          <w:rPr>
            <w:rFonts w:ascii="Cambria Math" w:hAnsi="Cambria Math"/>
            <w:lang w:val="ru-RU" w:eastAsia="zh-CN"/>
          </w:rPr>
          <m:t>;</m:t>
        </m:r>
      </m:oMath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37a</w:t>
      </w:r>
      <w:r w:rsidRPr="008B3687">
        <w:rPr>
          <w:lang w:val="ru-RU"/>
        </w:rPr>
        <w:t>)</w:t>
      </w:r>
    </w:p>
    <w:p w14:paraId="1E463C5B" w14:textId="61016FAE" w:rsidR="009314DE" w:rsidRPr="008B3687" w:rsidRDefault="009314DE" w:rsidP="00376E0F">
      <w:pPr>
        <w:pStyle w:val="Equation"/>
        <w:spacing w:before="24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 w:eastAsia="zh-CN"/>
              </w:rPr>
            </m:ctrlPr>
          </m:sSubPr>
          <m:e>
            <m:r>
              <w:rPr>
                <w:rFonts w:ascii="Cambria Math" w:hAnsi="Cambria Math"/>
                <w:lang w:val="ru-RU" w:eastAsia="zh-CN"/>
              </w:rPr>
              <m:t>R</m:t>
            </m:r>
          </m:e>
          <m:sub>
            <m:r>
              <w:rPr>
                <w:rFonts w:ascii="Cambria Math" w:hAnsi="Cambria Math"/>
                <w:lang w:val="ru-RU" w:eastAsia="zh-CN"/>
              </w:rPr>
              <m:t>eTM</m:t>
            </m:r>
          </m:sub>
        </m:sSub>
        <m:r>
          <m:rPr>
            <m:sty m:val="p"/>
          </m:rPr>
          <w:rPr>
            <w:rFonts w:ascii="Cambria Math" w:hAnsi="Cambria Math"/>
            <w:lang w:val="ru-RU" w:eastAsia="zh-CN"/>
          </w:rPr>
          <m:t>=</m:t>
        </m:r>
        <m:f>
          <m:fPr>
            <m:ctrlPr>
              <w:rPr>
                <w:rFonts w:ascii="Cambria Math" w:hAnsi="Cambria Math"/>
                <w:lang w:val="ru-RU" w:eastAsia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ru-RU"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ε</m:t>
                </m:r>
              </m:e>
              <m:sub>
                <m:r>
                  <w:rPr>
                    <w:rFonts w:ascii="Cambria Math" w:hAnsi="Cambria Math"/>
                    <w:lang w:val="ru-RU" w:eastAsia="zh-CN"/>
                  </w:rPr>
                  <m:t>rc</m:t>
                </m:r>
              </m:sub>
            </m:sSub>
            <m:func>
              <m:funcPr>
                <m:ctrlPr>
                  <w:rPr>
                    <w:rFonts w:ascii="Cambria Math" w:hAnsi="Cambria Math"/>
                    <w:lang w:val="ru-RU" w:eastAsia="zh-CN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cos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θ</m:t>
                </m:r>
              </m:e>
            </m:func>
            <m:r>
              <m:rPr>
                <m:sty m:val="p"/>
              </m:rPr>
              <w:rPr>
                <w:rFonts w:ascii="Cambria Math" w:hAnsi="Cambria Math"/>
                <w:lang w:val="ru-RU" w:eastAsia="zh-CN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lang w:val="ru-RU" w:eastAsia="zh-CN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 w:eastAsia="zh-CN"/>
                      </w:rPr>
                      <m:t>rc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lang w:val="ru-RU" w:eastAsia="zh-C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 w:eastAsia="zh-CN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 w:eastAsia="zh-CN"/>
                          </w:rPr>
                          <m:t>2</m:t>
                        </m:r>
                      </m:sup>
                    </m:sSup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θ</m:t>
                    </m:r>
                  </m:e>
                </m:func>
              </m:e>
            </m:rad>
          </m:num>
          <m:den>
            <m:sSub>
              <m:sSubPr>
                <m:ctrlPr>
                  <w:rPr>
                    <w:rFonts w:ascii="Cambria Math" w:hAnsi="Cambria Math"/>
                    <w:lang w:val="ru-RU"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ε</m:t>
                </m:r>
              </m:e>
              <m:sub>
                <m:r>
                  <w:rPr>
                    <w:rFonts w:ascii="Cambria Math" w:hAnsi="Cambria Math"/>
                    <w:lang w:val="ru-RU" w:eastAsia="zh-CN"/>
                  </w:rPr>
                  <m:t>rc</m:t>
                </m:r>
              </m:sub>
            </m:sSub>
            <m:func>
              <m:funcPr>
                <m:ctrlPr>
                  <w:rPr>
                    <w:rFonts w:ascii="Cambria Math" w:hAnsi="Cambria Math"/>
                    <w:lang w:val="ru-RU" w:eastAsia="zh-CN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cos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θ</m:t>
                </m:r>
              </m:e>
            </m:func>
            <m:r>
              <m:rPr>
                <m:sty m:val="p"/>
              </m:rPr>
              <w:rPr>
                <w:rFonts w:ascii="Cambria Math" w:hAnsi="Cambria Math"/>
                <w:lang w:val="ru-RU" w:eastAsia="zh-CN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lang w:val="ru-RU" w:eastAsia="zh-CN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 w:eastAsia="zh-CN"/>
                      </w:rPr>
                      <m:t>rc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lang w:val="ru-RU" w:eastAsia="zh-C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 w:eastAsia="zh-CN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 w:eastAsia="zh-CN"/>
                          </w:rPr>
                          <m:t>2</m:t>
                        </m:r>
                      </m:sup>
                    </m:sSup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θ</m:t>
                    </m:r>
                  </m:e>
                </m:func>
              </m:e>
            </m:rad>
          </m:den>
        </m:f>
        <m:r>
          <w:rPr>
            <w:rFonts w:ascii="Cambria Math" w:hAnsi="Cambria Math"/>
            <w:lang w:val="ru-RU" w:eastAsia="zh-CN"/>
          </w:rPr>
          <m:t>;</m:t>
        </m:r>
      </m:oMath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37b</w:t>
      </w:r>
      <w:r w:rsidRPr="008B3687">
        <w:rPr>
          <w:lang w:val="ru-RU"/>
        </w:rPr>
        <w:t>)</w:t>
      </w:r>
    </w:p>
    <w:p w14:paraId="07862011" w14:textId="1671ACB9" w:rsidR="009314DE" w:rsidRPr="008B3687" w:rsidRDefault="009314DE" w:rsidP="00376E0F">
      <w:pPr>
        <w:pStyle w:val="Equation"/>
        <w:spacing w:before="24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 w:eastAsia="zh-CN"/>
              </w:rPr>
            </m:ctrlPr>
          </m:sSubPr>
          <m:e>
            <m:r>
              <w:rPr>
                <w:rFonts w:ascii="Cambria Math" w:hAnsi="Cambria Math"/>
                <w:lang w:val="ru-RU" w:eastAsia="zh-CN"/>
              </w:rPr>
              <m:t>T</m:t>
            </m:r>
          </m:e>
          <m:sub>
            <m:r>
              <w:rPr>
                <w:rFonts w:ascii="Cambria Math" w:hAnsi="Cambria Math"/>
                <w:lang w:val="ru-RU" w:eastAsia="zh-CN"/>
              </w:rPr>
              <m:t>eTE</m:t>
            </m:r>
          </m:sub>
        </m:sSub>
        <m:r>
          <m:rPr>
            <m:sty m:val="p"/>
          </m:rPr>
          <w:rPr>
            <w:rFonts w:ascii="Cambria Math" w:hAnsi="Cambria Math"/>
            <w:lang w:val="ru-RU" w:eastAsia="zh-CN"/>
          </w:rPr>
          <m:t>=</m:t>
        </m:r>
        <m:f>
          <m:fPr>
            <m:ctrlPr>
              <w:rPr>
                <w:rFonts w:ascii="Cambria Math" w:hAnsi="Cambria Math"/>
                <w:lang w:val="ru-RU" w:eastAsia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 w:eastAsia="zh-CN"/>
              </w:rPr>
              <m:t>2</m:t>
            </m:r>
            <m:func>
              <m:funcPr>
                <m:ctrlPr>
                  <w:rPr>
                    <w:rFonts w:ascii="Cambria Math" w:hAnsi="Cambria Math"/>
                    <w:lang w:val="ru-RU" w:eastAsia="zh-CN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cos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θ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lang w:val="ru-RU" w:eastAsia="zh-CN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cos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θ</m:t>
                </m:r>
              </m:e>
            </m:func>
            <m:r>
              <m:rPr>
                <m:sty m:val="p"/>
              </m:rPr>
              <w:rPr>
                <w:rFonts w:ascii="Cambria Math" w:hAnsi="Cambria Math"/>
                <w:lang w:val="ru-RU" w:eastAsia="zh-CN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lang w:val="ru-RU" w:eastAsia="zh-CN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 w:eastAsia="zh-CN"/>
                      </w:rPr>
                      <m:t>rc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lang w:val="ru-RU" w:eastAsia="zh-C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 w:eastAsia="zh-CN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 w:eastAsia="zh-CN"/>
                          </w:rPr>
                          <m:t>2</m:t>
                        </m:r>
                      </m:sup>
                    </m:sSup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θ</m:t>
                    </m:r>
                  </m:e>
                </m:func>
              </m:e>
            </m:rad>
          </m:den>
        </m:f>
        <m:r>
          <w:rPr>
            <w:rFonts w:ascii="Cambria Math" w:hAnsi="Cambria Math"/>
            <w:lang w:val="ru-RU" w:eastAsia="zh-CN"/>
          </w:rPr>
          <m:t>;</m:t>
        </m:r>
      </m:oMath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38a</w:t>
      </w:r>
      <w:r w:rsidRPr="008B3687">
        <w:rPr>
          <w:lang w:val="ru-RU"/>
        </w:rPr>
        <w:t>)</w:t>
      </w:r>
    </w:p>
    <w:p w14:paraId="3F88D7B6" w14:textId="70E50BFC" w:rsidR="009314DE" w:rsidRPr="008B3687" w:rsidRDefault="009314DE" w:rsidP="00376E0F">
      <w:pPr>
        <w:pStyle w:val="Equation"/>
        <w:spacing w:before="24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 w:eastAsia="zh-CN"/>
              </w:rPr>
            </m:ctrlPr>
          </m:sSubPr>
          <m:e>
            <m:r>
              <w:rPr>
                <w:rFonts w:ascii="Cambria Math" w:hAnsi="Cambria Math"/>
                <w:lang w:val="ru-RU" w:eastAsia="zh-CN"/>
              </w:rPr>
              <m:t>T</m:t>
            </m:r>
          </m:e>
          <m:sub>
            <m:r>
              <w:rPr>
                <w:rFonts w:ascii="Cambria Math" w:hAnsi="Cambria Math"/>
                <w:lang w:val="ru-RU" w:eastAsia="zh-CN"/>
              </w:rPr>
              <m:t>eTM</m:t>
            </m:r>
          </m:sub>
        </m:sSub>
        <m:r>
          <m:rPr>
            <m:sty m:val="p"/>
          </m:rPr>
          <w:rPr>
            <w:rFonts w:ascii="Cambria Math" w:hAnsi="Cambria Math"/>
            <w:lang w:val="ru-RU" w:eastAsia="zh-CN"/>
          </w:rPr>
          <m:t>=</m:t>
        </m:r>
        <m:f>
          <m:fPr>
            <m:ctrlPr>
              <w:rPr>
                <w:rFonts w:ascii="Cambria Math" w:hAnsi="Cambria Math"/>
                <w:lang w:val="ru-RU" w:eastAsia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 w:eastAsia="zh-CN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lang w:val="ru-RU" w:eastAsia="zh-CN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 w:eastAsia="zh-CN"/>
                      </w:rPr>
                      <m:t>rc</m:t>
                    </m:r>
                  </m:sub>
                </m:sSub>
              </m:e>
            </m:rad>
            <m:func>
              <m:funcPr>
                <m:ctrlPr>
                  <w:rPr>
                    <w:rFonts w:ascii="Cambria Math" w:hAnsi="Cambria Math"/>
                    <w:lang w:val="ru-RU" w:eastAsia="zh-CN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cos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lang w:val="ru-RU"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ε</m:t>
                </m:r>
              </m:e>
              <m:sub>
                <m:r>
                  <w:rPr>
                    <w:rFonts w:ascii="Cambria Math" w:hAnsi="Cambria Math"/>
                    <w:lang w:val="ru-RU" w:eastAsia="zh-CN"/>
                  </w:rPr>
                  <m:t>rc</m:t>
                </m:r>
              </m:sub>
            </m:sSub>
            <m:func>
              <m:funcPr>
                <m:ctrlPr>
                  <w:rPr>
                    <w:rFonts w:ascii="Cambria Math" w:hAnsi="Cambria Math"/>
                    <w:lang w:val="ru-RU" w:eastAsia="zh-CN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cos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θ</m:t>
                </m:r>
              </m:e>
            </m:func>
            <m:r>
              <m:rPr>
                <m:sty m:val="p"/>
              </m:rPr>
              <w:rPr>
                <w:rFonts w:ascii="Cambria Math" w:hAnsi="Cambria Math"/>
                <w:lang w:val="ru-RU" w:eastAsia="zh-CN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lang w:val="ru-RU" w:eastAsia="zh-CN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 w:eastAsia="zh-CN"/>
                      </w:rPr>
                      <m:t>rc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ru-RU" w:eastAsia="zh-CN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lang w:val="ru-RU" w:eastAsia="zh-C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lang w:val="ru-RU" w:eastAsia="zh-C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 w:eastAsia="zh-CN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 w:eastAsia="zh-CN"/>
                          </w:rPr>
                          <m:t>2</m:t>
                        </m:r>
                      </m:sup>
                    </m:sSup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zh-CN"/>
                      </w:rPr>
                      <m:t>θ</m:t>
                    </m:r>
                  </m:e>
                </m:func>
              </m:e>
            </m:rad>
          </m:den>
        </m:f>
        <m:r>
          <w:rPr>
            <w:rFonts w:ascii="Cambria Math" w:hAnsi="Cambria Math"/>
            <w:lang w:val="ru-RU" w:eastAsia="zh-CN"/>
          </w:rPr>
          <m:t>.</m:t>
        </m:r>
      </m:oMath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38b</w:t>
      </w:r>
      <w:r w:rsidRPr="008B3687">
        <w:rPr>
          <w:lang w:val="ru-RU"/>
        </w:rPr>
        <w:t>)</w:t>
      </w:r>
    </w:p>
    <w:p w14:paraId="72F73C9D" w14:textId="77777777" w:rsidR="00376E0F" w:rsidRPr="008B3687" w:rsidRDefault="00376E0F" w:rsidP="00376E0F">
      <w:pPr>
        <w:pStyle w:val="Blanc"/>
        <w:rPr>
          <w:lang w:val="ru-RU"/>
        </w:rPr>
      </w:pPr>
    </w:p>
    <w:p w14:paraId="7FC8290B" w14:textId="4A129985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где </w:t>
      </w:r>
      <w:r w:rsidRPr="008B3687">
        <w:rPr>
          <w:lang w:val="ru-RU"/>
        </w:rPr>
        <w:sym w:font="Symbol" w:char="F071"/>
      </w:r>
      <w:r w:rsidRPr="008B3687">
        <w:rPr>
          <w:lang w:val="ru-RU"/>
        </w:rPr>
        <w:t xml:space="preserve"> – это угол падения, а </w:t>
      </w:r>
      <m:oMath>
        <m:sSub>
          <m:sSubPr>
            <m:ctrlPr>
              <w:rPr>
                <w:rFonts w:ascii="Cambria Math" w:hAnsi="Cambria Math"/>
                <w:i/>
                <w:lang w:val="ru-RU"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 w:eastAsia="zh-CN"/>
              </w:rPr>
              <m:t>ε</m:t>
            </m:r>
          </m:e>
          <m:sub>
            <m:r>
              <w:rPr>
                <w:rFonts w:ascii="Cambria Math"/>
                <w:lang w:val="ru-RU" w:eastAsia="zh-CN"/>
              </w:rPr>
              <m:t>rc</m:t>
            </m:r>
          </m:sub>
        </m:sSub>
      </m:oMath>
      <w:r w:rsidR="00A51F00" w:rsidRPr="008B3687">
        <w:rPr>
          <w:lang w:val="ru-RU"/>
        </w:rPr>
        <w:t xml:space="preserve"> </w:t>
      </w:r>
      <w:r w:rsidRPr="008B3687">
        <w:rPr>
          <w:lang w:val="ru-RU"/>
        </w:rPr>
        <w:t>– относительная диэлектрическая проницаемость среды, в которой распространяется падающая волна.</w:t>
      </w:r>
    </w:p>
    <w:p w14:paraId="3CDB9996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В уравнениях с (37a) по (38b) полное внутреннее отражение на границе раздела невозможно, поскольку предполагается, что падающая волна распространяется в среде, индекс преломления которой выше, чем у воздуха.</w:t>
      </w:r>
    </w:p>
    <w:p w14:paraId="4F9FDC71" w14:textId="0EBF237A" w:rsidR="009314DE" w:rsidRPr="008B3687" w:rsidRDefault="009314DE" w:rsidP="009314DE">
      <w:pPr>
        <w:pStyle w:val="Heading3"/>
        <w:spacing w:before="360"/>
        <w:rPr>
          <w:lang w:val="ru-RU"/>
        </w:rPr>
      </w:pPr>
      <w:bookmarkStart w:id="18" w:name="_Toc231282646"/>
      <w:r w:rsidRPr="008B3687">
        <w:rPr>
          <w:bCs/>
          <w:lang w:val="ru-RU"/>
        </w:rPr>
        <w:t>2.2.2</w:t>
      </w:r>
      <w:r w:rsidRPr="008B3687">
        <w:rPr>
          <w:bCs/>
          <w:lang w:val="ru-RU"/>
        </w:rPr>
        <w:tab/>
        <w:t>Отражение и передача плоских волн при падении на однослойную или многослойную</w:t>
      </w:r>
      <w:r w:rsidR="003B7774" w:rsidRPr="008B3687">
        <w:rPr>
          <w:bCs/>
          <w:lang w:val="ru-RU"/>
        </w:rPr>
        <w:t> </w:t>
      </w:r>
      <w:r w:rsidRPr="008B3687">
        <w:rPr>
          <w:bCs/>
          <w:lang w:val="ru-RU"/>
        </w:rPr>
        <w:t>плиту</w:t>
      </w:r>
      <w:bookmarkEnd w:id="18"/>
    </w:p>
    <w:p w14:paraId="42D8C9CC" w14:textId="77777777" w:rsidR="009314DE" w:rsidRPr="008B3687" w:rsidRDefault="009314DE" w:rsidP="009314DE">
      <w:pPr>
        <w:pStyle w:val="Heading4"/>
        <w:rPr>
          <w:lang w:val="ru-RU"/>
        </w:rPr>
      </w:pPr>
      <w:r w:rsidRPr="008B3687">
        <w:rPr>
          <w:bCs/>
          <w:lang w:val="ru-RU"/>
        </w:rPr>
        <w:t>2.2.2.1</w:t>
      </w:r>
      <w:r w:rsidRPr="008B3687">
        <w:rPr>
          <w:bCs/>
          <w:lang w:val="ru-RU"/>
        </w:rPr>
        <w:tab/>
        <w:t>Общий метод расчета для многослойных плит</w:t>
      </w:r>
    </w:p>
    <w:p w14:paraId="11C25C6C" w14:textId="21CDE012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На </w:t>
      </w:r>
      <w:r w:rsidR="00A85068" w:rsidRPr="008B3687">
        <w:rPr>
          <w:lang w:val="ru-RU"/>
        </w:rPr>
        <w:t>рисунке </w:t>
      </w:r>
      <w:r w:rsidRPr="008B3687">
        <w:rPr>
          <w:lang w:val="ru-RU"/>
        </w:rPr>
        <w:t xml:space="preserve">3 изображена плоская волна, падающая на плиту, состоящую из </w:t>
      </w:r>
      <w:r w:rsidRPr="008B3687">
        <w:rPr>
          <w:i/>
          <w:iCs/>
          <w:lang w:val="ru-RU"/>
        </w:rPr>
        <w:t>N</w:t>
      </w:r>
      <w:r w:rsidRPr="008B3687">
        <w:rPr>
          <w:lang w:val="ru-RU"/>
        </w:rPr>
        <w:t xml:space="preserve"> слоев с гладкими, плоскими и параллельными поверхностями, где значение </w:t>
      </w:r>
      <w:r w:rsidRPr="008B3687">
        <w:rPr>
          <w:i/>
          <w:iCs/>
          <w:lang w:val="ru-RU"/>
        </w:rPr>
        <w:t>N</w:t>
      </w:r>
      <w:r w:rsidRPr="008B3687">
        <w:rPr>
          <w:lang w:val="ru-RU"/>
        </w:rPr>
        <w:t xml:space="preserve"> может быть больше или равно 1. Относительная диэлектрическая проницаемость слоя </w:t>
      </w:r>
      <w:r w:rsidRPr="008B3687">
        <w:rPr>
          <w:i/>
          <w:iCs/>
          <w:lang w:val="ru-RU"/>
        </w:rPr>
        <w:t>n</w:t>
      </w:r>
      <w:r w:rsidRPr="008B3687">
        <w:rPr>
          <w:lang w:val="ru-RU"/>
        </w:rPr>
        <w:t xml:space="preserve"> равна </w:t>
      </w:r>
      <w:r w:rsidRPr="008B3687">
        <w:rPr>
          <w:lang w:val="ru-RU"/>
        </w:rPr>
        <w:sym w:font="Symbol" w:char="F068"/>
      </w:r>
      <w:r w:rsidRPr="008B3687">
        <w:rPr>
          <w:i/>
          <w:iCs/>
          <w:vertAlign w:val="subscript"/>
          <w:lang w:val="ru-RU"/>
        </w:rPr>
        <w:t>n</w:t>
      </w:r>
      <w:r w:rsidRPr="008B3687">
        <w:rPr>
          <w:lang w:val="ru-RU"/>
        </w:rPr>
        <w:t xml:space="preserve">, а ширина составляет </w:t>
      </w:r>
      <w:r w:rsidRPr="008B3687">
        <w:rPr>
          <w:i/>
          <w:iCs/>
          <w:lang w:val="ru-RU"/>
        </w:rPr>
        <w:t>d</w:t>
      </w:r>
      <w:r w:rsidRPr="008B3687">
        <w:rPr>
          <w:i/>
          <w:iCs/>
          <w:vertAlign w:val="subscript"/>
          <w:lang w:val="ru-RU"/>
        </w:rPr>
        <w:t>n</w:t>
      </w:r>
      <w:r w:rsidRPr="008B3687">
        <w:rPr>
          <w:lang w:val="ru-RU"/>
        </w:rPr>
        <w:t xml:space="preserve"> метров. Предполагается, что плита находится в воздухе, и при проведении расчетов это обозначается слоями 0 и </w:t>
      </w:r>
      <w:r w:rsidRPr="008B3687">
        <w:rPr>
          <w:i/>
          <w:iCs/>
          <w:lang w:val="ru-RU"/>
        </w:rPr>
        <w:t xml:space="preserve">N </w:t>
      </w:r>
      <w:r w:rsidRPr="008B3687">
        <w:rPr>
          <w:lang w:val="ru-RU"/>
        </w:rPr>
        <w:t>+ 1, при этом относительная диэлектрическая проницаемость равна 1, а ширина равна 0.</w:t>
      </w:r>
    </w:p>
    <w:p w14:paraId="68604F62" w14:textId="77777777" w:rsidR="009314DE" w:rsidRPr="008B3687" w:rsidRDefault="009314DE" w:rsidP="009314DE">
      <w:pPr>
        <w:pStyle w:val="FigureNo"/>
        <w:rPr>
          <w:lang w:val="ru-RU"/>
        </w:rPr>
      </w:pPr>
      <w:r w:rsidRPr="008B3687">
        <w:rPr>
          <w:lang w:val="ru-RU"/>
        </w:rPr>
        <w:t>РИСУНОК 3</w:t>
      </w:r>
    </w:p>
    <w:p w14:paraId="51D24CA0" w14:textId="77777777" w:rsidR="009314DE" w:rsidRPr="008B3687" w:rsidRDefault="009314DE" w:rsidP="009314DE">
      <w:pPr>
        <w:pStyle w:val="Figuretitle"/>
        <w:rPr>
          <w:lang w:val="ru-RU"/>
        </w:rPr>
      </w:pPr>
      <w:r w:rsidRPr="008B3687">
        <w:rPr>
          <w:bCs/>
          <w:lang w:val="ru-RU"/>
        </w:rPr>
        <w:t>Падение плоских волн на однослойную или многослойную плиту</w:t>
      </w:r>
    </w:p>
    <w:p w14:paraId="0D77F270" w14:textId="6DED4CCF" w:rsidR="00DB239C" w:rsidRPr="008B3687" w:rsidRDefault="00DB239C" w:rsidP="00376E0F">
      <w:pPr>
        <w:pStyle w:val="Figure"/>
        <w:rPr>
          <w:lang w:val="ru-RU"/>
        </w:rPr>
      </w:pPr>
      <w:r w:rsidRPr="008B3687">
        <w:rPr>
          <w:noProof/>
          <w:lang w:val="ru-RU"/>
        </w:rPr>
        <w:drawing>
          <wp:inline distT="0" distB="0" distL="0" distR="0" wp14:anchorId="1969DE0A" wp14:editId="09D6346A">
            <wp:extent cx="5619600" cy="3085200"/>
            <wp:effectExtent l="0" t="0" r="635" b="1270"/>
            <wp:docPr id="7" name="Picture 7" descr="Падение плоских волн на однослойную или многослойную пли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Падение плоских волн на однослойную или многослойную плиту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600" cy="30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DC6FB" w14:textId="3BAF5FDF" w:rsidR="009314DE" w:rsidRPr="008B3687" w:rsidRDefault="009314DE" w:rsidP="009F1F2F">
      <w:pPr>
        <w:pStyle w:val="Normalaftertitle"/>
        <w:rPr>
          <w:lang w:val="ru-RU"/>
        </w:rPr>
      </w:pPr>
      <w:r w:rsidRPr="008B3687">
        <w:rPr>
          <w:lang w:val="ru-RU"/>
        </w:rPr>
        <w:lastRenderedPageBreak/>
        <w:t xml:space="preserve">Углы падения и отражения равны </w:t>
      </w:r>
      <w:r w:rsidRPr="008B3687">
        <w:rPr>
          <w:lang w:val="ru-RU"/>
        </w:rPr>
        <w:sym w:font="Symbol" w:char="F071"/>
      </w:r>
      <w:r w:rsidRPr="008B3687">
        <w:rPr>
          <w:vertAlign w:val="subscript"/>
          <w:lang w:val="ru-RU"/>
        </w:rPr>
        <w:t>0</w:t>
      </w:r>
      <w:r w:rsidRPr="008B3687">
        <w:rPr>
          <w:lang w:val="ru-RU"/>
        </w:rPr>
        <w:t xml:space="preserve">, а волна выходит из слоя </w:t>
      </w:r>
      <w:r w:rsidRPr="008B3687">
        <w:rPr>
          <w:i/>
          <w:iCs/>
          <w:lang w:val="ru-RU"/>
        </w:rPr>
        <w:t>N</w:t>
      </w:r>
      <w:r w:rsidRPr="008B3687">
        <w:rPr>
          <w:lang w:val="ru-RU"/>
        </w:rPr>
        <w:t xml:space="preserve"> под углом </w:t>
      </w:r>
      <w:r w:rsidRPr="008B3687">
        <w:rPr>
          <w:lang w:val="ru-RU"/>
        </w:rPr>
        <w:sym w:font="Symbol" w:char="F071"/>
      </w:r>
      <w:r w:rsidRPr="008B3687">
        <w:rPr>
          <w:i/>
          <w:iCs/>
          <w:vertAlign w:val="subscript"/>
          <w:lang w:val="ru-RU"/>
        </w:rPr>
        <w:t>N</w:t>
      </w:r>
      <w:r w:rsidRPr="008B3687">
        <w:rPr>
          <w:vertAlign w:val="subscript"/>
          <w:lang w:val="ru-RU"/>
        </w:rPr>
        <w:t>+1</w:t>
      </w:r>
      <w:r w:rsidRPr="008B3687">
        <w:rPr>
          <w:lang w:val="ru-RU"/>
        </w:rPr>
        <w:t> = </w:t>
      </w:r>
      <w:r w:rsidRPr="008B3687">
        <w:rPr>
          <w:lang w:val="ru-RU"/>
        </w:rPr>
        <w:sym w:font="Symbol" w:char="F071"/>
      </w:r>
      <w:r w:rsidRPr="008B3687">
        <w:rPr>
          <w:vertAlign w:val="subscript"/>
          <w:lang w:val="ru-RU"/>
        </w:rPr>
        <w:t>0</w:t>
      </w:r>
      <w:r w:rsidRPr="008B3687">
        <w:rPr>
          <w:lang w:val="ru-RU"/>
        </w:rPr>
        <w:t xml:space="preserve">. Направление распространения волны в слое </w:t>
      </w:r>
      <w:r w:rsidRPr="008B3687">
        <w:rPr>
          <w:i/>
          <w:iCs/>
          <w:lang w:val="ru-RU"/>
        </w:rPr>
        <w:t>n</w:t>
      </w:r>
      <w:r w:rsidRPr="008B3687">
        <w:rPr>
          <w:lang w:val="ru-RU"/>
        </w:rPr>
        <w:t xml:space="preserve"> определяется углом </w:t>
      </w:r>
      <w:r w:rsidRPr="008B3687">
        <w:rPr>
          <w:lang w:val="ru-RU"/>
        </w:rPr>
        <w:sym w:font="Symbol" w:char="F071"/>
      </w:r>
      <w:r w:rsidRPr="008B3687">
        <w:rPr>
          <w:i/>
          <w:iCs/>
          <w:vertAlign w:val="subscript"/>
          <w:lang w:val="ru-RU"/>
        </w:rPr>
        <w:t>n</w:t>
      </w:r>
      <w:r w:rsidRPr="008B3687">
        <w:rPr>
          <w:lang w:val="ru-RU"/>
        </w:rPr>
        <w:t xml:space="preserve">. Трасса луча, проходящая через слои, на </w:t>
      </w:r>
      <w:r w:rsidR="00A85068" w:rsidRPr="008B3687">
        <w:rPr>
          <w:lang w:val="ru-RU"/>
        </w:rPr>
        <w:t>рисунке </w:t>
      </w:r>
      <w:r w:rsidRPr="008B3687">
        <w:rPr>
          <w:lang w:val="ru-RU"/>
        </w:rPr>
        <w:t xml:space="preserve">3 полностью не показана. При одиночном падающем луче </w:t>
      </w:r>
      <w:r w:rsidRPr="008B3687">
        <w:rPr>
          <w:i/>
          <w:iCs/>
          <w:lang w:val="ru-RU"/>
        </w:rPr>
        <w:t>S</w:t>
      </w:r>
      <w:r w:rsidRPr="008B3687">
        <w:rPr>
          <w:i/>
          <w:iCs/>
          <w:vertAlign w:val="subscript"/>
          <w:lang w:val="ru-RU"/>
        </w:rPr>
        <w:t>i</w:t>
      </w:r>
      <w:r w:rsidRPr="008B3687">
        <w:rPr>
          <w:lang w:val="ru-RU"/>
        </w:rPr>
        <w:t xml:space="preserve"> выходящие лучи </w:t>
      </w:r>
      <w:r w:rsidRPr="008B3687">
        <w:rPr>
          <w:i/>
          <w:iCs/>
          <w:lang w:val="ru-RU"/>
        </w:rPr>
        <w:t>S</w:t>
      </w:r>
      <w:r w:rsidRPr="008B3687">
        <w:rPr>
          <w:i/>
          <w:iCs/>
          <w:vertAlign w:val="subscript"/>
          <w:lang w:val="ru-RU"/>
        </w:rPr>
        <w:t>r</w:t>
      </w:r>
      <w:r w:rsidRPr="008B3687">
        <w:rPr>
          <w:lang w:val="ru-RU"/>
        </w:rPr>
        <w:t xml:space="preserve"> и </w:t>
      </w:r>
      <w:r w:rsidRPr="008B3687">
        <w:rPr>
          <w:i/>
          <w:iCs/>
          <w:lang w:val="ru-RU"/>
        </w:rPr>
        <w:t>S</w:t>
      </w:r>
      <w:r w:rsidRPr="008B3687">
        <w:rPr>
          <w:i/>
          <w:iCs/>
          <w:vertAlign w:val="subscript"/>
          <w:lang w:val="ru-RU"/>
        </w:rPr>
        <w:t>t</w:t>
      </w:r>
      <w:r w:rsidRPr="008B3687">
        <w:rPr>
          <w:lang w:val="ru-RU"/>
        </w:rPr>
        <w:t xml:space="preserve"> распределяются в пространстве из-за многократных отражений внутри слоев.</w:t>
      </w:r>
    </w:p>
    <w:p w14:paraId="4BD67471" w14:textId="672F1244" w:rsidR="004544CF" w:rsidRPr="008B3687" w:rsidRDefault="0095140B" w:rsidP="004544CF">
      <w:pPr>
        <w:rPr>
          <w:szCs w:val="24"/>
          <w:lang w:val="ru-RU"/>
        </w:rPr>
      </w:pPr>
      <w:r w:rsidRPr="008B3687">
        <w:rPr>
          <w:szCs w:val="24"/>
          <w:lang w:val="ru-RU"/>
        </w:rPr>
        <w:t xml:space="preserve">Коэффициент отражения для плиты </w:t>
      </w:r>
      <w:r w:rsidR="0039432F" w:rsidRPr="008B3687">
        <w:rPr>
          <w:szCs w:val="24"/>
          <w:lang w:val="ru-RU"/>
        </w:rPr>
        <w:t>возможно</w:t>
      </w:r>
      <w:r w:rsidRPr="008B3687">
        <w:rPr>
          <w:szCs w:val="24"/>
          <w:lang w:val="ru-RU"/>
        </w:rPr>
        <w:t xml:space="preserve"> рассчита</w:t>
      </w:r>
      <w:r w:rsidR="0039432F" w:rsidRPr="008B3687">
        <w:rPr>
          <w:szCs w:val="24"/>
          <w:lang w:val="ru-RU"/>
        </w:rPr>
        <w:t>ть</w:t>
      </w:r>
      <w:r w:rsidR="001C172A" w:rsidRPr="008B3687">
        <w:rPr>
          <w:szCs w:val="24"/>
          <w:lang w:val="ru-RU"/>
        </w:rPr>
        <w:t>,</w:t>
      </w:r>
      <w:r w:rsidRPr="008B3687">
        <w:rPr>
          <w:szCs w:val="24"/>
          <w:lang w:val="ru-RU"/>
        </w:rPr>
        <w:t xml:space="preserve"> примен</w:t>
      </w:r>
      <w:r w:rsidR="001C172A" w:rsidRPr="008B3687">
        <w:rPr>
          <w:szCs w:val="24"/>
          <w:lang w:val="ru-RU"/>
        </w:rPr>
        <w:t>ив</w:t>
      </w:r>
      <w:r w:rsidRPr="008B3687">
        <w:rPr>
          <w:szCs w:val="24"/>
          <w:lang w:val="ru-RU"/>
        </w:rPr>
        <w:t xml:space="preserve"> уравнени</w:t>
      </w:r>
      <w:r w:rsidR="001C172A" w:rsidRPr="008B3687">
        <w:rPr>
          <w:szCs w:val="24"/>
          <w:lang w:val="ru-RU"/>
        </w:rPr>
        <w:t>е</w:t>
      </w:r>
      <w:r w:rsidRPr="008B3687">
        <w:rPr>
          <w:szCs w:val="24"/>
          <w:lang w:val="ru-RU"/>
        </w:rPr>
        <w:t xml:space="preserve"> (39), которое представляет коэффициент отражения на границе, разделяющей n-й слой и (</w:t>
      </w:r>
      <w:r w:rsidRPr="008B3687">
        <w:rPr>
          <w:i/>
          <w:iCs/>
          <w:szCs w:val="24"/>
          <w:lang w:val="ru-RU"/>
        </w:rPr>
        <w:t>n</w:t>
      </w:r>
      <w:r w:rsidR="00482A17" w:rsidRPr="008B3687">
        <w:rPr>
          <w:szCs w:val="24"/>
          <w:lang w:val="ru-RU"/>
        </w:rPr>
        <w:t xml:space="preserve"> </w:t>
      </w:r>
      <w:r w:rsidRPr="008B3687">
        <w:rPr>
          <w:szCs w:val="24"/>
          <w:lang w:val="ru-RU"/>
        </w:rPr>
        <w:t>+</w:t>
      </w:r>
      <w:r w:rsidR="00482A17" w:rsidRPr="008B3687">
        <w:rPr>
          <w:szCs w:val="24"/>
          <w:lang w:val="ru-RU"/>
        </w:rPr>
        <w:t xml:space="preserve"> </w:t>
      </w:r>
      <w:r w:rsidRPr="008B3687">
        <w:rPr>
          <w:szCs w:val="24"/>
          <w:lang w:val="ru-RU"/>
        </w:rPr>
        <w:t>1)</w:t>
      </w:r>
      <w:r w:rsidR="001C172A" w:rsidRPr="008B3687">
        <w:rPr>
          <w:szCs w:val="24"/>
          <w:lang w:val="ru-RU"/>
        </w:rPr>
        <w:t>-</w:t>
      </w:r>
      <w:r w:rsidRPr="008B3687">
        <w:rPr>
          <w:lang w:val="ru-RU"/>
        </w:rPr>
        <w:t>й</w:t>
      </w:r>
      <w:r w:rsidRPr="008B3687">
        <w:rPr>
          <w:szCs w:val="24"/>
          <w:lang w:val="ru-RU"/>
        </w:rPr>
        <w:t xml:space="preserve"> слой, при </w:t>
      </w:r>
      <w:r w:rsidRPr="008B3687">
        <w:rPr>
          <w:i/>
          <w:iCs/>
          <w:szCs w:val="24"/>
          <w:lang w:val="ru-RU"/>
        </w:rPr>
        <w:t>n</w:t>
      </w:r>
      <w:r w:rsidRPr="008B3687">
        <w:rPr>
          <w:szCs w:val="24"/>
          <w:lang w:val="ru-RU"/>
        </w:rPr>
        <w:t xml:space="preserve"> = </w:t>
      </w:r>
      <w:r w:rsidRPr="008B3687">
        <w:rPr>
          <w:i/>
          <w:iCs/>
          <w:szCs w:val="24"/>
          <w:lang w:val="ru-RU"/>
        </w:rPr>
        <w:t>N</w:t>
      </w:r>
      <w:r w:rsidRPr="008B3687">
        <w:rPr>
          <w:szCs w:val="24"/>
          <w:lang w:val="ru-RU"/>
        </w:rPr>
        <w:t xml:space="preserve">, </w:t>
      </w:r>
      <w:r w:rsidRPr="008B3687">
        <w:rPr>
          <w:i/>
          <w:iCs/>
          <w:szCs w:val="24"/>
          <w:lang w:val="ru-RU"/>
        </w:rPr>
        <w:t>N</w:t>
      </w:r>
      <w:r w:rsidR="00482A17" w:rsidRPr="008B3687">
        <w:rPr>
          <w:i/>
          <w:iCs/>
          <w:szCs w:val="24"/>
          <w:lang w:val="ru-RU"/>
        </w:rPr>
        <w:t> </w:t>
      </w:r>
      <w:r w:rsidR="00482A17" w:rsidRPr="008B3687">
        <w:rPr>
          <w:szCs w:val="24"/>
          <w:lang w:val="ru-RU"/>
        </w:rPr>
        <w:t>– </w:t>
      </w:r>
      <w:r w:rsidRPr="008B3687">
        <w:rPr>
          <w:szCs w:val="24"/>
          <w:lang w:val="ru-RU"/>
        </w:rPr>
        <w:t xml:space="preserve">1, </w:t>
      </w:r>
      <w:r w:rsidRPr="008B3687">
        <w:rPr>
          <w:i/>
          <w:iCs/>
          <w:szCs w:val="24"/>
          <w:lang w:val="ru-RU"/>
        </w:rPr>
        <w:t>N</w:t>
      </w:r>
      <w:r w:rsidR="00482A17" w:rsidRPr="008B3687">
        <w:rPr>
          <w:i/>
          <w:iCs/>
          <w:szCs w:val="24"/>
          <w:lang w:val="ru-RU"/>
        </w:rPr>
        <w:t> </w:t>
      </w:r>
      <w:r w:rsidR="00482A17" w:rsidRPr="008B3687">
        <w:rPr>
          <w:szCs w:val="24"/>
          <w:lang w:val="ru-RU"/>
        </w:rPr>
        <w:t>– </w:t>
      </w:r>
      <w:r w:rsidRPr="008B3687">
        <w:rPr>
          <w:szCs w:val="24"/>
          <w:lang w:val="ru-RU"/>
        </w:rPr>
        <w:t xml:space="preserve">2, ......, 0, </w:t>
      </w:r>
      <w:r w:rsidR="001C172A" w:rsidRPr="008B3687">
        <w:rPr>
          <w:szCs w:val="24"/>
          <w:lang w:val="ru-RU"/>
        </w:rPr>
        <w:t>с</w:t>
      </w:r>
      <w:r w:rsidRPr="008B3687">
        <w:rPr>
          <w:szCs w:val="24"/>
          <w:lang w:val="ru-RU"/>
        </w:rPr>
        <w:t xml:space="preserve"> установк</w:t>
      </w:r>
      <w:r w:rsidR="001C172A" w:rsidRPr="008B3687">
        <w:rPr>
          <w:szCs w:val="24"/>
          <w:lang w:val="ru-RU"/>
        </w:rPr>
        <w:t>ой</w:t>
      </w:r>
      <w:r w:rsidRPr="008B3687">
        <w:rPr>
          <w:szCs w:val="24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Cs w:val="24"/>
                <w:lang w:val="ru-RU"/>
              </w:rPr>
              <m:t>R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szCs w:val="24"/>
                <w:lang w:val="ru-RU"/>
              </w:rPr>
            </m:ctrlPr>
          </m:dPr>
          <m:e>
            <m:r>
              <w:rPr>
                <w:rFonts w:ascii="Cambria Math" w:hAnsi="Cambria Math"/>
                <w:szCs w:val="24"/>
                <w:lang w:val="ru-RU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Cs w:val="24"/>
                <w:lang w:val="ru-RU"/>
              </w:rPr>
              <m:t>+1</m:t>
            </m:r>
          </m:e>
        </m:d>
        <m:r>
          <w:rPr>
            <w:rFonts w:ascii="Cambria Math" w:hAnsi="Cambria Math"/>
            <w:szCs w:val="24"/>
            <w:lang w:val="ru-RU"/>
          </w:rPr>
          <m:t>=0</m:t>
        </m:r>
      </m:oMath>
      <w:r w:rsidRPr="008B3687">
        <w:rPr>
          <w:szCs w:val="24"/>
          <w:lang w:val="ru-RU"/>
        </w:rPr>
        <w:t>.</w:t>
      </w:r>
    </w:p>
    <w:p w14:paraId="7AC5400F" w14:textId="77777777" w:rsidR="00376E0F" w:rsidRPr="008B3687" w:rsidRDefault="00376E0F" w:rsidP="00376E0F">
      <w:pPr>
        <w:pStyle w:val="Blanc"/>
        <w:rPr>
          <w:lang w:val="ru-RU"/>
        </w:rPr>
      </w:pPr>
    </w:p>
    <w:p w14:paraId="7D3DE47F" w14:textId="5B3164B8" w:rsidR="004544CF" w:rsidRPr="008B3687" w:rsidRDefault="004544CF" w:rsidP="004544CF">
      <w:pPr>
        <w:pStyle w:val="Equation"/>
        <w:rPr>
          <w:szCs w:val="24"/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R</m:t>
            </m:r>
          </m:e>
          <m:sub>
            <m:r>
              <w:rPr>
                <w:rFonts w:ascii="Cambria Math" w:hAnsi="Cambria Math"/>
                <w:lang w:val="ru-RU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r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p</m:t>
                </m:r>
              </m:sub>
            </m:sSub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n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lang w:val="ru-RU"/>
              </w:rPr>
              <m:t>+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R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p</m:t>
                </m:r>
              </m:sub>
            </m:sSub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n+1</m:t>
                </m:r>
              </m:e>
            </m:d>
            <m:func>
              <m:funcPr>
                <m:ctrlPr>
                  <w:rPr>
                    <w:rFonts w:ascii="Cambria Math" w:hAnsi="Cambria Math"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exp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-2</m:t>
                    </m:r>
                    <m:r>
                      <w:rPr>
                        <w:rFonts w:ascii="Cambria Math" w:hAnsi="Cambria Math"/>
                        <w:lang w:val="ru-RU"/>
                      </w:rPr>
                      <m:t>j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ru-RU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+1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ru-RU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+1</m:t>
                        </m:r>
                      </m:sub>
                    </m:sSub>
                  </m:e>
                </m:d>
              </m:e>
            </m:func>
          </m:num>
          <m:den>
            <m:r>
              <m:rPr>
                <m:sty m:val="p"/>
              </m:rPr>
              <w:rPr>
                <w:rFonts w:ascii="Cambria Math" w:hAnsi="Cambria Math"/>
                <w:lang w:val="ru-RU"/>
              </w:rPr>
              <m:t>1+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r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p</m:t>
                </m:r>
              </m:sub>
            </m:sSub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n</m:t>
                </m:r>
              </m:e>
            </m:d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R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p</m:t>
                </m:r>
              </m:sub>
            </m:sSub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n+1</m:t>
                </m:r>
              </m:e>
            </m:d>
            <m:func>
              <m:funcPr>
                <m:ctrlPr>
                  <w:rPr>
                    <w:rFonts w:ascii="Cambria Math" w:hAnsi="Cambria Math"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exp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-2</m:t>
                    </m:r>
                    <m:r>
                      <w:rPr>
                        <w:rFonts w:ascii="Cambria Math" w:hAnsi="Cambria Math"/>
                        <w:lang w:val="ru-RU"/>
                      </w:rPr>
                      <m:t>j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ru-RU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+1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ru-RU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+1</m:t>
                        </m:r>
                      </m:sub>
                    </m:sSub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/>
            <w:lang w:val="ru-RU"/>
          </w:rPr>
          <m:t xml:space="preserve"> ,  </m:t>
        </m:r>
        <m:r>
          <w:rPr>
            <w:rFonts w:ascii="Cambria Math" w:hAnsi="Cambria Math"/>
            <w:lang w:val="ru-RU"/>
          </w:rPr>
          <m:t>p</m:t>
        </m:r>
        <m:r>
          <m:rPr>
            <m:sty m:val="p"/>
          </m:rPr>
          <w:rPr>
            <w:rFonts w:ascii="Cambria Math" w:hAnsi="Cambria Math"/>
            <w:lang w:val="ru-RU"/>
          </w:rPr>
          <m:t>=</m:t>
        </m:r>
        <m:r>
          <w:rPr>
            <w:rFonts w:ascii="Cambria Math" w:hAnsi="Cambria Math"/>
            <w:lang w:val="ru-RU"/>
          </w:rPr>
          <m:t>TE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 </m:t>
        </m:r>
        <m:r>
          <w:rPr>
            <w:rFonts w:ascii="Cambria Math" w:hAnsi="Cambria Math"/>
            <w:lang w:val="ru-RU"/>
          </w:rPr>
          <m:t>или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 </m:t>
        </m:r>
        <m:r>
          <w:rPr>
            <w:rFonts w:ascii="Cambria Math" w:hAnsi="Cambria Math"/>
            <w:lang w:val="ru-RU"/>
          </w:rPr>
          <m:t>TM</m:t>
        </m:r>
      </m:oMath>
      <w:r w:rsidRPr="008B3687">
        <w:rPr>
          <w:lang w:val="ru-RU"/>
        </w:rPr>
        <w:tab/>
        <w:t>(39)</w:t>
      </w:r>
    </w:p>
    <w:p w14:paraId="0E0062C9" w14:textId="77777777" w:rsidR="00376E0F" w:rsidRPr="008B3687" w:rsidRDefault="00376E0F" w:rsidP="00376E0F">
      <w:pPr>
        <w:pStyle w:val="Blanc"/>
        <w:rPr>
          <w:lang w:val="ru-RU"/>
        </w:rPr>
      </w:pPr>
    </w:p>
    <w:p w14:paraId="4A73C6FC" w14:textId="1569F9AD" w:rsidR="004544CF" w:rsidRPr="008B3687" w:rsidRDefault="001C172A" w:rsidP="004544CF">
      <w:pPr>
        <w:rPr>
          <w:szCs w:val="24"/>
          <w:lang w:val="ru-RU"/>
        </w:rPr>
      </w:pPr>
      <w:r w:rsidRPr="008B3687">
        <w:rPr>
          <w:szCs w:val="24"/>
          <w:lang w:val="ru-RU"/>
        </w:rPr>
        <w:t>В уравнении</w:t>
      </w:r>
      <w:r w:rsidR="004544CF" w:rsidRPr="008B3687">
        <w:rPr>
          <w:szCs w:val="24"/>
          <w:lang w:val="ru-RU"/>
        </w:rPr>
        <w:t xml:space="preserve"> (39) </w:t>
      </w:r>
      <m:oMath>
        <m:sSub>
          <m:sSubPr>
            <m:ctrlPr>
              <w:rPr>
                <w:rFonts w:ascii="Cambria Math" w:hAnsi="Cambria Math"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Cs w:val="24"/>
                <w:lang w:val="ru-RU"/>
              </w:rPr>
              <m:t>r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TE</m:t>
            </m:r>
          </m:sub>
        </m:sSub>
        <m:d>
          <m:dPr>
            <m:ctrlPr>
              <w:rPr>
                <w:rFonts w:ascii="Cambria Math" w:hAnsi="Cambria Math"/>
                <w:szCs w:val="24"/>
                <w:lang w:val="ru-RU"/>
              </w:rPr>
            </m:ctrlPr>
          </m:dPr>
          <m:e>
            <m:r>
              <w:rPr>
                <w:rFonts w:ascii="Cambria Math" w:hAnsi="Cambria Math"/>
                <w:szCs w:val="24"/>
                <w:lang w:val="ru-RU"/>
              </w:rPr>
              <m:t>n</m:t>
            </m:r>
          </m:e>
        </m:d>
      </m:oMath>
      <w:r w:rsidR="004544CF" w:rsidRPr="008B3687">
        <w:rPr>
          <w:szCs w:val="24"/>
          <w:lang w:val="ru-RU"/>
        </w:rPr>
        <w:t xml:space="preserve"> </w:t>
      </w:r>
      <w:r w:rsidRPr="008B3687">
        <w:rPr>
          <w:szCs w:val="24"/>
          <w:lang w:val="ru-RU"/>
        </w:rPr>
        <w:t>и</w:t>
      </w:r>
      <w:r w:rsidR="004544CF" w:rsidRPr="008B3687">
        <w:rPr>
          <w:szCs w:val="24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Cs w:val="24"/>
                <w:lang w:val="ru-RU"/>
              </w:rPr>
              <m:t>r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TM</m:t>
            </m:r>
          </m:sub>
        </m:sSub>
        <m:d>
          <m:dPr>
            <m:ctrlPr>
              <w:rPr>
                <w:rFonts w:ascii="Cambria Math" w:hAnsi="Cambria Math"/>
                <w:szCs w:val="24"/>
                <w:lang w:val="ru-RU"/>
              </w:rPr>
            </m:ctrlPr>
          </m:dPr>
          <m:e>
            <m:r>
              <w:rPr>
                <w:rFonts w:ascii="Cambria Math" w:hAnsi="Cambria Math"/>
                <w:szCs w:val="24"/>
                <w:lang w:val="ru-RU"/>
              </w:rPr>
              <m:t>n</m:t>
            </m:r>
          </m:e>
        </m:d>
      </m:oMath>
      <w:r w:rsidR="004544CF" w:rsidRPr="008B3687">
        <w:rPr>
          <w:szCs w:val="24"/>
          <w:lang w:val="ru-RU"/>
        </w:rPr>
        <w:t xml:space="preserve"> </w:t>
      </w:r>
      <w:r w:rsidRPr="008B3687">
        <w:rPr>
          <w:szCs w:val="24"/>
          <w:lang w:val="ru-RU"/>
        </w:rPr>
        <w:t xml:space="preserve">– коэффициенты отражения Френеля на </w:t>
      </w:r>
      <w:r w:rsidRPr="008B3687">
        <w:rPr>
          <w:i/>
          <w:iCs/>
          <w:szCs w:val="24"/>
          <w:lang w:val="ru-RU"/>
        </w:rPr>
        <w:t>n</w:t>
      </w:r>
      <w:r w:rsidRPr="008B3687">
        <w:rPr>
          <w:szCs w:val="24"/>
          <w:lang w:val="ru-RU"/>
        </w:rPr>
        <w:t>-й границе</w:t>
      </w:r>
    </w:p>
    <w:p w14:paraId="2515E243" w14:textId="77777777" w:rsidR="00376E0F" w:rsidRPr="008B3687" w:rsidRDefault="00376E0F" w:rsidP="00376E0F">
      <w:pPr>
        <w:pStyle w:val="Blanc"/>
        <w:rPr>
          <w:lang w:val="ru-RU"/>
        </w:rPr>
      </w:pPr>
    </w:p>
    <w:p w14:paraId="56A58C49" w14:textId="59F62BFF" w:rsidR="004544CF" w:rsidRPr="008B3687" w:rsidRDefault="004544CF" w:rsidP="004544CF">
      <w:pPr>
        <w:pStyle w:val="Equation"/>
        <w:rPr>
          <w:szCs w:val="24"/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r</m:t>
            </m:r>
          </m:e>
          <m:sub>
            <m:r>
              <w:rPr>
                <w:rFonts w:ascii="Cambria Math" w:hAnsi="Cambria Math"/>
                <w:lang w:val="ru-RU"/>
              </w:rPr>
              <m:t>TE</m:t>
            </m:r>
          </m:sub>
        </m:sSub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lang w:val="ru-RU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rcn</m:t>
                    </m:r>
                  </m:sub>
                </m:sSub>
              </m:e>
            </m:rad>
            <m:func>
              <m:funcPr>
                <m:ctrlPr>
                  <w:rPr>
                    <w:rFonts w:ascii="Cambria Math" w:hAnsi="Cambria Math"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n</m:t>
                    </m:r>
                  </m:sub>
                </m:sSub>
              </m:e>
            </m:func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lang w:val="ru-RU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rcn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+1</m:t>
                    </m:r>
                  </m:sub>
                </m:sSub>
              </m:e>
            </m:rad>
            <m:func>
              <m:funcPr>
                <m:ctrlPr>
                  <w:rPr>
                    <w:rFonts w:ascii="Cambria Math" w:hAnsi="Cambria Math"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+1</m:t>
                    </m:r>
                  </m:sub>
                </m:sSub>
              </m:e>
            </m:func>
          </m:num>
          <m:den>
            <m:rad>
              <m:radPr>
                <m:degHide m:val="1"/>
                <m:ctrlPr>
                  <w:rPr>
                    <w:rFonts w:ascii="Cambria Math" w:hAnsi="Cambria Math"/>
                    <w:lang w:val="ru-RU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rcn</m:t>
                    </m:r>
                  </m:sub>
                </m:sSub>
              </m:e>
            </m:rad>
            <m:func>
              <m:funcPr>
                <m:ctrlPr>
                  <w:rPr>
                    <w:rFonts w:ascii="Cambria Math" w:hAnsi="Cambria Math"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n</m:t>
                    </m:r>
                  </m:sub>
                </m:sSub>
              </m:e>
            </m:func>
            <m:r>
              <m:rPr>
                <m:sty m:val="p"/>
              </m:rPr>
              <w:rPr>
                <w:rFonts w:ascii="Cambria Math" w:hAnsi="Cambria Math"/>
                <w:lang w:val="ru-RU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lang w:val="ru-RU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rcn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+1</m:t>
                    </m:r>
                  </m:sub>
                </m:sSub>
              </m:e>
            </m:rad>
            <m:func>
              <m:funcPr>
                <m:ctrlPr>
                  <w:rPr>
                    <w:rFonts w:ascii="Cambria Math" w:hAnsi="Cambria Math"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+1</m:t>
                    </m:r>
                  </m:sub>
                </m:sSub>
              </m:e>
            </m:func>
          </m:den>
        </m:f>
      </m:oMath>
      <w:r w:rsidRPr="008B3687">
        <w:rPr>
          <w:lang w:val="ru-RU"/>
        </w:rPr>
        <w:tab/>
        <w:t>(40a)</w:t>
      </w:r>
    </w:p>
    <w:p w14:paraId="11102F4C" w14:textId="77777777" w:rsidR="00376E0F" w:rsidRPr="008B3687" w:rsidRDefault="00376E0F" w:rsidP="00376E0F">
      <w:pPr>
        <w:pStyle w:val="Blanc"/>
        <w:rPr>
          <w:lang w:val="ru-RU"/>
        </w:rPr>
      </w:pPr>
    </w:p>
    <w:p w14:paraId="2803A516" w14:textId="649B0EAE" w:rsidR="004544CF" w:rsidRPr="008B3687" w:rsidRDefault="004544CF" w:rsidP="004544CF">
      <w:pPr>
        <w:pStyle w:val="Equation"/>
        <w:rPr>
          <w:szCs w:val="24"/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r</m:t>
            </m:r>
          </m:e>
          <m:sub>
            <m:r>
              <w:rPr>
                <w:rFonts w:ascii="Cambria Math" w:hAnsi="Cambria Math"/>
                <w:lang w:val="ru-RU"/>
              </w:rPr>
              <m:t>TM</m:t>
            </m:r>
          </m:sub>
        </m:sSub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lang w:val="ru-RU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rcn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+1</m:t>
                    </m:r>
                  </m:sub>
                </m:sSub>
              </m:e>
            </m:rad>
            <m:func>
              <m:funcPr>
                <m:ctrlPr>
                  <w:rPr>
                    <w:rFonts w:ascii="Cambria Math" w:hAnsi="Cambria Math"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n</m:t>
                    </m:r>
                  </m:sub>
                </m:sSub>
              </m:e>
            </m:func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lang w:val="ru-RU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rcn</m:t>
                    </m:r>
                  </m:sub>
                </m:sSub>
              </m:e>
            </m:rad>
            <m:func>
              <m:funcPr>
                <m:ctrlPr>
                  <w:rPr>
                    <w:rFonts w:ascii="Cambria Math" w:hAnsi="Cambria Math"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+1</m:t>
                    </m:r>
                  </m:sub>
                </m:sSub>
              </m:e>
            </m:func>
          </m:num>
          <m:den>
            <m:rad>
              <m:radPr>
                <m:degHide m:val="1"/>
                <m:ctrlPr>
                  <w:rPr>
                    <w:rFonts w:ascii="Cambria Math" w:hAnsi="Cambria Math"/>
                    <w:lang w:val="ru-RU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rcn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+1</m:t>
                    </m:r>
                  </m:sub>
                </m:sSub>
              </m:e>
            </m:rad>
            <m:func>
              <m:funcPr>
                <m:ctrlPr>
                  <w:rPr>
                    <w:rFonts w:ascii="Cambria Math" w:hAnsi="Cambria Math"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n</m:t>
                    </m:r>
                  </m:sub>
                </m:sSub>
              </m:e>
            </m:func>
            <m:r>
              <m:rPr>
                <m:sty m:val="p"/>
              </m:rPr>
              <w:rPr>
                <w:rFonts w:ascii="Cambria Math" w:hAnsi="Cambria Math"/>
                <w:lang w:val="ru-RU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lang w:val="ru-RU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rcn</m:t>
                    </m:r>
                  </m:sub>
                </m:sSub>
              </m:e>
            </m:rad>
            <m:func>
              <m:funcPr>
                <m:ctrlPr>
                  <w:rPr>
                    <w:rFonts w:ascii="Cambria Math" w:hAnsi="Cambria Math"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+1</m:t>
                    </m:r>
                  </m:sub>
                </m:sSub>
              </m:e>
            </m:func>
          </m:den>
        </m:f>
      </m:oMath>
      <w:r w:rsidR="003B7774" w:rsidRPr="008B3687">
        <w:rPr>
          <w:lang w:val="ru-RU"/>
        </w:rPr>
        <w:t>,</w:t>
      </w:r>
      <w:r w:rsidRPr="008B3687">
        <w:rPr>
          <w:lang w:val="ru-RU"/>
        </w:rPr>
        <w:tab/>
        <w:t>(40b)</w:t>
      </w:r>
    </w:p>
    <w:p w14:paraId="79CF2539" w14:textId="77777777" w:rsidR="00376E0F" w:rsidRPr="008B3687" w:rsidRDefault="00376E0F" w:rsidP="00376E0F">
      <w:pPr>
        <w:pStyle w:val="Blanc"/>
        <w:rPr>
          <w:lang w:val="ru-RU"/>
        </w:rPr>
      </w:pPr>
    </w:p>
    <w:p w14:paraId="2EE10B4B" w14:textId="547E1F1A" w:rsidR="004544CF" w:rsidRPr="008B3687" w:rsidRDefault="004544CF" w:rsidP="004544CF">
      <w:pPr>
        <w:rPr>
          <w:lang w:val="ru-RU"/>
        </w:rPr>
      </w:pPr>
      <w:r w:rsidRPr="008B3687">
        <w:rPr>
          <w:lang w:val="ru-RU"/>
        </w:rPr>
        <w:t>где:</w:t>
      </w:r>
    </w:p>
    <w:p w14:paraId="0A7B0EF8" w14:textId="77777777" w:rsidR="004544CF" w:rsidRPr="008B3687" w:rsidRDefault="004544CF" w:rsidP="004544CF">
      <w:pPr>
        <w:pStyle w:val="Blanc"/>
        <w:rPr>
          <w:lang w:val="ru-RU"/>
        </w:rPr>
      </w:pPr>
    </w:p>
    <w:p w14:paraId="2DFA07F4" w14:textId="12B0670D" w:rsidR="004544CF" w:rsidRPr="008B3687" w:rsidRDefault="004544CF" w:rsidP="004544CF">
      <w:pPr>
        <w:pStyle w:val="Equation"/>
        <w:rPr>
          <w:szCs w:val="24"/>
          <w:lang w:val="ru-RU"/>
        </w:rPr>
      </w:pPr>
      <w:r w:rsidRPr="008B3687">
        <w:rPr>
          <w:szCs w:val="24"/>
          <w:lang w:val="ru-RU"/>
        </w:rPr>
        <w:tab/>
      </w:r>
      <w:r w:rsidRPr="008B3687">
        <w:rPr>
          <w:szCs w:val="24"/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γ</m:t>
            </m:r>
          </m:e>
          <m:sub>
            <m:r>
              <w:rPr>
                <w:rFonts w:ascii="Cambria Math" w:hAnsi="Cambria Math"/>
                <w:lang w:val="ru-RU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k</m:t>
            </m:r>
          </m:e>
          <m:sub>
            <m:r>
              <w:rPr>
                <w:rFonts w:ascii="Cambria Math" w:hAnsi="Cambria Math"/>
                <w:lang w:val="ru-RU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 xml:space="preserve"> </m:t>
        </m:r>
        <m:func>
          <m:funcPr>
            <m:ctrlPr>
              <w:rPr>
                <w:rFonts w:ascii="Cambria Math" w:hAnsi="Cambria Math"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ru-RU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θ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=</m:t>
            </m:r>
          </m:e>
        </m:func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lang w:val="ru-RU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ε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rcn</m:t>
                </m:r>
              </m:sub>
            </m:sSub>
          </m:e>
        </m:rad>
        <m:func>
          <m:funcPr>
            <m:ctrlPr>
              <w:rPr>
                <w:rFonts w:ascii="Cambria Math" w:hAnsi="Cambria Math"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ru-RU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θ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=</m:t>
            </m:r>
          </m:e>
        </m:func>
        <m:r>
          <m:rPr>
            <m:sty m:val="p"/>
          </m:rPr>
          <w:rPr>
            <w:rFonts w:ascii="Cambria Math" w:hAnsi="Cambria Math"/>
            <w:lang w:val="ru-RU"/>
          </w:rPr>
          <m:t xml:space="preserve"> 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</m:sSub>
        <m:rad>
          <m:radPr>
            <m:degHide m:val="1"/>
            <m:ctrlPr>
              <w:rPr>
                <w:rFonts w:ascii="Cambria Math" w:hAnsi="Cambria Math"/>
                <w:lang w:val="ru-RU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ε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rcn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sin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ru-RU"/>
                              </w:rPr>
                              <m:t>θ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ru-RU"/>
                              </w:rPr>
                              <m:t>0</m:t>
                            </m:r>
                          </m:sub>
                        </m:sSub>
                      </m:e>
                    </m:func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sup>
            </m:sSup>
          </m:e>
        </m:rad>
      </m:oMath>
      <w:r w:rsidRPr="008B3687">
        <w:rPr>
          <w:szCs w:val="24"/>
          <w:lang w:val="ru-RU"/>
        </w:rPr>
        <w:tab/>
        <w:t>(41a)</w:t>
      </w:r>
    </w:p>
    <w:p w14:paraId="3A8DBE73" w14:textId="77777777" w:rsidR="00376E0F" w:rsidRPr="008B3687" w:rsidRDefault="00376E0F" w:rsidP="00376E0F">
      <w:pPr>
        <w:pStyle w:val="Blanc"/>
        <w:rPr>
          <w:lang w:val="ru-RU"/>
        </w:rPr>
      </w:pPr>
    </w:p>
    <w:p w14:paraId="6C0FD688" w14:textId="3649480A" w:rsidR="004544CF" w:rsidRPr="008B3687" w:rsidRDefault="004544CF" w:rsidP="004544CF">
      <w:pPr>
        <w:pStyle w:val="Equation"/>
        <w:rPr>
          <w:szCs w:val="24"/>
          <w:lang w:val="ru-RU"/>
        </w:rPr>
      </w:pPr>
      <w:r w:rsidRPr="008B3687">
        <w:rPr>
          <w:szCs w:val="24"/>
          <w:lang w:val="ru-RU"/>
        </w:rPr>
        <w:tab/>
      </w:r>
      <w:r w:rsidRPr="008B3687">
        <w:rPr>
          <w:szCs w:val="24"/>
          <w:lang w:val="ru-RU"/>
        </w:rPr>
        <w:tab/>
      </w:r>
      <m:oMath>
        <m:func>
          <m:func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4"/>
                <w:lang w:val="ru-RU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lang w:val="ru-RU"/>
                  </w:rPr>
                  <m:t>θ</m:t>
                </m:r>
              </m:e>
              <m:sub>
                <m:r>
                  <w:rPr>
                    <w:rFonts w:ascii="Cambria Math" w:hAnsi="Cambria Math"/>
                    <w:szCs w:val="24"/>
                    <w:lang w:val="ru-RU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szCs w:val="24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Cs w:val="24"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lang w:val="ru-RU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  <w:lang w:val="ru-R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0</m:t>
                    </m:r>
                  </m:sub>
                </m:sSub>
              </m:e>
            </m:func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Cs w:val="24"/>
                    <w:lang w:val="ru-RU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rcn</m:t>
                    </m:r>
                  </m:sub>
                </m:sSub>
              </m:e>
            </m:rad>
          </m:den>
        </m:f>
      </m:oMath>
      <w:r w:rsidRPr="008B3687">
        <w:rPr>
          <w:szCs w:val="24"/>
          <w:lang w:val="ru-RU"/>
        </w:rPr>
        <w:tab/>
        <w:t>(41</w:t>
      </w:r>
      <w:r w:rsidRPr="008B3687">
        <w:rPr>
          <w:szCs w:val="24"/>
          <w:lang w:val="ru-RU" w:eastAsia="ja-JP"/>
        </w:rPr>
        <w:t>b</w:t>
      </w:r>
      <w:r w:rsidRPr="008B3687">
        <w:rPr>
          <w:szCs w:val="24"/>
          <w:lang w:val="ru-RU"/>
        </w:rPr>
        <w:t>)</w:t>
      </w:r>
    </w:p>
    <w:p w14:paraId="40B57335" w14:textId="77777777" w:rsidR="00376E0F" w:rsidRPr="008B3687" w:rsidRDefault="00376E0F" w:rsidP="00376E0F">
      <w:pPr>
        <w:pStyle w:val="Blanc"/>
        <w:rPr>
          <w:lang w:val="ru-RU"/>
        </w:rPr>
      </w:pPr>
    </w:p>
    <w:p w14:paraId="36A616C5" w14:textId="6A2CD663" w:rsidR="004544CF" w:rsidRPr="008B3687" w:rsidRDefault="004544CF" w:rsidP="004544CF">
      <w:pPr>
        <w:pStyle w:val="Equation"/>
        <w:rPr>
          <w:szCs w:val="24"/>
          <w:lang w:val="ru-RU"/>
        </w:rPr>
      </w:pPr>
      <w:r w:rsidRPr="008B3687">
        <w:rPr>
          <w:szCs w:val="24"/>
          <w:lang w:val="ru-RU"/>
        </w:rPr>
        <w:tab/>
      </w:r>
      <w:r w:rsidRPr="008B3687">
        <w:rPr>
          <w:szCs w:val="24"/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Cs w:val="24"/>
                <w:lang w:val="ru-RU"/>
              </w:rPr>
              <m:t>k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n</m:t>
            </m:r>
          </m:sub>
        </m:sSub>
        <m:r>
          <w:rPr>
            <w:rFonts w:ascii="Cambria Math" w:hAnsi="Cambria Math"/>
            <w:szCs w:val="24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fPr>
          <m:num>
            <m:r>
              <w:rPr>
                <w:rFonts w:ascii="Cambria Math" w:hAnsi="Cambria Math"/>
                <w:szCs w:val="24"/>
                <w:lang w:val="ru-RU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Cs w:val="24"/>
                <w:lang w:val="ru-RU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4"/>
                <w:lang w:val="ru-RU"/>
              </w:rPr>
              <m:t>λ</m:t>
            </m:r>
          </m:den>
        </m:f>
        <m:rad>
          <m:radPr>
            <m:degHide m:val="1"/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ε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rcn</m:t>
                </m:r>
              </m:sub>
            </m:sSub>
          </m:e>
        </m:rad>
      </m:oMath>
      <w:r w:rsidRPr="008B3687">
        <w:rPr>
          <w:szCs w:val="24"/>
          <w:lang w:val="ru-RU"/>
        </w:rPr>
        <w:tab/>
        <w:t>(41</w:t>
      </w:r>
      <w:r w:rsidRPr="008B3687">
        <w:rPr>
          <w:szCs w:val="24"/>
          <w:lang w:val="ru-RU" w:eastAsia="ja-JP"/>
        </w:rPr>
        <w:t>c</w:t>
      </w:r>
      <w:r w:rsidRPr="008B3687">
        <w:rPr>
          <w:szCs w:val="24"/>
          <w:lang w:val="ru-RU"/>
        </w:rPr>
        <w:t>)</w:t>
      </w:r>
    </w:p>
    <w:p w14:paraId="4897269F" w14:textId="77777777" w:rsidR="00376E0F" w:rsidRPr="008B3687" w:rsidRDefault="00376E0F" w:rsidP="00376E0F">
      <w:pPr>
        <w:pStyle w:val="Blanc"/>
        <w:rPr>
          <w:lang w:val="ru-RU"/>
        </w:rPr>
      </w:pPr>
    </w:p>
    <w:p w14:paraId="465E975C" w14:textId="4B50EB0B" w:rsidR="009314DE" w:rsidRPr="008B3687" w:rsidRDefault="0078672D" w:rsidP="009314DE">
      <w:pPr>
        <w:pStyle w:val="Equation"/>
        <w:rPr>
          <w:lang w:val="ru-RU"/>
        </w:rPr>
      </w:pPr>
      <w:r w:rsidRPr="008B3687">
        <w:rPr>
          <w:lang w:val="ru-RU"/>
        </w:rPr>
        <w:t xml:space="preserve">и </w:t>
      </w:r>
      <w:r w:rsidR="009314DE" w:rsidRPr="008B3687">
        <w:rPr>
          <w:lang w:val="ru-RU"/>
        </w:rPr>
        <w:sym w:font="Symbol" w:char="F06C"/>
      </w:r>
      <w:r w:rsidR="009314DE" w:rsidRPr="008B3687">
        <w:rPr>
          <w:lang w:val="ru-RU"/>
        </w:rPr>
        <w:t xml:space="preserve"> – длина волны в свободном пространстве в метрах.</w:t>
      </w:r>
    </w:p>
    <w:p w14:paraId="1EE58FC3" w14:textId="1D4C2587" w:rsidR="004544CF" w:rsidRPr="008B3687" w:rsidRDefault="0078672D" w:rsidP="004544CF">
      <w:pPr>
        <w:rPr>
          <w:szCs w:val="24"/>
          <w:lang w:val="ru-RU"/>
        </w:rPr>
      </w:pPr>
      <w:r w:rsidRPr="008B3687">
        <w:rPr>
          <w:szCs w:val="24"/>
          <w:lang w:val="ru-RU"/>
        </w:rPr>
        <w:t xml:space="preserve">После расчета уравнения </w:t>
      </w:r>
      <w:r w:rsidR="004544CF" w:rsidRPr="008B3687">
        <w:rPr>
          <w:szCs w:val="24"/>
          <w:lang w:val="ru-RU"/>
        </w:rPr>
        <w:t xml:space="preserve">(39) </w:t>
      </w:r>
      <w:r w:rsidRPr="008B3687">
        <w:rPr>
          <w:szCs w:val="24"/>
          <w:lang w:val="ru-RU"/>
        </w:rPr>
        <w:t xml:space="preserve">для значений </w:t>
      </w:r>
      <w:r w:rsidRPr="008B3687">
        <w:rPr>
          <w:i/>
          <w:szCs w:val="24"/>
          <w:lang w:val="ru-RU"/>
        </w:rPr>
        <w:t>n</w:t>
      </w:r>
      <w:r w:rsidRPr="008B3687">
        <w:rPr>
          <w:szCs w:val="24"/>
          <w:lang w:val="ru-RU"/>
        </w:rPr>
        <w:t xml:space="preserve"> от</w:t>
      </w:r>
      <w:r w:rsidR="004544CF" w:rsidRPr="008B3687">
        <w:rPr>
          <w:szCs w:val="24"/>
          <w:lang w:val="ru-RU"/>
        </w:rPr>
        <w:t xml:space="preserve"> </w:t>
      </w:r>
      <w:r w:rsidR="004544CF" w:rsidRPr="008B3687">
        <w:rPr>
          <w:i/>
          <w:szCs w:val="24"/>
          <w:lang w:val="ru-RU"/>
        </w:rPr>
        <w:t>n</w:t>
      </w:r>
      <w:r w:rsidR="004544CF" w:rsidRPr="008B3687">
        <w:rPr>
          <w:szCs w:val="24"/>
          <w:lang w:val="ru-RU"/>
        </w:rPr>
        <w:t> = </w:t>
      </w:r>
      <w:r w:rsidR="004544CF" w:rsidRPr="008B3687">
        <w:rPr>
          <w:i/>
          <w:szCs w:val="24"/>
          <w:lang w:val="ru-RU"/>
        </w:rPr>
        <w:t>N</w:t>
      </w:r>
      <w:r w:rsidR="004544CF" w:rsidRPr="008B3687">
        <w:rPr>
          <w:szCs w:val="24"/>
          <w:lang w:val="ru-RU"/>
        </w:rPr>
        <w:t xml:space="preserve"> </w:t>
      </w:r>
      <w:r w:rsidRPr="008B3687">
        <w:rPr>
          <w:szCs w:val="24"/>
          <w:lang w:val="ru-RU"/>
        </w:rPr>
        <w:t>до</w:t>
      </w:r>
      <w:r w:rsidR="004544CF" w:rsidRPr="008B3687">
        <w:rPr>
          <w:szCs w:val="24"/>
          <w:lang w:val="ru-RU"/>
        </w:rPr>
        <w:t xml:space="preserve"> </w:t>
      </w:r>
      <w:r w:rsidR="004544CF" w:rsidRPr="008B3687">
        <w:rPr>
          <w:i/>
          <w:szCs w:val="24"/>
          <w:lang w:val="ru-RU"/>
        </w:rPr>
        <w:t>n</w:t>
      </w:r>
      <w:r w:rsidR="004544CF" w:rsidRPr="008B3687">
        <w:rPr>
          <w:szCs w:val="24"/>
          <w:lang w:val="ru-RU"/>
        </w:rPr>
        <w:t> = 0</w:t>
      </w:r>
      <w:r w:rsidRPr="008B3687">
        <w:rPr>
          <w:szCs w:val="24"/>
          <w:lang w:val="ru-RU"/>
        </w:rPr>
        <w:t xml:space="preserve"> коэффициент отражения</w:t>
      </w:r>
      <w:r w:rsidR="004544CF" w:rsidRPr="008B3687">
        <w:rPr>
          <w:szCs w:val="24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Cs w:val="24"/>
                <w:lang w:val="ru-RU"/>
              </w:rPr>
              <m:t>R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p</m:t>
            </m:r>
          </m:sub>
        </m:sSub>
        <m:r>
          <w:rPr>
            <w:rFonts w:ascii="Cambria Math" w:hAnsi="Cambria Math"/>
            <w:szCs w:val="24"/>
            <w:lang w:val="ru-RU"/>
          </w:rPr>
          <m:t xml:space="preserve"> </m:t>
        </m:r>
      </m:oMath>
      <w:r w:rsidRPr="008B3687">
        <w:rPr>
          <w:szCs w:val="24"/>
          <w:lang w:val="ru-RU"/>
        </w:rPr>
        <w:t>и коэффициент передачи</w:t>
      </w:r>
      <w:r w:rsidR="004544CF" w:rsidRPr="008B3687">
        <w:rPr>
          <w:szCs w:val="24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Cs w:val="24"/>
                <w:lang w:val="ru-RU"/>
              </w:rPr>
              <m:t>T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p</m:t>
            </m:r>
          </m:sub>
        </m:sSub>
      </m:oMath>
      <w:r w:rsidR="004544CF" w:rsidRPr="008B3687">
        <w:rPr>
          <w:szCs w:val="24"/>
          <w:lang w:val="ru-RU"/>
        </w:rPr>
        <w:t xml:space="preserve"> </w:t>
      </w:r>
      <w:r w:rsidRPr="008B3687">
        <w:rPr>
          <w:szCs w:val="24"/>
          <w:lang w:val="ru-RU"/>
        </w:rPr>
        <w:t>определяются как</w:t>
      </w:r>
      <w:r w:rsidR="004544CF" w:rsidRPr="008B3687">
        <w:rPr>
          <w:szCs w:val="24"/>
          <w:lang w:val="ru-RU"/>
        </w:rPr>
        <w:t>:</w:t>
      </w:r>
    </w:p>
    <w:p w14:paraId="11039BB6" w14:textId="77777777" w:rsidR="00376E0F" w:rsidRPr="008B3687" w:rsidRDefault="00376E0F" w:rsidP="00376E0F">
      <w:pPr>
        <w:pStyle w:val="Blanc"/>
        <w:rPr>
          <w:lang w:val="ru-RU"/>
        </w:rPr>
      </w:pPr>
    </w:p>
    <w:p w14:paraId="67C8FCAF" w14:textId="77777777" w:rsidR="004544CF" w:rsidRPr="008B3687" w:rsidRDefault="004544CF" w:rsidP="004544CF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R</m:t>
            </m:r>
          </m:e>
          <m:sub>
            <m:r>
              <w:rPr>
                <w:rFonts w:ascii="Cambria Math" w:hAnsi="Cambria Math"/>
                <w:lang w:val="ru-RU"/>
              </w:rPr>
              <m:t>p</m:t>
            </m:r>
          </m:sub>
        </m:sSub>
        <m: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R</m:t>
            </m:r>
          </m:e>
          <m:sub>
            <m:r>
              <w:rPr>
                <w:rFonts w:ascii="Cambria Math" w:hAnsi="Cambria Math"/>
                <w:lang w:val="ru-RU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lang w:val="ru-RU"/>
              </w:rPr>
            </m:ctrlPr>
          </m:dPr>
          <m:e>
            <m:r>
              <w:rPr>
                <w:rFonts w:ascii="Cambria Math" w:hAnsi="Cambria Math"/>
                <w:lang w:val="ru-RU"/>
              </w:rPr>
              <m:t>0</m:t>
            </m:r>
          </m:e>
        </m:d>
        <m:r>
          <m:rPr>
            <m:sty m:val="p"/>
          </m:rPr>
          <w:rPr>
            <w:rFonts w:ascii="Cambria Math" w:hAnsi="Cambria Math"/>
            <w:lang w:val="ru-RU"/>
          </w:rPr>
          <m:t xml:space="preserve">,                        </m:t>
        </m:r>
        <m:r>
          <w:rPr>
            <w:rFonts w:ascii="Cambria Math" w:hAnsi="Cambria Math"/>
            <w:lang w:val="ru-RU"/>
          </w:rPr>
          <m:t>p=TE, TM</m:t>
        </m:r>
      </m:oMath>
      <w:r w:rsidRPr="008B3687">
        <w:rPr>
          <w:lang w:val="ru-RU"/>
        </w:rPr>
        <w:tab/>
        <w:t>(42a)</w:t>
      </w:r>
    </w:p>
    <w:p w14:paraId="6F2F2662" w14:textId="77777777" w:rsidR="00376E0F" w:rsidRPr="008B3687" w:rsidRDefault="00376E0F" w:rsidP="00376E0F">
      <w:pPr>
        <w:pStyle w:val="Blanc"/>
        <w:rPr>
          <w:lang w:val="ru-RU"/>
        </w:rPr>
      </w:pPr>
    </w:p>
    <w:p w14:paraId="2492C567" w14:textId="11098C68" w:rsidR="004544CF" w:rsidRPr="008B3687" w:rsidRDefault="004544CF" w:rsidP="004544CF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w:rPr>
                <w:rFonts w:ascii="Cambria Math" w:hAnsi="Cambria Math"/>
                <w:lang w:val="ru-RU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=</m:t>
        </m:r>
        <m:nary>
          <m:naryPr>
            <m:chr m:val="∏"/>
            <m:limLoc m:val="undOvr"/>
            <m:ctrlPr>
              <w:rPr>
                <w:rFonts w:ascii="Cambria Math" w:hAnsi="Cambria Math"/>
                <w:lang w:val="ru-RU"/>
              </w:rPr>
            </m:ctrlPr>
          </m:naryPr>
          <m:sub>
            <m:r>
              <w:rPr>
                <w:rFonts w:ascii="Cambria Math" w:hAnsi="Cambria Math"/>
                <w:lang w:val="ru-RU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=0</m:t>
            </m:r>
          </m:sub>
          <m:sup>
            <m:r>
              <w:rPr>
                <w:rFonts w:ascii="Cambria Math" w:hAnsi="Cambria Math"/>
                <w:lang w:val="ru-RU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=</m:t>
            </m:r>
            <m:r>
              <w:rPr>
                <w:rFonts w:ascii="Cambria Math" w:hAnsi="Cambria Math"/>
                <w:lang w:val="ru-RU"/>
              </w:rPr>
              <m:t>N</m:t>
            </m:r>
          </m:sup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exp</m:t>
                    </m:r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lang w:val="ru-RU"/>
                          </w:rPr>
                          <m:t>j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ru-RU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n</m:t>
                            </m:r>
                          </m:sub>
                        </m:sSub>
                      </m:e>
                    </m:d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p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n</m:t>
                            </m:r>
                          </m:e>
                        </m:d>
                      </m:e>
                    </m:d>
                  </m:num>
                  <m:den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1 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p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n</m:t>
                            </m:r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p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ru-RU"/>
                              </w:rPr>
                              <m:t>+1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exp</m:t>
                        </m:r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ru-RU"/>
                              </w:rPr>
                              <m:t>-2</m:t>
                            </m:r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j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lang w:val="ru-RU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γ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+1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lang w:val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+1</m:t>
                                </m:r>
                              </m:sub>
                            </m:sSub>
                          </m:e>
                        </m:d>
                      </m:e>
                    </m:d>
                  </m:den>
                </m:f>
              </m:e>
            </m:d>
            <m:r>
              <m:rPr>
                <m:sty m:val="p"/>
              </m:rPr>
              <w:rPr>
                <w:rFonts w:ascii="Cambria Math" w:hAnsi="Cambria Math"/>
                <w:lang w:val="ru-RU"/>
              </w:rPr>
              <m:t xml:space="preserve">,  </m:t>
            </m:r>
            <m:r>
              <w:rPr>
                <w:rFonts w:ascii="Cambria Math" w:hAnsi="Cambria Math"/>
                <w:lang w:val="ru-RU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=</m:t>
            </m:r>
            <m:r>
              <w:rPr>
                <w:rFonts w:ascii="Cambria Math" w:hAnsi="Cambria Math"/>
                <w:lang w:val="ru-RU"/>
              </w:rPr>
              <m:t>TE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 xml:space="preserve">, </m:t>
            </m:r>
            <m:r>
              <w:rPr>
                <w:rFonts w:ascii="Cambria Math" w:hAnsi="Cambria Math"/>
                <w:lang w:val="ru-RU"/>
              </w:rPr>
              <m:t>TM</m:t>
            </m:r>
          </m:e>
        </m:nary>
      </m:oMath>
      <w:r w:rsidR="003B7774" w:rsidRPr="008B3687">
        <w:rPr>
          <w:lang w:val="ru-RU"/>
        </w:rPr>
        <w:t>,</w:t>
      </w:r>
      <w:r w:rsidRPr="008B3687">
        <w:rPr>
          <w:lang w:val="ru-RU"/>
        </w:rPr>
        <w:tab/>
        <w:t>(42b)</w:t>
      </w:r>
    </w:p>
    <w:p w14:paraId="42BEAFBD" w14:textId="77777777" w:rsidR="00376E0F" w:rsidRPr="008B3687" w:rsidRDefault="00376E0F" w:rsidP="00376E0F">
      <w:pPr>
        <w:pStyle w:val="Blanc"/>
        <w:rPr>
          <w:lang w:val="ru-RU"/>
        </w:rPr>
      </w:pPr>
    </w:p>
    <w:p w14:paraId="63A1BC5D" w14:textId="77777777" w:rsidR="009314DE" w:rsidRPr="008B3687" w:rsidRDefault="009314DE" w:rsidP="009314DE">
      <w:pPr>
        <w:pStyle w:val="Equation"/>
        <w:tabs>
          <w:tab w:val="clear" w:pos="4820"/>
          <w:tab w:val="left" w:pos="567"/>
          <w:tab w:val="left" w:pos="2268"/>
          <w:tab w:val="left" w:pos="3969"/>
          <w:tab w:val="left" w:pos="5670"/>
        </w:tabs>
        <w:rPr>
          <w:lang w:val="ru-RU"/>
        </w:rPr>
      </w:pPr>
      <w:r w:rsidRPr="008B3687">
        <w:rPr>
          <w:lang w:val="ru-RU"/>
        </w:rPr>
        <w:t xml:space="preserve">где подстрочные индексы </w:t>
      </w:r>
      <w:r w:rsidRPr="008B3687">
        <w:rPr>
          <w:i/>
          <w:lang w:val="ru-RU"/>
        </w:rPr>
        <w:t>TE</w:t>
      </w:r>
      <w:r w:rsidRPr="008B3687">
        <w:rPr>
          <w:lang w:val="ru-RU"/>
        </w:rPr>
        <w:t xml:space="preserve"> и </w:t>
      </w:r>
      <w:r w:rsidRPr="008B3687">
        <w:rPr>
          <w:i/>
          <w:lang w:val="ru-RU"/>
        </w:rPr>
        <w:t>TM</w:t>
      </w:r>
      <w:r w:rsidRPr="008B3687">
        <w:rPr>
          <w:lang w:val="ru-RU"/>
        </w:rPr>
        <w:t xml:space="preserve"> обозначают поперечную поляризацию электрического и магнитного поля (соответственно) падающей волны.</w:t>
      </w:r>
    </w:p>
    <w:p w14:paraId="4EC42848" w14:textId="1C8979F8" w:rsidR="009314DE" w:rsidRPr="008B3687" w:rsidRDefault="009314DE" w:rsidP="009314DE">
      <w:pPr>
        <w:pStyle w:val="Equation"/>
        <w:tabs>
          <w:tab w:val="clear" w:pos="4820"/>
          <w:tab w:val="left" w:pos="567"/>
          <w:tab w:val="left" w:pos="2268"/>
          <w:tab w:val="left" w:pos="3969"/>
          <w:tab w:val="left" w:pos="5670"/>
        </w:tabs>
        <w:rPr>
          <w:lang w:val="ru-RU"/>
        </w:rPr>
      </w:pPr>
      <w:r w:rsidRPr="008B3687">
        <w:rPr>
          <w:lang w:val="ru-RU"/>
        </w:rPr>
        <w:t xml:space="preserve">В Прилагаемом документе 1 </w:t>
      </w:r>
      <w:r w:rsidR="004544CF" w:rsidRPr="008B3687">
        <w:rPr>
          <w:lang w:val="ru-RU"/>
        </w:rPr>
        <w:t xml:space="preserve">к </w:t>
      </w:r>
      <w:r w:rsidR="0003031C" w:rsidRPr="008B3687">
        <w:rPr>
          <w:lang w:val="ru-RU"/>
        </w:rPr>
        <w:t xml:space="preserve">настоящему </w:t>
      </w:r>
      <w:r w:rsidR="004544CF" w:rsidRPr="008B3687">
        <w:rPr>
          <w:lang w:val="ru-RU"/>
        </w:rPr>
        <w:t xml:space="preserve">Приложению </w:t>
      </w:r>
      <w:r w:rsidRPr="008B3687">
        <w:rPr>
          <w:lang w:val="ru-RU"/>
        </w:rPr>
        <w:t>приведена альтернативная формула из методики расчета для многослойных плит.</w:t>
      </w:r>
    </w:p>
    <w:p w14:paraId="769DA645" w14:textId="77777777" w:rsidR="009314DE" w:rsidRPr="008B3687" w:rsidRDefault="009314DE" w:rsidP="009314DE">
      <w:pPr>
        <w:pStyle w:val="Heading4"/>
        <w:rPr>
          <w:lang w:val="ru-RU"/>
        </w:rPr>
      </w:pPr>
      <w:r w:rsidRPr="008B3687">
        <w:rPr>
          <w:bCs/>
          <w:lang w:val="ru-RU"/>
        </w:rPr>
        <w:t>2.2.2.2</w:t>
      </w:r>
      <w:r w:rsidRPr="008B3687">
        <w:rPr>
          <w:bCs/>
          <w:lang w:val="ru-RU"/>
        </w:rPr>
        <w:tab/>
        <w:t>Упрощенный метод расчета для однослойных плит</w:t>
      </w:r>
    </w:p>
    <w:p w14:paraId="1900AA37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Для плиты, состоящей из одного слоя, то есть при </w:t>
      </w:r>
      <w:r w:rsidRPr="008B3687">
        <w:rPr>
          <w:i/>
          <w:iCs/>
          <w:lang w:val="ru-RU"/>
        </w:rPr>
        <w:t>N</w:t>
      </w:r>
      <w:r w:rsidRPr="008B3687">
        <w:rPr>
          <w:lang w:val="ru-RU"/>
        </w:rPr>
        <w:t> = 1, описанный выше метод можно упростить следующим образом:</w:t>
      </w:r>
    </w:p>
    <w:p w14:paraId="256CBDE8" w14:textId="77777777" w:rsidR="00376E0F" w:rsidRPr="008B3687" w:rsidRDefault="00376E0F" w:rsidP="00376E0F">
      <w:pPr>
        <w:pStyle w:val="Blanc"/>
        <w:rPr>
          <w:lang w:val="ru-RU"/>
        </w:rPr>
      </w:pPr>
    </w:p>
    <w:p w14:paraId="498ED147" w14:textId="35EBEB5B" w:rsidR="009314DE" w:rsidRPr="008B3687" w:rsidRDefault="009314DE" w:rsidP="009314DE">
      <w:pPr>
        <w:pStyle w:val="Equation"/>
        <w:tabs>
          <w:tab w:val="clear" w:pos="4820"/>
          <w:tab w:val="left" w:pos="1985"/>
          <w:tab w:val="left" w:pos="5670"/>
        </w:tabs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r>
          <w:rPr>
            <w:rFonts w:ascii="Cambria Math" w:hAnsi="Cambria Math"/>
            <w:lang w:val="ru-RU"/>
          </w:rPr>
          <m:t>R=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R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1-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exp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ru-RU"/>
                      </w:rPr>
                      <m:t>-j2q</m:t>
                    </m:r>
                  </m:e>
                </m:d>
              </m:e>
            </m:d>
          </m:num>
          <m:den>
            <m:r>
              <w:rPr>
                <w:rFonts w:ascii="Cambria Math" w:hAnsi="Cambria Math"/>
                <w:lang w:val="ru-RU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R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'2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exp</m:t>
            </m:r>
            <m:d>
              <m:dPr>
                <m:ctrlPr>
                  <w:rPr>
                    <w:rFonts w:ascii="Cambria Math" w:hAnsi="Cambria Math"/>
                    <w:i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-j2q</m:t>
                </m:r>
              </m:e>
            </m:d>
          </m:den>
        </m:f>
      </m:oMath>
      <w:r w:rsidRPr="008B3687">
        <w:rPr>
          <w:lang w:val="ru-RU"/>
        </w:rPr>
        <w:t>         (коэффициент отражения);</w:t>
      </w:r>
      <w:r w:rsidRPr="008B3687">
        <w:rPr>
          <w:lang w:val="ru-RU"/>
        </w:rPr>
        <w:tab/>
        <w:t>(43a)</w:t>
      </w:r>
    </w:p>
    <w:p w14:paraId="0507876A" w14:textId="77777777" w:rsidR="00376E0F" w:rsidRPr="008B3687" w:rsidRDefault="00376E0F" w:rsidP="00376E0F">
      <w:pPr>
        <w:pStyle w:val="Blanc"/>
        <w:rPr>
          <w:lang w:val="ru-RU"/>
        </w:rPr>
      </w:pPr>
    </w:p>
    <w:p w14:paraId="06FF6DB5" w14:textId="4075C493" w:rsidR="009314DE" w:rsidRPr="008B3687" w:rsidRDefault="009314DE" w:rsidP="009314DE">
      <w:pPr>
        <w:pStyle w:val="Equation"/>
        <w:tabs>
          <w:tab w:val="clear" w:pos="4820"/>
          <w:tab w:val="left" w:pos="1985"/>
          <w:tab w:val="left" w:pos="5670"/>
        </w:tabs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r>
          <w:rPr>
            <w:rFonts w:ascii="Cambria Math" w:hAnsi="Cambria Math"/>
            <w:lang w:val="ru-RU"/>
          </w:rPr>
          <m:t>T=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ru-RU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lang w:val="ru-RU"/>
                      </w:rPr>
                      <m:t>'2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/>
                <w:lang w:val="ru-RU"/>
              </w:rPr>
              <m:t>exp</m:t>
            </m:r>
            <m:d>
              <m:dPr>
                <m:ctrlPr>
                  <w:rPr>
                    <w:rFonts w:ascii="Cambria Math" w:hAnsi="Cambria Math"/>
                    <w:i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-jq</m:t>
                </m:r>
              </m:e>
            </m:d>
          </m:num>
          <m:den>
            <m:r>
              <w:rPr>
                <w:rFonts w:ascii="Cambria Math" w:hAnsi="Cambria Math"/>
                <w:lang w:val="ru-RU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R</m:t>
                </m:r>
              </m:e>
              <m:sup>
                <m:r>
                  <w:rPr>
                    <w:rFonts w:ascii="Cambria Math" w:hAnsi="Cambria Math"/>
                    <w:lang w:val="ru-RU"/>
                  </w:rPr>
                  <m:t>'2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exp</m:t>
            </m:r>
            <m:d>
              <m:dPr>
                <m:ctrlPr>
                  <w:rPr>
                    <w:rFonts w:ascii="Cambria Math" w:hAnsi="Cambria Math"/>
                    <w:i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-j2q</m:t>
                </m:r>
              </m:e>
            </m:d>
          </m:den>
        </m:f>
      </m:oMath>
      <w:r w:rsidRPr="008B3687">
        <w:rPr>
          <w:lang w:val="ru-RU"/>
        </w:rPr>
        <w:t>      (коэффициент передачи),</w:t>
      </w:r>
      <w:r w:rsidRPr="008B3687">
        <w:rPr>
          <w:lang w:val="ru-RU"/>
        </w:rPr>
        <w:tab/>
        <w:t>(43b)</w:t>
      </w:r>
    </w:p>
    <w:p w14:paraId="593ADCF5" w14:textId="77777777" w:rsidR="00376E0F" w:rsidRPr="008B3687" w:rsidRDefault="00376E0F" w:rsidP="00376E0F">
      <w:pPr>
        <w:pStyle w:val="Blanc"/>
        <w:rPr>
          <w:lang w:val="ru-RU"/>
        </w:rPr>
      </w:pPr>
    </w:p>
    <w:p w14:paraId="10207539" w14:textId="5EBB738B" w:rsidR="009314DE" w:rsidRPr="008B3687" w:rsidRDefault="009314DE" w:rsidP="009314DE">
      <w:pPr>
        <w:keepNext/>
        <w:rPr>
          <w:lang w:val="ru-RU"/>
        </w:rPr>
      </w:pPr>
      <w:r w:rsidRPr="008B3687">
        <w:rPr>
          <w:lang w:val="ru-RU"/>
        </w:rPr>
        <w:t>где</w:t>
      </w:r>
      <w:r w:rsidR="0097218C" w:rsidRPr="008B3687">
        <w:rPr>
          <w:lang w:val="ru-RU"/>
        </w:rPr>
        <w:t>:</w:t>
      </w:r>
    </w:p>
    <w:p w14:paraId="35058680" w14:textId="77777777" w:rsidR="00376E0F" w:rsidRPr="008B3687" w:rsidRDefault="00376E0F" w:rsidP="00376E0F">
      <w:pPr>
        <w:pStyle w:val="Blanc"/>
        <w:rPr>
          <w:lang w:val="ru-RU"/>
        </w:rPr>
      </w:pPr>
    </w:p>
    <w:p w14:paraId="483DD596" w14:textId="0547EF5A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r>
          <w:rPr>
            <w:rFonts w:ascii="Cambria Math"/>
            <w:lang w:val="ru-RU"/>
          </w:rPr>
          <m:t>q=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/>
                <w:lang w:val="ru-RU"/>
              </w:rPr>
              <m:t>2</m:t>
            </m:r>
            <m:r>
              <m:rPr>
                <m:sty m:val="p"/>
              </m:rPr>
              <w:rPr>
                <w:rFonts w:ascii="Cambria Math"/>
                <w:lang w:val="ru-RU"/>
              </w:rPr>
              <m:t>π</m:t>
            </m:r>
            <m:r>
              <w:rPr>
                <w:rFonts w:ascii="Cambria Math"/>
                <w:lang w:val="ru-RU"/>
              </w:rPr>
              <m:t> </m:t>
            </m:r>
            <m:r>
              <w:rPr>
                <w:rFonts w:ascii="Cambria Math"/>
                <w:lang w:val="ru-RU"/>
              </w:rPr>
              <m:t>d</m:t>
            </m:r>
          </m:num>
          <m:den>
            <m:r>
              <m:rPr>
                <m:sty m:val="p"/>
              </m:rPr>
              <w:rPr>
                <w:rFonts w:ascii="Cambria Math"/>
                <w:lang w:val="ru-RU"/>
              </w:rPr>
              <m:t>λ</m:t>
            </m:r>
          </m:den>
        </m:f>
        <m:rad>
          <m:radPr>
            <m:degHide m:val="1"/>
            <m:ctrlPr>
              <w:rPr>
                <w:rFonts w:ascii="Cambria Math" w:hAnsi="Cambria Math"/>
                <w:i/>
                <w:lang w:val="ru-RU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i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ε</m:t>
                </m:r>
              </m:e>
              <m:sub>
                <m:r>
                  <w:rPr>
                    <w:rFonts w:ascii="Cambria Math"/>
                    <w:lang w:val="ru-RU"/>
                  </w:rPr>
                  <m:t>rc</m:t>
                </m:r>
              </m:sub>
            </m:sSub>
            <m:r>
              <w:rPr>
                <w:rFonts w:ascii="Cambria Math"/>
                <w:lang w:val="ru-RU"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lang w:val="ru-RU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Cs/>
                        <w:lang w:val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/>
                        <w:lang w:val="ru-RU"/>
                      </w:rPr>
                      <m:t>sin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/>
                        <w:lang w:val="ru-RU"/>
                      </w:rPr>
                      <m:t>2</m:t>
                    </m:r>
                  </m:sup>
                </m:sSup>
              </m:fName>
              <m:e>
                <m:r>
                  <m:rPr>
                    <m:sty m:val="p"/>
                  </m:rPr>
                  <w:rPr>
                    <w:rFonts w:ascii="Cambria Math"/>
                    <w:lang w:val="ru-RU"/>
                  </w:rPr>
                  <m:t>θ</m:t>
                </m:r>
              </m:e>
            </m:func>
          </m:e>
        </m:rad>
        <m:r>
          <w:rPr>
            <w:rFonts w:ascii="Cambria Math" w:hAnsi="Cambria Math"/>
            <w:lang w:val="ru-RU"/>
          </w:rPr>
          <m:t>;</m:t>
        </m:r>
      </m:oMath>
      <w:r w:rsidRPr="008B3687">
        <w:rPr>
          <w:lang w:val="ru-RU"/>
        </w:rPr>
        <w:tab/>
        <w:t>(44)</w:t>
      </w:r>
    </w:p>
    <w:p w14:paraId="559AF04B" w14:textId="77777777" w:rsidR="00376E0F" w:rsidRPr="008B3687" w:rsidRDefault="00376E0F" w:rsidP="00376E0F">
      <w:pPr>
        <w:pStyle w:val="Blanc"/>
        <w:rPr>
          <w:lang w:val="ru-RU"/>
        </w:rPr>
      </w:pPr>
    </w:p>
    <w:p w14:paraId="0737B915" w14:textId="7B728DA4" w:rsidR="009314DE" w:rsidRPr="008B3687" w:rsidRDefault="009314DE" w:rsidP="009314DE">
      <w:pPr>
        <w:rPr>
          <w:i/>
          <w:iCs/>
          <w:lang w:val="ru-RU"/>
        </w:rPr>
      </w:pPr>
      <w:r w:rsidRPr="008B3687">
        <w:rPr>
          <w:i/>
          <w:iCs/>
          <w:spacing w:val="-2"/>
          <w:lang w:val="ru-RU"/>
        </w:rPr>
        <w:t>d</w:t>
      </w:r>
      <w:r w:rsidRPr="008B3687">
        <w:rPr>
          <w:spacing w:val="-2"/>
          <w:lang w:val="ru-RU"/>
        </w:rPr>
        <w:t xml:space="preserve"> – толщина строительного материала, </w:t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/>
                <w:lang w:val="ru-RU"/>
              </w:rPr>
              <m:t>rc</m:t>
            </m:r>
          </m:sub>
        </m:sSub>
      </m:oMath>
      <w:r w:rsidR="004544CF" w:rsidRPr="008B3687">
        <w:rPr>
          <w:spacing w:val="-2"/>
          <w:szCs w:val="24"/>
          <w:lang w:val="ru-RU"/>
        </w:rPr>
        <w:t xml:space="preserve"> </w:t>
      </w:r>
      <w:r w:rsidR="0078672D" w:rsidRPr="008B3687">
        <w:rPr>
          <w:spacing w:val="-2"/>
          <w:szCs w:val="24"/>
          <w:lang w:val="ru-RU"/>
        </w:rPr>
        <w:t xml:space="preserve">– </w:t>
      </w:r>
      <w:r w:rsidR="0039432F" w:rsidRPr="008B3687">
        <w:rPr>
          <w:spacing w:val="-2"/>
          <w:lang w:val="ru-RU"/>
        </w:rPr>
        <w:t>комплексная относительная диэлектрическая проницаемость</w:t>
      </w:r>
      <w:r w:rsidR="004544CF" w:rsidRPr="008B3687">
        <w:rPr>
          <w:szCs w:val="24"/>
          <w:lang w:val="ru-RU"/>
        </w:rPr>
        <w:t xml:space="preserve">, </w:t>
      </w:r>
      <w:r w:rsidRPr="008B3687">
        <w:rPr>
          <w:lang w:val="ru-RU"/>
        </w:rPr>
        <w:t>а</w:t>
      </w:r>
      <w:r w:rsidR="009A2DBD" w:rsidRPr="008B3687">
        <w:rPr>
          <w:lang w:val="ru-RU"/>
        </w:rPr>
        <w:t xml:space="preserve"> </w:t>
      </w:r>
      <w:r w:rsidR="009A2DBD" w:rsidRPr="008B3687">
        <w:rPr>
          <w:position w:val="-4"/>
          <w:szCs w:val="24"/>
          <w:lang w:val="ru-RU"/>
        </w:rPr>
        <w:object w:dxaOrig="279" w:dyaOrig="260" w14:anchorId="54FA3139">
          <v:shape id="_x0000_i1031" type="#_x0000_t75" style="width:15.45pt;height:14.6pt" o:ole="">
            <v:imagedata r:id="rId66" o:title=""/>
          </v:shape>
          <o:OLEObject Type="Embed" ProgID="Equation.3" ShapeID="_x0000_i1031" DrawAspect="Content" ObjectID="_1841897307" r:id="rId67"/>
        </w:object>
      </w:r>
      <w:r w:rsidRPr="008B3687">
        <w:rPr>
          <w:lang w:val="ru-RU"/>
        </w:rPr>
        <w:t xml:space="preserve">представляет </w:t>
      </w:r>
      <w:r w:rsidR="009A2DBD" w:rsidRPr="008B3687">
        <w:rPr>
          <w:i/>
          <w:iCs/>
          <w:szCs w:val="24"/>
          <w:lang w:val="ru-RU"/>
        </w:rPr>
        <w:t>R</w:t>
      </w:r>
      <w:r w:rsidR="009A2DBD" w:rsidRPr="008B3687">
        <w:rPr>
          <w:i/>
          <w:iCs/>
          <w:szCs w:val="24"/>
          <w:vertAlign w:val="subscript"/>
          <w:lang w:val="ru-RU"/>
        </w:rPr>
        <w:t>eTE</w:t>
      </w:r>
      <w:r w:rsidR="009A2DBD" w:rsidRPr="008B3687">
        <w:rPr>
          <w:szCs w:val="24"/>
          <w:lang w:val="ru-RU"/>
        </w:rPr>
        <w:t xml:space="preserve"> или </w:t>
      </w:r>
      <w:r w:rsidR="009A2DBD" w:rsidRPr="008B3687">
        <w:rPr>
          <w:i/>
          <w:iCs/>
          <w:szCs w:val="24"/>
          <w:lang w:val="ru-RU"/>
        </w:rPr>
        <w:t>R</w:t>
      </w:r>
      <w:r w:rsidR="009A2DBD" w:rsidRPr="008B3687">
        <w:rPr>
          <w:i/>
          <w:iCs/>
          <w:szCs w:val="24"/>
          <w:vertAlign w:val="subscript"/>
          <w:lang w:val="ru-RU"/>
        </w:rPr>
        <w:t>eTM</w:t>
      </w:r>
      <w:r w:rsidRPr="008B3687">
        <w:rPr>
          <w:lang w:val="ru-RU"/>
        </w:rPr>
        <w:t>, выраженные уравнениями (37a) или (37b) соответственно, в зависимости от поляризации падающего электрического поля.</w:t>
      </w:r>
    </w:p>
    <w:p w14:paraId="7FC40915" w14:textId="77777777" w:rsidR="009314DE" w:rsidRPr="008B3687" w:rsidRDefault="009314DE" w:rsidP="009314DE">
      <w:pPr>
        <w:pStyle w:val="Heading4"/>
        <w:rPr>
          <w:lang w:val="ru-RU"/>
        </w:rPr>
      </w:pPr>
      <w:r w:rsidRPr="008B3687">
        <w:rPr>
          <w:bCs/>
          <w:lang w:val="ru-RU"/>
        </w:rPr>
        <w:t>2.2.2.3</w:t>
      </w:r>
      <w:r w:rsidRPr="008B3687">
        <w:rPr>
          <w:bCs/>
          <w:lang w:val="ru-RU"/>
        </w:rPr>
        <w:tab/>
        <w:t>Примеры расчетов</w:t>
      </w:r>
    </w:p>
    <w:p w14:paraId="1E9D5C26" w14:textId="29E0936E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На рисунках с 4 по 7 показаны примеры результатов, полученных из уравнени</w:t>
      </w:r>
      <w:r w:rsidR="004544CF" w:rsidRPr="008B3687">
        <w:rPr>
          <w:lang w:val="ru-RU"/>
        </w:rPr>
        <w:t>я</w:t>
      </w:r>
      <w:r w:rsidRPr="008B3687">
        <w:rPr>
          <w:lang w:val="ru-RU"/>
        </w:rPr>
        <w:t xml:space="preserve"> (42a) для одиночной бетонной плиты на частоте 1 ГГц при четырех углах падения. Аналогичные результаты могут быть получены из уравнений (43a) и (43b). Электрические свойства бетона взяты из таблицы 3.</w:t>
      </w:r>
    </w:p>
    <w:p w14:paraId="15E4D87A" w14:textId="77777777" w:rsidR="009314DE" w:rsidRPr="008B3687" w:rsidRDefault="009314DE" w:rsidP="009314DE">
      <w:pPr>
        <w:pStyle w:val="FigureNo"/>
        <w:rPr>
          <w:lang w:val="ru-RU"/>
        </w:rPr>
      </w:pPr>
      <w:r w:rsidRPr="008B3687">
        <w:rPr>
          <w:lang w:val="ru-RU"/>
        </w:rPr>
        <w:t>РИСУНОК 4</w:t>
      </w:r>
    </w:p>
    <w:p w14:paraId="07517C6B" w14:textId="77777777" w:rsidR="009314DE" w:rsidRPr="008B3687" w:rsidRDefault="009314DE" w:rsidP="009314DE">
      <w:pPr>
        <w:pStyle w:val="Figuretitle"/>
        <w:rPr>
          <w:lang w:val="ru-RU"/>
        </w:rPr>
      </w:pPr>
      <w:r w:rsidRPr="008B3687">
        <w:rPr>
          <w:bCs/>
          <w:lang w:val="ru-RU"/>
        </w:rPr>
        <w:t>Коэффициент отражения для бетонной плиты на частоте 1 ГГц, поляризация TE</w:t>
      </w:r>
    </w:p>
    <w:p w14:paraId="3B2A51CF" w14:textId="1C8B8429" w:rsidR="00C00A4C" w:rsidRPr="008B3687" w:rsidRDefault="00C00A4C" w:rsidP="00C00A4C">
      <w:pPr>
        <w:pStyle w:val="Figure"/>
        <w:rPr>
          <w:sz w:val="24"/>
          <w:lang w:val="ru-RU" w:eastAsia="en-GB"/>
        </w:rPr>
      </w:pPr>
      <w:r w:rsidRPr="008B3687">
        <w:rPr>
          <w:noProof/>
          <w:lang w:val="ru-RU"/>
        </w:rPr>
        <w:drawing>
          <wp:inline distT="0" distB="0" distL="0" distR="0" wp14:anchorId="468D70B9" wp14:editId="0B653F02">
            <wp:extent cx="4628395" cy="2627991"/>
            <wp:effectExtent l="0" t="0" r="1270" b="1270"/>
            <wp:docPr id="8" name="Picture 8" descr="Коэффициент отражения для бетонной плиты на частоте 1 ГГц, поляризация 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Коэффициент отражения для бетонной плиты на частоте 1 ГГц, поляризация TE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961" cy="263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BA579" w14:textId="77777777" w:rsidR="009314DE" w:rsidRPr="008B3687" w:rsidRDefault="009314DE" w:rsidP="009314DE">
      <w:pPr>
        <w:pStyle w:val="FigureNo"/>
        <w:rPr>
          <w:lang w:val="ru-RU"/>
        </w:rPr>
      </w:pPr>
      <w:r w:rsidRPr="008B3687">
        <w:rPr>
          <w:lang w:val="ru-RU"/>
        </w:rPr>
        <w:lastRenderedPageBreak/>
        <w:t>РИСУНОК 5</w:t>
      </w:r>
    </w:p>
    <w:p w14:paraId="19A7E5E8" w14:textId="77777777" w:rsidR="009314DE" w:rsidRPr="008B3687" w:rsidRDefault="009314DE" w:rsidP="009314DE">
      <w:pPr>
        <w:pStyle w:val="Figuretitle"/>
        <w:rPr>
          <w:lang w:val="ru-RU"/>
        </w:rPr>
      </w:pPr>
      <w:r w:rsidRPr="008B3687">
        <w:rPr>
          <w:bCs/>
          <w:lang w:val="ru-RU"/>
        </w:rPr>
        <w:t>Коэффициент отражения для бетонной плиты на частоте 1 ГГц, поляризация TM</w:t>
      </w:r>
    </w:p>
    <w:p w14:paraId="49BA4931" w14:textId="42177D4B" w:rsidR="00C00A4C" w:rsidRPr="008B3687" w:rsidRDefault="00C00A4C" w:rsidP="00C00A4C">
      <w:pPr>
        <w:pStyle w:val="Figure"/>
        <w:rPr>
          <w:sz w:val="24"/>
          <w:lang w:val="ru-RU" w:eastAsia="en-GB"/>
        </w:rPr>
      </w:pPr>
      <w:r w:rsidRPr="008B3687">
        <w:rPr>
          <w:noProof/>
          <w:lang w:val="ru-RU"/>
        </w:rPr>
        <w:drawing>
          <wp:inline distT="0" distB="0" distL="0" distR="0" wp14:anchorId="2DC71696" wp14:editId="0E6BD89B">
            <wp:extent cx="5028611" cy="2803585"/>
            <wp:effectExtent l="0" t="0" r="635" b="0"/>
            <wp:docPr id="9" name="Picture 9" descr="Коэффициент отражения для бетонной плиты на частоте 1 ГГц, поляризация 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Коэффициент отражения для бетонной плиты на частоте 1 ГГц, поляризация TM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644" cy="280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6071A" w14:textId="77777777" w:rsidR="009314DE" w:rsidRPr="008B3687" w:rsidRDefault="009314DE" w:rsidP="00695874">
      <w:pPr>
        <w:pStyle w:val="FigureNo"/>
        <w:spacing w:before="360"/>
        <w:rPr>
          <w:lang w:val="ru-RU"/>
        </w:rPr>
      </w:pPr>
      <w:r w:rsidRPr="008B3687">
        <w:rPr>
          <w:lang w:val="ru-RU"/>
        </w:rPr>
        <w:t>РИСУНОК 6</w:t>
      </w:r>
    </w:p>
    <w:p w14:paraId="142B68EF" w14:textId="77777777" w:rsidR="009314DE" w:rsidRPr="008B3687" w:rsidRDefault="009314DE" w:rsidP="009314DE">
      <w:pPr>
        <w:pStyle w:val="Figuretitle"/>
        <w:rPr>
          <w:lang w:val="ru-RU"/>
        </w:rPr>
      </w:pPr>
      <w:r w:rsidRPr="008B3687">
        <w:rPr>
          <w:bCs/>
          <w:lang w:val="ru-RU"/>
        </w:rPr>
        <w:t>Коэффициент передачи для бетонной плиты на частоте 1 ГГц, поляризация TE</w:t>
      </w:r>
    </w:p>
    <w:p w14:paraId="3A7ADE38" w14:textId="5AF8BCDE" w:rsidR="0072242E" w:rsidRPr="008B3687" w:rsidRDefault="006933B7" w:rsidP="0072242E">
      <w:pPr>
        <w:pStyle w:val="Figure"/>
        <w:rPr>
          <w:sz w:val="24"/>
          <w:lang w:val="ru-RU" w:eastAsia="en-GB"/>
        </w:rPr>
      </w:pPr>
      <w:r w:rsidRPr="008B3687">
        <w:rPr>
          <w:lang w:val="ru-RU"/>
        </w:rPr>
        <w:t xml:space="preserve"> </w:t>
      </w:r>
      <w:r w:rsidRPr="008B3687">
        <w:rPr>
          <w:noProof/>
          <w:lang w:val="ru-RU"/>
        </w:rPr>
        <w:drawing>
          <wp:inline distT="0" distB="0" distL="0" distR="0" wp14:anchorId="3C30708A" wp14:editId="4F864FEF">
            <wp:extent cx="4939200" cy="3823200"/>
            <wp:effectExtent l="0" t="0" r="0" b="6350"/>
            <wp:docPr id="1714192173" name="Picture 3" descr="Коэффициент передачи для бетонной плиты на частоте 1 ГГц, поляризация 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192173" name="Picture 3" descr="Коэффициент передачи для бетонной плиты на частоте 1 ГГц, поляризация TE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200" cy="38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FF279" w14:textId="77777777" w:rsidR="009314DE" w:rsidRPr="008B3687" w:rsidRDefault="009314DE" w:rsidP="00695874">
      <w:pPr>
        <w:pStyle w:val="FigureNo"/>
        <w:spacing w:before="360"/>
        <w:rPr>
          <w:lang w:val="ru-RU"/>
        </w:rPr>
      </w:pPr>
      <w:r w:rsidRPr="008B3687">
        <w:rPr>
          <w:lang w:val="ru-RU"/>
        </w:rPr>
        <w:lastRenderedPageBreak/>
        <w:t>РИСУНОК 7</w:t>
      </w:r>
    </w:p>
    <w:p w14:paraId="7825D9F4" w14:textId="77777777" w:rsidR="009314DE" w:rsidRPr="008B3687" w:rsidRDefault="009314DE" w:rsidP="009314DE">
      <w:pPr>
        <w:pStyle w:val="Figuretitle"/>
        <w:rPr>
          <w:lang w:val="ru-RU"/>
        </w:rPr>
      </w:pPr>
      <w:r w:rsidRPr="008B3687">
        <w:rPr>
          <w:bCs/>
          <w:lang w:val="ru-RU"/>
        </w:rPr>
        <w:t>Коэффициент передачи для бетонной плиты на частоте 1 ГГц, поляризация TM</w:t>
      </w:r>
    </w:p>
    <w:p w14:paraId="066B6808" w14:textId="0DAFD799" w:rsidR="007670AA" w:rsidRPr="008B3687" w:rsidRDefault="00C07C20" w:rsidP="007670AA">
      <w:pPr>
        <w:pStyle w:val="Figure"/>
        <w:rPr>
          <w:sz w:val="24"/>
          <w:lang w:val="ru-RU" w:eastAsia="en-GB"/>
        </w:rPr>
      </w:pPr>
      <w:r w:rsidRPr="008B3687">
        <w:rPr>
          <w:lang w:val="ru-RU"/>
        </w:rPr>
        <w:t xml:space="preserve"> </w:t>
      </w:r>
      <w:r w:rsidRPr="008B3687">
        <w:rPr>
          <w:noProof/>
          <w:lang w:val="ru-RU"/>
        </w:rPr>
        <w:drawing>
          <wp:inline distT="0" distB="0" distL="0" distR="0" wp14:anchorId="29A3F541" wp14:editId="188E93CD">
            <wp:extent cx="5018400" cy="3963600"/>
            <wp:effectExtent l="0" t="0" r="0" b="0"/>
            <wp:docPr id="543873634" name="Picture 4" descr="Коэффициент передачи для бетонной плиты на частоте 1 ГГц, поляризация 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873634" name="Picture 4" descr="Коэффициент передачи для бетонной плиты на частоте 1 ГГц, поляризация TM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0" cy="39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C3B53" w14:textId="13E5465C" w:rsidR="009314DE" w:rsidRPr="008B3687" w:rsidRDefault="009314DE" w:rsidP="009F1F2F">
      <w:pPr>
        <w:pStyle w:val="Normalaftertitle"/>
        <w:rPr>
          <w:lang w:val="ru-RU"/>
        </w:rPr>
      </w:pPr>
      <w:r w:rsidRPr="008B3687">
        <w:rPr>
          <w:lang w:val="ru-RU"/>
        </w:rPr>
        <w:t>Следует отметить (рисунки 5 и 7), что коэффициенты для поляризации TM при угле падения 85</w:t>
      </w:r>
      <w:r w:rsidR="002C0CF1" w:rsidRPr="008B3687">
        <w:rPr>
          <w:lang w:val="ru-RU"/>
        </w:rPr>
        <w:sym w:font="Symbol" w:char="F0B0"/>
      </w:r>
      <w:r w:rsidRPr="008B3687">
        <w:rPr>
          <w:lang w:val="ru-RU"/>
        </w:rPr>
        <w:t xml:space="preserve"> имеют аномальные значения по сравнению со значениями при трех других углах. Этот эффект возникает при минимальном значении коэффициента отражения (см. рисунок 2) для поляризации TM и известен под названием угол псевдо-Брюстера.</w:t>
      </w:r>
    </w:p>
    <w:p w14:paraId="387C988C" w14:textId="77777777" w:rsidR="009314DE" w:rsidRPr="008B3687" w:rsidRDefault="009314DE" w:rsidP="00DF38D8">
      <w:pPr>
        <w:pStyle w:val="Heading3"/>
        <w:rPr>
          <w:lang w:val="ru-RU"/>
        </w:rPr>
      </w:pPr>
      <w:bookmarkStart w:id="19" w:name="_Toc231282647"/>
      <w:r w:rsidRPr="008B3687">
        <w:rPr>
          <w:lang w:val="ru-RU"/>
        </w:rPr>
        <w:t>2.2.3</w:t>
      </w:r>
      <w:r w:rsidRPr="008B3687">
        <w:rPr>
          <w:lang w:val="ru-RU"/>
        </w:rPr>
        <w:tab/>
        <w:t>Волноводное распространение радиоволн в зданиях</w:t>
      </w:r>
      <w:bookmarkEnd w:id="19"/>
    </w:p>
    <w:p w14:paraId="1EF511F2" w14:textId="77777777" w:rsidR="009314DE" w:rsidRPr="008B3687" w:rsidRDefault="009314DE" w:rsidP="009314DE">
      <w:pPr>
        <w:pStyle w:val="Heading5"/>
        <w:rPr>
          <w:lang w:val="ru-RU"/>
        </w:rPr>
      </w:pPr>
      <w:r w:rsidRPr="008B3687">
        <w:rPr>
          <w:bCs/>
          <w:lang w:val="ru-RU"/>
        </w:rPr>
        <w:t>2.2.3.1</w:t>
      </w:r>
      <w:r w:rsidRPr="008B3687">
        <w:rPr>
          <w:bCs/>
          <w:lang w:val="ru-RU"/>
        </w:rPr>
        <w:tab/>
        <w:t>Теория частотных характеристик постоянной затухания в волноводе</w:t>
      </w:r>
    </w:p>
    <w:p w14:paraId="3ABE37A6" w14:textId="121ADFB2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Волновод может состоять из полого пространства, окруженного диэлектрическими материалами, вызывающими потери. В случае какой-либо строительной конструкции – коридора, подземного торгового центра или туннеля – этот объект может считаться волноводом. Мощность радиоволны, распространяющейся в волноводе, снижается в зависимости от расстояния. Хорошо известно, что волновод обладает частотными характеристиками, такими как критическая частота, которая изменяется в зависимости от формы. В этом разделе дается формула получения постоянной затухания для частотных характеристик в волноводе.</w:t>
      </w:r>
    </w:p>
    <w:p w14:paraId="2E69A0C4" w14:textId="0C11F870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Поперечное сечение структуры прямоугольного волновода показано на </w:t>
      </w:r>
      <w:r w:rsidR="00A85068" w:rsidRPr="008B3687">
        <w:rPr>
          <w:lang w:val="ru-RU"/>
        </w:rPr>
        <w:t>рисунке </w:t>
      </w:r>
      <w:r w:rsidRPr="008B3687">
        <w:rPr>
          <w:lang w:val="ru-RU"/>
        </w:rPr>
        <w:t>8. В этом случае собственные постоянные диэлектрических материалов, вызывающих потери, являются разными для боковых стен, а также для потолка и для пола.</w:t>
      </w:r>
    </w:p>
    <w:p w14:paraId="2549414B" w14:textId="77777777" w:rsidR="009314DE" w:rsidRPr="008B3687" w:rsidRDefault="009314DE" w:rsidP="009314DE">
      <w:pPr>
        <w:pStyle w:val="FigureNo"/>
        <w:keepLines w:val="0"/>
        <w:spacing w:before="360"/>
        <w:rPr>
          <w:lang w:val="ru-RU"/>
        </w:rPr>
      </w:pPr>
      <w:r w:rsidRPr="008B3687">
        <w:rPr>
          <w:lang w:val="ru-RU"/>
        </w:rPr>
        <w:lastRenderedPageBreak/>
        <w:t>Рисунок 8</w:t>
      </w:r>
    </w:p>
    <w:p w14:paraId="065A95AB" w14:textId="77777777" w:rsidR="009314DE" w:rsidRPr="008B3687" w:rsidRDefault="009314DE" w:rsidP="009314DE">
      <w:pPr>
        <w:pStyle w:val="Figuretitle"/>
        <w:rPr>
          <w:lang w:val="ru-RU"/>
        </w:rPr>
      </w:pPr>
      <w:r w:rsidRPr="008B3687">
        <w:rPr>
          <w:bCs/>
          <w:lang w:val="ru-RU"/>
        </w:rPr>
        <w:t>Поперечное сечение волновода и постоянные материалов</w:t>
      </w:r>
    </w:p>
    <w:p w14:paraId="0CC22B5F" w14:textId="5E8F3EDA" w:rsidR="007670AA" w:rsidRPr="008B3687" w:rsidRDefault="002F37A1" w:rsidP="007670AA">
      <w:pPr>
        <w:pStyle w:val="Figure"/>
        <w:rPr>
          <w:sz w:val="24"/>
          <w:lang w:val="ru-RU" w:eastAsia="en-GB"/>
        </w:rPr>
      </w:pPr>
      <w:r w:rsidRPr="008B3687">
        <w:rPr>
          <w:noProof/>
          <w:lang w:val="ru-RU" w:eastAsia="ja-JP"/>
        </w:rPr>
        <w:drawing>
          <wp:inline distT="0" distB="0" distL="0" distR="0" wp14:anchorId="3C1663DB" wp14:editId="1A4381B1">
            <wp:extent cx="3747600" cy="3211200"/>
            <wp:effectExtent l="0" t="0" r="5715" b="8255"/>
            <wp:docPr id="362381401" name="Picture 4" descr="Поперечное сечение волновода и постоянные материа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381401" name="Picture 4" descr="Поперечное сечение волновода и постоянные материалов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600" cy="3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E408A" w14:textId="48256017" w:rsidR="009314DE" w:rsidRPr="008B3687" w:rsidRDefault="009314DE" w:rsidP="009F1F2F">
      <w:pPr>
        <w:pStyle w:val="Normalaftertitle"/>
        <w:rPr>
          <w:lang w:val="ru-RU"/>
        </w:rPr>
      </w:pPr>
      <w:r w:rsidRPr="008B3687">
        <w:rPr>
          <w:lang w:val="ru-RU"/>
        </w:rPr>
        <w:t xml:space="preserve">На </w:t>
      </w:r>
      <w:r w:rsidR="00A85068" w:rsidRPr="008B3687">
        <w:rPr>
          <w:lang w:val="ru-RU"/>
        </w:rPr>
        <w:t>рисунке </w:t>
      </w:r>
      <w:r w:rsidRPr="008B3687">
        <w:rPr>
          <w:lang w:val="ru-RU"/>
        </w:rPr>
        <w:t xml:space="preserve">8 </w:t>
      </w:r>
      <w:r w:rsidR="009A2DBD" w:rsidRPr="008B3687">
        <w:rPr>
          <w:bCs/>
          <w:i/>
          <w:iCs/>
          <w:lang w:val="ru-RU" w:eastAsia="ja-JP"/>
        </w:rPr>
        <w:t>a</w:t>
      </w:r>
      <w:r w:rsidRPr="008B3687">
        <w:rPr>
          <w:lang w:val="ru-RU"/>
        </w:rPr>
        <w:t xml:space="preserve"> – ширина, а </w:t>
      </w:r>
      <w:r w:rsidR="009A2DBD" w:rsidRPr="008B3687">
        <w:rPr>
          <w:bCs/>
          <w:i/>
          <w:iCs/>
          <w:lang w:val="ru-RU" w:eastAsia="ja-JP"/>
        </w:rPr>
        <w:t>b</w:t>
      </w:r>
      <w:r w:rsidRPr="008B3687">
        <w:rPr>
          <w:lang w:val="ru-RU"/>
        </w:rPr>
        <w:t xml:space="preserve"> – высота волновода (м), </w:t>
      </w:r>
      <w:r w:rsidRPr="008B3687">
        <w:rPr>
          <w:i/>
          <w:iCs/>
          <w:lang w:val="ru-RU"/>
        </w:rPr>
        <w:t>h</w:t>
      </w:r>
      <w:r w:rsidRPr="008B3687">
        <w:rPr>
          <w:vertAlign w:val="subscript"/>
          <w:lang w:val="ru-RU"/>
        </w:rPr>
        <w:t>1</w:t>
      </w:r>
      <w:r w:rsidRPr="008B3687">
        <w:rPr>
          <w:lang w:val="ru-RU"/>
        </w:rPr>
        <w:t xml:space="preserve"> и </w:t>
      </w:r>
      <w:r w:rsidRPr="008B3687">
        <w:rPr>
          <w:i/>
          <w:iCs/>
          <w:lang w:val="ru-RU"/>
        </w:rPr>
        <w:t>h</w:t>
      </w:r>
      <w:r w:rsidRPr="008B3687">
        <w:rPr>
          <w:vertAlign w:val="subscript"/>
          <w:lang w:val="ru-RU"/>
        </w:rPr>
        <w:t>2</w:t>
      </w:r>
      <w:r w:rsidRPr="008B3687">
        <w:rPr>
          <w:lang w:val="ru-RU"/>
        </w:rPr>
        <w:t xml:space="preserve"> являются среднеквадратическими значениями шероховатости с гауссовым распределением на уровне поверхности, а </w:t>
      </w:r>
      <w:r w:rsidRPr="008B3687">
        <w:rPr>
          <w:lang w:val="ru-RU"/>
        </w:rPr>
        <w:sym w:font="Symbol" w:char="F071"/>
      </w:r>
      <w:r w:rsidRPr="008B3687">
        <w:rPr>
          <w:lang w:val="ru-RU"/>
        </w:rPr>
        <w:t xml:space="preserve"> – наклоном для среднеквадратического значения (рад.). Значения комплексной </w:t>
      </w:r>
      <w:r w:rsidR="008C5ACC" w:rsidRPr="008B3687">
        <w:rPr>
          <w:lang w:val="ru-RU"/>
        </w:rPr>
        <w:t xml:space="preserve">диэлектрической </w:t>
      </w:r>
      <w:r w:rsidRPr="008B3687">
        <w:rPr>
          <w:lang w:val="ru-RU"/>
        </w:rPr>
        <w:t xml:space="preserve">проницаемости для материалов </w:t>
      </w:r>
      <w:r w:rsidR="009A2DBD" w:rsidRPr="008B3687">
        <w:rPr>
          <w:rFonts w:asciiTheme="majorBidi" w:hAnsiTheme="majorBidi" w:cstheme="majorBidi"/>
          <w:lang w:val="ru-RU" w:eastAsia="ja-JP"/>
        </w:rPr>
        <w:sym w:font="Symbol" w:char="F065"/>
      </w:r>
      <w:r w:rsidR="009A2DBD" w:rsidRPr="008B3687">
        <w:rPr>
          <w:i/>
          <w:vertAlign w:val="subscript"/>
          <w:lang w:val="ru-RU" w:eastAsia="ja-JP"/>
        </w:rPr>
        <w:t>ri</w:t>
      </w:r>
      <w:r w:rsidR="009A2DBD" w:rsidRPr="008B3687">
        <w:rPr>
          <w:vertAlign w:val="superscript"/>
          <w:lang w:val="ru-RU" w:eastAsia="ja-JP"/>
        </w:rPr>
        <w:t>*</w:t>
      </w:r>
      <w:r w:rsidR="009A2DBD" w:rsidRPr="008B3687">
        <w:rPr>
          <w:lang w:val="ru-RU" w:eastAsia="ja-JP"/>
        </w:rPr>
        <w:t xml:space="preserve"> </w:t>
      </w:r>
      <w:r w:rsidRPr="008B3687">
        <w:rPr>
          <w:lang w:val="ru-RU"/>
        </w:rPr>
        <w:t>рассчитываются следующим образом:</w:t>
      </w:r>
    </w:p>
    <w:p w14:paraId="64C49345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0DBEBDB6" w14:textId="43C09632" w:rsidR="009314DE" w:rsidRPr="008B3687" w:rsidRDefault="009314DE" w:rsidP="009314DE">
      <w:pPr>
        <w:pStyle w:val="Equation"/>
        <w:rPr>
          <w:lang w:val="ru-RU" w:eastAsia="ja-JP"/>
        </w:rPr>
      </w:pPr>
      <w:r w:rsidRPr="008B3687">
        <w:rPr>
          <w:lang w:val="ru-RU" w:eastAsia="ja-JP"/>
        </w:rPr>
        <w:tab/>
      </w:r>
      <w:r w:rsidRPr="008B3687">
        <w:rPr>
          <w:lang w:val="ru-RU" w:eastAsia="ja-JP"/>
        </w:rPr>
        <w:tab/>
      </w:r>
      <w:r w:rsidR="00C67935" w:rsidRPr="008B3687">
        <w:rPr>
          <w:position w:val="-32"/>
          <w:lang w:val="ru-RU" w:eastAsia="ja-JP"/>
        </w:rPr>
        <w:object w:dxaOrig="3379" w:dyaOrig="760" w14:anchorId="2BDC76A6">
          <v:shape id="_x0000_i1032" type="#_x0000_t75" style="width:169.6pt;height:38pt" o:ole="">
            <v:imagedata r:id="rId73" o:title=""/>
          </v:shape>
          <o:OLEObject Type="Embed" ProgID="Equation.3" ShapeID="_x0000_i1032" DrawAspect="Content" ObjectID="_1841897308" r:id="rId74"/>
        </w:object>
      </w:r>
      <w:r w:rsidRPr="008B3687">
        <w:rPr>
          <w:lang w:val="ru-RU" w:eastAsia="ja-JP"/>
        </w:rPr>
        <w:tab/>
        <w:t>(45)</w:t>
      </w:r>
    </w:p>
    <w:p w14:paraId="4A9A7407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69809ED8" w14:textId="29A6721B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где </w:t>
      </w:r>
      <w:r w:rsidRPr="008B3687">
        <w:rPr>
          <w:lang w:val="ru-RU"/>
        </w:rPr>
        <w:sym w:font="Symbol" w:char="F065"/>
      </w:r>
      <w:r w:rsidRPr="008B3687">
        <w:rPr>
          <w:i/>
          <w:iCs/>
          <w:vertAlign w:val="subscript"/>
          <w:lang w:val="ru-RU"/>
        </w:rPr>
        <w:t>ri</w:t>
      </w:r>
      <w:r w:rsidRPr="008B3687">
        <w:rPr>
          <w:lang w:val="ru-RU"/>
        </w:rPr>
        <w:t xml:space="preserve"> – это относительная диэлектрическая постоянная, а </w:t>
      </w:r>
      <w:r w:rsidRPr="008B3687">
        <w:rPr>
          <w:lang w:val="ru-RU"/>
        </w:rPr>
        <w:sym w:font="Symbol" w:char="F073"/>
      </w:r>
      <w:r w:rsidRPr="008B3687">
        <w:rPr>
          <w:i/>
          <w:vertAlign w:val="subscript"/>
          <w:lang w:val="ru-RU"/>
        </w:rPr>
        <w:t>i</w:t>
      </w:r>
      <w:r w:rsidRPr="008B3687">
        <w:rPr>
          <w:lang w:val="ru-RU"/>
        </w:rPr>
        <w:t xml:space="preserve"> – проводимость. Число </w:t>
      </w:r>
      <w:r w:rsidRPr="008B3687">
        <w:rPr>
          <w:lang w:val="ru-RU"/>
        </w:rPr>
        <w:sym w:font="Symbol" w:char="F065"/>
      </w:r>
      <w:r w:rsidRPr="008B3687">
        <w:rPr>
          <w:i/>
          <w:iCs/>
          <w:vertAlign w:val="subscript"/>
          <w:lang w:val="ru-RU"/>
        </w:rPr>
        <w:t>ri</w:t>
      </w:r>
      <w:r w:rsidRPr="008B3687">
        <w:rPr>
          <w:lang w:val="ru-RU"/>
        </w:rPr>
        <w:t xml:space="preserve">″ является тангенсом угла потерь материалов, </w:t>
      </w:r>
      <w:r w:rsidRPr="008B3687">
        <w:rPr>
          <w:lang w:val="ru-RU"/>
        </w:rPr>
        <w:sym w:font="Symbol" w:char="F077"/>
      </w:r>
      <w:r w:rsidRPr="008B3687">
        <w:rPr>
          <w:lang w:val="ru-RU"/>
        </w:rPr>
        <w:t xml:space="preserve"> – угловой частотой, а </w:t>
      </w:r>
      <w:r w:rsidRPr="008B3687">
        <w:rPr>
          <w:rFonts w:ascii="Symbol" w:hAnsi="Symbol"/>
          <w:lang w:val="ru-RU"/>
        </w:rPr>
        <w:t></w:t>
      </w:r>
      <w:r w:rsidRPr="008B3687">
        <w:rPr>
          <w:vertAlign w:val="subscript"/>
          <w:lang w:val="ru-RU"/>
        </w:rPr>
        <w:t>0</w:t>
      </w:r>
      <w:r w:rsidRPr="008B3687">
        <w:rPr>
          <w:lang w:val="ru-RU"/>
        </w:rPr>
        <w:t xml:space="preserve"> – </w:t>
      </w:r>
      <w:r w:rsidR="008C5ACC" w:rsidRPr="008B3687">
        <w:rPr>
          <w:lang w:val="ru-RU"/>
        </w:rPr>
        <w:t xml:space="preserve">диэлектрической </w:t>
      </w:r>
      <w:r w:rsidRPr="008B3687">
        <w:rPr>
          <w:lang w:val="ru-RU"/>
        </w:rPr>
        <w:t>проницаемостью свободного пространства.</w:t>
      </w:r>
    </w:p>
    <w:p w14:paraId="065AB95C" w14:textId="77777777" w:rsidR="009314DE" w:rsidRPr="008B3687" w:rsidRDefault="009314DE" w:rsidP="009A2DBD">
      <w:pPr>
        <w:keepNext/>
        <w:rPr>
          <w:lang w:val="ru-RU"/>
        </w:rPr>
      </w:pPr>
      <w:r w:rsidRPr="008B3687">
        <w:rPr>
          <w:lang w:val="ru-RU"/>
        </w:rPr>
        <w:t>Базовая постоянная затухания формулируется следующим образом:</w:t>
      </w:r>
    </w:p>
    <w:p w14:paraId="782C6B85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4B12DA87" w14:textId="41730A9D" w:rsidR="002C0CF1" w:rsidRPr="008B3687" w:rsidRDefault="002C0CF1" w:rsidP="00724521">
      <w:pPr>
        <w:pStyle w:val="Equation"/>
        <w:rPr>
          <w:lang w:val="ru-RU" w:eastAsia="ja-JP"/>
        </w:rPr>
      </w:pPr>
      <w:r w:rsidRPr="008B3687">
        <w:rPr>
          <w:lang w:val="ru-RU" w:eastAsia="ja-JP"/>
        </w:rPr>
        <w:tab/>
      </w:r>
      <w:r w:rsidRPr="008B3687">
        <w:rPr>
          <w:position w:val="-118"/>
          <w:lang w:val="ru-RU" w:eastAsia="ja-JP"/>
        </w:rPr>
        <w:object w:dxaOrig="8240" w:dyaOrig="2480" w14:anchorId="6D5B9218">
          <v:shape id="_x0000_i1033" type="#_x0000_t75" style="width:364pt;height:110.45pt" o:ole="">
            <v:imagedata r:id="rId75" o:title=""/>
          </v:shape>
          <o:OLEObject Type="Embed" ProgID="Equation.3" ShapeID="_x0000_i1033" DrawAspect="Content" ObjectID="_1841897309" r:id="rId76"/>
        </w:object>
      </w:r>
      <w:r w:rsidRPr="008B3687">
        <w:rPr>
          <w:lang w:val="ru-RU" w:eastAsia="ja-JP"/>
        </w:rPr>
        <w:t xml:space="preserve"> (дБ/м)</w:t>
      </w:r>
      <w:r w:rsidRPr="008B3687">
        <w:rPr>
          <w:lang w:val="ru-RU" w:eastAsia="ja-JP"/>
        </w:rPr>
        <w:tab/>
        <w:t>(46)</w:t>
      </w:r>
    </w:p>
    <w:p w14:paraId="74624E4D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63177E6E" w14:textId="169E1EDE" w:rsidR="009314DE" w:rsidRPr="008B3687" w:rsidRDefault="009314DE" w:rsidP="00724521">
      <w:pPr>
        <w:pStyle w:val="Equation"/>
        <w:rPr>
          <w:lang w:val="ru-RU"/>
        </w:rPr>
      </w:pPr>
      <w:r w:rsidRPr="008B3687">
        <w:rPr>
          <w:lang w:val="ru-RU"/>
        </w:rPr>
        <w:t>K</w:t>
      </w:r>
      <w:r w:rsidRPr="008B3687">
        <w:rPr>
          <w:vertAlign w:val="subscript"/>
          <w:lang w:val="ru-RU"/>
        </w:rPr>
        <w:t>h</w:t>
      </w:r>
      <w:r w:rsidRPr="008B3687">
        <w:rPr>
          <w:lang w:val="ru-RU"/>
        </w:rPr>
        <w:t xml:space="preserve"> и K</w:t>
      </w:r>
      <w:r w:rsidRPr="008B3687">
        <w:rPr>
          <w:vertAlign w:val="subscript"/>
          <w:lang w:val="ru-RU"/>
        </w:rPr>
        <w:t>v</w:t>
      </w:r>
      <w:r w:rsidRPr="008B3687">
        <w:rPr>
          <w:lang w:val="ru-RU"/>
        </w:rPr>
        <w:t xml:space="preserve"> – это постоянные значения, зависящие от формы сечения. Постоянные значения, зависящие от формы сечения, даны в таблице 1.</w:t>
      </w:r>
    </w:p>
    <w:p w14:paraId="175A2458" w14:textId="77777777" w:rsidR="009314DE" w:rsidRPr="008B3687" w:rsidRDefault="009314DE" w:rsidP="00482A17">
      <w:pPr>
        <w:pStyle w:val="TableNo"/>
        <w:keepLines/>
        <w:rPr>
          <w:lang w:val="ru-RU"/>
        </w:rPr>
      </w:pPr>
      <w:r w:rsidRPr="008B3687">
        <w:rPr>
          <w:lang w:val="ru-RU"/>
        </w:rPr>
        <w:lastRenderedPageBreak/>
        <w:t>ТАБЛИЦА 1</w:t>
      </w:r>
    </w:p>
    <w:p w14:paraId="78310A66" w14:textId="77777777" w:rsidR="009314DE" w:rsidRPr="008B3687" w:rsidRDefault="009314DE" w:rsidP="00482A17">
      <w:pPr>
        <w:pStyle w:val="Tabletitle"/>
        <w:keepLines/>
        <w:rPr>
          <w:lang w:val="ru-RU"/>
        </w:rPr>
      </w:pPr>
      <w:r w:rsidRPr="008B3687">
        <w:rPr>
          <w:bCs/>
          <w:lang w:val="ru-RU"/>
        </w:rPr>
        <w:t>Постоянные величины для поперечных сечений различной формы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1928"/>
        <w:gridCol w:w="1928"/>
        <w:gridCol w:w="1928"/>
        <w:gridCol w:w="1928"/>
      </w:tblGrid>
      <w:tr w:rsidR="009314DE" w:rsidRPr="008B3687" w14:paraId="420770B2" w14:textId="77777777" w:rsidTr="008C19E9">
        <w:tc>
          <w:tcPr>
            <w:tcW w:w="1928" w:type="dxa"/>
          </w:tcPr>
          <w:p w14:paraId="0C68E15F" w14:textId="77777777" w:rsidR="009314DE" w:rsidRPr="008B3687" w:rsidRDefault="009314DE" w:rsidP="00482A17">
            <w:pPr>
              <w:pStyle w:val="Tablehead"/>
              <w:keepLines/>
              <w:rPr>
                <w:lang w:val="ru-RU"/>
              </w:rPr>
            </w:pPr>
            <w:r w:rsidRPr="008B3687">
              <w:rPr>
                <w:bCs/>
                <w:lang w:val="ru-RU"/>
              </w:rPr>
              <w:t>Форма</w:t>
            </w:r>
          </w:p>
        </w:tc>
        <w:tc>
          <w:tcPr>
            <w:tcW w:w="1928" w:type="dxa"/>
          </w:tcPr>
          <w:p w14:paraId="2E9AA5CC" w14:textId="77777777" w:rsidR="009314DE" w:rsidRPr="008B3687" w:rsidRDefault="009314DE" w:rsidP="00482A17">
            <w:pPr>
              <w:pStyle w:val="Tablehead"/>
              <w:keepLines/>
              <w:rPr>
                <w:lang w:val="ru-RU"/>
              </w:rPr>
            </w:pPr>
            <w:r w:rsidRPr="008B3687">
              <w:rPr>
                <w:bCs/>
                <w:lang w:val="ru-RU"/>
              </w:rPr>
              <w:t>Круг</w:t>
            </w:r>
          </w:p>
        </w:tc>
        <w:tc>
          <w:tcPr>
            <w:tcW w:w="1928" w:type="dxa"/>
          </w:tcPr>
          <w:p w14:paraId="7DD743FE" w14:textId="77777777" w:rsidR="009314DE" w:rsidRPr="008B3687" w:rsidRDefault="009314DE" w:rsidP="00482A17">
            <w:pPr>
              <w:pStyle w:val="Tablehead"/>
              <w:keepLines/>
              <w:rPr>
                <w:lang w:val="ru-RU"/>
              </w:rPr>
            </w:pPr>
            <w:r w:rsidRPr="008B3687">
              <w:rPr>
                <w:bCs/>
                <w:lang w:val="ru-RU"/>
              </w:rPr>
              <w:t>Эллипс</w:t>
            </w:r>
          </w:p>
        </w:tc>
        <w:tc>
          <w:tcPr>
            <w:tcW w:w="1928" w:type="dxa"/>
          </w:tcPr>
          <w:p w14:paraId="46587304" w14:textId="77777777" w:rsidR="009314DE" w:rsidRPr="008B3687" w:rsidRDefault="009314DE" w:rsidP="00482A17">
            <w:pPr>
              <w:pStyle w:val="Tablehead"/>
              <w:keepLines/>
              <w:rPr>
                <w:lang w:val="ru-RU"/>
              </w:rPr>
            </w:pPr>
            <w:r w:rsidRPr="008B3687">
              <w:rPr>
                <w:bCs/>
                <w:lang w:val="ru-RU"/>
              </w:rPr>
              <w:t>Квадрат</w:t>
            </w:r>
          </w:p>
        </w:tc>
        <w:tc>
          <w:tcPr>
            <w:tcW w:w="1928" w:type="dxa"/>
          </w:tcPr>
          <w:p w14:paraId="4A413127" w14:textId="77777777" w:rsidR="009314DE" w:rsidRPr="008B3687" w:rsidRDefault="009314DE" w:rsidP="00482A17">
            <w:pPr>
              <w:pStyle w:val="Tablehead"/>
              <w:keepLines/>
              <w:rPr>
                <w:lang w:val="ru-RU"/>
              </w:rPr>
            </w:pPr>
            <w:r w:rsidRPr="008B3687">
              <w:rPr>
                <w:bCs/>
                <w:lang w:val="ru-RU"/>
              </w:rPr>
              <w:t>Свод</w:t>
            </w:r>
          </w:p>
        </w:tc>
      </w:tr>
      <w:tr w:rsidR="009314DE" w:rsidRPr="008B3687" w14:paraId="754EB1F0" w14:textId="77777777" w:rsidTr="008C19E9">
        <w:tc>
          <w:tcPr>
            <w:tcW w:w="1928" w:type="dxa"/>
          </w:tcPr>
          <w:p w14:paraId="327B3A1A" w14:textId="77777777" w:rsidR="009314DE" w:rsidRPr="008B3687" w:rsidRDefault="009314DE" w:rsidP="00482A17">
            <w:pPr>
              <w:pStyle w:val="Tabletext"/>
              <w:keepNext/>
              <w:keepLines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K</w:t>
            </w:r>
            <w:r w:rsidRPr="008B3687">
              <w:rPr>
                <w:rFonts w:cs="Tahoma"/>
                <w:szCs w:val="16"/>
                <w:vertAlign w:val="subscript"/>
                <w:lang w:val="ru-RU"/>
              </w:rPr>
              <w:t>h</w:t>
            </w:r>
          </w:p>
        </w:tc>
        <w:tc>
          <w:tcPr>
            <w:tcW w:w="1928" w:type="dxa"/>
          </w:tcPr>
          <w:p w14:paraId="3C70BE54" w14:textId="77777777" w:rsidR="009314DE" w:rsidRPr="008B3687" w:rsidRDefault="009314DE" w:rsidP="00482A17">
            <w:pPr>
              <w:pStyle w:val="Tabletext"/>
              <w:keepNext/>
              <w:keepLines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5,09</w:t>
            </w:r>
          </w:p>
        </w:tc>
        <w:tc>
          <w:tcPr>
            <w:tcW w:w="1928" w:type="dxa"/>
          </w:tcPr>
          <w:p w14:paraId="4C426FE9" w14:textId="77777777" w:rsidR="009314DE" w:rsidRPr="008B3687" w:rsidRDefault="009314DE" w:rsidP="00482A17">
            <w:pPr>
              <w:pStyle w:val="Tabletext"/>
              <w:keepNext/>
              <w:keepLines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4,45</w:t>
            </w:r>
          </w:p>
        </w:tc>
        <w:tc>
          <w:tcPr>
            <w:tcW w:w="1928" w:type="dxa"/>
          </w:tcPr>
          <w:p w14:paraId="2BCC1DDB" w14:textId="77777777" w:rsidR="009314DE" w:rsidRPr="008B3687" w:rsidRDefault="009314DE" w:rsidP="00482A17">
            <w:pPr>
              <w:pStyle w:val="Tabletext"/>
              <w:keepNext/>
              <w:keepLines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4,34</w:t>
            </w:r>
          </w:p>
        </w:tc>
        <w:tc>
          <w:tcPr>
            <w:tcW w:w="1928" w:type="dxa"/>
          </w:tcPr>
          <w:p w14:paraId="50A216BA" w14:textId="77777777" w:rsidR="009314DE" w:rsidRPr="008B3687" w:rsidRDefault="009314DE" w:rsidP="00482A17">
            <w:pPr>
              <w:pStyle w:val="Tabletext"/>
              <w:keepNext/>
              <w:keepLines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5,13</w:t>
            </w:r>
          </w:p>
        </w:tc>
      </w:tr>
      <w:tr w:rsidR="009314DE" w:rsidRPr="008B3687" w14:paraId="7AF334C2" w14:textId="77777777" w:rsidTr="008C19E9">
        <w:tc>
          <w:tcPr>
            <w:tcW w:w="1928" w:type="dxa"/>
          </w:tcPr>
          <w:p w14:paraId="670D3241" w14:textId="77777777" w:rsidR="009314DE" w:rsidRPr="008B3687" w:rsidRDefault="009314DE" w:rsidP="006E0887">
            <w:pPr>
              <w:pStyle w:val="Tabletext"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K</w:t>
            </w:r>
            <w:r w:rsidRPr="008B3687">
              <w:rPr>
                <w:rFonts w:cs="Tahoma"/>
                <w:szCs w:val="16"/>
                <w:vertAlign w:val="subscript"/>
                <w:lang w:val="ru-RU"/>
              </w:rPr>
              <w:t>v</w:t>
            </w:r>
          </w:p>
        </w:tc>
        <w:tc>
          <w:tcPr>
            <w:tcW w:w="1928" w:type="dxa"/>
          </w:tcPr>
          <w:p w14:paraId="004DE160" w14:textId="77777777" w:rsidR="009314DE" w:rsidRPr="008B3687" w:rsidRDefault="009314DE" w:rsidP="006E0887">
            <w:pPr>
              <w:pStyle w:val="Tabletext"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5,09</w:t>
            </w:r>
          </w:p>
        </w:tc>
        <w:tc>
          <w:tcPr>
            <w:tcW w:w="1928" w:type="dxa"/>
          </w:tcPr>
          <w:p w14:paraId="46CBD9B8" w14:textId="77777777" w:rsidR="009314DE" w:rsidRPr="008B3687" w:rsidRDefault="009314DE" w:rsidP="006E0887">
            <w:pPr>
              <w:pStyle w:val="Tabletext"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4,40</w:t>
            </w:r>
          </w:p>
        </w:tc>
        <w:tc>
          <w:tcPr>
            <w:tcW w:w="1928" w:type="dxa"/>
          </w:tcPr>
          <w:p w14:paraId="156C4A61" w14:textId="77777777" w:rsidR="009314DE" w:rsidRPr="008B3687" w:rsidRDefault="009314DE" w:rsidP="006E0887">
            <w:pPr>
              <w:pStyle w:val="Tabletext"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4,34</w:t>
            </w:r>
          </w:p>
        </w:tc>
        <w:tc>
          <w:tcPr>
            <w:tcW w:w="1928" w:type="dxa"/>
          </w:tcPr>
          <w:p w14:paraId="766E27A1" w14:textId="77777777" w:rsidR="009314DE" w:rsidRPr="008B3687" w:rsidRDefault="009314DE" w:rsidP="006E0887">
            <w:pPr>
              <w:pStyle w:val="Tabletext"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5,09</w:t>
            </w:r>
          </w:p>
        </w:tc>
      </w:tr>
    </w:tbl>
    <w:p w14:paraId="5F3BFE9F" w14:textId="77777777" w:rsidR="009314DE" w:rsidRPr="008B3687" w:rsidRDefault="009314DE" w:rsidP="009314DE">
      <w:pPr>
        <w:pStyle w:val="Normalaftertitle"/>
        <w:rPr>
          <w:lang w:val="ru-RU"/>
        </w:rPr>
      </w:pPr>
      <w:r w:rsidRPr="008B3687">
        <w:rPr>
          <w:lang w:val="ru-RU"/>
        </w:rPr>
        <w:t>Вышеуказанные формулы являются действительными на основе уравнения (47), представляющего условие ограничения:</w:t>
      </w:r>
    </w:p>
    <w:p w14:paraId="4CE363F1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1BA3F540" w14:textId="65E7BB92" w:rsidR="009314DE" w:rsidRPr="008B3687" w:rsidRDefault="009314DE" w:rsidP="009314DE">
      <w:pPr>
        <w:pStyle w:val="Equation"/>
        <w:tabs>
          <w:tab w:val="left" w:pos="7088"/>
        </w:tabs>
        <w:rPr>
          <w:lang w:val="ru-RU" w:eastAsia="ja-JP"/>
        </w:rPr>
      </w:pPr>
      <w:r w:rsidRPr="008B3687">
        <w:rPr>
          <w:lang w:val="ru-RU" w:eastAsia="ja-JP"/>
        </w:rPr>
        <w:tab/>
      </w:r>
      <w:r w:rsidRPr="008B3687">
        <w:rPr>
          <w:lang w:val="ru-RU" w:eastAsia="ja-JP"/>
        </w:rPr>
        <w:tab/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  <w:lang w:val="ru-RU" w:eastAsia="ja-JP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/>
                  <w:lang w:val="ru-RU" w:eastAsia="ja-JP"/>
                </w:rPr>
                <m:t>λ</m:t>
              </m:r>
              <m:r>
                <w:rPr>
                  <w:rFonts w:ascii="Cambria Math" w:hAnsi="Cambria Math"/>
                  <w:lang w:val="ru-RU" w:eastAsia="ja-JP"/>
                </w:rPr>
                <m:t>≪</m:t>
              </m:r>
              <m:f>
                <m:fPr>
                  <m:ctrlPr>
                    <w:rPr>
                      <w:rFonts w:ascii="Cambria Math" w:hAnsi="Cambria Math"/>
                      <w:i/>
                      <w:lang w:val="ru-RU" w:eastAsia="ja-JP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 w:eastAsia="ja-JP"/>
                    </w:rPr>
                    <m:t>π</m:t>
                  </m:r>
                  <m:r>
                    <w:rPr>
                      <w:rFonts w:ascii="Cambria Math" w:hAnsi="Cambria Math"/>
                      <w:lang w:val="ru-RU" w:eastAsia="ja-JP"/>
                    </w:rPr>
                    <m:t>a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ru-RU" w:eastAsia="ja-JP"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ru-RU" w:eastAsia="ja-JP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ru-RU" w:eastAsia="ja-JP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ru-RU" w:eastAsia="ja-JP"/>
                            </w:rPr>
                            <m:t>r1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ru-RU" w:eastAsia="ja-JP"/>
                        </w:rPr>
                        <m:t>-1</m:t>
                      </m:r>
                    </m:e>
                  </m:rad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ru-RU" w:eastAsia="ja-JP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 w:eastAsia="ja-JP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 w:eastAsia="ja-JP"/>
                        </w:rPr>
                        <m:t>r1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lang w:val="ru-RU" w:eastAsia="ja-JP"/>
                </w:rPr>
                <m:t>;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/>
                  <w:lang w:val="ru-RU" w:eastAsia="ja-JP"/>
                </w:rPr>
                <m:t>λ</m:t>
              </m:r>
              <m:r>
                <w:rPr>
                  <w:rFonts w:ascii="Cambria Math" w:hAnsi="Cambria Math"/>
                  <w:lang w:val="ru-RU" w:eastAsia="ja-JP"/>
                </w:rPr>
                <m:t>≪</m:t>
              </m:r>
              <m:r>
                <m:rPr>
                  <m:sty m:val="p"/>
                </m:rPr>
                <w:rPr>
                  <w:rFonts w:ascii="Cambria Math" w:hAnsi="Cambria Math"/>
                  <w:lang w:val="ru-RU" w:eastAsia="ja-JP"/>
                </w:rPr>
                <m:t>π</m:t>
              </m:r>
              <m:r>
                <w:rPr>
                  <w:rFonts w:ascii="Cambria Math" w:hAnsi="Cambria Math"/>
                  <w:lang w:val="ru-RU" w:eastAsia="ja-JP"/>
                </w:rPr>
                <m:t>b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ru-RU" w:eastAsia="ja-JP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ru-RU" w:eastAsia="ja-JP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 w:eastAsia="ja-JP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lang w:val="ru-RU" w:eastAsia="ja-JP"/>
                        </w:rPr>
                        <m:t>r2</m:t>
                      </m:r>
                    </m:sub>
                  </m:sSub>
                  <m:r>
                    <w:rPr>
                      <w:rFonts w:ascii="Cambria Math" w:hAnsi="Cambria Math"/>
                      <w:lang w:val="ru-RU" w:eastAsia="ja-JP"/>
                    </w:rPr>
                    <m:t>-1.</m:t>
                  </m:r>
                </m:e>
              </m:rad>
            </m:e>
          </m:mr>
        </m:m>
      </m:oMath>
      <w:r w:rsidRPr="008B3687">
        <w:rPr>
          <w:lang w:val="ru-RU" w:eastAsia="ja-JP"/>
        </w:rPr>
        <w:tab/>
        <w:t>(м)</w:t>
      </w:r>
      <w:r w:rsidRPr="008B3687">
        <w:rPr>
          <w:lang w:val="ru-RU" w:eastAsia="ja-JP"/>
        </w:rPr>
        <w:tab/>
        <w:t>(47)</w:t>
      </w:r>
    </w:p>
    <w:p w14:paraId="2058CDF4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7C0469C5" w14:textId="77777777" w:rsidR="009314DE" w:rsidRPr="008B3687" w:rsidRDefault="009314DE" w:rsidP="009314DE">
      <w:pPr>
        <w:pStyle w:val="Headingb"/>
        <w:rPr>
          <w:lang w:val="ru-RU"/>
        </w:rPr>
      </w:pPr>
      <w:r w:rsidRPr="008B3687">
        <w:rPr>
          <w:bCs/>
          <w:lang w:val="ru-RU"/>
        </w:rPr>
        <w:t>Уникальные характеристики в случае квадратной формы</w:t>
      </w:r>
    </w:p>
    <w:p w14:paraId="505A9C62" w14:textId="1B9D039D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Постоянная затухания вследствие шероховатости, рассматриваемая как местные изменения в уровне поверхности относительно среднего уровня поверхности стены, определяется по формуле</w:t>
      </w:r>
      <w:r w:rsidR="00356D25" w:rsidRPr="008B3687">
        <w:rPr>
          <w:lang w:val="ru-RU"/>
        </w:rPr>
        <w:t>:</w:t>
      </w:r>
    </w:p>
    <w:p w14:paraId="7CE466DE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3F2E3225" w14:textId="77777777" w:rsidR="009314DE" w:rsidRPr="008B3687" w:rsidRDefault="009314DE" w:rsidP="009314DE">
      <w:pPr>
        <w:pStyle w:val="Equation"/>
        <w:tabs>
          <w:tab w:val="left" w:pos="3261"/>
        </w:tabs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w:r w:rsidR="00724521" w:rsidRPr="008B3687">
        <w:rPr>
          <w:position w:val="-78"/>
          <w:lang w:val="ru-RU" w:eastAsia="ja-JP"/>
        </w:rPr>
        <w:object w:dxaOrig="3480" w:dyaOrig="1680" w14:anchorId="2A6B1855">
          <v:shape id="_x0000_i1034" type="#_x0000_t75" style="width:173.15pt;height:83.05pt" o:ole="">
            <v:imagedata r:id="rId77" o:title=""/>
          </v:shape>
          <o:OLEObject Type="Embed" ProgID="Equation.3" ShapeID="_x0000_i1034" DrawAspect="Content" ObjectID="_1841897310" r:id="rId78"/>
        </w:object>
      </w:r>
      <w:r w:rsidRPr="008B3687">
        <w:rPr>
          <w:lang w:val="ru-RU"/>
        </w:rPr>
        <w:t>                  (дБ/м)</w:t>
      </w:r>
      <w:r w:rsidRPr="008B3687">
        <w:rPr>
          <w:lang w:val="ru-RU"/>
        </w:rPr>
        <w:tab/>
        <w:t>(48)</w:t>
      </w:r>
    </w:p>
    <w:p w14:paraId="3E3073DA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6A468769" w14:textId="502EFB4D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Постоянная затухания вследствие наклона стены определяется по формуле</w:t>
      </w:r>
      <w:r w:rsidR="00356D25" w:rsidRPr="008B3687">
        <w:rPr>
          <w:lang w:val="ru-RU"/>
        </w:rPr>
        <w:t>:</w:t>
      </w:r>
    </w:p>
    <w:p w14:paraId="1CCCB8A1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2EC5BC69" w14:textId="04C950CB" w:rsidR="009314DE" w:rsidRPr="008B3687" w:rsidRDefault="00865E96" w:rsidP="009314DE">
      <w:pPr>
        <w:pStyle w:val="Equation"/>
        <w:tabs>
          <w:tab w:val="clear" w:pos="4820"/>
          <w:tab w:val="center" w:pos="3686"/>
          <w:tab w:val="left" w:pos="9214"/>
        </w:tabs>
        <w:ind w:left="3402"/>
        <w:rPr>
          <w:lang w:val="ru-RU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  <w:lang w:val="ru-RU" w:eastAsia="ja-JP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/>
                      <w:i/>
                      <w:lang w:val="ru-RU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 w:eastAsia="ja-JP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ru-RU" w:eastAsia="ja-JP"/>
                    </w:rPr>
                    <m:t>tilt,h</m:t>
                  </m:r>
                </m:sub>
              </m:sSub>
              <m:r>
                <w:rPr>
                  <w:rFonts w:ascii="Cambria Math" w:hAnsi="Cambria Math"/>
                  <w:lang w:val="ru-RU" w:eastAsia="ja-JP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ru-RU" w:eastAsia="ja-JP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 w:eastAsia="ja-JP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 w:eastAsia="ja-JP"/>
                    </w:rPr>
                    <m:t>h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  <w:lang w:val="ru-RU" w:eastAsia="ja-JP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ru-RU" w:eastAsia="ja-JP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 w:eastAsia="ja-JP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 w:eastAsia="ja-JP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ru-RU" w:eastAsia="ja-JP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 w:eastAsia="ja-JP"/>
                        </w:rPr>
                        <m:t>θ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 w:eastAsia="ja-JP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 w:eastAsia="ja-JP"/>
                    </w:rPr>
                    <m:t>λ</m:t>
                  </m:r>
                </m:den>
              </m:f>
            </m:e>
          </m:mr>
          <m:mr>
            <m:e>
              <m:sSub>
                <m:sSubPr>
                  <m:ctrlPr>
                    <w:rPr>
                      <w:rFonts w:ascii="Cambria Math" w:hAnsi="Cambria Math"/>
                      <w:i/>
                      <w:lang w:val="ru-RU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 w:eastAsia="ja-JP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ru-RU" w:eastAsia="ja-JP"/>
                    </w:rPr>
                    <m:t>tilt,v</m:t>
                  </m:r>
                </m:sub>
              </m:sSub>
              <m:r>
                <w:rPr>
                  <w:rFonts w:ascii="Cambria Math" w:hAnsi="Cambria Math"/>
                  <w:lang w:val="ru-RU" w:eastAsia="ja-JP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ru-RU" w:eastAsia="ja-JP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 w:eastAsia="ja-JP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 w:eastAsia="ja-JP"/>
                    </w:rPr>
                    <m:t>v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  <w:lang w:val="ru-RU" w:eastAsia="ja-JP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ru-RU" w:eastAsia="ja-JP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 w:eastAsia="ja-JP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 w:eastAsia="ja-JP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ru-RU" w:eastAsia="ja-JP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 w:eastAsia="ja-JP"/>
                        </w:rPr>
                        <m:t>θ</m:t>
                      </m:r>
                    </m:e>
                    <m:sup>
                      <m:r>
                        <w:rPr>
                          <w:rFonts w:ascii="Cambria Math" w:hAnsi="Cambria Math"/>
                          <w:lang w:val="ru-RU" w:eastAsia="ja-JP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 w:eastAsia="ja-JP"/>
                    </w:rPr>
                    <m:t>λ</m:t>
                  </m:r>
                </m:den>
              </m:f>
            </m:e>
          </m:mr>
        </m:m>
      </m:oMath>
      <w:r w:rsidR="00A97A0A" w:rsidRPr="008B3687">
        <w:rPr>
          <w:lang w:val="ru-RU" w:eastAsia="ja-JP"/>
        </w:rPr>
        <w:t>.</w:t>
      </w:r>
      <w:r w:rsidR="009314DE" w:rsidRPr="008B3687">
        <w:rPr>
          <w:lang w:val="ru-RU"/>
        </w:rPr>
        <w:t>            (дБ/м)</w:t>
      </w:r>
      <w:r w:rsidR="009314DE" w:rsidRPr="008B3687">
        <w:rPr>
          <w:lang w:val="ru-RU"/>
        </w:rPr>
        <w:tab/>
        <w:t>(49)</w:t>
      </w:r>
    </w:p>
    <w:p w14:paraId="4F552467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72D9C5E2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Следовательно, общая постоянная затухания в случае квадратной формы является суммой указанных выше потерь:</w:t>
      </w:r>
    </w:p>
    <w:p w14:paraId="3CB48D90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0AE8E95C" w14:textId="2010560C" w:rsidR="009314DE" w:rsidRPr="008B3687" w:rsidRDefault="00BD14BF" w:rsidP="00BD14BF">
      <w:pPr>
        <w:pStyle w:val="Tabletext"/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left" w:pos="6804"/>
          <w:tab w:val="left" w:pos="9214"/>
        </w:tabs>
        <w:rPr>
          <w:lang w:val="ru-RU"/>
        </w:rPr>
      </w:pPr>
      <w:r w:rsidRPr="008B3687">
        <w:rPr>
          <w:lang w:val="ru-RU" w:eastAsia="ja-JP"/>
        </w:rPr>
        <w:tab/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sz w:val="22"/>
                <w:szCs w:val="22"/>
                <w:lang w:val="ru-RU" w:eastAsia="ja-JP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h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ru-RU" w:eastAsia="ja-JP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basic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 xml:space="preserve">,  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h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ru-RU" w:eastAsia="ja-JP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roughness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 xml:space="preserve">,  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h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ru-RU" w:eastAsia="ja-JP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tilt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h</m:t>
                  </m:r>
                </m:sub>
              </m:sSub>
            </m:e>
          </m:mr>
          <m:mr>
            <m:e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v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ru-RU" w:eastAsia="ja-JP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basic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 xml:space="preserve">,  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v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ru-RU" w:eastAsia="ja-JP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roughness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 xml:space="preserve">,  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v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ru-RU" w:eastAsia="ja-JP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tilt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ru-RU" w:eastAsia="ja-JP"/>
                    </w:rPr>
                    <m:t>v</m:t>
                  </m:r>
                </m:sub>
              </m:sSub>
            </m:e>
          </m:mr>
        </m:m>
      </m:oMath>
      <w:r w:rsidR="009314DE" w:rsidRPr="008B3687">
        <w:rPr>
          <w:lang w:val="ru-RU"/>
        </w:rPr>
        <w:tab/>
      </w:r>
      <w:r w:rsidR="009314DE" w:rsidRPr="008B3687">
        <w:rPr>
          <w:sz w:val="22"/>
          <w:szCs w:val="22"/>
          <w:lang w:val="ru-RU"/>
        </w:rPr>
        <w:t>(дБ/м)</w:t>
      </w:r>
      <w:r w:rsidR="009314DE" w:rsidRPr="008B3687">
        <w:rPr>
          <w:lang w:val="ru-RU"/>
        </w:rPr>
        <w:tab/>
        <w:t>(50)</w:t>
      </w:r>
    </w:p>
    <w:p w14:paraId="1EBA1236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3DCF8997" w14:textId="77777777" w:rsidR="009314DE" w:rsidRPr="008B3687" w:rsidRDefault="009314DE" w:rsidP="009314DE">
      <w:pPr>
        <w:pStyle w:val="Heading5"/>
        <w:rPr>
          <w:lang w:val="ru-RU"/>
        </w:rPr>
      </w:pPr>
      <w:r w:rsidRPr="008B3687">
        <w:rPr>
          <w:bCs/>
          <w:lang w:val="ru-RU"/>
        </w:rPr>
        <w:t>2.2.3.2</w:t>
      </w:r>
      <w:r w:rsidRPr="008B3687">
        <w:rPr>
          <w:bCs/>
          <w:lang w:val="ru-RU"/>
        </w:rPr>
        <w:tab/>
        <w:t>Применимость теории волноводов</w:t>
      </w:r>
    </w:p>
    <w:p w14:paraId="5DDE374D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Теория волноводов хорошо согласуется с измеренными характеристиками распространения в коридоре в диапазоне частот от 200 МГц до 12 ГГц в случае отсутствия движения людей в коридоре.</w:t>
      </w:r>
    </w:p>
    <w:p w14:paraId="30FC6FD2" w14:textId="77777777" w:rsidR="009314DE" w:rsidRPr="008B3687" w:rsidRDefault="009314DE" w:rsidP="009314DE">
      <w:pPr>
        <w:pStyle w:val="Headingb"/>
        <w:rPr>
          <w:lang w:val="ru-RU"/>
        </w:rPr>
      </w:pPr>
      <w:r w:rsidRPr="008B3687">
        <w:rPr>
          <w:bCs/>
          <w:lang w:val="ru-RU"/>
        </w:rPr>
        <w:t>Влияние пешеходного движения на волновод</w:t>
      </w:r>
    </w:p>
    <w:p w14:paraId="5F5AA5E0" w14:textId="14BCD9C4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На </w:t>
      </w:r>
      <w:r w:rsidR="00A85068" w:rsidRPr="008B3687">
        <w:rPr>
          <w:lang w:val="ru-RU"/>
        </w:rPr>
        <w:t>рисунке </w:t>
      </w:r>
      <w:r w:rsidRPr="008B3687">
        <w:rPr>
          <w:lang w:val="ru-RU"/>
        </w:rPr>
        <w:t xml:space="preserve">9 показано сравнение теоретической и измеренной постоянной затухания днем (при наличии движения людей) и ночью (при пустом коридоре). Теоретические значения рассчитываются на основе параметров, приведенных в таблице 2. </w:t>
      </w:r>
    </w:p>
    <w:p w14:paraId="339A735E" w14:textId="77777777" w:rsidR="009314DE" w:rsidRPr="008B3687" w:rsidRDefault="009314DE" w:rsidP="009314DE">
      <w:pPr>
        <w:pStyle w:val="TableNo"/>
        <w:rPr>
          <w:lang w:val="ru-RU"/>
        </w:rPr>
      </w:pPr>
      <w:r w:rsidRPr="008B3687">
        <w:rPr>
          <w:lang w:val="ru-RU"/>
        </w:rPr>
        <w:lastRenderedPageBreak/>
        <w:t>ТАБЛИЦА 2</w:t>
      </w:r>
    </w:p>
    <w:p w14:paraId="4748B3B1" w14:textId="77777777" w:rsidR="009314DE" w:rsidRPr="008B3687" w:rsidRDefault="009314DE" w:rsidP="009314DE">
      <w:pPr>
        <w:pStyle w:val="Tabletitle"/>
        <w:rPr>
          <w:lang w:val="ru-RU"/>
        </w:rPr>
      </w:pPr>
      <w:r w:rsidRPr="008B3687">
        <w:rPr>
          <w:bCs/>
          <w:lang w:val="ru-RU"/>
        </w:rPr>
        <w:t>Параметры, используемые при расчетах для условий распространения под землей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1141"/>
        <w:gridCol w:w="1142"/>
        <w:gridCol w:w="1142"/>
        <w:gridCol w:w="804"/>
        <w:gridCol w:w="804"/>
        <w:gridCol w:w="804"/>
        <w:gridCol w:w="804"/>
        <w:gridCol w:w="804"/>
        <w:gridCol w:w="805"/>
      </w:tblGrid>
      <w:tr w:rsidR="009314DE" w:rsidRPr="008B3687" w14:paraId="5F6608DF" w14:textId="77777777" w:rsidTr="008C19E9">
        <w:trPr>
          <w:trHeight w:val="398"/>
        </w:trPr>
        <w:tc>
          <w:tcPr>
            <w:tcW w:w="1390" w:type="dxa"/>
            <w:vMerge w:val="restart"/>
            <w:vAlign w:val="center"/>
          </w:tcPr>
          <w:p w14:paraId="4B225F46" w14:textId="77777777" w:rsidR="009314DE" w:rsidRPr="008B3687" w:rsidRDefault="009314DE" w:rsidP="006E0887">
            <w:pPr>
              <w:pStyle w:val="Tablehead"/>
              <w:rPr>
                <w:rFonts w:cs="Tahoma"/>
                <w:szCs w:val="16"/>
                <w:lang w:val="ru-RU"/>
              </w:rPr>
            </w:pPr>
          </w:p>
        </w:tc>
        <w:tc>
          <w:tcPr>
            <w:tcW w:w="1141" w:type="dxa"/>
            <w:vMerge w:val="restart"/>
            <w:vAlign w:val="center"/>
          </w:tcPr>
          <w:p w14:paraId="00ADCF55" w14:textId="77777777" w:rsidR="009314DE" w:rsidRPr="008B3687" w:rsidRDefault="009314DE" w:rsidP="006E0887">
            <w:pPr>
              <w:pStyle w:val="Tablehead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bCs/>
                <w:szCs w:val="16"/>
                <w:lang w:val="ru-RU"/>
              </w:rPr>
              <w:t>Ширина</w:t>
            </w:r>
            <w:r w:rsidRPr="008B3687">
              <w:rPr>
                <w:rFonts w:cs="Tahoma"/>
                <w:b w:val="0"/>
                <w:szCs w:val="16"/>
                <w:lang w:val="ru-RU"/>
              </w:rPr>
              <w:br/>
            </w:r>
            <w:r w:rsidRPr="008B3687">
              <w:rPr>
                <w:rFonts w:cs="Tahoma"/>
                <w:bCs/>
                <w:szCs w:val="16"/>
                <w:lang w:val="ru-RU"/>
              </w:rPr>
              <w:t>(м)</w:t>
            </w:r>
          </w:p>
        </w:tc>
        <w:tc>
          <w:tcPr>
            <w:tcW w:w="1142" w:type="dxa"/>
            <w:vMerge w:val="restart"/>
            <w:vAlign w:val="center"/>
          </w:tcPr>
          <w:p w14:paraId="26F7AD9F" w14:textId="77777777" w:rsidR="009314DE" w:rsidRPr="008B3687" w:rsidRDefault="009314DE" w:rsidP="006E0887">
            <w:pPr>
              <w:pStyle w:val="Tablehead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bCs/>
                <w:szCs w:val="16"/>
                <w:lang w:val="ru-RU"/>
              </w:rPr>
              <w:t>Высота</w:t>
            </w:r>
            <w:r w:rsidRPr="008B3687">
              <w:rPr>
                <w:rFonts w:cs="Tahoma"/>
                <w:b w:val="0"/>
                <w:szCs w:val="16"/>
                <w:lang w:val="ru-RU"/>
              </w:rPr>
              <w:br/>
            </w:r>
            <w:r w:rsidRPr="008B3687">
              <w:rPr>
                <w:rFonts w:cs="Tahoma"/>
                <w:bCs/>
                <w:szCs w:val="16"/>
                <w:lang w:val="ru-RU"/>
              </w:rPr>
              <w:t>(м)</w:t>
            </w:r>
          </w:p>
        </w:tc>
        <w:tc>
          <w:tcPr>
            <w:tcW w:w="1142" w:type="dxa"/>
            <w:vMerge w:val="restart"/>
            <w:vAlign w:val="center"/>
          </w:tcPr>
          <w:p w14:paraId="06CC7A05" w14:textId="77777777" w:rsidR="009314DE" w:rsidRPr="008B3687" w:rsidRDefault="009314DE" w:rsidP="006E0887">
            <w:pPr>
              <w:pStyle w:val="Tablehead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bCs/>
                <w:szCs w:val="16"/>
                <w:lang w:val="ru-RU"/>
              </w:rPr>
              <w:t>Наклон</w:t>
            </w:r>
            <w:r w:rsidRPr="008B3687">
              <w:rPr>
                <w:rFonts w:cs="Tahoma"/>
                <w:b w:val="0"/>
                <w:szCs w:val="16"/>
                <w:lang w:val="ru-RU"/>
              </w:rPr>
              <w:br/>
            </w:r>
            <w:r w:rsidRPr="008B3687">
              <w:rPr>
                <w:rFonts w:cs="Tahoma"/>
                <w:bCs/>
                <w:szCs w:val="16"/>
                <w:lang w:val="ru-RU"/>
              </w:rPr>
              <w:t>(градусы)</w:t>
            </w:r>
          </w:p>
        </w:tc>
        <w:tc>
          <w:tcPr>
            <w:tcW w:w="2412" w:type="dxa"/>
            <w:gridSpan w:val="3"/>
            <w:vAlign w:val="center"/>
          </w:tcPr>
          <w:p w14:paraId="6D71B4D8" w14:textId="02DB7087" w:rsidR="009314DE" w:rsidRPr="008B3687" w:rsidRDefault="009314DE" w:rsidP="006E0887">
            <w:pPr>
              <w:pStyle w:val="Tablehead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bCs/>
                <w:szCs w:val="16"/>
                <w:lang w:val="ru-RU"/>
              </w:rPr>
              <w:t>Шероховатость</w:t>
            </w:r>
          </w:p>
        </w:tc>
        <w:tc>
          <w:tcPr>
            <w:tcW w:w="2413" w:type="dxa"/>
            <w:gridSpan w:val="3"/>
            <w:vAlign w:val="center"/>
          </w:tcPr>
          <w:p w14:paraId="3E33AC4E" w14:textId="77777777" w:rsidR="009314DE" w:rsidRPr="008B3687" w:rsidRDefault="009314DE" w:rsidP="006E0887">
            <w:pPr>
              <w:pStyle w:val="Tablehead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bCs/>
                <w:szCs w:val="16"/>
                <w:lang w:val="ru-RU"/>
              </w:rPr>
              <w:t>Постоянная материала</w:t>
            </w:r>
          </w:p>
        </w:tc>
      </w:tr>
      <w:tr w:rsidR="009314DE" w:rsidRPr="008B3687" w14:paraId="4730CA90" w14:textId="77777777" w:rsidTr="008C19E9">
        <w:trPr>
          <w:trHeight w:val="397"/>
        </w:trPr>
        <w:tc>
          <w:tcPr>
            <w:tcW w:w="1390" w:type="dxa"/>
            <w:vMerge/>
            <w:vAlign w:val="center"/>
          </w:tcPr>
          <w:p w14:paraId="686F395D" w14:textId="77777777" w:rsidR="009314DE" w:rsidRPr="008B3687" w:rsidRDefault="009314DE" w:rsidP="006E0887">
            <w:pPr>
              <w:pStyle w:val="Tablehead"/>
              <w:rPr>
                <w:rFonts w:cs="Tahoma"/>
                <w:szCs w:val="16"/>
                <w:lang w:val="ru-RU"/>
              </w:rPr>
            </w:pPr>
          </w:p>
        </w:tc>
        <w:tc>
          <w:tcPr>
            <w:tcW w:w="1141" w:type="dxa"/>
            <w:vMerge/>
            <w:vAlign w:val="center"/>
          </w:tcPr>
          <w:p w14:paraId="0DF88346" w14:textId="77777777" w:rsidR="009314DE" w:rsidRPr="008B3687" w:rsidRDefault="009314DE" w:rsidP="006E0887">
            <w:pPr>
              <w:pStyle w:val="Tablehead"/>
              <w:rPr>
                <w:rFonts w:cs="Tahoma"/>
                <w:szCs w:val="16"/>
                <w:lang w:val="ru-RU"/>
              </w:rPr>
            </w:pPr>
          </w:p>
        </w:tc>
        <w:tc>
          <w:tcPr>
            <w:tcW w:w="1142" w:type="dxa"/>
            <w:vMerge/>
            <w:vAlign w:val="center"/>
          </w:tcPr>
          <w:p w14:paraId="11D0C9C8" w14:textId="77777777" w:rsidR="009314DE" w:rsidRPr="008B3687" w:rsidRDefault="009314DE" w:rsidP="006E0887">
            <w:pPr>
              <w:pStyle w:val="Tablehead"/>
              <w:rPr>
                <w:rFonts w:cs="Tahoma"/>
                <w:szCs w:val="16"/>
                <w:lang w:val="ru-RU"/>
              </w:rPr>
            </w:pPr>
          </w:p>
        </w:tc>
        <w:tc>
          <w:tcPr>
            <w:tcW w:w="1142" w:type="dxa"/>
            <w:vMerge/>
            <w:vAlign w:val="center"/>
          </w:tcPr>
          <w:p w14:paraId="11D9BDB9" w14:textId="77777777" w:rsidR="009314DE" w:rsidRPr="008B3687" w:rsidRDefault="009314DE" w:rsidP="006E0887">
            <w:pPr>
              <w:pStyle w:val="Tablehead"/>
              <w:rPr>
                <w:rFonts w:cs="Tahoma"/>
                <w:szCs w:val="16"/>
                <w:lang w:val="ru-RU"/>
              </w:rPr>
            </w:pPr>
          </w:p>
        </w:tc>
        <w:tc>
          <w:tcPr>
            <w:tcW w:w="804" w:type="dxa"/>
            <w:vAlign w:val="center"/>
          </w:tcPr>
          <w:p w14:paraId="6950214B" w14:textId="77777777" w:rsidR="009314DE" w:rsidRPr="008B3687" w:rsidRDefault="009314DE" w:rsidP="006E0887">
            <w:pPr>
              <w:pStyle w:val="Tablehead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bCs/>
                <w:i/>
                <w:iCs/>
                <w:szCs w:val="16"/>
                <w:lang w:val="ru-RU"/>
              </w:rPr>
              <w:t>h</w:t>
            </w:r>
            <w:r w:rsidRPr="009F1F2F">
              <w:rPr>
                <w:rFonts w:cs="Tahoma"/>
                <w:bCs/>
                <w:szCs w:val="16"/>
                <w:vertAlign w:val="subscript"/>
                <w:lang w:val="ru-RU"/>
              </w:rPr>
              <w:t>1</w:t>
            </w:r>
          </w:p>
        </w:tc>
        <w:tc>
          <w:tcPr>
            <w:tcW w:w="804" w:type="dxa"/>
            <w:vAlign w:val="center"/>
          </w:tcPr>
          <w:p w14:paraId="421A3833" w14:textId="77777777" w:rsidR="009314DE" w:rsidRPr="008B3687" w:rsidRDefault="009314DE" w:rsidP="006E0887">
            <w:pPr>
              <w:pStyle w:val="Tablehead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bCs/>
                <w:i/>
                <w:iCs/>
                <w:szCs w:val="16"/>
                <w:lang w:val="ru-RU"/>
              </w:rPr>
              <w:t>h</w:t>
            </w:r>
            <w:r w:rsidRPr="008B3687">
              <w:rPr>
                <w:rFonts w:cs="Tahoma"/>
                <w:bCs/>
                <w:szCs w:val="16"/>
                <w:vertAlign w:val="subscript"/>
                <w:lang w:val="ru-RU"/>
              </w:rPr>
              <w:t>2</w:t>
            </w:r>
          </w:p>
        </w:tc>
        <w:tc>
          <w:tcPr>
            <w:tcW w:w="804" w:type="dxa"/>
            <w:vAlign w:val="center"/>
          </w:tcPr>
          <w:p w14:paraId="02EAE355" w14:textId="77777777" w:rsidR="009314DE" w:rsidRPr="008B3687" w:rsidRDefault="009314DE" w:rsidP="006E0887">
            <w:pPr>
              <w:pStyle w:val="Tablehead"/>
              <w:rPr>
                <w:rFonts w:cs="Tahoma"/>
                <w:bCs/>
                <w:szCs w:val="16"/>
                <w:lang w:val="ru-RU"/>
              </w:rPr>
            </w:pPr>
            <w:r w:rsidRPr="008B3687">
              <w:rPr>
                <w:bCs/>
                <w:szCs w:val="16"/>
                <w:lang w:val="ru-RU"/>
              </w:rPr>
              <w:sym w:font="Symbol" w:char="F065"/>
            </w:r>
            <w:r w:rsidRPr="008B3687">
              <w:rPr>
                <w:bCs/>
                <w:i/>
                <w:iCs/>
                <w:szCs w:val="16"/>
                <w:vertAlign w:val="subscript"/>
                <w:lang w:val="ru-RU"/>
              </w:rPr>
              <w:t>r</w:t>
            </w:r>
            <w:r w:rsidRPr="008B3687">
              <w:rPr>
                <w:bCs/>
                <w:szCs w:val="16"/>
                <w:vertAlign w:val="subscript"/>
                <w:lang w:val="ru-RU"/>
              </w:rPr>
              <w:t>1</w:t>
            </w:r>
          </w:p>
        </w:tc>
        <w:tc>
          <w:tcPr>
            <w:tcW w:w="804" w:type="dxa"/>
            <w:vAlign w:val="center"/>
          </w:tcPr>
          <w:p w14:paraId="081FEF73" w14:textId="77777777" w:rsidR="009314DE" w:rsidRPr="008B3687" w:rsidRDefault="009314DE" w:rsidP="006E0887">
            <w:pPr>
              <w:pStyle w:val="Tablehead"/>
              <w:rPr>
                <w:rFonts w:cs="Tahoma"/>
                <w:bCs/>
                <w:szCs w:val="16"/>
                <w:lang w:val="ru-RU"/>
              </w:rPr>
            </w:pPr>
            <w:r w:rsidRPr="008B3687">
              <w:rPr>
                <w:bCs/>
                <w:szCs w:val="16"/>
                <w:lang w:val="ru-RU"/>
              </w:rPr>
              <w:sym w:font="Symbol" w:char="F065"/>
            </w:r>
            <w:r w:rsidRPr="008B3687">
              <w:rPr>
                <w:bCs/>
                <w:i/>
                <w:iCs/>
                <w:szCs w:val="16"/>
                <w:vertAlign w:val="subscript"/>
                <w:lang w:val="ru-RU"/>
              </w:rPr>
              <w:t>r</w:t>
            </w:r>
            <w:r w:rsidRPr="008B3687">
              <w:rPr>
                <w:bCs/>
                <w:szCs w:val="16"/>
                <w:vertAlign w:val="subscript"/>
                <w:lang w:val="ru-RU"/>
              </w:rPr>
              <w:t>2</w:t>
            </w:r>
          </w:p>
        </w:tc>
        <w:tc>
          <w:tcPr>
            <w:tcW w:w="804" w:type="dxa"/>
            <w:vAlign w:val="center"/>
          </w:tcPr>
          <w:p w14:paraId="4C31D1C4" w14:textId="77777777" w:rsidR="009314DE" w:rsidRPr="008B3687" w:rsidRDefault="009314DE" w:rsidP="006E0887">
            <w:pPr>
              <w:pStyle w:val="Tablehead"/>
              <w:rPr>
                <w:rFonts w:ascii="Symbol" w:hAnsi="Symbol" w:cs="Tahoma"/>
                <w:szCs w:val="16"/>
                <w:lang w:val="ru-RU"/>
              </w:rPr>
            </w:pPr>
            <w:r w:rsidRPr="008B3687">
              <w:rPr>
                <w:rFonts w:ascii="Symbol" w:hAnsi="Symbol"/>
                <w:bCs/>
                <w:szCs w:val="16"/>
                <w:lang w:val="ru-RU"/>
              </w:rPr>
              <w:sym w:font="Symbol" w:char="F073"/>
            </w:r>
            <w:r w:rsidRPr="008B3687">
              <w:rPr>
                <w:rFonts w:ascii="Symbol" w:hAnsi="Symbol"/>
                <w:bCs/>
                <w:szCs w:val="16"/>
                <w:vertAlign w:val="subscript"/>
                <w:lang w:val="ru-RU"/>
              </w:rPr>
              <w:t></w:t>
            </w:r>
          </w:p>
        </w:tc>
        <w:tc>
          <w:tcPr>
            <w:tcW w:w="805" w:type="dxa"/>
            <w:vAlign w:val="center"/>
          </w:tcPr>
          <w:p w14:paraId="2E492582" w14:textId="77777777" w:rsidR="009314DE" w:rsidRPr="008B3687" w:rsidRDefault="009314DE" w:rsidP="006E0887">
            <w:pPr>
              <w:pStyle w:val="Tablehead"/>
              <w:rPr>
                <w:rFonts w:ascii="Symbol" w:hAnsi="Symbol" w:cs="Tahoma"/>
                <w:szCs w:val="16"/>
                <w:lang w:val="ru-RU"/>
              </w:rPr>
            </w:pPr>
            <w:r w:rsidRPr="008B3687">
              <w:rPr>
                <w:rFonts w:ascii="Symbol" w:hAnsi="Symbol"/>
                <w:bCs/>
                <w:szCs w:val="16"/>
                <w:lang w:val="ru-RU"/>
              </w:rPr>
              <w:sym w:font="Symbol" w:char="F073"/>
            </w:r>
            <w:r w:rsidRPr="008B3687">
              <w:rPr>
                <w:rFonts w:ascii="Symbol" w:hAnsi="Symbol"/>
                <w:bCs/>
                <w:szCs w:val="16"/>
                <w:vertAlign w:val="subscript"/>
                <w:lang w:val="ru-RU"/>
              </w:rPr>
              <w:t></w:t>
            </w:r>
          </w:p>
        </w:tc>
      </w:tr>
      <w:tr w:rsidR="009314DE" w:rsidRPr="008B3687" w14:paraId="243D6D16" w14:textId="77777777" w:rsidTr="008C19E9">
        <w:tc>
          <w:tcPr>
            <w:tcW w:w="1390" w:type="dxa"/>
            <w:vAlign w:val="center"/>
          </w:tcPr>
          <w:p w14:paraId="35D7C417" w14:textId="77777777" w:rsidR="009314DE" w:rsidRPr="008B3687" w:rsidRDefault="009314DE" w:rsidP="006E0887">
            <w:pPr>
              <w:pStyle w:val="Tabletext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Под землей</w:t>
            </w:r>
          </w:p>
        </w:tc>
        <w:tc>
          <w:tcPr>
            <w:tcW w:w="1141" w:type="dxa"/>
            <w:vAlign w:val="center"/>
          </w:tcPr>
          <w:p w14:paraId="318A6EAA" w14:textId="77777777" w:rsidR="009314DE" w:rsidRPr="008B3687" w:rsidRDefault="009314DE" w:rsidP="006E0887">
            <w:pPr>
              <w:pStyle w:val="Tabletext"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6,4</w:t>
            </w:r>
          </w:p>
        </w:tc>
        <w:tc>
          <w:tcPr>
            <w:tcW w:w="1142" w:type="dxa"/>
            <w:vAlign w:val="center"/>
          </w:tcPr>
          <w:p w14:paraId="26C42E1A" w14:textId="77777777" w:rsidR="009314DE" w:rsidRPr="008B3687" w:rsidRDefault="009314DE" w:rsidP="006E0887">
            <w:pPr>
              <w:pStyle w:val="Tabletext"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3,0</w:t>
            </w:r>
          </w:p>
        </w:tc>
        <w:tc>
          <w:tcPr>
            <w:tcW w:w="1142" w:type="dxa"/>
            <w:vAlign w:val="center"/>
          </w:tcPr>
          <w:p w14:paraId="4F2953B7" w14:textId="77777777" w:rsidR="009314DE" w:rsidRPr="008B3687" w:rsidRDefault="009314DE" w:rsidP="006E0887">
            <w:pPr>
              <w:pStyle w:val="Tabletext"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0,35</w:t>
            </w:r>
          </w:p>
        </w:tc>
        <w:tc>
          <w:tcPr>
            <w:tcW w:w="804" w:type="dxa"/>
            <w:vAlign w:val="center"/>
          </w:tcPr>
          <w:p w14:paraId="7F7D7D20" w14:textId="77777777" w:rsidR="009314DE" w:rsidRPr="008B3687" w:rsidRDefault="009314DE" w:rsidP="006E0887">
            <w:pPr>
              <w:pStyle w:val="Tabletext"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0,4</w:t>
            </w:r>
          </w:p>
        </w:tc>
        <w:tc>
          <w:tcPr>
            <w:tcW w:w="804" w:type="dxa"/>
            <w:vAlign w:val="center"/>
          </w:tcPr>
          <w:p w14:paraId="0C36392D" w14:textId="77777777" w:rsidR="009314DE" w:rsidRPr="008B3687" w:rsidRDefault="009314DE" w:rsidP="006E0887">
            <w:pPr>
              <w:pStyle w:val="Tabletext"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0,2</w:t>
            </w:r>
          </w:p>
        </w:tc>
        <w:tc>
          <w:tcPr>
            <w:tcW w:w="804" w:type="dxa"/>
            <w:vAlign w:val="center"/>
          </w:tcPr>
          <w:p w14:paraId="173C3344" w14:textId="77777777" w:rsidR="009314DE" w:rsidRPr="008B3687" w:rsidRDefault="009314DE" w:rsidP="006E0887">
            <w:pPr>
              <w:pStyle w:val="Tabletext"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15</w:t>
            </w:r>
          </w:p>
        </w:tc>
        <w:tc>
          <w:tcPr>
            <w:tcW w:w="804" w:type="dxa"/>
            <w:vAlign w:val="center"/>
          </w:tcPr>
          <w:p w14:paraId="7B8768DA" w14:textId="77777777" w:rsidR="009314DE" w:rsidRPr="008B3687" w:rsidRDefault="009314DE" w:rsidP="006E0887">
            <w:pPr>
              <w:pStyle w:val="Tabletext"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10</w:t>
            </w:r>
          </w:p>
        </w:tc>
        <w:tc>
          <w:tcPr>
            <w:tcW w:w="804" w:type="dxa"/>
            <w:vAlign w:val="center"/>
          </w:tcPr>
          <w:p w14:paraId="14CE7965" w14:textId="77777777" w:rsidR="009314DE" w:rsidRPr="008B3687" w:rsidRDefault="009314DE" w:rsidP="006E0887">
            <w:pPr>
              <w:pStyle w:val="Tabletext"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0,5</w:t>
            </w:r>
          </w:p>
        </w:tc>
        <w:tc>
          <w:tcPr>
            <w:tcW w:w="805" w:type="dxa"/>
            <w:vAlign w:val="center"/>
          </w:tcPr>
          <w:p w14:paraId="5013D774" w14:textId="77777777" w:rsidR="009314DE" w:rsidRPr="008B3687" w:rsidRDefault="009314DE" w:rsidP="006E0887">
            <w:pPr>
              <w:pStyle w:val="Tabletext"/>
              <w:jc w:val="center"/>
              <w:rPr>
                <w:rFonts w:cs="Tahoma"/>
                <w:szCs w:val="16"/>
                <w:lang w:val="ru-RU"/>
              </w:rPr>
            </w:pPr>
            <w:r w:rsidRPr="008B3687">
              <w:rPr>
                <w:rFonts w:cs="Tahoma"/>
                <w:szCs w:val="16"/>
                <w:lang w:val="ru-RU"/>
              </w:rPr>
              <w:t>0,1</w:t>
            </w:r>
          </w:p>
        </w:tc>
      </w:tr>
    </w:tbl>
    <w:p w14:paraId="638EA6B4" w14:textId="77777777" w:rsidR="009314DE" w:rsidRPr="008B3687" w:rsidRDefault="009314DE" w:rsidP="009314DE">
      <w:pPr>
        <w:pStyle w:val="FigureNo"/>
        <w:rPr>
          <w:lang w:val="ru-RU"/>
        </w:rPr>
      </w:pPr>
      <w:r w:rsidRPr="008B3687">
        <w:rPr>
          <w:lang w:val="ru-RU"/>
        </w:rPr>
        <w:t>Рисунок 9</w:t>
      </w:r>
    </w:p>
    <w:p w14:paraId="729E2CB1" w14:textId="77777777" w:rsidR="009314DE" w:rsidRPr="008B3687" w:rsidRDefault="009314DE" w:rsidP="009314DE">
      <w:pPr>
        <w:pStyle w:val="Figuretitle"/>
        <w:rPr>
          <w:lang w:val="ru-RU"/>
        </w:rPr>
      </w:pPr>
      <w:r w:rsidRPr="008B3687">
        <w:rPr>
          <w:bCs/>
          <w:lang w:val="ru-RU"/>
        </w:rPr>
        <w:t>Сравнение постоянной затухания для дня и ночи</w:t>
      </w:r>
    </w:p>
    <w:p w14:paraId="35258BD2" w14:textId="10B912B6" w:rsidR="00F35593" w:rsidRPr="008B3687" w:rsidRDefault="00F35593" w:rsidP="00F35593">
      <w:pPr>
        <w:pStyle w:val="Figure"/>
        <w:rPr>
          <w:sz w:val="24"/>
          <w:lang w:val="ru-RU" w:eastAsia="en-GB"/>
        </w:rPr>
      </w:pPr>
      <w:r w:rsidRPr="008B3687">
        <w:rPr>
          <w:noProof/>
          <w:lang w:val="ru-RU"/>
        </w:rPr>
        <w:drawing>
          <wp:inline distT="0" distB="0" distL="0" distR="0" wp14:anchorId="3FF1AA78" wp14:editId="2882A13D">
            <wp:extent cx="4866834" cy="2719449"/>
            <wp:effectExtent l="0" t="0" r="0" b="5080"/>
            <wp:docPr id="15" name="Picture 15" descr="Сравнение постоянной затухания для дня и но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Сравнение постоянной затухания для дня и ночи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105" cy="272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F7C8B" w14:textId="2205BE2D" w:rsidR="009314DE" w:rsidRPr="008B3687" w:rsidRDefault="009314DE" w:rsidP="009314DE">
      <w:pPr>
        <w:pStyle w:val="Normalaftertitle"/>
        <w:rPr>
          <w:lang w:val="ru-RU"/>
        </w:rPr>
      </w:pPr>
      <w:r w:rsidRPr="008B3687">
        <w:rPr>
          <w:lang w:val="ru-RU"/>
        </w:rPr>
        <w:t>Рисунок 9 показывает, что теория волновода применима к реальным характеристикам распространения в коридоре в диапазоне частот от 200 МГц до 12 ГГц в ночных условиях. Однако теория волновода неприменима к реальным характеристикам распространения в дневное время, поскольку принимаемая мощность сигналов снижается из-за движения людей.</w:t>
      </w:r>
    </w:p>
    <w:p w14:paraId="3D79C8A6" w14:textId="08963594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Поэтому теория волновода применима в ситуациях, когда отсутствует влияние затеняющих препятствий.</w:t>
      </w:r>
    </w:p>
    <w:p w14:paraId="04134E5E" w14:textId="71CB3BF2" w:rsidR="009314DE" w:rsidRPr="008B3687" w:rsidRDefault="009314DE" w:rsidP="009314DE">
      <w:pPr>
        <w:pStyle w:val="Heading2"/>
        <w:rPr>
          <w:lang w:val="ru-RU"/>
        </w:rPr>
      </w:pPr>
      <w:bookmarkStart w:id="20" w:name="_Toc231282648"/>
      <w:r w:rsidRPr="008B3687">
        <w:rPr>
          <w:bCs/>
          <w:lang w:val="ru-RU"/>
        </w:rPr>
        <w:t>2.3</w:t>
      </w:r>
      <w:r w:rsidRPr="008B3687">
        <w:rPr>
          <w:bCs/>
          <w:lang w:val="ru-RU"/>
        </w:rPr>
        <w:tab/>
        <w:t>Теория и результаты расчетов, касающиеся частотно-избирательных материалов</w:t>
      </w:r>
      <w:r w:rsidR="00730050" w:rsidRPr="008B3687">
        <w:rPr>
          <w:bCs/>
          <w:lang w:val="ru-RU"/>
        </w:rPr>
        <w:t xml:space="preserve"> </w:t>
      </w:r>
      <w:r w:rsidRPr="008B3687">
        <w:rPr>
          <w:bCs/>
          <w:lang w:val="ru-RU"/>
        </w:rPr>
        <w:t>поверхности</w:t>
      </w:r>
      <w:bookmarkEnd w:id="20"/>
    </w:p>
    <w:p w14:paraId="73B21941" w14:textId="77777777" w:rsidR="009314DE" w:rsidRPr="008B3687" w:rsidRDefault="009314DE" w:rsidP="009314DE">
      <w:pPr>
        <w:pStyle w:val="Heading3"/>
        <w:rPr>
          <w:lang w:val="ru-RU"/>
        </w:rPr>
      </w:pPr>
      <w:bookmarkStart w:id="21" w:name="_Toc231282649"/>
      <w:r w:rsidRPr="008B3687">
        <w:rPr>
          <w:bCs/>
          <w:lang w:val="ru-RU"/>
        </w:rPr>
        <w:t>2.3.1</w:t>
      </w:r>
      <w:r w:rsidRPr="008B3687">
        <w:rPr>
          <w:bCs/>
          <w:lang w:val="ru-RU"/>
        </w:rPr>
        <w:tab/>
        <w:t>Частотно-избирательные поверхности</w:t>
      </w:r>
      <w:bookmarkEnd w:id="21"/>
    </w:p>
    <w:p w14:paraId="127FB9CB" w14:textId="77C466E6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Энергия рассеянных волн изменяется в зависимости от шероховатости поверхностей. В этом разделе описывается теория расчета рассеяния полей, отраженных от поверхности со множеством круглых выпуклых элементов. Во-первых, для параметрирования шероховатости поверхности определяется шероховатая поверхность путем использования множества круглых выпуклых элементов, образованных периодически расположенными круглыми цилиндрами.</w:t>
      </w:r>
    </w:p>
    <w:p w14:paraId="490758DE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Во-вторых, определяется коэффициент отражения рассеянных полей путем использования сумм значений в точках решетки, характеризующих периодическое расположение рассеивающих объектов, и Т</w:t>
      </w:r>
      <w:r w:rsidRPr="008B3687">
        <w:rPr>
          <w:lang w:val="ru-RU"/>
        </w:rPr>
        <w:noBreakHyphen/>
        <w:t>матрицы для множества круглых цилиндров. В</w:t>
      </w:r>
      <w:r w:rsidRPr="008B3687">
        <w:rPr>
          <w:lang w:val="ru-RU"/>
        </w:rPr>
        <w:noBreakHyphen/>
        <w:t>третьих, представлен числовой результат, показывающий частотно-зависимую характеристику отражения от поверхности с круглыми выпуклыми элементами. И наконец, показан результат измерений, с тем чтобы пояснить изменения энергии рассеянных волн в зависимости от частоты падающей волны, когда на поверхности здания имеется множество круглых выпуклых элементов.</w:t>
      </w:r>
    </w:p>
    <w:p w14:paraId="39E9185D" w14:textId="772C3002" w:rsidR="009314DE" w:rsidRPr="008B3687" w:rsidRDefault="009314DE" w:rsidP="009314DE">
      <w:pPr>
        <w:pStyle w:val="Heading3"/>
        <w:rPr>
          <w:lang w:val="ru-RU"/>
        </w:rPr>
      </w:pPr>
      <w:bookmarkStart w:id="22" w:name="_Toc231282650"/>
      <w:r w:rsidRPr="008B3687">
        <w:rPr>
          <w:bCs/>
          <w:lang w:val="ru-RU"/>
        </w:rPr>
        <w:lastRenderedPageBreak/>
        <w:t>2.3.2</w:t>
      </w:r>
      <w:r w:rsidRPr="008B3687">
        <w:rPr>
          <w:bCs/>
          <w:lang w:val="ru-RU"/>
        </w:rPr>
        <w:tab/>
        <w:t>Теория распространения волн вокруг поверхности со множеством круглых выпуклых</w:t>
      </w:r>
      <w:r w:rsidR="00730050" w:rsidRPr="008B3687">
        <w:rPr>
          <w:bCs/>
          <w:lang w:val="ru-RU"/>
        </w:rPr>
        <w:t xml:space="preserve"> </w:t>
      </w:r>
      <w:r w:rsidRPr="008B3687">
        <w:rPr>
          <w:bCs/>
          <w:lang w:val="ru-RU"/>
        </w:rPr>
        <w:t>элементов</w:t>
      </w:r>
      <w:bookmarkEnd w:id="22"/>
    </w:p>
    <w:p w14:paraId="3E5867D9" w14:textId="696DA291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Создав периодическое множество круглых выпуклых элементов на поверхности здания, как показано на </w:t>
      </w:r>
      <w:r w:rsidR="00A85068" w:rsidRPr="008B3687">
        <w:rPr>
          <w:lang w:val="ru-RU"/>
        </w:rPr>
        <w:t>рисунке </w:t>
      </w:r>
      <w:r w:rsidRPr="008B3687">
        <w:rPr>
          <w:lang w:val="ru-RU"/>
        </w:rPr>
        <w:t>10, можно гораздо эффективнее контролировать волны отражения/рассеяния по сравнению с волнами, отраженными от плоской поверхности. Теория расчета волн, рассеиваемых от периодических множеств круглых цилиндров, может применяться для определения распространения волн вокруг множества выпуклых элементов на поверхности.</w:t>
      </w:r>
    </w:p>
    <w:p w14:paraId="6094D549" w14:textId="77777777" w:rsidR="009314DE" w:rsidRPr="008B3687" w:rsidRDefault="009314DE" w:rsidP="009314DE">
      <w:pPr>
        <w:pStyle w:val="FigureNo"/>
        <w:rPr>
          <w:lang w:val="ru-RU"/>
        </w:rPr>
      </w:pPr>
      <w:r w:rsidRPr="008B3687">
        <w:rPr>
          <w:lang w:val="ru-RU"/>
        </w:rPr>
        <w:t>РИСУНОК 10</w:t>
      </w:r>
    </w:p>
    <w:p w14:paraId="48C7291C" w14:textId="77777777" w:rsidR="009314DE" w:rsidRPr="008B3687" w:rsidRDefault="009314DE" w:rsidP="009314DE">
      <w:pPr>
        <w:pStyle w:val="Figuretitle"/>
        <w:rPr>
          <w:lang w:val="ru-RU"/>
        </w:rPr>
      </w:pPr>
      <w:r w:rsidRPr="008B3687">
        <w:rPr>
          <w:bCs/>
          <w:lang w:val="ru-RU"/>
        </w:rPr>
        <w:t>Поверхность со множеством круглых выпуклых элементов</w:t>
      </w:r>
    </w:p>
    <w:p w14:paraId="190F6160" w14:textId="53682F14" w:rsidR="00F35593" w:rsidRPr="008B3687" w:rsidRDefault="00A175B8" w:rsidP="00F35593">
      <w:pPr>
        <w:pStyle w:val="Figure"/>
        <w:rPr>
          <w:sz w:val="24"/>
          <w:lang w:val="ru-RU" w:eastAsia="en-GB"/>
        </w:rPr>
      </w:pPr>
      <w:r w:rsidRPr="008B3687">
        <w:rPr>
          <w:noProof/>
          <w:lang w:val="ru-RU" w:eastAsia="ja-JP"/>
        </w:rPr>
        <w:drawing>
          <wp:inline distT="0" distB="0" distL="0" distR="0" wp14:anchorId="4310F7F3" wp14:editId="0FB6ACA9">
            <wp:extent cx="2139700" cy="1938532"/>
            <wp:effectExtent l="0" t="0" r="0" b="5080"/>
            <wp:docPr id="1323926186" name="Picture 6" descr="Поверхность со множеством круглых выпуклых элем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26186" name="Picture 6" descr="Поверхность со множеством круглых выпуклых элементов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700" cy="193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C1B64" w14:textId="77777777" w:rsidR="009314DE" w:rsidRPr="008B3687" w:rsidRDefault="009314DE" w:rsidP="009314DE">
      <w:pPr>
        <w:pStyle w:val="FigureNo"/>
        <w:rPr>
          <w:lang w:val="ru-RU"/>
        </w:rPr>
      </w:pPr>
      <w:r w:rsidRPr="008B3687">
        <w:rPr>
          <w:lang w:val="ru-RU"/>
        </w:rPr>
        <w:t>РИСУНОК 11</w:t>
      </w:r>
    </w:p>
    <w:p w14:paraId="05D38E51" w14:textId="77777777" w:rsidR="009314DE" w:rsidRPr="008B3687" w:rsidRDefault="009314DE" w:rsidP="009314DE">
      <w:pPr>
        <w:pStyle w:val="Figuretitle"/>
        <w:rPr>
          <w:lang w:val="ru-RU"/>
        </w:rPr>
      </w:pPr>
      <w:r w:rsidRPr="008B3687">
        <w:rPr>
          <w:bCs/>
          <w:lang w:val="ru-RU"/>
        </w:rPr>
        <w:t>Геометрия периодического множества круглых цилиндров</w:t>
      </w:r>
    </w:p>
    <w:p w14:paraId="234FBE77" w14:textId="6A06D360" w:rsidR="00F35593" w:rsidRPr="008B3687" w:rsidRDefault="00C07C20" w:rsidP="00F35593">
      <w:pPr>
        <w:pStyle w:val="Figure"/>
        <w:rPr>
          <w:sz w:val="24"/>
          <w:lang w:val="ru-RU" w:eastAsia="en-GB"/>
        </w:rPr>
      </w:pPr>
      <w:r w:rsidRPr="008B3687">
        <w:rPr>
          <w:noProof/>
          <w:lang w:val="ru-RU" w:eastAsia="ja-JP"/>
        </w:rPr>
        <w:drawing>
          <wp:inline distT="0" distB="0" distL="0" distR="0" wp14:anchorId="22E7E810" wp14:editId="7399B709">
            <wp:extent cx="3493015" cy="1822708"/>
            <wp:effectExtent l="0" t="0" r="0" b="6350"/>
            <wp:docPr id="878976111" name="Picture 5" descr="Геометрия периодического множества круглых цилинд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976111" name="Picture 5" descr="Геометрия периодического множества круглых цилиндров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015" cy="182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2D1FB" w14:textId="684940A9" w:rsidR="009314DE" w:rsidRPr="008B3687" w:rsidRDefault="009314DE" w:rsidP="00465BE3">
      <w:pPr>
        <w:pStyle w:val="Normalaftertitle"/>
        <w:rPr>
          <w:lang w:val="ru-RU"/>
        </w:rPr>
      </w:pPr>
      <w:r w:rsidRPr="008B3687">
        <w:rPr>
          <w:lang w:val="ru-RU"/>
        </w:rPr>
        <w:t xml:space="preserve">При периодическом расположении одинаковых круглых цилиндров по оси </w:t>
      </w:r>
      <w:r w:rsidRPr="008B3687">
        <w:rPr>
          <w:i/>
          <w:iCs/>
          <w:lang w:val="ru-RU"/>
        </w:rPr>
        <w:t>x</w:t>
      </w:r>
      <w:r w:rsidR="00A81C29" w:rsidRPr="008B3687">
        <w:rPr>
          <w:lang w:val="ru-RU"/>
        </w:rPr>
        <w:t xml:space="preserve">, как показано на </w:t>
      </w:r>
      <w:r w:rsidR="00A85068" w:rsidRPr="008B3687">
        <w:rPr>
          <w:lang w:val="ru-RU"/>
        </w:rPr>
        <w:t>рисунке </w:t>
      </w:r>
      <w:r w:rsidRPr="008B3687">
        <w:rPr>
          <w:lang w:val="ru-RU"/>
        </w:rPr>
        <w:t xml:space="preserve">11, коэффициент отражения по мощности </w:t>
      </w:r>
      <w:r w:rsidRPr="008B3687">
        <w:rPr>
          <w:i/>
          <w:iCs/>
          <w:lang w:val="ru-RU"/>
        </w:rPr>
        <w:t>R</w:t>
      </w:r>
      <w:r w:rsidRPr="008B3687">
        <w:rPr>
          <w:rFonts w:ascii="Symbol" w:hAnsi="Symbol"/>
          <w:i/>
          <w:iCs/>
          <w:lang w:val="ru-RU"/>
        </w:rPr>
        <w:t></w:t>
      </w:r>
      <w:r w:rsidRPr="008B3687">
        <w:rPr>
          <w:lang w:val="ru-RU"/>
        </w:rPr>
        <w:t xml:space="preserve"> для </w:t>
      </w:r>
      <w:r w:rsidRPr="008B3687">
        <w:rPr>
          <w:rFonts w:ascii="Symbol" w:hAnsi="Symbol"/>
          <w:i/>
          <w:iCs/>
          <w:lang w:val="ru-RU"/>
        </w:rPr>
        <w:t></w:t>
      </w:r>
      <w:r w:rsidRPr="008B3687">
        <w:rPr>
          <w:lang w:val="ru-RU"/>
        </w:rPr>
        <w:t xml:space="preserve">-й распространяющейся моды при </w:t>
      </w:r>
      <w:r w:rsidRPr="008B3687">
        <w:rPr>
          <w:i/>
          <w:lang w:val="ru-RU" w:eastAsia="ja-JP"/>
        </w:rPr>
        <w:t>k</w:t>
      </w:r>
      <w:proofErr w:type="gramStart"/>
      <w:r w:rsidRPr="008B3687">
        <w:rPr>
          <w:rFonts w:ascii="Symbol" w:hAnsi="Symbol"/>
          <w:i/>
          <w:vertAlign w:val="subscript"/>
          <w:lang w:val="ru-RU" w:eastAsia="ja-JP"/>
        </w:rPr>
        <w:t></w:t>
      </w:r>
      <w:r w:rsidRPr="008B3687">
        <w:rPr>
          <w:lang w:val="ru-RU" w:eastAsia="ja-JP"/>
        </w:rPr>
        <w:t xml:space="preserve"> </w:t>
      </w:r>
      <w:r w:rsidRPr="008B3687">
        <w:rPr>
          <w:lang w:val="ru-RU"/>
        </w:rPr>
        <w:t>&gt;</w:t>
      </w:r>
      <w:proofErr w:type="gramEnd"/>
      <w:r w:rsidRPr="008B3687">
        <w:rPr>
          <w:lang w:val="ru-RU"/>
        </w:rPr>
        <w:t> 0 определяется как</w:t>
      </w:r>
      <w:r w:rsidR="0097218C" w:rsidRPr="008B3687">
        <w:rPr>
          <w:lang w:val="ru-RU"/>
        </w:rPr>
        <w:t>:</w:t>
      </w:r>
    </w:p>
    <w:p w14:paraId="07B3310C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04DE7F9A" w14:textId="77777777" w:rsidR="009314DE" w:rsidRPr="008B3687" w:rsidRDefault="009314DE" w:rsidP="009314DE">
      <w:pPr>
        <w:pStyle w:val="Equation"/>
        <w:rPr>
          <w:lang w:val="ru-RU" w:eastAsia="ja-JP"/>
        </w:rPr>
      </w:pPr>
      <w:r w:rsidRPr="008B3687">
        <w:rPr>
          <w:lang w:val="ru-RU" w:eastAsia="ja-JP"/>
        </w:rPr>
        <w:tab/>
      </w:r>
      <w:r w:rsidRPr="008B3687">
        <w:rPr>
          <w:lang w:val="ru-RU" w:eastAsia="ja-JP"/>
        </w:rPr>
        <w:tab/>
      </w:r>
      <m:oMath>
        <m:sSub>
          <m:sSubPr>
            <m:ctrlPr>
              <w:rPr>
                <w:rFonts w:ascii="Cambria Math" w:hAnsi="Cambria Math"/>
                <w:lang w:val="ru-RU" w:eastAsia="ja-JP"/>
              </w:rPr>
            </m:ctrlPr>
          </m:sSubPr>
          <m:e>
            <m:r>
              <w:rPr>
                <w:rFonts w:ascii="Cambria Math" w:hAnsi="Cambria Math"/>
                <w:lang w:val="ru-RU" w:eastAsia="ja-JP"/>
              </w:rPr>
              <m:t>R</m:t>
            </m:r>
          </m:e>
          <m:sub>
            <m:r>
              <w:rPr>
                <w:rFonts w:ascii="Cambria Math" w:hAnsi="Cambria Math"/>
                <w:lang w:val="ru-RU" w:eastAsia="ja-JP"/>
              </w:rPr>
              <m:t>ν</m:t>
            </m:r>
          </m:sub>
        </m:sSub>
        <m:r>
          <m:rPr>
            <m:sty m:val="p"/>
          </m:rPr>
          <w:rPr>
            <w:rFonts w:ascii="Cambria Math" w:hAnsi="Cambria Math"/>
            <w:lang w:val="ru-RU" w:eastAsia="ja-JP"/>
          </w:rPr>
          <m:t>=</m:t>
        </m:r>
        <m:f>
          <m:fPr>
            <m:ctrlPr>
              <w:rPr>
                <w:rFonts w:ascii="Cambria Math" w:hAnsi="Cambria Math"/>
                <w:lang w:val="ru-RU" w:eastAsia="ja-JP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ru-RU" w:eastAsia="ja-JP"/>
                  </w:rPr>
                </m:ctrlPr>
              </m:sSubPr>
              <m:e>
                <m:r>
                  <w:rPr>
                    <w:rFonts w:ascii="Cambria Math" w:hAnsi="Cambria Math"/>
                    <w:lang w:val="ru-RU" w:eastAsia="ja-JP"/>
                  </w:rPr>
                  <m:t>k</m:t>
                </m:r>
              </m:e>
              <m:sub>
                <m:r>
                  <w:rPr>
                    <w:rFonts w:ascii="Cambria Math" w:hAnsi="Cambria Math"/>
                    <w:lang w:val="ru-RU" w:eastAsia="ja-JP"/>
                  </w:rPr>
                  <m:t>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ru-RU" w:eastAsia="ja-JP"/>
                  </w:rPr>
                </m:ctrlPr>
              </m:sSubPr>
              <m:e>
                <m:r>
                  <w:rPr>
                    <w:rFonts w:ascii="Cambria Math" w:hAnsi="Cambria Math"/>
                    <w:lang w:val="ru-RU" w:eastAsia="ja-JP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 w:eastAsia="ja-JP"/>
                  </w:rPr>
                  <m:t>0</m:t>
                </m:r>
              </m:sub>
            </m:sSub>
            <m:func>
              <m:funcPr>
                <m:ctrlPr>
                  <w:rPr>
                    <w:rFonts w:ascii="Cambria Math" w:hAnsi="Cambria Math"/>
                    <w:lang w:val="ru-RU" w:eastAsia="ja-JP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sin</m:t>
                </m:r>
              </m:fName>
              <m:e>
                <m:sSup>
                  <m:sSupPr>
                    <m:ctrlPr>
                      <w:rPr>
                        <w:rFonts w:ascii="Cambria Math" w:hAnsi="Cambria Math"/>
                        <w:lang w:val="ru-RU" w:eastAsia="ja-JP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ja-JP"/>
                      </w:rPr>
                      <m:t>φ</m:t>
                    </m:r>
                  </m:e>
                  <m:sup>
                    <m:r>
                      <m:rPr>
                        <m:nor/>
                      </m:rPr>
                      <w:rPr>
                        <w:i/>
                        <w:lang w:val="ru-RU" w:eastAsia="ja-JP"/>
                      </w:rPr>
                      <m:t>in</m:t>
                    </m:r>
                  </m:sup>
                </m:sSup>
              </m:e>
            </m:func>
          </m:den>
        </m:f>
        <m:sSup>
          <m:sSupPr>
            <m:ctrlPr>
              <w:rPr>
                <w:rFonts w:ascii="Cambria Math" w:hAnsi="Cambria Math"/>
                <w:lang w:val="ru-RU" w:eastAsia="ja-JP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lang w:val="ru-RU" w:eastAsia="ja-JP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lang w:val="ru-RU" w:eastAsia="ja-JP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ru-RU" w:eastAsia="ja-JP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lang w:val="ru-RU" w:eastAsia="ja-JP"/>
                      </w:rPr>
                      <m:t>ν</m:t>
                    </m:r>
                  </m:sub>
                  <m:sup>
                    <m:r>
                      <w:rPr>
                        <w:rFonts w:ascii="Cambria Math" w:hAnsi="Cambria Math"/>
                        <w:lang w:val="ru-RU" w:eastAsia="ja-JP"/>
                      </w:rPr>
                      <m:t>T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val="ru-RU" w:eastAsia="ja-JP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/>
                        <w:lang w:val="ru-RU" w:eastAsia="ja-JP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ru-RU" w:eastAsia="ja-JP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ja-JP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lang w:val="ru-RU" w:eastAsia="ja-JP"/>
                      </w:rPr>
                      <m:t>sc</m:t>
                    </m:r>
                  </m:sup>
                </m:sSubSup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2</m:t>
            </m:r>
          </m:sup>
        </m:sSup>
        <m:r>
          <w:rPr>
            <w:rFonts w:ascii="Cambria Math" w:hAnsi="Cambria Math"/>
            <w:lang w:val="ru-RU" w:eastAsia="ja-JP"/>
          </w:rPr>
          <m:t>;</m:t>
        </m:r>
      </m:oMath>
      <w:r w:rsidRPr="008B3687">
        <w:rPr>
          <w:lang w:val="ru-RU" w:eastAsia="ja-JP"/>
        </w:rPr>
        <w:tab/>
        <w:t>(51)</w:t>
      </w:r>
    </w:p>
    <w:p w14:paraId="0DDC4F29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66D1DC42" w14:textId="77777777" w:rsidR="009314DE" w:rsidRPr="008B3687" w:rsidRDefault="009314DE" w:rsidP="009314DE">
      <w:pPr>
        <w:rPr>
          <w:kern w:val="2"/>
          <w:lang w:val="ru-RU"/>
        </w:rPr>
      </w:pPr>
      <w:r w:rsidRPr="008B3687">
        <w:rPr>
          <w:kern w:val="2"/>
          <w:lang w:val="ru-RU"/>
        </w:rPr>
        <w:t xml:space="preserve">где </w:t>
      </w:r>
      <w:r w:rsidRPr="008B3687">
        <w:rPr>
          <w:i/>
          <w:iCs/>
          <w:kern w:val="2"/>
          <w:lang w:val="ru-RU"/>
        </w:rPr>
        <w:t>k</w:t>
      </w:r>
      <w:r w:rsidRPr="008B3687">
        <w:rPr>
          <w:kern w:val="2"/>
          <w:vertAlign w:val="subscript"/>
          <w:lang w:val="ru-RU"/>
        </w:rPr>
        <w:t xml:space="preserve">0 </w:t>
      </w:r>
      <w:r w:rsidRPr="008B3687">
        <w:rPr>
          <w:kern w:val="2"/>
          <w:lang w:val="ru-RU"/>
        </w:rPr>
        <w:t>= 2</w:t>
      </w:r>
      <w:r w:rsidRPr="008B3687">
        <w:rPr>
          <w:rFonts w:ascii="Symbol" w:hAnsi="Symbol"/>
          <w:kern w:val="2"/>
          <w:lang w:val="ru-RU"/>
        </w:rPr>
        <w:t></w:t>
      </w:r>
      <w:r w:rsidRPr="008B3687">
        <w:rPr>
          <w:rFonts w:ascii="Symbol" w:hAnsi="Symbol"/>
          <w:kern w:val="2"/>
          <w:lang w:val="ru-RU"/>
        </w:rPr>
        <w:t></w:t>
      </w:r>
      <w:r w:rsidRPr="008B3687">
        <w:rPr>
          <w:rFonts w:ascii="Symbol" w:hAnsi="Symbol"/>
          <w:kern w:val="2"/>
          <w:lang w:val="ru-RU"/>
        </w:rPr>
        <w:t></w:t>
      </w:r>
      <w:r w:rsidRPr="008B3687">
        <w:rPr>
          <w:kern w:val="2"/>
          <w:vertAlign w:val="subscript"/>
          <w:lang w:val="ru-RU"/>
        </w:rPr>
        <w:t>0</w:t>
      </w:r>
      <w:r w:rsidRPr="008B3687">
        <w:rPr>
          <w:kern w:val="2"/>
          <w:lang w:val="ru-RU"/>
        </w:rPr>
        <w:t xml:space="preserve">, </w:t>
      </w:r>
      <w:r w:rsidRPr="008B3687">
        <w:rPr>
          <w:rFonts w:ascii="Symbol" w:hAnsi="Symbol"/>
          <w:kern w:val="2"/>
          <w:lang w:val="ru-RU"/>
        </w:rPr>
        <w:t></w:t>
      </w:r>
      <w:r w:rsidRPr="008B3687">
        <w:rPr>
          <w:kern w:val="2"/>
          <w:vertAlign w:val="subscript"/>
          <w:lang w:val="ru-RU"/>
        </w:rPr>
        <w:t xml:space="preserve">0 </w:t>
      </w:r>
      <w:r w:rsidRPr="008B3687">
        <w:rPr>
          <w:kern w:val="2"/>
          <w:lang w:val="ru-RU"/>
        </w:rPr>
        <w:t xml:space="preserve">– длина волн, падающих под углом </w:t>
      </w:r>
      <w:r w:rsidRPr="008B3687">
        <w:rPr>
          <w:kern w:val="2"/>
          <w:lang w:val="ru-RU"/>
        </w:rPr>
        <w:sym w:font="Symbol" w:char="F06A"/>
      </w:r>
      <w:r w:rsidRPr="008B3687">
        <w:rPr>
          <w:i/>
          <w:iCs/>
          <w:kern w:val="2"/>
          <w:vertAlign w:val="superscript"/>
          <w:lang w:val="ru-RU"/>
        </w:rPr>
        <w:t>in</w:t>
      </w:r>
      <w:r w:rsidRPr="008B3687">
        <w:rPr>
          <w:kern w:val="2"/>
          <w:lang w:val="ru-RU"/>
        </w:rPr>
        <w:t xml:space="preserve">. В уравнении (51) </w:t>
      </w:r>
      <m:oMath>
        <m:sSubSup>
          <m:sSubSupPr>
            <m:ctrlPr>
              <w:rPr>
                <w:rFonts w:ascii="Cambria Math" w:hAnsi="Cambria Math"/>
                <w:i/>
                <w:kern w:val="2"/>
                <w:lang w:val="ru-RU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kern w:val="2"/>
                <w:lang w:val="ru-RU"/>
              </w:rPr>
              <m:t>p</m:t>
            </m:r>
          </m:e>
          <m:sub>
            <m:r>
              <w:rPr>
                <w:rFonts w:ascii="Cambria Math" w:hAnsi="Cambria Math"/>
                <w:kern w:val="2"/>
                <w:lang w:val="ru-RU"/>
              </w:rPr>
              <m:t>ν</m:t>
            </m:r>
          </m:sub>
          <m:sup>
            <m:r>
              <w:rPr>
                <w:rFonts w:ascii="Cambria Math" w:hAnsi="Cambria Math"/>
                <w:kern w:val="2"/>
                <w:lang w:val="ru-RU"/>
              </w:rPr>
              <m:t>T</m:t>
            </m:r>
          </m:sup>
        </m:sSubSup>
      </m:oMath>
      <w:r w:rsidRPr="008B3687">
        <w:rPr>
          <w:kern w:val="2"/>
          <w:lang w:val="ru-RU"/>
        </w:rPr>
        <w:t xml:space="preserve"> и </w:t>
      </w:r>
      <m:oMath>
        <m:sSubSup>
          <m:sSubSupPr>
            <m:ctrlPr>
              <w:rPr>
                <w:rFonts w:ascii="Cambria Math" w:hAnsi="Cambria Math"/>
                <w:i/>
                <w:kern w:val="2"/>
                <w:lang w:val="ru-RU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kern w:val="2"/>
                <w:lang w:val="ru-RU"/>
              </w:rPr>
              <m:t>a</m:t>
            </m:r>
          </m:e>
          <m:sub>
            <m:r>
              <w:rPr>
                <w:rFonts w:ascii="Cambria Math" w:hAnsi="Cambria Math"/>
                <w:kern w:val="2"/>
                <w:lang w:val="ru-RU"/>
              </w:rPr>
              <m:t>0</m:t>
            </m:r>
          </m:sub>
          <m:sup>
            <m:r>
              <w:rPr>
                <w:rFonts w:ascii="Cambria Math" w:hAnsi="Cambria Math"/>
                <w:kern w:val="2"/>
                <w:lang w:val="ru-RU"/>
              </w:rPr>
              <m:t>sc</m:t>
            </m:r>
          </m:sup>
        </m:sSubSup>
      </m:oMath>
      <w:r w:rsidRPr="008B3687">
        <w:rPr>
          <w:kern w:val="2"/>
          <w:lang w:val="ru-RU"/>
        </w:rPr>
        <w:t xml:space="preserve"> получаются следующим образом:</w:t>
      </w:r>
    </w:p>
    <w:p w14:paraId="4BE91221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1BFBBB5A" w14:textId="77777777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ru-RU"/>
              </w:rPr>
              <m:t>p</m:t>
            </m:r>
          </m:e>
          <m:sub>
            <m:r>
              <w:rPr>
                <w:rFonts w:ascii="Cambria Math" w:hAnsi="Cambria Math"/>
                <w:lang w:val="ru-RU"/>
              </w:rPr>
              <m:t>ν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lang w:val="ru-RU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lang w:val="ru-RU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j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lang w:val="ru-RU"/>
                          </w:rPr>
                          <m:t>m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lang w:val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xν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ru-RU"/>
                              </w:rPr>
                              <m:t>+</m:t>
                            </m:r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j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lang w:val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ν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lang w:val="ru-RU"/>
                          </w:rPr>
                          <m:t>m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lang w:val="ru-RU"/>
                      </w:rPr>
                      <m:t>h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ru-RU"/>
                          </w:rPr>
                          <m:t>ν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val="ru-RU"/>
                          </w:rPr>
                          <m:t>m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ru-RU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≥0</m:t>
                    </m:r>
                  </m:e>
                </m:d>
              </m:e>
              <m:e>
                <m:f>
                  <m:f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ru-RU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j</m:t>
                            </m:r>
                          </m:e>
                        </m:d>
                      </m:e>
                      <m:sup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m</m:t>
                            </m:r>
                          </m:e>
                        </m:d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lang w:val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xν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ru-RU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j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lang w:val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ru-RU"/>
                                  </w:rPr>
                                  <m:t>ν</m:t>
                                </m:r>
                              </m:sub>
                            </m:sSub>
                          </m:e>
                        </m:d>
                      </m:e>
                      <m:sup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m</m:t>
                            </m:r>
                          </m:e>
                        </m:d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lang w:val="ru-RU"/>
                      </w:rPr>
                      <m:t>h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ru-RU"/>
                          </w:rPr>
                          <m:t>ν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0</m:t>
                        </m:r>
                      </m:sub>
                      <m:sup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ru-RU"/>
                              </w:rPr>
                              <m:t>m</m:t>
                            </m:r>
                          </m:e>
                        </m:d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ru-RU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&lt;</m:t>
                    </m:r>
                    <m:r>
                      <w:rPr>
                        <w:rFonts w:ascii="Cambria Math" w:hAnsi="Cambria Math"/>
                        <w:lang w:val="ru-RU"/>
                      </w:rPr>
                      <m:t>0</m:t>
                    </m:r>
                  </m:e>
                </m:d>
              </m:e>
            </m:eqArr>
          </m:e>
        </m:d>
        <m:r>
          <w:rPr>
            <w:rFonts w:ascii="Cambria Math" w:hAnsi="Cambria Math"/>
            <w:lang w:val="ru-RU"/>
          </w:rPr>
          <m:t>;</m:t>
        </m:r>
      </m:oMath>
      <w:r w:rsidRPr="008B3687">
        <w:rPr>
          <w:lang w:val="ru-RU"/>
        </w:rPr>
        <w:tab/>
        <w:t>(52)</w:t>
      </w:r>
    </w:p>
    <w:p w14:paraId="5F414EB6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234F2A56" w14:textId="77777777" w:rsidR="009314DE" w:rsidRPr="008B3687" w:rsidRDefault="009314DE" w:rsidP="004474AB">
      <w:pPr>
        <w:pStyle w:val="Equation"/>
        <w:spacing w:before="240" w:after="240"/>
        <w:rPr>
          <w:lang w:val="ru-RU" w:eastAsia="ja-JP"/>
        </w:rPr>
      </w:pPr>
      <w:r w:rsidRPr="008B3687">
        <w:rPr>
          <w:lang w:val="ru-RU" w:eastAsia="ja-JP"/>
        </w:rPr>
        <w:tab/>
      </w:r>
      <w:r w:rsidRPr="008B3687">
        <w:rPr>
          <w:lang w:val="ru-RU" w:eastAsia="ja-JP"/>
        </w:rPr>
        <w:tab/>
      </w:r>
      <m:oMath>
        <m:sSubSup>
          <m:sSubSupPr>
            <m:ctrlPr>
              <w:rPr>
                <w:rFonts w:ascii="Cambria Math" w:hAnsi="Cambria Math"/>
                <w:lang w:val="ru-RU" w:eastAsia="ja-JP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ru-RU" w:eastAsia="ja-JP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0</m:t>
            </m:r>
          </m:sub>
          <m:sup>
            <m:r>
              <w:rPr>
                <w:rFonts w:ascii="Cambria Math" w:hAnsi="Cambria Math"/>
                <w:lang w:val="ru-RU" w:eastAsia="ja-JP"/>
              </w:rPr>
              <m:t>sc</m:t>
            </m:r>
          </m:sup>
        </m:sSubSup>
        <m:r>
          <m:rPr>
            <m:sty m:val="p"/>
          </m:rPr>
          <w:rPr>
            <w:rFonts w:ascii="Cambria Math" w:hAnsi="Cambria Math"/>
            <w:lang w:val="ru-RU" w:eastAsia="ja-JP"/>
          </w:rPr>
          <m:t>=</m:t>
        </m:r>
        <m:sSup>
          <m:sSupPr>
            <m:ctrlPr>
              <w:rPr>
                <w:rFonts w:ascii="Cambria Math" w:hAnsi="Cambria Math"/>
                <w:lang w:val="ru-RU" w:eastAsia="ja-JP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lang w:val="ru-RU" w:eastAsia="ja-JP"/>
                  </w:rPr>
                </m:ctrlPr>
              </m:d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lang w:val="ru-RU" w:eastAsia="ja-JP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ru-RU" w:eastAsia="ja-JP"/>
                      </w:rPr>
                      <m:t>I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lang w:val="ru-RU" w:eastAsia="ja-JP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lang w:val="ru-RU" w:eastAsia="ja-JP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ru-RU" w:eastAsia="ja-JP"/>
                      </w:rPr>
                      <m:t>T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lang w:val="ru-RU" w:eastAsia="ja-JP"/>
                  </w:rPr>
                  <m:t>⋅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lang w:val="ru-RU" w:eastAsia="ja-JP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ru-RU" w:eastAsia="ja-JP"/>
                      </w:rPr>
                      <m:t>L</m:t>
                    </m:r>
                  </m:e>
                </m:acc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  <w:lang w:val="ru-RU" w:eastAsia="ja-JP"/>
          </w:rPr>
          <m:t>⋅</m:t>
        </m:r>
        <m:acc>
          <m:accPr>
            <m:chr m:val="̅"/>
            <m:ctrlPr>
              <w:rPr>
                <w:rFonts w:ascii="Cambria Math" w:hAnsi="Cambria Math"/>
                <w:b/>
                <w:lang w:val="ru-RU" w:eastAsia="ja-JP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lang w:val="ru-RU" w:eastAsia="ja-JP"/>
              </w:rPr>
              <m:t>T</m:t>
            </m:r>
          </m:e>
        </m:acc>
        <m:r>
          <m:rPr>
            <m:sty m:val="b"/>
          </m:rPr>
          <w:rPr>
            <w:rFonts w:ascii="Cambria Math" w:hAnsi="Cambria Math"/>
            <w:lang w:val="ru-RU" w:eastAsia="ja-JP"/>
          </w:rPr>
          <m:t>⋅</m:t>
        </m:r>
        <m:sSup>
          <m:sSupPr>
            <m:ctrlPr>
              <w:rPr>
                <w:rFonts w:ascii="Cambria Math" w:hAnsi="Cambria Math"/>
                <w:lang w:val="ru-RU" w:eastAsia="ja-JP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ru-RU" w:eastAsia="ja-JP"/>
              </w:rPr>
              <m:t>a</m:t>
            </m:r>
          </m:e>
          <m:sup>
            <m:r>
              <w:rPr>
                <w:rFonts w:ascii="Cambria Math" w:hAnsi="Cambria Math"/>
                <w:lang w:val="ru-RU" w:eastAsia="ja-JP"/>
              </w:rPr>
              <m:t>in</m:t>
            </m:r>
          </m:sup>
        </m:sSup>
      </m:oMath>
      <w:r w:rsidRPr="008B3687">
        <w:rPr>
          <w:lang w:val="ru-RU" w:eastAsia="ja-JP"/>
        </w:rPr>
        <w:t>,</w:t>
      </w:r>
      <w:r w:rsidRPr="008B3687">
        <w:rPr>
          <w:lang w:val="ru-RU" w:eastAsia="ja-JP"/>
        </w:rPr>
        <w:tab/>
        <w:t>(53)</w:t>
      </w:r>
    </w:p>
    <w:p w14:paraId="2F17F963" w14:textId="46AF5E4F" w:rsidR="009314DE" w:rsidRPr="008B3687" w:rsidRDefault="009314DE" w:rsidP="009314DE">
      <w:pPr>
        <w:rPr>
          <w:kern w:val="2"/>
          <w:lang w:val="ru-RU"/>
        </w:rPr>
      </w:pPr>
      <w:r w:rsidRPr="008B3687">
        <w:rPr>
          <w:kern w:val="2"/>
          <w:lang w:val="ru-RU"/>
        </w:rPr>
        <w:t xml:space="preserve">где </w:t>
      </w:r>
      <m:oMath>
        <m:acc>
          <m:accPr>
            <m:chr m:val="̅"/>
            <m:ctrlPr>
              <w:rPr>
                <w:rFonts w:ascii="Cambria Math" w:hAnsi="Cambria Math"/>
                <w:b/>
                <w:i/>
                <w:kern w:val="2"/>
                <w:lang w:val="ru-RU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kern w:val="2"/>
                <w:lang w:val="ru-RU"/>
              </w:rPr>
              <m:t>I</m:t>
            </m:r>
          </m:e>
        </m:acc>
      </m:oMath>
      <w:r w:rsidRPr="008B3687">
        <w:rPr>
          <w:kern w:val="2"/>
          <w:lang w:val="ru-RU"/>
        </w:rPr>
        <w:t xml:space="preserve"> – единичная матрица, </w:t>
      </w:r>
      <m:oMath>
        <m:sSub>
          <m:sSubPr>
            <m:ctrlPr>
              <w:rPr>
                <w:rFonts w:ascii="Cambria Math" w:hAnsi="Cambria Math"/>
                <w:i/>
                <w:kern w:val="2"/>
                <w:lang w:val="ru-RU" w:eastAsia="ja-JP"/>
              </w:rPr>
            </m:ctrlPr>
          </m:sSubPr>
          <m:e>
            <m:r>
              <w:rPr>
                <w:rFonts w:ascii="Cambria Math" w:hAnsi="Cambria Math"/>
                <w:kern w:val="2"/>
                <w:lang w:val="ru-RU" w:eastAsia="ja-JP"/>
              </w:rPr>
              <m:t>k</m:t>
            </m:r>
          </m:e>
          <m:sub>
            <m:r>
              <w:rPr>
                <w:rFonts w:ascii="Cambria Math" w:hAnsi="Cambria Math"/>
                <w:kern w:val="2"/>
                <w:lang w:val="ru-RU" w:eastAsia="ja-JP"/>
              </w:rPr>
              <m:t>xν</m:t>
            </m:r>
          </m:sub>
        </m:sSub>
        <m:r>
          <w:rPr>
            <w:rFonts w:ascii="Cambria Math" w:hAnsi="Cambria Math"/>
            <w:kern w:val="2"/>
            <w:lang w:val="ru-RU" w:eastAsia="ja-JP"/>
          </w:rPr>
          <m:t>=-</m:t>
        </m:r>
        <m:sSub>
          <m:sSubPr>
            <m:ctrlPr>
              <w:rPr>
                <w:rFonts w:ascii="Cambria Math" w:hAnsi="Cambria Math"/>
                <w:i/>
                <w:kern w:val="2"/>
                <w:lang w:val="ru-RU" w:eastAsia="ja-JP"/>
              </w:rPr>
            </m:ctrlPr>
          </m:sSubPr>
          <m:e>
            <m:r>
              <w:rPr>
                <w:rFonts w:ascii="Cambria Math" w:hAnsi="Cambria Math"/>
                <w:kern w:val="2"/>
                <w:lang w:val="ru-RU" w:eastAsia="ja-JP"/>
              </w:rPr>
              <m:t>k</m:t>
            </m:r>
          </m:e>
          <m:sub>
            <m:r>
              <w:rPr>
                <w:rFonts w:ascii="Cambria Math" w:hAnsi="Cambria Math"/>
                <w:kern w:val="2"/>
                <w:lang w:val="ru-RU" w:eastAsia="ja-JP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  <w:i/>
                <w:kern w:val="2"/>
                <w:lang w:val="ru-RU" w:eastAsia="ja-JP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ru-RU"/>
              </w:rPr>
              <m:t>cos</m:t>
            </m:r>
          </m:fName>
          <m:e>
            <m:sSup>
              <m:sSupPr>
                <m:ctrlPr>
                  <w:rPr>
                    <w:rFonts w:ascii="Cambria Math" w:hAnsi="Cambria Math"/>
                    <w:i/>
                    <w:kern w:val="2"/>
                    <w:lang w:val="ru-RU"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kern w:val="2"/>
                    <w:lang w:val="ru-RU" w:eastAsia="ja-JP"/>
                  </w:rPr>
                  <w:sym w:font="Symbol" w:char="F06A"/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  <w:i/>
                    <w:iCs/>
                    <w:kern w:val="2"/>
                    <w:lang w:val="ru-RU" w:eastAsia="ja-JP"/>
                  </w:rPr>
                  <m:t>in</m:t>
                </m:r>
              </m:sup>
            </m:sSup>
          </m:e>
        </m:func>
        <m:r>
          <w:rPr>
            <w:rFonts w:ascii="Cambria Math" w:hAnsi="Cambria Math"/>
            <w:kern w:val="2"/>
            <w:lang w:val="ru-RU" w:eastAsia="ja-JP"/>
          </w:rPr>
          <m:t>+</m:t>
        </m:r>
        <m:f>
          <m:fPr>
            <m:ctrlPr>
              <w:rPr>
                <w:rFonts w:ascii="Cambria Math" w:hAnsi="Cambria Math"/>
                <w:kern w:val="2"/>
                <w:lang w:val="ru-RU" w:eastAsia="ja-JP"/>
              </w:rPr>
            </m:ctrlPr>
          </m:fPr>
          <m:num>
            <m:r>
              <w:rPr>
                <w:rFonts w:ascii="Cambria Math" w:hAnsi="Cambria Math"/>
                <w:kern w:val="2"/>
                <w:lang w:val="ru-RU" w:eastAsia="ja-JP"/>
              </w:rPr>
              <m:t>2ν</m:t>
            </m:r>
            <m:r>
              <m:rPr>
                <m:sty m:val="p"/>
              </m:rPr>
              <w:rPr>
                <w:rFonts w:ascii="Cambria Math" w:hAnsi="Cambria Math"/>
                <w:kern w:val="2"/>
                <w:lang w:val="ru-RU" w:eastAsia="ja-JP"/>
              </w:rPr>
              <m:t>π</m:t>
            </m:r>
            <m:ctrlPr>
              <w:rPr>
                <w:rFonts w:ascii="Cambria Math" w:hAnsi="Cambria Math"/>
                <w:i/>
                <w:kern w:val="2"/>
                <w:lang w:val="ru-RU" w:eastAsia="ja-JP"/>
              </w:rPr>
            </m:ctrlPr>
          </m:num>
          <m:den>
            <m:r>
              <w:rPr>
                <w:rFonts w:ascii="Cambria Math" w:hAnsi="Cambria Math"/>
                <w:kern w:val="2"/>
                <w:lang w:val="ru-RU" w:eastAsia="ja-JP"/>
              </w:rPr>
              <m:t>h</m:t>
            </m:r>
          </m:den>
        </m:f>
      </m:oMath>
      <w:r w:rsidR="00F35593" w:rsidRPr="008B3687">
        <w:rPr>
          <w:kern w:val="2"/>
          <w:lang w:val="ru-RU" w:eastAsia="ja-JP"/>
        </w:rPr>
        <w:t>,</w:t>
      </w:r>
      <w:r w:rsidRPr="008B3687">
        <w:rPr>
          <w:kern w:val="2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kern w:val="2"/>
                <w:lang w:val="ru-RU"/>
              </w:rPr>
            </m:ctrlPr>
          </m:sSubPr>
          <m:e>
            <m:r>
              <w:rPr>
                <w:rFonts w:ascii="Cambria Math" w:hAnsi="Cambria Math"/>
                <w:kern w:val="2"/>
                <w:lang w:val="ru-RU"/>
              </w:rPr>
              <m:t xml:space="preserve"> k</m:t>
            </m:r>
          </m:e>
          <m:sub>
            <m:r>
              <w:rPr>
                <w:rFonts w:ascii="Cambria Math" w:hAnsi="Cambria Math"/>
                <w:kern w:val="2"/>
                <w:lang w:val="ru-RU"/>
              </w:rPr>
              <m:t>ν</m:t>
            </m:r>
          </m:sub>
        </m:sSub>
        <m:r>
          <w:rPr>
            <w:rFonts w:ascii="Cambria Math" w:hAnsi="Cambria Math"/>
            <w:kern w:val="2"/>
            <w:lang w:val="ru-RU"/>
          </w:rPr>
          <m:t>=</m:t>
        </m:r>
        <m:r>
          <m:rPr>
            <m:sty m:val="p"/>
          </m:rPr>
          <w:rPr>
            <w:rFonts w:ascii="Cambria Math" w:hAnsi="Cambria Math"/>
            <w:kern w:val="2"/>
            <w:lang w:val="ru-RU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kern w:val="2"/>
                <w:lang w:val="ru-RU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kern w:val="2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kern w:val="2"/>
                    <w:lang w:val="ru-RU"/>
                  </w:rPr>
                  <m:t>k</m:t>
                </m:r>
              </m:e>
              <m:sub>
                <m:r>
                  <w:rPr>
                    <w:rFonts w:ascii="Cambria Math" w:hAnsi="Cambria Math"/>
                    <w:kern w:val="2"/>
                    <w:lang w:val="ru-RU"/>
                  </w:rPr>
                  <m:t>0</m:t>
                </m:r>
              </m:sub>
              <m:sup>
                <m:r>
                  <w:rPr>
                    <w:rFonts w:ascii="Cambria Math" w:hAnsi="Cambria Math"/>
                    <w:kern w:val="2"/>
                    <w:lang w:val="ru-RU"/>
                  </w:rPr>
                  <m:t>2</m:t>
                </m:r>
              </m:sup>
            </m:sSubSup>
            <m:r>
              <w:rPr>
                <w:rFonts w:ascii="Cambria Math" w:hAnsi="Cambria Math"/>
                <w:kern w:val="2"/>
                <w:lang w:val="ru-RU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kern w:val="2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kern w:val="2"/>
                    <w:lang w:val="ru-RU"/>
                  </w:rPr>
                  <m:t>k</m:t>
                </m:r>
              </m:e>
              <m:sub>
                <m:r>
                  <w:rPr>
                    <w:rFonts w:ascii="Cambria Math" w:hAnsi="Cambria Math"/>
                    <w:kern w:val="2"/>
                    <w:lang w:val="ru-RU"/>
                  </w:rPr>
                  <m:t>xν</m:t>
                </m:r>
              </m:sub>
              <m:sup>
                <m:r>
                  <w:rPr>
                    <w:rFonts w:ascii="Cambria Math" w:hAnsi="Cambria Math"/>
                    <w:kern w:val="2"/>
                    <w:lang w:val="ru-RU"/>
                  </w:rPr>
                  <m:t>2</m:t>
                </m:r>
              </m:sup>
            </m:sSubSup>
          </m:e>
        </m:rad>
      </m:oMath>
      <w:r w:rsidRPr="008B3687">
        <w:rPr>
          <w:kern w:val="2"/>
          <w:lang w:val="ru-RU"/>
        </w:rPr>
        <w:t xml:space="preserve"> и </w:t>
      </w:r>
      <w:r w:rsidRPr="008B3687">
        <w:rPr>
          <w:i/>
          <w:iCs/>
          <w:kern w:val="2"/>
          <w:lang w:val="ru-RU"/>
        </w:rPr>
        <w:t>h</w:t>
      </w:r>
      <w:r w:rsidRPr="008B3687">
        <w:rPr>
          <w:kern w:val="2"/>
          <w:lang w:val="ru-RU"/>
        </w:rPr>
        <w:t xml:space="preserve"> – периодическое пространство за каждым круглым выступом. </w:t>
      </w:r>
      <m:oMath>
        <m:acc>
          <m:accPr>
            <m:chr m:val="̅"/>
            <m:ctrlPr>
              <w:rPr>
                <w:rFonts w:ascii="Cambria Math" w:hAnsi="Cambria Math"/>
                <w:b/>
                <w:i/>
                <w:kern w:val="2"/>
                <w:lang w:val="ru-RU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kern w:val="2"/>
                <w:lang w:val="ru-RU"/>
              </w:rPr>
              <m:t>L</m:t>
            </m:r>
          </m:e>
        </m:acc>
      </m:oMath>
      <w:r w:rsidRPr="008B3687">
        <w:rPr>
          <w:kern w:val="2"/>
          <w:lang w:val="ru-RU"/>
        </w:rPr>
        <w:t xml:space="preserve"> является квадратной матрицей, чьи элементы определяются в виде следующих сумм значений в точках решетки:</w:t>
      </w:r>
    </w:p>
    <w:p w14:paraId="45777964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45C72421" w14:textId="77777777" w:rsidR="009314DE" w:rsidRPr="008B3687" w:rsidRDefault="009314DE" w:rsidP="004474AB">
      <w:pPr>
        <w:pStyle w:val="Equation"/>
        <w:spacing w:before="240" w:after="240"/>
        <w:rPr>
          <w:lang w:val="ru-RU" w:eastAsia="ja-JP"/>
        </w:rPr>
      </w:pPr>
      <w:r w:rsidRPr="008B3687">
        <w:rPr>
          <w:lang w:val="ru-RU" w:eastAsia="ja-JP"/>
        </w:rPr>
        <w:tab/>
      </w:r>
      <w:r w:rsidRPr="008B3687">
        <w:rPr>
          <w:lang w:val="ru-RU" w:eastAsia="ja-JP"/>
        </w:rPr>
        <w:tab/>
      </w:r>
      <m:oMath>
        <m:sSub>
          <m:sSubPr>
            <m:ctrlPr>
              <w:rPr>
                <w:rFonts w:ascii="Cambria Math" w:hAnsi="Cambria Math"/>
                <w:lang w:val="ru-RU" w:eastAsia="ja-JP"/>
              </w:rPr>
            </m:ctrlPr>
          </m:sSubPr>
          <m:e>
            <m:r>
              <w:rPr>
                <w:rFonts w:ascii="Cambria Math" w:hAnsi="Cambria Math"/>
                <w:lang w:val="ru-RU" w:eastAsia="ja-JP"/>
              </w:rPr>
              <m:t>L</m:t>
            </m:r>
          </m:e>
          <m:sub>
            <m:r>
              <w:rPr>
                <w:rFonts w:ascii="Cambria Math" w:hAnsi="Cambria Math"/>
                <w:lang w:val="ru-RU" w:eastAsia="ja-JP"/>
              </w:rPr>
              <m:t>mn</m:t>
            </m:r>
          </m:sub>
        </m:sSub>
        <m:r>
          <m:rPr>
            <m:sty m:val="p"/>
          </m:rPr>
          <w:rPr>
            <w:rFonts w:ascii="Cambria Math" w:hAnsi="Cambria Math"/>
            <w:lang w:val="ru-RU" w:eastAsia="ja-JP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lang w:val="ru-RU" w:eastAsia="ja-JP"/>
              </w:rPr>
            </m:ctrlPr>
          </m:naryPr>
          <m:sub>
            <m:r>
              <w:rPr>
                <w:rFonts w:ascii="Cambria Math" w:hAnsi="Cambria Math"/>
                <w:lang w:val="ru-RU" w:eastAsia="ja-JP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=0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lang w:val="ru-RU" w:eastAsia="ja-JP"/>
                  </w:rPr>
                </m:ctrlPr>
              </m:sSubSupPr>
              <m:e>
                <m:r>
                  <w:rPr>
                    <w:rFonts w:ascii="Cambria Math" w:hAnsi="Cambria Math"/>
                    <w:lang w:val="ru-RU" w:eastAsia="ja-JP"/>
                  </w:rPr>
                  <m:t>H</m:t>
                </m:r>
              </m:e>
              <m:sub>
                <m:r>
                  <w:rPr>
                    <w:rFonts w:ascii="Cambria Math" w:hAnsi="Cambria Math"/>
                    <w:lang w:val="ru-RU" w:eastAsia="ja-JP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ru-RU" w:eastAsia="ja-JP"/>
                  </w:rPr>
                  <m:t>-</m:t>
                </m:r>
                <m:r>
                  <w:rPr>
                    <w:rFonts w:ascii="Cambria Math" w:hAnsi="Cambria Math"/>
                    <w:lang w:val="ru-RU" w:eastAsia="ja-JP"/>
                  </w:rPr>
                  <m:t>n</m:t>
                </m:r>
              </m:sub>
              <m:sup>
                <m:d>
                  <m:dPr>
                    <m:ctrlPr>
                      <w:rPr>
                        <w:rFonts w:ascii="Cambria Math" w:hAnsi="Cambria Math"/>
                        <w:lang w:val="ru-RU" w:eastAsia="ja-JP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ja-JP"/>
                      </w:rPr>
                      <m:t>1</m:t>
                    </m:r>
                  </m:e>
                </m:d>
              </m:sup>
            </m:sSubSup>
          </m:e>
        </m:nary>
        <m:d>
          <m:dPr>
            <m:ctrlPr>
              <w:rPr>
                <w:rFonts w:ascii="Cambria Math" w:hAnsi="Cambria Math"/>
                <w:lang w:val="ru-RU" w:eastAsia="ja-JP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ru-RU" w:eastAsia="ja-JP"/>
                  </w:rPr>
                </m:ctrlPr>
              </m:sSubPr>
              <m:e>
                <m:r>
                  <w:rPr>
                    <w:rFonts w:ascii="Cambria Math" w:hAnsi="Cambria Math"/>
                    <w:lang w:val="ru-RU" w:eastAsia="ja-JP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 w:eastAsia="ja-JP"/>
                  </w:rPr>
                  <m:t>0</m:t>
                </m:r>
              </m:sub>
            </m:sSub>
            <m:r>
              <w:rPr>
                <w:rFonts w:ascii="Cambria Math" w:hAnsi="Cambria Math"/>
                <w:lang w:val="ru-RU" w:eastAsia="ja-JP"/>
              </w:rPr>
              <m:t>lh</m:t>
            </m:r>
          </m:e>
        </m:d>
        <m:sSup>
          <m:sSupPr>
            <m:ctrlPr>
              <w:rPr>
                <w:rFonts w:ascii="Cambria Math" w:hAnsi="Cambria Math"/>
                <w:lang w:val="ru-RU" w:eastAsia="ja-JP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e</m:t>
            </m:r>
          </m:e>
          <m:sup>
            <m:r>
              <w:rPr>
                <w:rFonts w:ascii="Cambria Math" w:hAnsi="Cambria Math"/>
                <w:lang w:val="ru-RU"/>
              </w:rPr>
              <m:t>j</m:t>
            </m:r>
            <m:sSub>
              <m:sSubPr>
                <m:ctrlPr>
                  <w:rPr>
                    <w:rFonts w:ascii="Cambria Math" w:hAnsi="Cambria Math"/>
                    <w:lang w:val="ru-RU" w:eastAsia="ja-JP"/>
                  </w:rPr>
                </m:ctrlPr>
              </m:sSubPr>
              <m:e>
                <m:r>
                  <w:rPr>
                    <w:rFonts w:ascii="Cambria Math" w:hAnsi="Cambria Math"/>
                    <w:lang w:val="ru-RU" w:eastAsia="ja-JP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 w:eastAsia="ja-JP"/>
                  </w:rPr>
                  <m:t>0</m:t>
                </m:r>
              </m:sub>
            </m:sSub>
            <m:r>
              <w:rPr>
                <w:rFonts w:ascii="Cambria Math" w:hAnsi="Cambria Math"/>
                <w:lang w:val="ru-RU" w:eastAsia="ja-JP"/>
              </w:rPr>
              <m:t>lh</m:t>
            </m:r>
            <m:sSup>
              <m:sSupPr>
                <m:ctrlPr>
                  <w:rPr>
                    <w:rFonts w:ascii="Cambria Math" w:hAnsi="Cambria Math"/>
                    <w:lang w:val="ru-RU"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kern w:val="2"/>
                    <w:lang w:val="ru-RU" w:eastAsia="ja-JP"/>
                  </w:rPr>
                  <w:sym w:font="Symbol" w:char="F06A"/>
                </m:r>
              </m:e>
              <m:sup>
                <m:r>
                  <m:rPr>
                    <m:nor/>
                  </m:rPr>
                  <w:rPr>
                    <w:i/>
                    <w:iCs/>
                    <w:lang w:val="ru-RU" w:eastAsia="ja-JP"/>
                  </w:rPr>
                  <m:t>in</m:t>
                </m:r>
              </m:sup>
            </m:sSup>
          </m:sup>
        </m:sSup>
        <m:r>
          <m:rPr>
            <m:sty m:val="p"/>
          </m:rPr>
          <w:rPr>
            <w:rFonts w:ascii="Cambria Math" w:hAnsi="Cambria Math"/>
            <w:lang w:val="ru-RU" w:eastAsia="ja-JP"/>
          </w:rPr>
          <m:t>+</m:t>
        </m:r>
        <m:sSup>
          <m:sSupPr>
            <m:ctrlPr>
              <w:rPr>
                <w:rFonts w:ascii="Cambria Math" w:hAnsi="Cambria Math"/>
                <w:lang w:val="ru-RU" w:eastAsia="ja-JP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(-1)</m:t>
            </m:r>
          </m:e>
          <m:sup>
            <m:r>
              <w:rPr>
                <w:rFonts w:ascii="Cambria Math" w:hAnsi="Cambria Math"/>
                <w:lang w:val="ru-RU" w:eastAsia="ja-JP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-</m:t>
            </m:r>
            <m:r>
              <w:rPr>
                <w:rFonts w:ascii="Cambria Math" w:hAnsi="Cambria Math"/>
                <w:lang w:val="ru-RU" w:eastAsia="ja-JP"/>
              </w:rPr>
              <m:t>n</m:t>
            </m:r>
          </m:sup>
        </m:sSup>
        <m:nary>
          <m:naryPr>
            <m:chr m:val="∑"/>
            <m:limLoc m:val="undOvr"/>
            <m:ctrlPr>
              <w:rPr>
                <w:rFonts w:ascii="Cambria Math" w:hAnsi="Cambria Math"/>
                <w:lang w:val="ru-RU" w:eastAsia="ja-JP"/>
              </w:rPr>
            </m:ctrlPr>
          </m:naryPr>
          <m:sub>
            <m:r>
              <w:rPr>
                <w:rFonts w:ascii="Cambria Math" w:hAnsi="Cambria Math"/>
                <w:lang w:val="ru-RU" w:eastAsia="ja-JP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=0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ru-RU" w:eastAsia="ja-JP"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lang w:val="ru-RU" w:eastAsia="ja-JP"/>
                  </w:rPr>
                </m:ctrlPr>
              </m:sSubSupPr>
              <m:e>
                <m:r>
                  <w:rPr>
                    <w:rFonts w:ascii="Cambria Math" w:hAnsi="Cambria Math"/>
                    <w:lang w:val="ru-RU" w:eastAsia="ja-JP"/>
                  </w:rPr>
                  <m:t>H</m:t>
                </m:r>
              </m:e>
              <m:sub>
                <m:r>
                  <w:rPr>
                    <w:rFonts w:ascii="Cambria Math" w:hAnsi="Cambria Math"/>
                    <w:lang w:val="ru-RU" w:eastAsia="ja-JP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ru-RU" w:eastAsia="ja-JP"/>
                  </w:rPr>
                  <m:t>-</m:t>
                </m:r>
                <m:r>
                  <w:rPr>
                    <w:rFonts w:ascii="Cambria Math" w:hAnsi="Cambria Math"/>
                    <w:lang w:val="ru-RU" w:eastAsia="ja-JP"/>
                  </w:rPr>
                  <m:t>n</m:t>
                </m:r>
              </m:sub>
              <m:sup>
                <m:d>
                  <m:dPr>
                    <m:ctrlPr>
                      <w:rPr>
                        <w:rFonts w:ascii="Cambria Math" w:hAnsi="Cambria Math"/>
                        <w:lang w:val="ru-RU" w:eastAsia="ja-JP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 w:eastAsia="ja-JP"/>
                      </w:rPr>
                      <m:t>1</m:t>
                    </m:r>
                  </m:e>
                </m:d>
              </m:sup>
            </m:sSubSup>
          </m:e>
        </m:nary>
        <m:d>
          <m:dPr>
            <m:ctrlPr>
              <w:rPr>
                <w:rFonts w:ascii="Cambria Math" w:hAnsi="Cambria Math"/>
                <w:lang w:val="ru-RU" w:eastAsia="ja-JP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ru-RU" w:eastAsia="ja-JP"/>
                  </w:rPr>
                </m:ctrlPr>
              </m:sSubPr>
              <m:e>
                <m:r>
                  <w:rPr>
                    <w:rFonts w:ascii="Cambria Math" w:hAnsi="Cambria Math"/>
                    <w:lang w:val="ru-RU" w:eastAsia="ja-JP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 w:eastAsia="ja-JP"/>
                  </w:rPr>
                  <m:t>0</m:t>
                </m:r>
              </m:sub>
            </m:sSub>
            <m:r>
              <w:rPr>
                <w:rFonts w:ascii="Cambria Math" w:hAnsi="Cambria Math"/>
                <w:lang w:val="ru-RU" w:eastAsia="ja-JP"/>
              </w:rPr>
              <m:t>lh</m:t>
            </m:r>
          </m:e>
        </m:d>
        <m:sSup>
          <m:sSupPr>
            <m:ctrlPr>
              <w:rPr>
                <w:rFonts w:ascii="Cambria Math" w:hAnsi="Cambria Math"/>
                <w:lang w:val="ru-RU" w:eastAsia="ja-JP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ru-RU"/>
              </w:rPr>
              <m:t>-</m:t>
            </m:r>
            <m:r>
              <w:rPr>
                <w:rFonts w:ascii="Cambria Math" w:hAnsi="Cambria Math"/>
                <w:lang w:val="ru-RU"/>
              </w:rPr>
              <m:t>j</m:t>
            </m:r>
            <m:sSub>
              <m:sSubPr>
                <m:ctrlPr>
                  <w:rPr>
                    <w:rFonts w:ascii="Cambria Math" w:hAnsi="Cambria Math"/>
                    <w:lang w:val="ru-RU" w:eastAsia="ja-JP"/>
                  </w:rPr>
                </m:ctrlPr>
              </m:sSubPr>
              <m:e>
                <m:r>
                  <w:rPr>
                    <w:rFonts w:ascii="Cambria Math" w:hAnsi="Cambria Math"/>
                    <w:lang w:val="ru-RU" w:eastAsia="ja-JP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 w:eastAsia="ja-JP"/>
                  </w:rPr>
                  <m:t>0</m:t>
                </m:r>
              </m:sub>
            </m:sSub>
            <m:r>
              <w:rPr>
                <w:rFonts w:ascii="Cambria Math" w:hAnsi="Cambria Math"/>
                <w:lang w:val="ru-RU" w:eastAsia="ja-JP"/>
              </w:rPr>
              <m:t>lh</m:t>
            </m:r>
            <m:sSup>
              <m:sSupPr>
                <m:ctrlPr>
                  <w:rPr>
                    <w:rFonts w:ascii="Cambria Math" w:hAnsi="Cambria Math"/>
                    <w:lang w:val="ru-RU"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kern w:val="2"/>
                    <w:lang w:val="ru-RU" w:eastAsia="ja-JP"/>
                  </w:rPr>
                  <w:sym w:font="Symbol" w:char="F06A"/>
                </m:r>
              </m:e>
              <m:sup>
                <m:r>
                  <m:rPr>
                    <m:nor/>
                  </m:rPr>
                  <w:rPr>
                    <w:i/>
                    <w:iCs/>
                    <w:lang w:val="ru-RU" w:eastAsia="ja-JP"/>
                  </w:rPr>
                  <m:t>in</m:t>
                </m:r>
              </m:sup>
            </m:sSup>
          </m:sup>
        </m:sSup>
      </m:oMath>
      <w:r w:rsidRPr="008B3687">
        <w:rPr>
          <w:lang w:val="ru-RU" w:eastAsia="ja-JP"/>
        </w:rPr>
        <w:t>,</w:t>
      </w:r>
      <w:r w:rsidRPr="008B3687">
        <w:rPr>
          <w:lang w:val="ru-RU" w:eastAsia="ja-JP"/>
        </w:rPr>
        <w:tab/>
        <w:t>(54)</w:t>
      </w:r>
    </w:p>
    <w:p w14:paraId="03C1E5AD" w14:textId="2AA4E1ED" w:rsidR="009314DE" w:rsidRPr="008B3687" w:rsidRDefault="009314DE" w:rsidP="009314DE">
      <w:pPr>
        <w:rPr>
          <w:kern w:val="2"/>
          <w:lang w:val="ru-RU"/>
        </w:rPr>
      </w:pPr>
      <w:r w:rsidRPr="008B3687">
        <w:rPr>
          <w:kern w:val="2"/>
          <w:lang w:val="ru-RU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  <w:kern w:val="2"/>
                <w:lang w:val="ru-RU"/>
              </w:rPr>
            </m:ctrlPr>
          </m:sSubSupPr>
          <m:e>
            <m:r>
              <w:rPr>
                <w:rFonts w:ascii="Cambria Math" w:hAnsi="Cambria Math"/>
                <w:kern w:val="2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kern w:val="2"/>
                <w:lang w:val="ru-RU"/>
              </w:rPr>
              <m:t>m</m:t>
            </m:r>
          </m:sub>
          <m:sup>
            <m:d>
              <m:dPr>
                <m:ctrlPr>
                  <w:rPr>
                    <w:rFonts w:ascii="Cambria Math" w:hAnsi="Cambria Math"/>
                    <w:i/>
                    <w:kern w:val="2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kern w:val="2"/>
                    <w:lang w:val="ru-RU"/>
                  </w:rPr>
                  <m:t>2</m:t>
                </m:r>
              </m:e>
            </m:d>
          </m:sup>
        </m:sSubSup>
      </m:oMath>
      <w:r w:rsidRPr="008B3687">
        <w:rPr>
          <w:kern w:val="2"/>
          <w:lang w:val="ru-RU"/>
        </w:rPr>
        <w:t xml:space="preserve"> – </w:t>
      </w:r>
      <w:r w:rsidRPr="008B3687">
        <w:rPr>
          <w:i/>
          <w:iCs/>
          <w:kern w:val="2"/>
          <w:lang w:val="ru-RU"/>
        </w:rPr>
        <w:t>m-</w:t>
      </w:r>
      <w:r w:rsidRPr="008B3687">
        <w:rPr>
          <w:kern w:val="2"/>
          <w:lang w:val="ru-RU"/>
        </w:rPr>
        <w:t xml:space="preserve">й порядок функции Ханкеля первого рода. </w:t>
      </w:r>
      <m:oMath>
        <m:acc>
          <m:accPr>
            <m:chr m:val="̅"/>
            <m:ctrlPr>
              <w:rPr>
                <w:rFonts w:ascii="Cambria Math" w:hAnsi="Cambria Math"/>
                <w:b/>
                <w:i/>
                <w:kern w:val="2"/>
                <w:lang w:val="ru-RU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kern w:val="2"/>
                <w:lang w:val="ru-RU"/>
              </w:rPr>
              <m:t>T</m:t>
            </m:r>
          </m:e>
        </m:acc>
      </m:oMath>
      <w:r w:rsidRPr="008B3687">
        <w:rPr>
          <w:kern w:val="2"/>
          <w:lang w:val="ru-RU"/>
        </w:rPr>
        <w:t xml:space="preserve"> является Т-матрицей для рассеянных полей и определяется следующей диагональной матрицей соответственно для падающего электрического поля </w:t>
      </w:r>
      <m:oMath>
        <m:sSubSup>
          <m:sSubSupPr>
            <m:ctrlPr>
              <w:rPr>
                <w:rFonts w:ascii="Cambria Math" w:hAnsi="Cambria Math"/>
                <w:i/>
                <w:kern w:val="2"/>
                <w:lang w:val="ru-RU" w:eastAsia="ja-JP"/>
              </w:rPr>
            </m:ctrlPr>
          </m:sSubSupPr>
          <m:e>
            <m:r>
              <w:rPr>
                <w:rFonts w:ascii="Cambria Math" w:hAnsi="Cambria Math"/>
                <w:kern w:val="2"/>
                <w:lang w:val="ru-RU" w:eastAsia="ja-JP"/>
              </w:rPr>
              <m:t>E</m:t>
            </m:r>
          </m:e>
          <m:sub>
            <m:r>
              <w:rPr>
                <w:rFonts w:ascii="Cambria Math" w:hAnsi="Cambria Math"/>
                <w:kern w:val="2"/>
                <w:lang w:val="ru-RU" w:eastAsia="ja-JP"/>
              </w:rPr>
              <m:t>z</m:t>
            </m:r>
          </m:sub>
          <m:sup>
            <m:r>
              <w:rPr>
                <w:rFonts w:ascii="Cambria Math" w:hAnsi="Cambria Math"/>
                <w:kern w:val="2"/>
                <w:lang w:val="ru-RU" w:eastAsia="ja-JP"/>
              </w:rPr>
              <m:t>in</m:t>
            </m:r>
          </m:sup>
        </m:sSubSup>
      </m:oMath>
      <w:r w:rsidRPr="008B3687">
        <w:rPr>
          <w:kern w:val="2"/>
          <w:lang w:val="ru-RU" w:eastAsia="ja-JP"/>
        </w:rPr>
        <w:t xml:space="preserve"> </w:t>
      </w:r>
      <w:r w:rsidRPr="008B3687">
        <w:rPr>
          <w:kern w:val="2"/>
          <w:lang w:val="ru-RU"/>
        </w:rPr>
        <w:t xml:space="preserve">и падающего магнитного поля </w:t>
      </w:r>
      <m:oMath>
        <m:sSubSup>
          <m:sSubSupPr>
            <m:ctrlPr>
              <w:rPr>
                <w:rFonts w:ascii="Cambria Math" w:hAnsi="Cambria Math"/>
                <w:i/>
                <w:kern w:val="2"/>
                <w:lang w:val="ru-RU" w:eastAsia="ja-JP"/>
              </w:rPr>
            </m:ctrlPr>
          </m:sSubSupPr>
          <m:e>
            <m:r>
              <w:rPr>
                <w:rFonts w:ascii="Cambria Math" w:hAnsi="Cambria Math"/>
                <w:kern w:val="2"/>
                <w:lang w:val="ru-RU" w:eastAsia="ja-JP"/>
              </w:rPr>
              <m:t>H</m:t>
            </m:r>
          </m:e>
          <m:sub>
            <m:r>
              <w:rPr>
                <w:rFonts w:ascii="Cambria Math" w:hAnsi="Cambria Math"/>
                <w:kern w:val="2"/>
                <w:lang w:val="ru-RU" w:eastAsia="ja-JP"/>
              </w:rPr>
              <m:t>z</m:t>
            </m:r>
          </m:sub>
          <m:sup>
            <m:r>
              <w:rPr>
                <w:rFonts w:ascii="Cambria Math" w:hAnsi="Cambria Math"/>
                <w:kern w:val="2"/>
                <w:lang w:val="ru-RU" w:eastAsia="ja-JP"/>
              </w:rPr>
              <m:t>in</m:t>
            </m:r>
          </m:sup>
        </m:sSubSup>
      </m:oMath>
      <w:r w:rsidRPr="008B3687">
        <w:rPr>
          <w:kern w:val="2"/>
          <w:lang w:val="ru-RU"/>
        </w:rPr>
        <w:t xml:space="preserve"> соответственно:</w:t>
      </w:r>
    </w:p>
    <w:p w14:paraId="51810BEE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4094CF9A" w14:textId="77777777" w:rsidR="009314DE" w:rsidRPr="008B3687" w:rsidRDefault="009314DE" w:rsidP="004474AB">
      <w:pPr>
        <w:pStyle w:val="Equation"/>
        <w:spacing w:before="240" w:after="24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w:rPr>
                <w:rFonts w:ascii="Cambria Math" w:hAnsi="Cambria Math"/>
                <w:lang w:val="ru-RU"/>
              </w:rPr>
              <m:t>mn</m:t>
            </m:r>
          </m:sub>
          <m:sup>
            <m:r>
              <w:rPr>
                <w:rFonts w:ascii="Cambria Math" w:hAnsi="Cambria Math"/>
                <w:lang w:val="ru-RU"/>
              </w:rPr>
              <m:t>E</m:t>
            </m:r>
          </m:sup>
        </m:sSubSup>
        <m:r>
          <m:rPr>
            <m:sty m:val="p"/>
          </m:rPr>
          <w:rPr>
            <w:rFonts w:ascii="Cambria Math" w:hAnsi="Cambria Math"/>
            <w:lang w:val="ru-RU"/>
          </w:rPr>
          <m:t>=-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lang w:val="ru-RU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r</m:t>
                    </m:r>
                  </m:sub>
                </m:sSub>
              </m:e>
            </m:rad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lang w:val="ru-RU"/>
                  </w:rPr>
                  <m:t>J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m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kd</m:t>
                </m:r>
              </m:e>
            </m:d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J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m</m:t>
                </m:r>
              </m:sub>
            </m:sSub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lang w:val="ru-RU"/>
                  </w:rPr>
                  <m:t>d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lang w:val="ru-RU"/>
              </w:rPr>
              <m:t xml:space="preserve"> -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 xml:space="preserve"> J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m</m:t>
                </m:r>
              </m:sub>
            </m:sSub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kd</m:t>
                </m:r>
              </m:e>
            </m:d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lang w:val="ru-RU"/>
                  </w:rPr>
                  <m:t>J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m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lang w:val="ru-RU"/>
                  </w:rPr>
                  <m:t>d</m:t>
                </m:r>
              </m:e>
            </m:d>
          </m:num>
          <m:den>
            <m:rad>
              <m:radPr>
                <m:degHide m:val="1"/>
                <m:ctrlPr>
                  <w:rPr>
                    <w:rFonts w:ascii="Cambria Math" w:hAnsi="Cambria Math"/>
                    <w:lang w:val="ru-RU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Cs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r</m:t>
                    </m:r>
                  </m:sub>
                </m:sSub>
              </m:e>
            </m:rad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lang w:val="ru-RU"/>
                  </w:rPr>
                  <m:t>J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m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kd</m:t>
                </m:r>
              </m:e>
            </m:d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lang w:val="ru-RU"/>
                  </w:rPr>
                  <m:t>H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m</m:t>
                </m:r>
              </m:sub>
              <m:sup>
                <m:d>
                  <m:d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1</m:t>
                    </m:r>
                  </m:e>
                </m:d>
              </m:sup>
            </m:sSubSup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lang w:val="ru-RU"/>
                  </w:rPr>
                  <m:t>d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lang w:val="ru-RU"/>
              </w:rPr>
              <m:t xml:space="preserve"> -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 xml:space="preserve"> J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m</m:t>
                </m:r>
              </m:sub>
            </m:sSub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kd</m:t>
                </m:r>
              </m:e>
            </m:d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lang w:val="ru-RU"/>
                  </w:rPr>
                  <m:t>H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m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'</m:t>
                </m:r>
                <m:d>
                  <m:d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1</m:t>
                    </m:r>
                  </m:e>
                </m:d>
              </m:sup>
            </m:sSubSup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lang w:val="ru-RU"/>
                  </w:rPr>
                  <m:t>d</m:t>
                </m:r>
              </m:e>
            </m:d>
          </m:den>
        </m:f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δ</m:t>
            </m:r>
          </m:e>
          <m:sub>
            <m:r>
              <w:rPr>
                <w:rFonts w:ascii="Cambria Math" w:hAnsi="Cambria Math"/>
                <w:lang w:val="ru-RU"/>
              </w:rPr>
              <m:t>mn</m:t>
            </m:r>
          </m:sub>
        </m:sSub>
        <m:r>
          <w:rPr>
            <w:rFonts w:ascii="Cambria Math" w:hAnsi="Cambria Math"/>
            <w:lang w:val="ru-RU"/>
          </w:rPr>
          <m:t>;</m:t>
        </m:r>
      </m:oMath>
      <w:r w:rsidRPr="008B3687">
        <w:rPr>
          <w:lang w:val="ru-RU"/>
        </w:rPr>
        <w:tab/>
        <w:t>(55a)</w:t>
      </w:r>
    </w:p>
    <w:p w14:paraId="27ED11CD" w14:textId="77777777" w:rsidR="009314DE" w:rsidRPr="008B3687" w:rsidRDefault="009314DE" w:rsidP="004474AB">
      <w:pPr>
        <w:pStyle w:val="Equation"/>
        <w:spacing w:before="240" w:after="24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Sup>
          <m:sSubSupPr>
            <m:ctrlPr>
              <w:rPr>
                <w:rFonts w:ascii="Cambria Math" w:hAnsi="Cambria Math"/>
                <w:lang w:val="ru-RU"/>
              </w:rPr>
            </m:ctrlPr>
          </m:sSubSup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w:rPr>
                <w:rFonts w:ascii="Cambria Math" w:hAnsi="Cambria Math"/>
                <w:lang w:val="ru-RU"/>
              </w:rPr>
              <m:t>mn</m:t>
            </m:r>
          </m:sub>
          <m:sup>
            <m:r>
              <w:rPr>
                <w:rFonts w:ascii="Cambria Math" w:hAnsi="Cambria Math"/>
                <w:lang w:val="ru-RU"/>
              </w:rPr>
              <m:t>H</m:t>
            </m:r>
          </m:sup>
        </m:sSubSup>
        <m:r>
          <m:rPr>
            <m:sty m:val="p"/>
          </m:rPr>
          <w:rPr>
            <w:rFonts w:ascii="Cambria Math" w:hAnsi="Cambria Math"/>
            <w:lang w:val="ru-RU"/>
          </w:rPr>
          <m:t>=-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lang w:val="ru-RU"/>
                  </w:rPr>
                  <m:t>J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m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kd</m:t>
                </m:r>
              </m:e>
            </m:d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J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m</m:t>
                </m:r>
              </m:sub>
            </m:sSub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lang w:val="ru-RU"/>
                  </w:rPr>
                  <m:t>d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lang w:val="ru-RU"/>
              </w:rPr>
              <m:t xml:space="preserve"> - 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lang w:val="ru-RU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ru-RU"/>
                          </w:rPr>
                          <m:t>r</m:t>
                        </m:r>
                      </m:sub>
                    </m:sSub>
                  </m:e>
                </m:rad>
                <m:r>
                  <w:rPr>
                    <w:rFonts w:ascii="Cambria Math" w:hAnsi="Cambria Math"/>
                    <w:lang w:val="ru-RU"/>
                  </w:rPr>
                  <m:t>J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m</m:t>
                </m:r>
              </m:sub>
            </m:sSub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kd</m:t>
                </m:r>
              </m:e>
            </m:d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lang w:val="ru-RU"/>
                  </w:rPr>
                  <m:t>J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m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lang w:val="ru-RU"/>
                  </w:rPr>
                  <m:t>d</m:t>
                </m:r>
              </m:e>
            </m:d>
          </m:num>
          <m:den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lang w:val="ru-RU"/>
                  </w:rPr>
                  <m:t>J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m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kd</m:t>
                </m:r>
              </m:e>
            </m:d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lang w:val="ru-RU"/>
                  </w:rPr>
                  <m:t>H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m</m:t>
                </m:r>
              </m:sub>
              <m:sup>
                <m:d>
                  <m:d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1</m:t>
                    </m:r>
                  </m:e>
                </m:d>
              </m:sup>
            </m:sSubSup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lang w:val="ru-RU"/>
                  </w:rPr>
                  <m:t>d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lang w:val="ru-RU"/>
              </w:rPr>
              <m:t xml:space="preserve"> -</m:t>
            </m:r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lang w:val="ru-RU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ru-RU"/>
                          </w:rPr>
                          <m:t>r</m:t>
                        </m:r>
                      </m:sub>
                    </m:sSub>
                  </m:e>
                </m:rad>
                <m:r>
                  <w:rPr>
                    <w:rFonts w:ascii="Cambria Math" w:hAnsi="Cambria Math"/>
                    <w:lang w:val="ru-RU"/>
                  </w:rPr>
                  <m:t>J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m</m:t>
                </m:r>
              </m:sub>
            </m:sSub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lang w:val="ru-RU"/>
                  </w:rPr>
                  <m:t>kd</m:t>
                </m:r>
              </m:e>
            </m:d>
            <m:sSubSup>
              <m:sSubSupPr>
                <m:ctrlPr>
                  <w:rPr>
                    <w:rFonts w:ascii="Cambria Math" w:hAnsi="Cambria Math"/>
                    <w:lang w:val="ru-RU"/>
                  </w:rPr>
                </m:ctrlPr>
              </m:sSubSupPr>
              <m:e>
                <m:r>
                  <w:rPr>
                    <w:rFonts w:ascii="Cambria Math" w:hAnsi="Cambria Math"/>
                    <w:lang w:val="ru-RU"/>
                  </w:rPr>
                  <m:t>H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m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'</m:t>
                </m:r>
                <m:d>
                  <m:d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1</m:t>
                    </m:r>
                  </m:e>
                </m:d>
              </m:sup>
            </m:sSubSup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lang w:val="ru-RU"/>
                  </w:rPr>
                  <m:t>d</m:t>
                </m:r>
              </m:e>
            </m:d>
          </m:den>
        </m:f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δ</m:t>
            </m:r>
          </m:e>
          <m:sub>
            <m:r>
              <w:rPr>
                <w:rFonts w:ascii="Cambria Math" w:hAnsi="Cambria Math"/>
                <w:lang w:val="ru-RU"/>
              </w:rPr>
              <m:t>mn</m:t>
            </m:r>
          </m:sub>
        </m:sSub>
      </m:oMath>
      <w:r w:rsidRPr="008B3687">
        <w:rPr>
          <w:lang w:val="ru-RU"/>
        </w:rPr>
        <w:t>,</w:t>
      </w:r>
      <w:r w:rsidRPr="008B3687">
        <w:rPr>
          <w:lang w:val="ru-RU"/>
        </w:rPr>
        <w:tab/>
        <w:t>(55b)</w:t>
      </w:r>
    </w:p>
    <w:p w14:paraId="766209E0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4CD0AA8E" w14:textId="0F39EFF0" w:rsidR="009314DE" w:rsidRPr="008B3687" w:rsidRDefault="009314DE" w:rsidP="009314DE">
      <w:pPr>
        <w:rPr>
          <w:kern w:val="2"/>
          <w:lang w:val="ru-RU"/>
        </w:rPr>
      </w:pPr>
      <w:r w:rsidRPr="008B3687">
        <w:rPr>
          <w:kern w:val="2"/>
          <w:lang w:val="ru-RU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kern w:val="2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kern w:val="2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kern w:val="2"/>
                <w:lang w:val="ru-RU"/>
              </w:rPr>
              <m:t>r</m:t>
            </m:r>
          </m:sub>
        </m:sSub>
      </m:oMath>
      <w:r w:rsidRPr="008B3687">
        <w:rPr>
          <w:kern w:val="2"/>
          <w:lang w:val="ru-RU"/>
        </w:rPr>
        <w:t xml:space="preserve"> – относительная </w:t>
      </w:r>
      <w:r w:rsidR="008C5ACC" w:rsidRPr="008B3687">
        <w:rPr>
          <w:kern w:val="2"/>
          <w:lang w:val="ru-RU"/>
        </w:rPr>
        <w:t xml:space="preserve">диэлектрическая </w:t>
      </w:r>
      <w:r w:rsidRPr="008B3687">
        <w:rPr>
          <w:kern w:val="2"/>
          <w:lang w:val="ru-RU"/>
        </w:rPr>
        <w:t xml:space="preserve">проницаемость диэлектрического цилиндра, </w:t>
      </w:r>
      <m:oMath>
        <m:sSub>
          <m:sSubPr>
            <m:ctrlPr>
              <w:rPr>
                <w:rFonts w:ascii="Cambria Math" w:hAnsi="Cambria Math"/>
                <w:i/>
                <w:kern w:val="2"/>
                <w:lang w:val="ru-RU"/>
              </w:rPr>
            </m:ctrlPr>
          </m:sSubPr>
          <m:e>
            <m:r>
              <w:rPr>
                <w:rFonts w:ascii="Cambria Math" w:hAnsi="Cambria Math"/>
                <w:kern w:val="2"/>
                <w:lang w:val="ru-RU"/>
              </w:rPr>
              <m:t>J</m:t>
            </m:r>
          </m:e>
          <m:sub>
            <m:r>
              <w:rPr>
                <w:rFonts w:ascii="Cambria Math" w:hAnsi="Cambria Math"/>
                <w:kern w:val="2"/>
                <w:lang w:val="ru-RU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  <w:kern w:val="2"/>
            <w:lang w:val="ru-RU"/>
          </w:rPr>
          <m:t xml:space="preserve"> </m:t>
        </m:r>
      </m:oMath>
      <w:r w:rsidRPr="008B3687">
        <w:rPr>
          <w:kern w:val="2"/>
          <w:lang w:val="ru-RU"/>
        </w:rPr>
        <w:t xml:space="preserve">– функция Бесселя </w:t>
      </w:r>
      <w:r w:rsidRPr="008B3687">
        <w:rPr>
          <w:i/>
          <w:iCs/>
          <w:kern w:val="2"/>
          <w:lang w:val="ru-RU"/>
        </w:rPr>
        <w:t>m</w:t>
      </w:r>
      <w:r w:rsidRPr="008B3687">
        <w:rPr>
          <w:kern w:val="2"/>
          <w:lang w:val="ru-RU"/>
        </w:rPr>
        <w:noBreakHyphen/>
        <w:t xml:space="preserve">го порядка, штрих означает производную относительно аргумента, а </w:t>
      </w:r>
      <m:oMath>
        <m:sSub>
          <m:sSubPr>
            <m:ctrlPr>
              <w:rPr>
                <w:rFonts w:ascii="Cambria Math" w:hAnsi="Cambria Math"/>
                <w:i/>
                <w:kern w:val="2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kern w:val="2"/>
                <w:lang w:val="ru-RU"/>
              </w:rPr>
              <m:t>δ</m:t>
            </m:r>
          </m:e>
          <m:sub>
            <m:r>
              <w:rPr>
                <w:rFonts w:ascii="Cambria Math" w:hAnsi="Cambria Math"/>
                <w:kern w:val="2"/>
                <w:lang w:val="ru-RU"/>
              </w:rPr>
              <m:t>mn</m:t>
            </m:r>
          </m:sub>
        </m:sSub>
      </m:oMath>
      <w:r w:rsidRPr="008B3687">
        <w:rPr>
          <w:kern w:val="2"/>
          <w:lang w:val="ru-RU"/>
        </w:rPr>
        <w:t xml:space="preserve"> обозначает дельту Кронекера. </w:t>
      </w:r>
      <m:oMath>
        <m:sSup>
          <m:sSupPr>
            <m:ctrlPr>
              <w:rPr>
                <w:rFonts w:ascii="Cambria Math" w:hAnsi="Cambria Math"/>
                <w:i/>
                <w:kern w:val="2"/>
                <w:lang w:val="ru-R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kern w:val="2"/>
                <w:lang w:val="ru-RU"/>
              </w:rPr>
              <m:t>a</m:t>
            </m:r>
          </m:e>
          <m:sup>
            <m:r>
              <w:rPr>
                <w:rFonts w:ascii="Cambria Math" w:hAnsi="Cambria Math"/>
                <w:kern w:val="2"/>
                <w:lang w:val="ru-RU" w:eastAsia="ja-JP"/>
              </w:rPr>
              <m:t>in</m:t>
            </m:r>
          </m:sup>
        </m:sSup>
      </m:oMath>
      <w:r w:rsidRPr="008B3687">
        <w:rPr>
          <w:kern w:val="2"/>
          <w:lang w:val="ru-RU"/>
        </w:rPr>
        <w:t xml:space="preserve"> обозначает вектор-столбец, элементы которого представляют неизвестные амплитуды падающего поля:</w:t>
      </w:r>
    </w:p>
    <w:p w14:paraId="7C2BF58E" w14:textId="77777777" w:rsidR="009314DE" w:rsidRPr="008B3687" w:rsidRDefault="009314DE" w:rsidP="004474AB">
      <w:pPr>
        <w:pStyle w:val="Equation"/>
        <w:spacing w:before="240" w:after="24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ru-RU"/>
              </w:rPr>
              <m:t>a</m:t>
            </m:r>
          </m:e>
          <m:sup>
            <m:r>
              <w:rPr>
                <w:rFonts w:ascii="Cambria Math" w:hAnsi="Cambria Math"/>
                <w:kern w:val="2"/>
                <w:lang w:val="ru-RU" w:eastAsia="ja-JP"/>
              </w:rPr>
              <m:t>in</m:t>
            </m:r>
          </m:sup>
        </m:sSup>
        <m:r>
          <m:rPr>
            <m:sty m:val="p"/>
          </m:rPr>
          <w:rPr>
            <w:rFonts w:ascii="Cambria Math" w:hAnsi="Cambria Math"/>
            <w:lang w:val="ru-RU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lang w:val="ru-RU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ru-RU"/>
                      </w:rPr>
                      <m:t>j</m:t>
                    </m:r>
                  </m:e>
                </m:d>
              </m:e>
              <m:sup>
                <m:r>
                  <w:rPr>
                    <w:rFonts w:ascii="Cambria Math" w:hAnsi="Cambria Math"/>
                    <w:lang w:val="ru-RU"/>
                  </w:rPr>
                  <m:t>n</m:t>
                </m:r>
              </m:sup>
            </m:sSup>
            <m:sSup>
              <m:sSupPr>
                <m:ctrlPr>
                  <w:rPr>
                    <w:rFonts w:ascii="Cambria Math" w:hAnsi="Cambria Math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lang w:val="ru-RU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-</m:t>
                </m:r>
                <m:r>
                  <w:rPr>
                    <w:rFonts w:ascii="Cambria Math" w:hAnsi="Cambria Math"/>
                    <w:lang w:val="ru-RU"/>
                  </w:rPr>
                  <m:t>jn</m:t>
                </m:r>
                <m:sSup>
                  <m:sSup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kern w:val="2"/>
                        <w:lang w:val="ru-RU"/>
                      </w:rPr>
                      <w:sym w:font="Symbol" w:char="F06A"/>
                    </m:r>
                  </m:e>
                  <m:sup>
                    <m:r>
                      <w:rPr>
                        <w:rFonts w:ascii="Cambria Math" w:hAnsi="Cambria Math"/>
                        <w:kern w:val="2"/>
                        <w:lang w:val="ru-RU" w:eastAsia="ja-JP"/>
                      </w:rPr>
                      <m:t>in</m:t>
                    </m:r>
                  </m:sup>
                </m:sSup>
              </m:sup>
            </m:sSup>
          </m:e>
        </m:d>
      </m:oMath>
      <w:r w:rsidRPr="008B3687">
        <w:rPr>
          <w:lang w:val="ru-RU"/>
        </w:rPr>
        <w:t>.</w:t>
      </w:r>
      <w:r w:rsidRPr="008B3687">
        <w:rPr>
          <w:lang w:val="ru-RU"/>
        </w:rPr>
        <w:tab/>
        <w:t>(56)</w:t>
      </w:r>
    </w:p>
    <w:p w14:paraId="3D783EF9" w14:textId="77777777" w:rsidR="009314DE" w:rsidRPr="008B3687" w:rsidRDefault="009314DE" w:rsidP="009314DE">
      <w:pPr>
        <w:pStyle w:val="Heading3"/>
        <w:rPr>
          <w:lang w:val="ru-RU"/>
        </w:rPr>
      </w:pPr>
      <w:bookmarkStart w:id="23" w:name="_Toc231282651"/>
      <w:r w:rsidRPr="008B3687">
        <w:rPr>
          <w:bCs/>
          <w:lang w:val="ru-RU"/>
        </w:rPr>
        <w:t>2.3.3</w:t>
      </w:r>
      <w:r w:rsidRPr="008B3687">
        <w:rPr>
          <w:bCs/>
          <w:lang w:val="ru-RU"/>
        </w:rPr>
        <w:tab/>
        <w:t>Результаты расчетов</w:t>
      </w:r>
      <w:bookmarkEnd w:id="23"/>
    </w:p>
    <w:p w14:paraId="4914AFFF" w14:textId="473B1A88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Результат расчетов коэффициента отражения по мощности показан на </w:t>
      </w:r>
      <w:r w:rsidR="00A85068" w:rsidRPr="008B3687">
        <w:rPr>
          <w:lang w:val="ru-RU"/>
        </w:rPr>
        <w:t>рисунке </w:t>
      </w:r>
      <w:r w:rsidRPr="008B3687">
        <w:rPr>
          <w:lang w:val="ru-RU"/>
        </w:rPr>
        <w:t xml:space="preserve">12. Этот результат рассчитывается с помощью уравнения (51) в случаях передачи электрического поля </w:t>
      </w:r>
      <m:oMath>
        <m:sSubSup>
          <m:sSubSupPr>
            <m:ctrlPr>
              <w:rPr>
                <w:rFonts w:ascii="Cambria Math" w:hAnsi="Cambria Math"/>
                <w:i/>
                <w:kern w:val="2"/>
                <w:lang w:val="ru-RU"/>
              </w:rPr>
            </m:ctrlPr>
          </m:sSubSupPr>
          <m:e>
            <m:r>
              <w:rPr>
                <w:rFonts w:ascii="Cambria Math" w:hAnsi="Cambria Math"/>
                <w:kern w:val="2"/>
                <w:lang w:val="ru-RU"/>
              </w:rPr>
              <m:t>E</m:t>
            </m:r>
          </m:e>
          <m:sub>
            <m:r>
              <w:rPr>
                <w:rFonts w:ascii="Cambria Math" w:hAnsi="Cambria Math"/>
                <w:kern w:val="2"/>
                <w:lang w:val="ru-RU"/>
              </w:rPr>
              <m:t>z</m:t>
            </m:r>
          </m:sub>
          <m:sup>
            <m:r>
              <w:rPr>
                <w:rFonts w:ascii="Cambria Math" w:hAnsi="Cambria Math"/>
                <w:kern w:val="2"/>
                <w:lang w:val="ru-RU" w:eastAsia="ja-JP"/>
              </w:rPr>
              <m:t>in</m:t>
            </m:r>
          </m:sup>
        </m:sSubSup>
      </m:oMath>
      <w:r w:rsidRPr="008B3687">
        <w:rPr>
          <w:lang w:val="ru-RU"/>
        </w:rPr>
        <w:t xml:space="preserve"> под углом </w:t>
      </w:r>
      <w:r w:rsidRPr="008B3687">
        <w:rPr>
          <w:kern w:val="2"/>
          <w:lang w:val="ru-RU"/>
        </w:rPr>
        <w:sym w:font="Symbol" w:char="F06A"/>
      </w:r>
      <w:r w:rsidRPr="008B3687">
        <w:rPr>
          <w:i/>
          <w:iCs/>
          <w:vertAlign w:val="superscript"/>
          <w:lang w:val="ru-RU"/>
        </w:rPr>
        <w:t>in</w:t>
      </w:r>
      <w:r w:rsidR="004544CF" w:rsidRPr="008B3687">
        <w:rPr>
          <w:lang w:val="ru-RU"/>
        </w:rPr>
        <w:t> </w:t>
      </w:r>
      <w:r w:rsidRPr="008B3687">
        <w:rPr>
          <w:lang w:val="ru-RU"/>
        </w:rPr>
        <w:t xml:space="preserve">= 90° к диэлектрическим круглым выпуклым элементам диаметром </w:t>
      </w:r>
      <w:r w:rsidRPr="008B3687">
        <w:rPr>
          <w:i/>
          <w:iCs/>
          <w:lang w:val="ru-RU"/>
        </w:rPr>
        <w:t>d </w:t>
      </w:r>
      <w:r w:rsidRPr="008B3687">
        <w:rPr>
          <w:lang w:val="ru-RU"/>
        </w:rPr>
        <w:t>= 0,3</w:t>
      </w:r>
      <w:r w:rsidRPr="008B3687">
        <w:rPr>
          <w:i/>
          <w:iCs/>
          <w:lang w:val="ru-RU"/>
        </w:rPr>
        <w:t>h</w:t>
      </w:r>
      <w:r w:rsidRPr="008B3687">
        <w:rPr>
          <w:lang w:val="ru-RU"/>
        </w:rPr>
        <w:t xml:space="preserve"> и с </w:t>
      </w:r>
      <w:r w:rsidR="008C5ACC" w:rsidRPr="008B3687">
        <w:rPr>
          <w:lang w:val="ru-RU"/>
        </w:rPr>
        <w:t xml:space="preserve">диэлектрической </w:t>
      </w:r>
      <w:r w:rsidRPr="008B3687">
        <w:rPr>
          <w:lang w:val="ru-RU"/>
        </w:rPr>
        <w:t xml:space="preserve">проницаемостью </w:t>
      </w:r>
      <w:r w:rsidRPr="008B3687">
        <w:rPr>
          <w:lang w:val="ru-RU"/>
        </w:rPr>
        <w:sym w:font="Symbol" w:char="F065"/>
      </w:r>
      <w:r w:rsidRPr="008B3687">
        <w:rPr>
          <w:i/>
          <w:iCs/>
          <w:vertAlign w:val="subscript"/>
          <w:lang w:val="ru-RU"/>
        </w:rPr>
        <w:t>r</w:t>
      </w:r>
      <w:r w:rsidRPr="008B3687">
        <w:rPr>
          <w:lang w:val="ru-RU"/>
        </w:rPr>
        <w:t> = 2,0 соответственно. В результате имеется полоса частот, в пределах которой падающая волна почти полностью отражается от поверхности, даже если она выполнена из диэлектрического материала, не вызывающего потерь.</w:t>
      </w:r>
    </w:p>
    <w:p w14:paraId="39B0A5CD" w14:textId="77777777" w:rsidR="009314DE" w:rsidRPr="008B3687" w:rsidRDefault="009314DE" w:rsidP="008C19E9">
      <w:pPr>
        <w:pStyle w:val="FigureNo"/>
        <w:spacing w:before="360"/>
        <w:rPr>
          <w:lang w:val="ru-RU"/>
        </w:rPr>
      </w:pPr>
      <w:r w:rsidRPr="008B3687">
        <w:rPr>
          <w:lang w:val="ru-RU"/>
        </w:rPr>
        <w:lastRenderedPageBreak/>
        <w:t>РИСУНОК 12</w:t>
      </w:r>
    </w:p>
    <w:p w14:paraId="48D56CFC" w14:textId="33B951C0" w:rsidR="009314DE" w:rsidRPr="008B3687" w:rsidRDefault="009314DE" w:rsidP="009314DE">
      <w:pPr>
        <w:pStyle w:val="Figuretitle"/>
        <w:spacing w:after="240"/>
        <w:rPr>
          <w:lang w:val="ru-RU"/>
        </w:rPr>
      </w:pPr>
      <w:r w:rsidRPr="008B3687">
        <w:rPr>
          <w:bCs/>
          <w:lang w:val="ru-RU"/>
        </w:rPr>
        <w:t xml:space="preserve">Коэффициент отражения по мощности </w:t>
      </w:r>
      <w:r w:rsidRPr="008B3687">
        <w:rPr>
          <w:bCs/>
          <w:i/>
          <w:iCs/>
          <w:lang w:val="ru-RU"/>
        </w:rPr>
        <w:t>R</w:t>
      </w:r>
      <w:r w:rsidRPr="008B3687">
        <w:rPr>
          <w:bCs/>
          <w:vertAlign w:val="subscript"/>
          <w:lang w:val="ru-RU"/>
        </w:rPr>
        <w:t>0</w:t>
      </w:r>
      <w:r w:rsidRPr="008B3687">
        <w:rPr>
          <w:bCs/>
          <w:lang w:val="ru-RU"/>
        </w:rPr>
        <w:t xml:space="preserve"> как функции нормализованной длины волны </w:t>
      </w:r>
      <w:r w:rsidRPr="008B3687">
        <w:rPr>
          <w:bCs/>
          <w:i/>
          <w:iCs/>
          <w:lang w:val="ru-RU"/>
        </w:rPr>
        <w:t>h</w:t>
      </w:r>
      <w:r w:rsidRPr="008B3687">
        <w:rPr>
          <w:bCs/>
          <w:lang w:val="ru-RU"/>
        </w:rPr>
        <w:t>/</w:t>
      </w:r>
      <w:r w:rsidRPr="008B3687">
        <w:rPr>
          <w:bCs/>
          <w:lang w:val="ru-RU"/>
        </w:rPr>
        <w:sym w:font="Symbol" w:char="F06C"/>
      </w:r>
      <w:r w:rsidRPr="008B3687">
        <w:rPr>
          <w:bCs/>
          <w:vertAlign w:val="subscript"/>
          <w:lang w:val="ru-RU"/>
        </w:rPr>
        <w:t>0</w:t>
      </w:r>
      <w:r w:rsidR="00465BE3">
        <w:rPr>
          <w:bCs/>
          <w:vertAlign w:val="subscript"/>
          <w:lang w:val="ru-RU"/>
        </w:rPr>
        <w:t xml:space="preserve"> </w:t>
      </w:r>
      <w:r w:rsidRPr="008B3687">
        <w:rPr>
          <w:bCs/>
          <w:lang w:val="ru-RU"/>
        </w:rPr>
        <w:t>при</w:t>
      </w:r>
      <w:r w:rsidR="00465BE3">
        <w:rPr>
          <w:bCs/>
          <w:lang w:val="ru-RU"/>
        </w:rPr>
        <w:t> </w:t>
      </w:r>
      <w:r w:rsidRPr="008B3687">
        <w:rPr>
          <w:bCs/>
          <w:lang w:val="ru-RU"/>
        </w:rPr>
        <w:t>нормально</w:t>
      </w:r>
      <w:r w:rsidR="00465BE3">
        <w:rPr>
          <w:bCs/>
          <w:lang w:val="ru-RU"/>
        </w:rPr>
        <w:t> </w:t>
      </w:r>
      <w:r w:rsidRPr="008B3687">
        <w:rPr>
          <w:bCs/>
          <w:lang w:val="ru-RU"/>
        </w:rPr>
        <w:t xml:space="preserve">падающем электрическом поле </w:t>
      </w:r>
      <m:oMath>
        <m:sSubSup>
          <m:sSubSupPr>
            <m:ctrlPr>
              <w:rPr>
                <w:rFonts w:ascii="Cambria Math" w:hAnsi="Cambria Math"/>
                <w:i/>
                <w:sz w:val="24"/>
                <w:lang w:val="ru-RU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ru-RU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ru-RU"/>
              </w:rPr>
              <m:t>z</m:t>
            </m:r>
          </m:sub>
          <m:sup>
            <m:r>
              <m:rPr>
                <m:sty m:val="bi"/>
              </m:rPr>
              <w:rPr>
                <w:rFonts w:ascii="Cambria Math" w:hAnsi="Cambria Math"/>
                <w:kern w:val="2"/>
                <w:lang w:val="ru-RU" w:eastAsia="ja-JP"/>
              </w:rPr>
              <m:t>in</m:t>
            </m:r>
          </m:sup>
        </m:sSubSup>
      </m:oMath>
    </w:p>
    <w:p w14:paraId="5B7EFCB5" w14:textId="7BED4679" w:rsidR="00F35593" w:rsidRPr="008B3687" w:rsidRDefault="00A175B8" w:rsidP="00F35593">
      <w:pPr>
        <w:pStyle w:val="Figure"/>
        <w:rPr>
          <w:sz w:val="24"/>
          <w:lang w:val="ru-RU" w:eastAsia="en-GB"/>
        </w:rPr>
      </w:pPr>
      <w:r w:rsidRPr="008B3687">
        <w:rPr>
          <w:noProof/>
          <w:lang w:val="ru-RU" w:eastAsia="ja-JP"/>
        </w:rPr>
        <w:drawing>
          <wp:inline distT="0" distB="0" distL="0" distR="0" wp14:anchorId="5E5B9621" wp14:editId="183CBDC7">
            <wp:extent cx="2724918" cy="2877318"/>
            <wp:effectExtent l="0" t="0" r="0" b="0"/>
            <wp:docPr id="2016001976" name="Picture 7" descr="Коэффициент отражения по мощности R0 как функции нормализованной длины волны h/0&#10;при нормально падающем электрическом поле E_z^in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001976" name="Picture 7" descr="Коэффициент отражения по мощности R0 как функции нормализованной длины волны h/0&#10;при нормально падающем электрическом поле E_z^in&#10;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9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37345" w14:textId="77777777" w:rsidR="009314DE" w:rsidRPr="008B3687" w:rsidRDefault="009314DE" w:rsidP="009314DE">
      <w:pPr>
        <w:pStyle w:val="Heading3"/>
        <w:rPr>
          <w:lang w:val="ru-RU"/>
        </w:rPr>
      </w:pPr>
      <w:bookmarkStart w:id="24" w:name="_Toc231282652"/>
      <w:r w:rsidRPr="008B3687">
        <w:rPr>
          <w:bCs/>
          <w:lang w:val="ru-RU"/>
        </w:rPr>
        <w:t>2.3.4</w:t>
      </w:r>
      <w:r w:rsidRPr="008B3687">
        <w:rPr>
          <w:bCs/>
          <w:lang w:val="ru-RU"/>
        </w:rPr>
        <w:tab/>
        <w:t>Измерение</w:t>
      </w:r>
      <w:bookmarkEnd w:id="24"/>
    </w:p>
    <w:p w14:paraId="3509EFBD" w14:textId="4562240F" w:rsidR="009314DE" w:rsidRPr="008B3687" w:rsidRDefault="009314DE" w:rsidP="009314DE">
      <w:pPr>
        <w:rPr>
          <w:smallCaps/>
          <w:lang w:val="ru-RU"/>
        </w:rPr>
      </w:pPr>
      <w:r w:rsidRPr="008B3687">
        <w:rPr>
          <w:lang w:val="ru-RU"/>
        </w:rPr>
        <w:t xml:space="preserve">Были произведены измерения волн, рассеиваемых от здания со множеством круглых выпуклых элементов. На </w:t>
      </w:r>
      <w:r w:rsidR="00A85068" w:rsidRPr="008B3687">
        <w:rPr>
          <w:lang w:val="ru-RU"/>
        </w:rPr>
        <w:t>рисунке </w:t>
      </w:r>
      <w:r w:rsidRPr="008B3687">
        <w:rPr>
          <w:lang w:val="ru-RU"/>
        </w:rPr>
        <w:t>13 дается сравнение рассеиваемых от здания волн между плоской поверхностью и поверхностью со множеством круглых выпуклых элементов. Рассеиваемые от здания волны были измерены под разными отраженными углами </w:t>
      </w:r>
      <w:r w:rsidRPr="008B3687">
        <w:rPr>
          <w:lang w:val="ru-RU"/>
        </w:rPr>
        <w:sym w:font="Symbol" w:char="F06A"/>
      </w:r>
      <w:r w:rsidRPr="008B3687">
        <w:rPr>
          <w:i/>
          <w:iCs/>
          <w:vertAlign w:val="superscript"/>
          <w:lang w:val="ru-RU"/>
        </w:rPr>
        <w:t>r</w:t>
      </w:r>
      <w:r w:rsidRPr="008B3687">
        <w:rPr>
          <w:lang w:val="ru-RU"/>
        </w:rPr>
        <w:t xml:space="preserve"> – от 30° до 90° – при передаче электрического поля под углом </w:t>
      </w:r>
      <w:r w:rsidRPr="008B3687">
        <w:rPr>
          <w:lang w:val="ru-RU"/>
        </w:rPr>
        <w:sym w:font="Symbol" w:char="F06A"/>
      </w:r>
      <w:r w:rsidRPr="008B3687">
        <w:rPr>
          <w:i/>
          <w:iCs/>
          <w:vertAlign w:val="superscript"/>
          <w:lang w:val="ru-RU"/>
        </w:rPr>
        <w:t>in</w:t>
      </w:r>
      <w:r w:rsidRPr="008B3687">
        <w:rPr>
          <w:i/>
          <w:iCs/>
          <w:lang w:val="ru-RU"/>
        </w:rPr>
        <w:t>.</w:t>
      </w:r>
      <w:r w:rsidRPr="008B3687">
        <w:rPr>
          <w:lang w:val="ru-RU"/>
        </w:rPr>
        <w:t xml:space="preserve"> Угол падения и угол отражения определяются, как показано на </w:t>
      </w:r>
      <w:r w:rsidR="00A85068" w:rsidRPr="008B3687">
        <w:rPr>
          <w:lang w:val="ru-RU"/>
        </w:rPr>
        <w:t>рисунке </w:t>
      </w:r>
      <w:r w:rsidRPr="008B3687">
        <w:rPr>
          <w:lang w:val="ru-RU"/>
        </w:rPr>
        <w:t>14.</w:t>
      </w:r>
    </w:p>
    <w:p w14:paraId="593EFF0C" w14:textId="77777777" w:rsidR="009314DE" w:rsidRPr="008B3687" w:rsidRDefault="009314DE" w:rsidP="009314DE">
      <w:pPr>
        <w:pStyle w:val="FigureNo"/>
        <w:rPr>
          <w:lang w:val="ru-RU"/>
        </w:rPr>
      </w:pPr>
      <w:r w:rsidRPr="008B3687">
        <w:rPr>
          <w:lang w:val="ru-RU"/>
        </w:rPr>
        <w:t>РИСУНОК 13</w:t>
      </w:r>
    </w:p>
    <w:p w14:paraId="60CB63F2" w14:textId="77777777" w:rsidR="009314DE" w:rsidRPr="008B3687" w:rsidRDefault="009314DE" w:rsidP="009314DE">
      <w:pPr>
        <w:pStyle w:val="Figuretitle"/>
        <w:rPr>
          <w:lang w:val="ru-RU"/>
        </w:rPr>
      </w:pPr>
      <w:r w:rsidRPr="008B3687">
        <w:rPr>
          <w:bCs/>
          <w:lang w:val="ru-RU"/>
        </w:rPr>
        <w:t>Геометрия периодического множества круглых цилиндров</w:t>
      </w:r>
    </w:p>
    <w:p w14:paraId="2C0FBDA6" w14:textId="1978BF21" w:rsidR="002F2811" w:rsidRPr="008B3687" w:rsidRDefault="002F2811" w:rsidP="002F2811">
      <w:pPr>
        <w:pStyle w:val="Figure"/>
        <w:rPr>
          <w:sz w:val="24"/>
          <w:lang w:val="ru-RU" w:eastAsia="en-GB"/>
        </w:rPr>
      </w:pPr>
      <w:r w:rsidRPr="008B3687">
        <w:rPr>
          <w:noProof/>
          <w:lang w:val="ru-RU"/>
        </w:rPr>
        <w:drawing>
          <wp:inline distT="0" distB="0" distL="0" distR="0" wp14:anchorId="498FC89B" wp14:editId="0EDDC308">
            <wp:extent cx="2595600" cy="2736000"/>
            <wp:effectExtent l="0" t="0" r="0" b="7620"/>
            <wp:docPr id="21" name="Picture 21" descr="Геометрия периодического множества круглых цилинд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Геометрия периодического множества круглых цилиндров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00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A57E2" w14:textId="77777777" w:rsidR="009314DE" w:rsidRPr="008B3687" w:rsidRDefault="009314DE" w:rsidP="009314DE">
      <w:pPr>
        <w:pStyle w:val="FigureNo"/>
        <w:spacing w:before="360"/>
        <w:rPr>
          <w:lang w:val="ru-RU"/>
        </w:rPr>
      </w:pPr>
      <w:r w:rsidRPr="008B3687">
        <w:rPr>
          <w:lang w:val="ru-RU"/>
        </w:rPr>
        <w:lastRenderedPageBreak/>
        <w:t>РИСУНОК 14</w:t>
      </w:r>
    </w:p>
    <w:p w14:paraId="5DCA5A22" w14:textId="52F29DE1" w:rsidR="009314DE" w:rsidRPr="008B3687" w:rsidRDefault="009314DE" w:rsidP="009314DE">
      <w:pPr>
        <w:pStyle w:val="Figuretitle"/>
        <w:rPr>
          <w:lang w:val="ru-RU"/>
        </w:rPr>
      </w:pPr>
      <w:r w:rsidRPr="008B3687">
        <w:rPr>
          <w:bCs/>
          <w:lang w:val="ru-RU"/>
        </w:rPr>
        <w:t>Плоский рисунок композиционной диаграммы для измерений</w:t>
      </w:r>
    </w:p>
    <w:p w14:paraId="29B2BA3E" w14:textId="78811E61" w:rsidR="009E19F0" w:rsidRPr="008B3687" w:rsidRDefault="00C07C20" w:rsidP="009E19F0">
      <w:pPr>
        <w:pStyle w:val="Figure"/>
        <w:rPr>
          <w:sz w:val="24"/>
          <w:lang w:val="ru-RU" w:eastAsia="en-GB"/>
        </w:rPr>
      </w:pPr>
      <w:r w:rsidRPr="008B3687">
        <w:rPr>
          <w:noProof/>
          <w:lang w:val="ru-RU" w:eastAsia="ja-JP"/>
        </w:rPr>
        <w:drawing>
          <wp:inline distT="0" distB="0" distL="0" distR="0" wp14:anchorId="1BE1035C" wp14:editId="765FD94F">
            <wp:extent cx="1679451" cy="1679451"/>
            <wp:effectExtent l="0" t="0" r="0" b="0"/>
            <wp:docPr id="960791054" name="Picture 9" descr="Плоский рисунок композиционной диаграммы для измер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791054" name="Picture 9" descr="Плоский рисунок композиционной диаграммы для измерений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451" cy="167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24E9A" w14:textId="66333A7F" w:rsidR="009314DE" w:rsidRPr="008B3687" w:rsidRDefault="009314DE" w:rsidP="008B4DAB">
      <w:pPr>
        <w:pStyle w:val="Normalaftertitle"/>
        <w:rPr>
          <w:kern w:val="2"/>
          <w:lang w:val="ru-RU"/>
        </w:rPr>
      </w:pPr>
      <w:r w:rsidRPr="008B3687">
        <w:rPr>
          <w:lang w:val="ru-RU"/>
        </w:rPr>
        <w:t>Результаты измерений показывают, что мощность поля, рассеиваемого от поверхности со множеством круглых выпуклых элементов, возрастает по сравнению с рассеянием от плоской поверхности и может регулироваться посредством изменения промежутка между круглыми выпуклыми элементами и посредством изменения их диаметра. Следует отметить, что относительная диэлектрическая проницаемость и проводимость строительного материала были вычислены</w:t>
      </w:r>
      <w:r w:rsidR="00356D25" w:rsidRPr="008B3687">
        <w:rPr>
          <w:lang w:val="ru-RU"/>
        </w:rPr>
        <w:t>,</w:t>
      </w:r>
      <w:r w:rsidRPr="008B3687">
        <w:rPr>
          <w:lang w:val="ru-RU"/>
        </w:rPr>
        <w:t xml:space="preserve"> соответственно</w:t>
      </w:r>
      <w:r w:rsidR="00356D25" w:rsidRPr="008B3687">
        <w:rPr>
          <w:lang w:val="ru-RU"/>
        </w:rPr>
        <w:t>,</w:t>
      </w:r>
      <w:r w:rsidRPr="008B3687">
        <w:rPr>
          <w:lang w:val="ru-RU"/>
        </w:rPr>
        <w:t xml:space="preserve"> как </w:t>
      </w:r>
      <w:r w:rsidRPr="008B3687">
        <w:rPr>
          <w:kern w:val="2"/>
          <w:lang w:val="ru-RU"/>
        </w:rPr>
        <w:sym w:font="Symbol" w:char="F065"/>
      </w:r>
      <w:r w:rsidRPr="008B3687">
        <w:rPr>
          <w:i/>
          <w:iCs/>
          <w:kern w:val="2"/>
          <w:vertAlign w:val="subscript"/>
          <w:lang w:val="ru-RU"/>
        </w:rPr>
        <w:t>r</w:t>
      </w:r>
      <w:r w:rsidRPr="008B3687">
        <w:rPr>
          <w:kern w:val="2"/>
          <w:vertAlign w:val="subscript"/>
          <w:lang w:val="ru-RU"/>
        </w:rPr>
        <w:t xml:space="preserve"> </w:t>
      </w:r>
      <w:r w:rsidRPr="008B3687">
        <w:rPr>
          <w:kern w:val="2"/>
          <w:lang w:val="ru-RU"/>
        </w:rPr>
        <w:t>= 6,0 и σ = 0,1 См/м.</w:t>
      </w:r>
    </w:p>
    <w:p w14:paraId="212E35C6" w14:textId="77777777" w:rsidR="009314DE" w:rsidRPr="008B3687" w:rsidRDefault="009314DE" w:rsidP="009314DE">
      <w:pPr>
        <w:pStyle w:val="Heading1"/>
        <w:rPr>
          <w:lang w:val="ru-RU"/>
        </w:rPr>
      </w:pPr>
      <w:bookmarkStart w:id="25" w:name="_Toc231282653"/>
      <w:r w:rsidRPr="008B3687">
        <w:rPr>
          <w:bCs/>
          <w:lang w:val="ru-RU"/>
        </w:rPr>
        <w:t>3</w:t>
      </w:r>
      <w:r w:rsidRPr="008B3687">
        <w:rPr>
          <w:bCs/>
          <w:lang w:val="ru-RU"/>
        </w:rPr>
        <w:tab/>
        <w:t>Обобщение электрических свойств материалов</w:t>
      </w:r>
      <w:bookmarkEnd w:id="25"/>
    </w:p>
    <w:p w14:paraId="04D1BFE1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Поиск репрезентативных данных об электрических свойствах материалов может представлять трудность, поскольку их характеристики выражаются с использованием разных сочетаний параметров, а относительная диэлектрическая проницаемость может указываться на частотах, которые далеки от интересующих. Поэтому была составлена таблица репрезентативных свойств материалов с использованием метода подбора кривой, описанного в пункте 2.1.4.</w:t>
      </w:r>
    </w:p>
    <w:p w14:paraId="7DBAD122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Были объединены данные из восьми наборов электрических свойств материалов (всего более 90 отдельных характеристик), приведенных в открытых источниках; они были преобразованы в стандартный формат и сгруппированы по категориям материалов. </w:t>
      </w:r>
    </w:p>
    <w:p w14:paraId="02F6009D" w14:textId="5FD031D2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Для каждой группы были выведены простые выражения частотной зависимости для действительной части относительной </w:t>
      </w:r>
      <w:r w:rsidR="008C5ACC" w:rsidRPr="008B3687">
        <w:rPr>
          <w:lang w:val="ru-RU"/>
        </w:rPr>
        <w:t xml:space="preserve">диэлектрической </w:t>
      </w:r>
      <w:r w:rsidRPr="008B3687">
        <w:rPr>
          <w:lang w:val="ru-RU"/>
        </w:rPr>
        <w:t xml:space="preserve">проницаемости </w:t>
      </w:r>
      <w:bookmarkStart w:id="26" w:name="_Hlk205285498"/>
      <m:oMath>
        <m:sSubSup>
          <m:sSubSupPr>
            <m:ctrlPr>
              <w:rPr>
                <w:rFonts w:ascii="Cambria Math" w:hAnsi="Cambria Math"/>
                <w:i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lang w:val="ru-RU"/>
              </w:rPr>
              <m:t>r</m:t>
            </m:r>
          </m:sub>
          <m:sup>
            <m:r>
              <w:rPr>
                <w:rFonts w:ascii="Cambria Math" w:hAnsi="Cambria Math"/>
                <w:lang w:val="ru-RU"/>
              </w:rPr>
              <m:t>'</m:t>
            </m:r>
          </m:sup>
        </m:sSubSup>
      </m:oMath>
      <w:bookmarkEnd w:id="26"/>
      <w:r w:rsidRPr="008B3687">
        <w:rPr>
          <w:lang w:val="ru-RU"/>
        </w:rPr>
        <w:t xml:space="preserve"> и проводимости 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>. А именно:</w:t>
      </w:r>
    </w:p>
    <w:p w14:paraId="37EFC3D1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328232DF" w14:textId="59C7E9C2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Sup>
          <m:sSubSupPr>
            <m:ctrlPr>
              <w:rPr>
                <w:rFonts w:ascii="Cambria Math" w:hAnsi="Cambria Math"/>
                <w:i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lang w:val="ru-RU"/>
              </w:rPr>
              <m:t>r</m:t>
            </m:r>
          </m:sub>
          <m:sup>
            <m:r>
              <w:rPr>
                <w:rFonts w:ascii="Cambria Math" w:hAnsi="Cambria Math"/>
                <w:lang w:val="ru-RU"/>
              </w:rPr>
              <m:t>'</m:t>
            </m:r>
          </m:sup>
        </m:sSubSup>
        <m:r>
          <w:rPr>
            <w:rFonts w:ascii="Cambria Math" w:hAnsi="Cambria Math"/>
            <w:lang w:val="ru-RU"/>
          </w:rPr>
          <m:t>=a</m:t>
        </m:r>
        <m:sSup>
          <m:sSupPr>
            <m:ctrlPr>
              <w:rPr>
                <w:rFonts w:ascii="Cambria Math" w:hAnsi="Cambria Math"/>
                <w:i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f</m:t>
            </m:r>
          </m:e>
          <m:sup>
            <m:r>
              <w:rPr>
                <w:rFonts w:ascii="Cambria Math" w:hAnsi="Cambria Math"/>
                <w:lang w:val="ru-RU"/>
              </w:rPr>
              <m:t>b</m:t>
            </m:r>
          </m:sup>
        </m:sSup>
      </m:oMath>
      <w:r w:rsidRPr="008B3687">
        <w:rPr>
          <w:lang w:val="ru-RU"/>
        </w:rPr>
        <w:tab/>
        <w:t>(57)</w:t>
      </w:r>
    </w:p>
    <w:p w14:paraId="47E65275" w14:textId="77777777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>и</w:t>
      </w:r>
    </w:p>
    <w:p w14:paraId="69F61AE2" w14:textId="19522D98" w:rsidR="009314DE" w:rsidRPr="008B3687" w:rsidRDefault="009314DE" w:rsidP="00730050">
      <w:pPr>
        <w:pStyle w:val="Equation"/>
        <w:spacing w:before="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r>
          <m:rPr>
            <m:sty m:val="p"/>
          </m:rPr>
          <w:rPr>
            <w:rFonts w:ascii="Cambria Math" w:hAnsi="Cambria Math"/>
            <w:lang w:val="ru-RU"/>
          </w:rPr>
          <m:t>σ</m:t>
        </m:r>
        <m:r>
          <w:rPr>
            <w:rFonts w:ascii="Cambria Math" w:hAnsi="Cambria Math"/>
            <w:lang w:val="ru-RU"/>
          </w:rPr>
          <m:t>=c</m:t>
        </m:r>
        <m:sSup>
          <m:sSupPr>
            <m:ctrlPr>
              <w:rPr>
                <w:rFonts w:ascii="Cambria Math" w:hAnsi="Cambria Math"/>
                <w:i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f</m:t>
            </m:r>
          </m:e>
          <m:sup>
            <m:r>
              <w:rPr>
                <w:rFonts w:ascii="Cambria Math" w:hAnsi="Cambria Math"/>
                <w:lang w:val="ru-RU"/>
              </w:rPr>
              <m:t>d</m:t>
            </m:r>
          </m:sup>
        </m:sSup>
      </m:oMath>
      <w:r w:rsidR="008B2145" w:rsidRPr="008B3687">
        <w:rPr>
          <w:lang w:val="ru-RU"/>
        </w:rPr>
        <w:t>,</w:t>
      </w:r>
      <w:r w:rsidRPr="008B3687">
        <w:rPr>
          <w:lang w:val="ru-RU"/>
        </w:rPr>
        <w:tab/>
      </w:r>
      <w:bookmarkStart w:id="27" w:name="_Ref141849142"/>
      <w:r w:rsidRPr="008B3687">
        <w:rPr>
          <w:lang w:val="ru-RU"/>
        </w:rPr>
        <w:t>(58)</w:t>
      </w:r>
      <w:bookmarkEnd w:id="27"/>
    </w:p>
    <w:p w14:paraId="2F8C7223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21723BC7" w14:textId="4C790D1E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где </w:t>
      </w:r>
      <w:r w:rsidRPr="008B3687">
        <w:rPr>
          <w:i/>
          <w:iCs/>
          <w:lang w:val="ru-RU"/>
        </w:rPr>
        <w:t xml:space="preserve">f </w:t>
      </w:r>
      <w:r w:rsidRPr="008B3687">
        <w:rPr>
          <w:lang w:val="ru-RU"/>
        </w:rPr>
        <w:t xml:space="preserve">– частота (в гигагерцах), а 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 xml:space="preserve"> в </w:t>
      </w:r>
      <w:r w:rsidR="002E40CE" w:rsidRPr="008B3687">
        <w:rPr>
          <w:lang w:val="ru-RU"/>
        </w:rPr>
        <w:t>сантиметре</w:t>
      </w:r>
      <w:r w:rsidRPr="008B3687">
        <w:rPr>
          <w:lang w:val="ru-RU"/>
        </w:rPr>
        <w:t xml:space="preserve"> на метр (</w:t>
      </w:r>
      <m:oMath>
        <m:sSubSup>
          <m:sSubSupPr>
            <m:ctrlPr>
              <w:rPr>
                <w:rFonts w:ascii="Cambria Math" w:hAnsi="Cambria Math"/>
                <w:i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lang w:val="ru-RU"/>
              </w:rPr>
              <m:t>r</m:t>
            </m:r>
          </m:sub>
          <m:sup>
            <m:r>
              <w:rPr>
                <w:rFonts w:ascii="Cambria Math" w:hAnsi="Cambria Math"/>
                <w:lang w:val="ru-RU"/>
              </w:rPr>
              <m:t>'</m:t>
            </m:r>
          </m:sup>
        </m:sSubSup>
      </m:oMath>
      <w:r w:rsidRPr="008B3687">
        <w:rPr>
          <w:lang w:val="ru-RU"/>
        </w:rPr>
        <w:t xml:space="preserve"> – безразмерная величина.) Значения </w:t>
      </w:r>
      <w:r w:rsidRPr="008B3687">
        <w:rPr>
          <w:i/>
          <w:iCs/>
          <w:lang w:val="ru-RU"/>
        </w:rPr>
        <w:t>a</w:t>
      </w:r>
      <w:r w:rsidRPr="008B3687">
        <w:rPr>
          <w:lang w:val="ru-RU"/>
        </w:rPr>
        <w:t>,</w:t>
      </w:r>
      <w:r w:rsidRPr="008B3687">
        <w:rPr>
          <w:i/>
          <w:iCs/>
          <w:lang w:val="ru-RU"/>
        </w:rPr>
        <w:t xml:space="preserve"> b</w:t>
      </w:r>
      <w:r w:rsidRPr="008B3687">
        <w:rPr>
          <w:lang w:val="ru-RU"/>
        </w:rPr>
        <w:t>,</w:t>
      </w:r>
      <w:r w:rsidRPr="008B3687">
        <w:rPr>
          <w:i/>
          <w:iCs/>
          <w:lang w:val="ru-RU"/>
        </w:rPr>
        <w:t xml:space="preserve"> c</w:t>
      </w:r>
      <w:r w:rsidRPr="008B3687">
        <w:rPr>
          <w:lang w:val="ru-RU"/>
        </w:rPr>
        <w:t xml:space="preserve"> и </w:t>
      </w:r>
      <w:r w:rsidRPr="008B3687">
        <w:rPr>
          <w:i/>
          <w:iCs/>
          <w:lang w:val="ru-RU"/>
        </w:rPr>
        <w:t>d</w:t>
      </w:r>
      <w:r w:rsidRPr="008B3687">
        <w:rPr>
          <w:lang w:val="ru-RU"/>
        </w:rPr>
        <w:t xml:space="preserve"> приводятся в таблице 3. В случае если </w:t>
      </w:r>
      <w:r w:rsidRPr="008B3687">
        <w:rPr>
          <w:i/>
          <w:iCs/>
          <w:lang w:val="ru-RU"/>
        </w:rPr>
        <w:t>b</w:t>
      </w:r>
      <w:r w:rsidRPr="008B3687">
        <w:rPr>
          <w:lang w:val="ru-RU"/>
        </w:rPr>
        <w:t xml:space="preserve"> и </w:t>
      </w:r>
      <w:r w:rsidRPr="008B3687">
        <w:rPr>
          <w:i/>
          <w:iCs/>
          <w:lang w:val="ru-RU"/>
        </w:rPr>
        <w:t>d</w:t>
      </w:r>
      <w:r w:rsidRPr="008B3687">
        <w:rPr>
          <w:lang w:val="ru-RU"/>
        </w:rPr>
        <w:t xml:space="preserve"> равны нулю, подходящее значение </w:t>
      </w:r>
      <m:oMath>
        <m:sSubSup>
          <m:sSubSupPr>
            <m:ctrlPr>
              <w:rPr>
                <w:rFonts w:ascii="Cambria Math" w:hAnsi="Cambria Math"/>
                <w:i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lang w:val="ru-RU"/>
              </w:rPr>
              <m:t>r</m:t>
            </m:r>
          </m:sub>
          <m:sup>
            <m:r>
              <w:rPr>
                <w:rFonts w:ascii="Cambria Math" w:hAnsi="Cambria Math"/>
                <w:lang w:val="ru-RU"/>
              </w:rPr>
              <m:t>'</m:t>
            </m:r>
          </m:sup>
        </m:sSubSup>
      </m:oMath>
      <w:r w:rsidRPr="008B3687">
        <w:rPr>
          <w:lang w:val="ru-RU"/>
        </w:rPr>
        <w:t xml:space="preserve"> или </w:t>
      </w:r>
      <w:r w:rsidRPr="008B3687">
        <w:rPr>
          <w:lang w:val="ru-RU"/>
        </w:rPr>
        <w:sym w:font="Symbol" w:char="F073"/>
      </w:r>
      <w:r w:rsidRPr="008B3687">
        <w:rPr>
          <w:lang w:val="ru-RU"/>
        </w:rPr>
        <w:t xml:space="preserve"> равно </w:t>
      </w:r>
      <w:r w:rsidRPr="008B3687">
        <w:rPr>
          <w:i/>
          <w:iCs/>
          <w:lang w:val="ru-RU"/>
        </w:rPr>
        <w:t>a</w:t>
      </w:r>
      <w:r w:rsidRPr="008B3687">
        <w:rPr>
          <w:lang w:val="ru-RU"/>
        </w:rPr>
        <w:t xml:space="preserve"> или </w:t>
      </w:r>
      <w:r w:rsidRPr="008B3687">
        <w:rPr>
          <w:i/>
          <w:iCs/>
          <w:lang w:val="ru-RU"/>
        </w:rPr>
        <w:t>c</w:t>
      </w:r>
      <w:r w:rsidRPr="008B3687">
        <w:rPr>
          <w:lang w:val="ru-RU"/>
        </w:rPr>
        <w:t xml:space="preserve"> соответственно и не зависит от частоты.</w:t>
      </w:r>
    </w:p>
    <w:p w14:paraId="366BF572" w14:textId="195CCEDD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t xml:space="preserve">При необходимости мнимую часть относительной диэлектрической проницаемости </w:t>
      </w:r>
      <m:oMath>
        <m:sSubSup>
          <m:sSubSupPr>
            <m:ctrlPr>
              <w:rPr>
                <w:rFonts w:ascii="Cambria Math" w:hAnsi="Cambria Math"/>
                <w:i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lang w:val="ru-RU"/>
              </w:rPr>
              <m:t>r</m:t>
            </m:r>
          </m:sub>
          <m:sup>
            <m:r>
              <w:rPr>
                <w:rFonts w:ascii="Cambria Math" w:hAnsi="Cambria Math"/>
                <w:lang w:val="ru-RU"/>
              </w:rPr>
              <m:t>''</m:t>
            </m:r>
          </m:sup>
        </m:sSubSup>
      </m:oMath>
      <w:r w:rsidRPr="008B3687">
        <w:rPr>
          <w:lang w:val="ru-RU"/>
        </w:rPr>
        <w:t xml:space="preserve"> можно получить из проводимости и частоты:</w:t>
      </w:r>
    </w:p>
    <w:p w14:paraId="6C7A1B31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66B3DA13" w14:textId="4D08751D" w:rsidR="009314DE" w:rsidRPr="008B3687" w:rsidRDefault="009314DE" w:rsidP="00730050">
      <w:pPr>
        <w:pStyle w:val="Equation"/>
        <w:spacing w:before="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p>
          <m:sSupPr>
            <m:ctrlPr>
              <w:rPr>
                <w:rFonts w:ascii="Cambria Math" w:hAnsi="Cambria Math"/>
                <w:i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p>
            <m:r>
              <w:rPr>
                <w:rFonts w:ascii="Cambria Math" w:hAnsi="Cambria Math"/>
                <w:lang w:val="ru-RU"/>
              </w:rPr>
              <m:t>''</m:t>
            </m:r>
          </m:sup>
        </m:sSup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17,98</m:t>
            </m:r>
            <m:r>
              <m:rPr>
                <m:sty m:val="p"/>
              </m:rPr>
              <w:rPr>
                <w:rFonts w:ascii="Cambria Math" w:hAnsi="Cambria Math"/>
                <w:lang w:val="ru-RU"/>
              </w:rPr>
              <m:t>σ</m:t>
            </m:r>
          </m:num>
          <m:den>
            <m:r>
              <w:rPr>
                <w:rFonts w:ascii="Cambria Math" w:hAnsi="Cambria Math"/>
                <w:lang w:val="ru-RU"/>
              </w:rPr>
              <m:t>f</m:t>
            </m:r>
          </m:den>
        </m:f>
      </m:oMath>
      <w:r w:rsidR="009E19F0" w:rsidRPr="008B3687">
        <w:rPr>
          <w:lang w:val="ru-RU"/>
        </w:rPr>
        <w:t>.</w:t>
      </w:r>
      <w:r w:rsidRPr="008B3687">
        <w:rPr>
          <w:lang w:val="ru-RU"/>
        </w:rPr>
        <w:tab/>
        <w:t>(59)</w:t>
      </w:r>
    </w:p>
    <w:p w14:paraId="729EAF21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1CC1E591" w14:textId="77777777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>Параметры воздуха, металла и трех состояний грунта приведены в таблице 3 для полноты.</w:t>
      </w:r>
    </w:p>
    <w:p w14:paraId="5590BD46" w14:textId="77777777" w:rsidR="009314DE" w:rsidRPr="008B3687" w:rsidRDefault="009314DE" w:rsidP="009314DE">
      <w:pPr>
        <w:pStyle w:val="TableNo"/>
        <w:rPr>
          <w:lang w:val="ru-RU"/>
        </w:rPr>
      </w:pPr>
      <w:bookmarkStart w:id="28" w:name="_Ref141695107"/>
      <w:r w:rsidRPr="008B3687">
        <w:rPr>
          <w:lang w:val="ru-RU"/>
        </w:rPr>
        <w:lastRenderedPageBreak/>
        <w:t>ТАБЛИЦА</w:t>
      </w:r>
      <w:bookmarkEnd w:id="28"/>
      <w:r w:rsidRPr="008B3687">
        <w:rPr>
          <w:lang w:val="ru-RU"/>
        </w:rPr>
        <w:t xml:space="preserve"> 3</w:t>
      </w:r>
    </w:p>
    <w:p w14:paraId="2CB9F8DA" w14:textId="10007B12" w:rsidR="009314DE" w:rsidRPr="008B3687" w:rsidRDefault="00B93BE1" w:rsidP="009314DE">
      <w:pPr>
        <w:pStyle w:val="Tabletitle"/>
        <w:rPr>
          <w:lang w:val="ru-RU"/>
        </w:rPr>
      </w:pPr>
      <w:r w:rsidRPr="008B3687">
        <w:rPr>
          <w:bCs/>
          <w:lang w:val="ru-RU"/>
        </w:rPr>
        <w:t>Примеры с</w:t>
      </w:r>
      <w:r w:rsidR="009314DE" w:rsidRPr="008B3687">
        <w:rPr>
          <w:bCs/>
          <w:lang w:val="ru-RU"/>
        </w:rPr>
        <w:t>войств материалов</w:t>
      </w:r>
      <w:r w:rsidR="00FB6349" w:rsidRPr="008B3687">
        <w:rPr>
          <w:rStyle w:val="FootnoteReference"/>
          <w:b w:val="0"/>
          <w:bCs/>
          <w:lang w:val="ru-RU"/>
        </w:rPr>
        <w:footnoteReference w:id="1"/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2"/>
        <w:gridCol w:w="1152"/>
        <w:gridCol w:w="1152"/>
        <w:gridCol w:w="1152"/>
        <w:gridCol w:w="1152"/>
        <w:gridCol w:w="2169"/>
      </w:tblGrid>
      <w:tr w:rsidR="009314DE" w:rsidRPr="008B3687" w14:paraId="6EA7D4ED" w14:textId="77777777" w:rsidTr="00A97A0A">
        <w:trPr>
          <w:cantSplit/>
          <w:tblHeader/>
          <w:jc w:val="center"/>
        </w:trPr>
        <w:tc>
          <w:tcPr>
            <w:tcW w:w="2862" w:type="dxa"/>
            <w:vAlign w:val="center"/>
          </w:tcPr>
          <w:p w14:paraId="758C958A" w14:textId="77777777" w:rsidR="009314DE" w:rsidRPr="008B3687" w:rsidRDefault="009314DE" w:rsidP="00C07C20">
            <w:pPr>
              <w:pStyle w:val="Tablehead"/>
              <w:spacing w:line="200" w:lineRule="exact"/>
              <w:rPr>
                <w:lang w:val="ru-RU"/>
              </w:rPr>
            </w:pPr>
            <w:r w:rsidRPr="008B3687">
              <w:rPr>
                <w:bCs/>
                <w:lang w:val="ru-RU"/>
              </w:rPr>
              <w:t>Класс материала</w:t>
            </w:r>
          </w:p>
        </w:tc>
        <w:tc>
          <w:tcPr>
            <w:tcW w:w="2304" w:type="dxa"/>
            <w:gridSpan w:val="2"/>
            <w:vAlign w:val="center"/>
          </w:tcPr>
          <w:p w14:paraId="2D51C0E0" w14:textId="357E1245" w:rsidR="009314DE" w:rsidRPr="008B3687" w:rsidRDefault="009314DE" w:rsidP="00C07C20">
            <w:pPr>
              <w:pStyle w:val="Tablehead"/>
              <w:spacing w:line="200" w:lineRule="exact"/>
              <w:rPr>
                <w:lang w:val="ru-RU"/>
              </w:rPr>
            </w:pPr>
            <w:r w:rsidRPr="008B3687">
              <w:rPr>
                <w:bCs/>
                <w:lang w:val="ru-RU"/>
              </w:rPr>
              <w:t xml:space="preserve">Действительная часть относительной </w:t>
            </w:r>
            <w:r w:rsidR="008C5ACC" w:rsidRPr="008B3687">
              <w:rPr>
                <w:lang w:val="ru-RU"/>
              </w:rPr>
              <w:t xml:space="preserve">диэлектрической </w:t>
            </w:r>
            <w:r w:rsidRPr="008B3687">
              <w:rPr>
                <w:bCs/>
                <w:lang w:val="ru-RU"/>
              </w:rPr>
              <w:t>проницаемости</w:t>
            </w:r>
          </w:p>
        </w:tc>
        <w:tc>
          <w:tcPr>
            <w:tcW w:w="2304" w:type="dxa"/>
            <w:gridSpan w:val="2"/>
            <w:vAlign w:val="center"/>
          </w:tcPr>
          <w:p w14:paraId="34612106" w14:textId="77777777" w:rsidR="009314DE" w:rsidRPr="008B3687" w:rsidRDefault="009314DE" w:rsidP="00C07C20">
            <w:pPr>
              <w:pStyle w:val="Tablehead"/>
              <w:spacing w:line="200" w:lineRule="exact"/>
              <w:rPr>
                <w:lang w:val="ru-RU"/>
              </w:rPr>
            </w:pPr>
            <w:r w:rsidRPr="008B3687">
              <w:rPr>
                <w:bCs/>
                <w:lang w:val="ru-RU"/>
              </w:rPr>
              <w:t>Проводимость</w:t>
            </w:r>
            <w:r w:rsidRPr="008B3687">
              <w:rPr>
                <w:b w:val="0"/>
                <w:lang w:val="ru-RU"/>
              </w:rPr>
              <w:br/>
            </w:r>
            <w:r w:rsidRPr="008B3687">
              <w:rPr>
                <w:bCs/>
                <w:lang w:val="ru-RU"/>
              </w:rPr>
              <w:t>(См/м)</w:t>
            </w:r>
          </w:p>
        </w:tc>
        <w:tc>
          <w:tcPr>
            <w:tcW w:w="2169" w:type="dxa"/>
            <w:vAlign w:val="center"/>
          </w:tcPr>
          <w:p w14:paraId="0D3CC03E" w14:textId="77777777" w:rsidR="009314DE" w:rsidRPr="008B3687" w:rsidRDefault="009314DE" w:rsidP="00C07C20">
            <w:pPr>
              <w:pStyle w:val="Tablehead"/>
              <w:spacing w:line="200" w:lineRule="exact"/>
              <w:rPr>
                <w:lang w:val="ru-RU"/>
              </w:rPr>
            </w:pPr>
            <w:r w:rsidRPr="008B3687">
              <w:rPr>
                <w:bCs/>
                <w:lang w:val="ru-RU"/>
              </w:rPr>
              <w:t>Диапазон частот</w:t>
            </w:r>
          </w:p>
        </w:tc>
      </w:tr>
      <w:tr w:rsidR="009314DE" w:rsidRPr="008B3687" w14:paraId="6A1175E0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37A07019" w14:textId="77777777" w:rsidR="009314DE" w:rsidRPr="008B3687" w:rsidRDefault="009314DE" w:rsidP="00C07C20">
            <w:pPr>
              <w:pStyle w:val="Tabletext"/>
              <w:spacing w:line="200" w:lineRule="exact"/>
              <w:rPr>
                <w:lang w:val="ru-RU"/>
              </w:rPr>
            </w:pPr>
          </w:p>
        </w:tc>
        <w:tc>
          <w:tcPr>
            <w:tcW w:w="1152" w:type="dxa"/>
            <w:vAlign w:val="center"/>
          </w:tcPr>
          <w:p w14:paraId="20F94D6B" w14:textId="77777777" w:rsidR="009314DE" w:rsidRPr="008B3687" w:rsidRDefault="009314DE" w:rsidP="00C07C20">
            <w:pPr>
              <w:pStyle w:val="Tabletext"/>
              <w:spacing w:line="200" w:lineRule="exact"/>
              <w:jc w:val="center"/>
              <w:rPr>
                <w:b/>
                <w:i/>
                <w:iCs/>
                <w:lang w:val="ru-RU"/>
              </w:rPr>
            </w:pPr>
            <w:r w:rsidRPr="008B3687">
              <w:rPr>
                <w:b/>
                <w:i/>
                <w:iCs/>
                <w:lang w:val="ru-RU"/>
              </w:rPr>
              <w:t>a</w:t>
            </w:r>
          </w:p>
        </w:tc>
        <w:tc>
          <w:tcPr>
            <w:tcW w:w="1152" w:type="dxa"/>
            <w:vAlign w:val="center"/>
          </w:tcPr>
          <w:p w14:paraId="171BCFA6" w14:textId="77777777" w:rsidR="009314DE" w:rsidRPr="008B3687" w:rsidRDefault="009314DE" w:rsidP="00C07C20">
            <w:pPr>
              <w:pStyle w:val="Tabletext"/>
              <w:spacing w:line="200" w:lineRule="exact"/>
              <w:jc w:val="center"/>
              <w:rPr>
                <w:b/>
                <w:i/>
                <w:iCs/>
                <w:lang w:val="ru-RU"/>
              </w:rPr>
            </w:pPr>
            <w:r w:rsidRPr="008B3687">
              <w:rPr>
                <w:b/>
                <w:i/>
                <w:iCs/>
                <w:lang w:val="ru-RU"/>
              </w:rPr>
              <w:t>b</w:t>
            </w:r>
          </w:p>
        </w:tc>
        <w:tc>
          <w:tcPr>
            <w:tcW w:w="1152" w:type="dxa"/>
            <w:vAlign w:val="center"/>
          </w:tcPr>
          <w:p w14:paraId="20F9DB9D" w14:textId="77777777" w:rsidR="009314DE" w:rsidRPr="008B3687" w:rsidRDefault="009314DE" w:rsidP="00C07C20">
            <w:pPr>
              <w:pStyle w:val="Tabletext"/>
              <w:spacing w:line="200" w:lineRule="exact"/>
              <w:jc w:val="center"/>
              <w:rPr>
                <w:b/>
                <w:i/>
                <w:iCs/>
                <w:lang w:val="ru-RU"/>
              </w:rPr>
            </w:pPr>
            <w:r w:rsidRPr="008B3687">
              <w:rPr>
                <w:b/>
                <w:i/>
                <w:iCs/>
                <w:lang w:val="ru-RU"/>
              </w:rPr>
              <w:t>c</w:t>
            </w:r>
          </w:p>
        </w:tc>
        <w:tc>
          <w:tcPr>
            <w:tcW w:w="1152" w:type="dxa"/>
            <w:vAlign w:val="center"/>
          </w:tcPr>
          <w:p w14:paraId="2C6AD461" w14:textId="77777777" w:rsidR="009314DE" w:rsidRPr="008B3687" w:rsidRDefault="009314DE" w:rsidP="00C07C20">
            <w:pPr>
              <w:pStyle w:val="Tabletext"/>
              <w:spacing w:line="200" w:lineRule="exact"/>
              <w:jc w:val="center"/>
              <w:rPr>
                <w:b/>
                <w:i/>
                <w:iCs/>
                <w:lang w:val="ru-RU"/>
              </w:rPr>
            </w:pPr>
            <w:r w:rsidRPr="008B3687">
              <w:rPr>
                <w:b/>
                <w:i/>
                <w:iCs/>
                <w:lang w:val="ru-RU"/>
              </w:rPr>
              <w:t>d</w:t>
            </w:r>
          </w:p>
        </w:tc>
        <w:tc>
          <w:tcPr>
            <w:tcW w:w="2169" w:type="dxa"/>
            <w:vAlign w:val="center"/>
          </w:tcPr>
          <w:p w14:paraId="19624583" w14:textId="77777777" w:rsidR="009314DE" w:rsidRPr="008B3687" w:rsidRDefault="009314DE" w:rsidP="00C07C20">
            <w:pPr>
              <w:pStyle w:val="Tabletext"/>
              <w:spacing w:line="200" w:lineRule="exact"/>
              <w:jc w:val="center"/>
              <w:rPr>
                <w:b/>
                <w:lang w:val="ru-RU"/>
              </w:rPr>
            </w:pPr>
            <w:r w:rsidRPr="008B3687">
              <w:rPr>
                <w:b/>
                <w:lang w:val="ru-RU"/>
              </w:rPr>
              <w:t>ГГц</w:t>
            </w:r>
          </w:p>
        </w:tc>
      </w:tr>
      <w:tr w:rsidR="00533E94" w:rsidRPr="008B3687" w14:paraId="0B485294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3AE3F08F" w14:textId="77777777" w:rsidR="00533E94" w:rsidRPr="008B3687" w:rsidRDefault="00533E94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Вакуум (≈ воздух)</w:t>
            </w:r>
          </w:p>
        </w:tc>
        <w:tc>
          <w:tcPr>
            <w:tcW w:w="1152" w:type="dxa"/>
            <w:vAlign w:val="center"/>
          </w:tcPr>
          <w:p w14:paraId="55908427" w14:textId="340580E7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/>
              </w:rPr>
            </w:pPr>
            <w:r w:rsidRPr="008B3687">
              <w:rPr>
                <w:lang w:val="ru-RU"/>
              </w:rPr>
              <w:t>1</w:t>
            </w:r>
          </w:p>
        </w:tc>
        <w:tc>
          <w:tcPr>
            <w:tcW w:w="1152" w:type="dxa"/>
            <w:vAlign w:val="center"/>
          </w:tcPr>
          <w:p w14:paraId="242A9CB8" w14:textId="522EF1C3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/>
              </w:rPr>
            </w:pPr>
            <w:r w:rsidRPr="008B3687">
              <w:rPr>
                <w:lang w:val="ru-RU"/>
              </w:rPr>
              <w:t>0</w:t>
            </w:r>
          </w:p>
        </w:tc>
        <w:tc>
          <w:tcPr>
            <w:tcW w:w="1152" w:type="dxa"/>
            <w:vAlign w:val="center"/>
          </w:tcPr>
          <w:p w14:paraId="11CAFC70" w14:textId="6DFDA97E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/>
              </w:rPr>
            </w:pPr>
            <w:r w:rsidRPr="008B3687">
              <w:rPr>
                <w:lang w:val="ru-RU"/>
              </w:rPr>
              <w:t>0</w:t>
            </w:r>
          </w:p>
        </w:tc>
        <w:tc>
          <w:tcPr>
            <w:tcW w:w="1152" w:type="dxa"/>
            <w:vAlign w:val="center"/>
          </w:tcPr>
          <w:p w14:paraId="33431401" w14:textId="375C36F1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/>
              </w:rPr>
            </w:pPr>
            <w:r w:rsidRPr="008B3687">
              <w:rPr>
                <w:lang w:val="ru-RU"/>
              </w:rPr>
              <w:t>0</w:t>
            </w:r>
          </w:p>
        </w:tc>
        <w:tc>
          <w:tcPr>
            <w:tcW w:w="2169" w:type="dxa"/>
            <w:vAlign w:val="center"/>
          </w:tcPr>
          <w:p w14:paraId="2F63307F" w14:textId="433CBBFC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/>
              </w:rPr>
            </w:pPr>
            <w:r w:rsidRPr="008B3687">
              <w:rPr>
                <w:lang w:val="ru-RU"/>
              </w:rPr>
              <w:t>0</w:t>
            </w:r>
            <w:r w:rsidR="0053614C" w:rsidRPr="008B3687">
              <w:rPr>
                <w:lang w:val="ru-RU"/>
              </w:rPr>
              <w:t>,</w:t>
            </w:r>
            <w:r w:rsidRPr="008B3687">
              <w:rPr>
                <w:lang w:val="ru-RU"/>
              </w:rPr>
              <w:t>001</w:t>
            </w:r>
            <w:r w:rsidR="0053614C" w:rsidRPr="008B3687">
              <w:rPr>
                <w:lang w:val="ru-RU"/>
              </w:rPr>
              <w:t>−</w:t>
            </w:r>
            <w:r w:rsidRPr="008B3687">
              <w:rPr>
                <w:lang w:val="ru-RU"/>
              </w:rPr>
              <w:t>100</w:t>
            </w:r>
          </w:p>
        </w:tc>
      </w:tr>
      <w:tr w:rsidR="00533E94" w:rsidRPr="008B3687" w14:paraId="7E494BAA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7094B474" w14:textId="77777777" w:rsidR="00533E94" w:rsidRPr="008B3687" w:rsidRDefault="00533E94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Бетон</w:t>
            </w:r>
          </w:p>
        </w:tc>
        <w:tc>
          <w:tcPr>
            <w:tcW w:w="1152" w:type="dxa"/>
            <w:vAlign w:val="center"/>
          </w:tcPr>
          <w:p w14:paraId="13DBCB4B" w14:textId="048EDE97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/>
              </w:rPr>
            </w:pPr>
            <w:r w:rsidRPr="008B3687">
              <w:rPr>
                <w:lang w:val="ru-RU" w:eastAsia="ko-KR"/>
              </w:rPr>
              <w:t>5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24</w:t>
            </w:r>
          </w:p>
        </w:tc>
        <w:tc>
          <w:tcPr>
            <w:tcW w:w="1152" w:type="dxa"/>
            <w:vAlign w:val="center"/>
          </w:tcPr>
          <w:p w14:paraId="7212A72D" w14:textId="66F74CFB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50A46C9F" w14:textId="63688F57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/>
              </w:rPr>
            </w:pPr>
            <w:r w:rsidRPr="008B3687">
              <w:rPr>
                <w:lang w:val="ru-RU" w:eastAsia="ko-KR"/>
              </w:rPr>
              <w:t>0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0462</w:t>
            </w:r>
          </w:p>
        </w:tc>
        <w:tc>
          <w:tcPr>
            <w:tcW w:w="1152" w:type="dxa"/>
            <w:vAlign w:val="center"/>
          </w:tcPr>
          <w:p w14:paraId="4EE7F297" w14:textId="3B94DD11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/>
              </w:rPr>
            </w:pPr>
            <w:r w:rsidRPr="008B3687">
              <w:rPr>
                <w:lang w:val="ru-RU" w:eastAsia="ko-KR"/>
              </w:rPr>
              <w:t>0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7822</w:t>
            </w:r>
          </w:p>
        </w:tc>
        <w:tc>
          <w:tcPr>
            <w:tcW w:w="2169" w:type="dxa"/>
            <w:vAlign w:val="center"/>
          </w:tcPr>
          <w:p w14:paraId="33527B19" w14:textId="25C6E0EC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/>
              </w:rPr>
            </w:pPr>
            <w:r w:rsidRPr="008B3687">
              <w:rPr>
                <w:lang w:val="ru-RU"/>
              </w:rPr>
              <w:t>1</w:t>
            </w:r>
            <w:r w:rsidR="0053614C" w:rsidRPr="008B3687">
              <w:rPr>
                <w:lang w:val="ru-RU"/>
              </w:rPr>
              <w:t>−</w:t>
            </w:r>
            <w:r w:rsidRPr="008B3687">
              <w:rPr>
                <w:lang w:val="ru-RU"/>
              </w:rPr>
              <w:t>100</w:t>
            </w:r>
          </w:p>
        </w:tc>
      </w:tr>
      <w:tr w:rsidR="00E53BD9" w:rsidRPr="008B3687" w14:paraId="655704E2" w14:textId="77777777" w:rsidTr="00CF78BE">
        <w:trPr>
          <w:cantSplit/>
          <w:jc w:val="center"/>
        </w:trPr>
        <w:tc>
          <w:tcPr>
            <w:tcW w:w="2862" w:type="dxa"/>
          </w:tcPr>
          <w:p w14:paraId="4869A948" w14:textId="6A2213DD" w:rsidR="00E53BD9" w:rsidRPr="008B3687" w:rsidRDefault="00064481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Бетон</w:t>
            </w:r>
          </w:p>
        </w:tc>
        <w:tc>
          <w:tcPr>
            <w:tcW w:w="1152" w:type="dxa"/>
          </w:tcPr>
          <w:p w14:paraId="188FF9F0" w14:textId="012B09C5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5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17</w:t>
            </w:r>
          </w:p>
        </w:tc>
        <w:tc>
          <w:tcPr>
            <w:tcW w:w="1152" w:type="dxa"/>
          </w:tcPr>
          <w:p w14:paraId="66742A4D" w14:textId="2EEBF8B4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</w:tcPr>
          <w:p w14:paraId="1187BC12" w14:textId="4AF8AE4D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0145</w:t>
            </w:r>
          </w:p>
        </w:tc>
        <w:tc>
          <w:tcPr>
            <w:tcW w:w="1152" w:type="dxa"/>
          </w:tcPr>
          <w:p w14:paraId="1F46A7D4" w14:textId="72E777CE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0900</w:t>
            </w:r>
          </w:p>
        </w:tc>
        <w:tc>
          <w:tcPr>
            <w:tcW w:w="2169" w:type="dxa"/>
          </w:tcPr>
          <w:p w14:paraId="74A126B6" w14:textId="74DCCC2A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110</w:t>
            </w:r>
            <w:r w:rsidR="00EF5B87" w:rsidRPr="008B3687">
              <w:rPr>
                <w:lang w:val="ru-RU" w:eastAsia="ko-KR"/>
              </w:rPr>
              <w:t>−</w:t>
            </w:r>
            <w:r w:rsidRPr="008B3687">
              <w:rPr>
                <w:lang w:val="ru-RU" w:eastAsia="ko-KR"/>
              </w:rPr>
              <w:t>330</w:t>
            </w:r>
          </w:p>
        </w:tc>
      </w:tr>
      <w:tr w:rsidR="00533E94" w:rsidRPr="008B3687" w14:paraId="3E34ADEC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5CE8B3F0" w14:textId="77777777" w:rsidR="00533E94" w:rsidRPr="008B3687" w:rsidRDefault="00533E94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Кирпич</w:t>
            </w:r>
          </w:p>
        </w:tc>
        <w:tc>
          <w:tcPr>
            <w:tcW w:w="1152" w:type="dxa"/>
            <w:vAlign w:val="center"/>
          </w:tcPr>
          <w:p w14:paraId="664BEFB4" w14:textId="4CB6E866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3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91</w:t>
            </w:r>
          </w:p>
        </w:tc>
        <w:tc>
          <w:tcPr>
            <w:tcW w:w="1152" w:type="dxa"/>
            <w:vAlign w:val="center"/>
          </w:tcPr>
          <w:p w14:paraId="0A37AD5A" w14:textId="7B47EBD6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15020AD3" w14:textId="7E0168BD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0238</w:t>
            </w:r>
          </w:p>
        </w:tc>
        <w:tc>
          <w:tcPr>
            <w:tcW w:w="1152" w:type="dxa"/>
            <w:vAlign w:val="center"/>
          </w:tcPr>
          <w:p w14:paraId="0A65EBD1" w14:textId="2D75D411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16</w:t>
            </w:r>
          </w:p>
        </w:tc>
        <w:tc>
          <w:tcPr>
            <w:tcW w:w="2169" w:type="dxa"/>
            <w:vAlign w:val="center"/>
          </w:tcPr>
          <w:p w14:paraId="03145605" w14:textId="3ECCE5CB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53614C" w:rsidRPr="008B3687">
              <w:rPr>
                <w:lang w:val="ru-RU" w:eastAsia="ko-KR"/>
              </w:rPr>
              <w:t>−</w:t>
            </w:r>
            <w:r w:rsidRPr="008B3687">
              <w:rPr>
                <w:lang w:val="ru-RU" w:eastAsia="ko-KR"/>
              </w:rPr>
              <w:t>40</w:t>
            </w:r>
          </w:p>
        </w:tc>
      </w:tr>
      <w:tr w:rsidR="00E53BD9" w:rsidRPr="008B3687" w14:paraId="41D6E446" w14:textId="77777777" w:rsidTr="005A378D">
        <w:trPr>
          <w:cantSplit/>
          <w:jc w:val="center"/>
        </w:trPr>
        <w:tc>
          <w:tcPr>
            <w:tcW w:w="2862" w:type="dxa"/>
          </w:tcPr>
          <w:p w14:paraId="3EF93EB6" w14:textId="386101E4" w:rsidR="00E53BD9" w:rsidRPr="008B3687" w:rsidRDefault="00064481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Кирпич</w:t>
            </w:r>
          </w:p>
        </w:tc>
        <w:tc>
          <w:tcPr>
            <w:tcW w:w="1152" w:type="dxa"/>
          </w:tcPr>
          <w:p w14:paraId="7AE79432" w14:textId="40F724AC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4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15</w:t>
            </w:r>
          </w:p>
        </w:tc>
        <w:tc>
          <w:tcPr>
            <w:tcW w:w="1152" w:type="dxa"/>
          </w:tcPr>
          <w:p w14:paraId="212D3854" w14:textId="00727C9E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</w:tcPr>
          <w:p w14:paraId="5ED6B339" w14:textId="53E51A2B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0006</w:t>
            </w:r>
          </w:p>
        </w:tc>
        <w:tc>
          <w:tcPr>
            <w:tcW w:w="1152" w:type="dxa"/>
          </w:tcPr>
          <w:p w14:paraId="6DA68133" w14:textId="5BC29C06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5712</w:t>
            </w:r>
          </w:p>
        </w:tc>
        <w:tc>
          <w:tcPr>
            <w:tcW w:w="2169" w:type="dxa"/>
          </w:tcPr>
          <w:p w14:paraId="27B76628" w14:textId="52713524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110</w:t>
            </w:r>
            <w:r w:rsidR="00EF5B87" w:rsidRPr="008B3687">
              <w:rPr>
                <w:lang w:val="ru-RU" w:eastAsia="ko-KR"/>
              </w:rPr>
              <w:t>−</w:t>
            </w:r>
            <w:r w:rsidRPr="008B3687">
              <w:rPr>
                <w:lang w:val="ru-RU" w:eastAsia="ko-KR"/>
              </w:rPr>
              <w:t>330</w:t>
            </w:r>
          </w:p>
        </w:tc>
      </w:tr>
      <w:tr w:rsidR="00533E94" w:rsidRPr="008B3687" w14:paraId="06F254C8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060101BE" w14:textId="77777777" w:rsidR="00533E94" w:rsidRPr="008B3687" w:rsidRDefault="00533E94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Гипсокартон</w:t>
            </w:r>
          </w:p>
        </w:tc>
        <w:tc>
          <w:tcPr>
            <w:tcW w:w="1152" w:type="dxa"/>
            <w:vAlign w:val="center"/>
          </w:tcPr>
          <w:p w14:paraId="6FAC99AE" w14:textId="1155A9B6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2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73</w:t>
            </w:r>
          </w:p>
        </w:tc>
        <w:tc>
          <w:tcPr>
            <w:tcW w:w="1152" w:type="dxa"/>
            <w:vAlign w:val="center"/>
          </w:tcPr>
          <w:p w14:paraId="4B90A93D" w14:textId="5744E8B1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07B95AE9" w14:textId="571630DE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0085</w:t>
            </w:r>
          </w:p>
        </w:tc>
        <w:tc>
          <w:tcPr>
            <w:tcW w:w="1152" w:type="dxa"/>
            <w:vAlign w:val="center"/>
          </w:tcPr>
          <w:p w14:paraId="6CE156A3" w14:textId="64BA4862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9395</w:t>
            </w:r>
          </w:p>
        </w:tc>
        <w:tc>
          <w:tcPr>
            <w:tcW w:w="2169" w:type="dxa"/>
            <w:vAlign w:val="center"/>
          </w:tcPr>
          <w:p w14:paraId="1BC59BAF" w14:textId="53581DB1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53614C" w:rsidRPr="008B3687">
              <w:rPr>
                <w:lang w:val="ru-RU" w:eastAsia="ko-KR"/>
              </w:rPr>
              <w:t>−</w:t>
            </w:r>
            <w:r w:rsidRPr="008B3687">
              <w:rPr>
                <w:lang w:val="ru-RU" w:eastAsia="ko-KR"/>
              </w:rPr>
              <w:t>100</w:t>
            </w:r>
          </w:p>
        </w:tc>
      </w:tr>
      <w:tr w:rsidR="00E53BD9" w:rsidRPr="008B3687" w14:paraId="471C1D39" w14:textId="77777777" w:rsidTr="006B7A35">
        <w:trPr>
          <w:cantSplit/>
          <w:jc w:val="center"/>
        </w:trPr>
        <w:tc>
          <w:tcPr>
            <w:tcW w:w="2862" w:type="dxa"/>
          </w:tcPr>
          <w:p w14:paraId="4EB13A00" w14:textId="7C926449" w:rsidR="00E53BD9" w:rsidRPr="008B3687" w:rsidRDefault="00064481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Гипсокартон</w:t>
            </w:r>
          </w:p>
        </w:tc>
        <w:tc>
          <w:tcPr>
            <w:tcW w:w="1152" w:type="dxa"/>
          </w:tcPr>
          <w:p w14:paraId="000AE493" w14:textId="0418B2AC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2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56</w:t>
            </w:r>
          </w:p>
        </w:tc>
        <w:tc>
          <w:tcPr>
            <w:tcW w:w="1152" w:type="dxa"/>
          </w:tcPr>
          <w:p w14:paraId="3CEF9553" w14:textId="08D72452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</w:tcPr>
          <w:p w14:paraId="4E40544A" w14:textId="116787B9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0001</w:t>
            </w:r>
          </w:p>
        </w:tc>
        <w:tc>
          <w:tcPr>
            <w:tcW w:w="1152" w:type="dxa"/>
          </w:tcPr>
          <w:p w14:paraId="14EE78C5" w14:textId="074D1CFC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7799</w:t>
            </w:r>
          </w:p>
        </w:tc>
        <w:tc>
          <w:tcPr>
            <w:tcW w:w="2169" w:type="dxa"/>
          </w:tcPr>
          <w:p w14:paraId="1B9BE7E6" w14:textId="5DF2C303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110</w:t>
            </w:r>
            <w:r w:rsidR="00EF5B87" w:rsidRPr="008B3687">
              <w:rPr>
                <w:lang w:val="ru-RU" w:eastAsia="ko-KR"/>
              </w:rPr>
              <w:t>−</w:t>
            </w:r>
            <w:r w:rsidRPr="008B3687">
              <w:rPr>
                <w:lang w:val="ru-RU" w:eastAsia="ko-KR"/>
              </w:rPr>
              <w:t>330</w:t>
            </w:r>
          </w:p>
        </w:tc>
      </w:tr>
      <w:tr w:rsidR="00E53BD9" w:rsidRPr="008B3687" w14:paraId="00F421CF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6067CF0F" w14:textId="171E4A45" w:rsidR="00E53BD9" w:rsidRPr="008B3687" w:rsidRDefault="00064481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Гипсокартон</w:t>
            </w:r>
          </w:p>
        </w:tc>
        <w:tc>
          <w:tcPr>
            <w:tcW w:w="1152" w:type="dxa"/>
            <w:vAlign w:val="center"/>
          </w:tcPr>
          <w:p w14:paraId="097F6F35" w14:textId="6D11213D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2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65</w:t>
            </w:r>
          </w:p>
        </w:tc>
        <w:tc>
          <w:tcPr>
            <w:tcW w:w="1152" w:type="dxa"/>
            <w:vAlign w:val="center"/>
          </w:tcPr>
          <w:p w14:paraId="78DA0849" w14:textId="30A38341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5F7CD606" w14:textId="1F678400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0002</w:t>
            </w:r>
          </w:p>
        </w:tc>
        <w:tc>
          <w:tcPr>
            <w:tcW w:w="1152" w:type="dxa"/>
            <w:vAlign w:val="center"/>
          </w:tcPr>
          <w:p w14:paraId="532B879C" w14:textId="55C666BD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598</w:t>
            </w:r>
          </w:p>
        </w:tc>
        <w:tc>
          <w:tcPr>
            <w:tcW w:w="2169" w:type="dxa"/>
            <w:vAlign w:val="center"/>
          </w:tcPr>
          <w:p w14:paraId="47FE46EF" w14:textId="74EDBA6F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100</w:t>
            </w:r>
            <w:r w:rsidR="00EF5B87" w:rsidRPr="008B3687">
              <w:rPr>
                <w:lang w:val="ru-RU" w:eastAsia="ko-KR"/>
              </w:rPr>
              <w:t>−</w:t>
            </w:r>
            <w:r w:rsidRPr="008B3687">
              <w:rPr>
                <w:lang w:val="ru-RU" w:eastAsia="ko-KR"/>
              </w:rPr>
              <w:t>400</w:t>
            </w:r>
          </w:p>
        </w:tc>
      </w:tr>
      <w:tr w:rsidR="00533E94" w:rsidRPr="008B3687" w14:paraId="0A0C061A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19AB25B8" w14:textId="77777777" w:rsidR="00533E94" w:rsidRPr="008B3687" w:rsidRDefault="00533E94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Дерево</w:t>
            </w:r>
          </w:p>
        </w:tc>
        <w:tc>
          <w:tcPr>
            <w:tcW w:w="1152" w:type="dxa"/>
            <w:vAlign w:val="center"/>
          </w:tcPr>
          <w:p w14:paraId="55D2CC00" w14:textId="6220D3BA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99</w:t>
            </w:r>
          </w:p>
        </w:tc>
        <w:tc>
          <w:tcPr>
            <w:tcW w:w="1152" w:type="dxa"/>
            <w:vAlign w:val="center"/>
          </w:tcPr>
          <w:p w14:paraId="12E8F2C5" w14:textId="1683ABA0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0DB63015" w14:textId="3B31F390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0047</w:t>
            </w:r>
          </w:p>
        </w:tc>
        <w:tc>
          <w:tcPr>
            <w:tcW w:w="1152" w:type="dxa"/>
            <w:vAlign w:val="center"/>
          </w:tcPr>
          <w:p w14:paraId="215F582B" w14:textId="3B92BED0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0718</w:t>
            </w:r>
          </w:p>
        </w:tc>
        <w:tc>
          <w:tcPr>
            <w:tcW w:w="2169" w:type="dxa"/>
            <w:vAlign w:val="center"/>
          </w:tcPr>
          <w:p w14:paraId="61C6287C" w14:textId="726B6DE9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001</w:t>
            </w:r>
            <w:r w:rsidR="0053614C" w:rsidRPr="008B3687">
              <w:rPr>
                <w:lang w:val="ru-RU" w:eastAsia="ko-KR"/>
              </w:rPr>
              <w:t>−</w:t>
            </w:r>
            <w:r w:rsidRPr="008B3687">
              <w:rPr>
                <w:lang w:val="ru-RU" w:eastAsia="ko-KR"/>
              </w:rPr>
              <w:t>100</w:t>
            </w:r>
          </w:p>
        </w:tc>
      </w:tr>
      <w:tr w:rsidR="00E53BD9" w:rsidRPr="008B3687" w14:paraId="12618E17" w14:textId="77777777" w:rsidTr="002C354B">
        <w:trPr>
          <w:cantSplit/>
          <w:jc w:val="center"/>
        </w:trPr>
        <w:tc>
          <w:tcPr>
            <w:tcW w:w="2862" w:type="dxa"/>
          </w:tcPr>
          <w:p w14:paraId="484F3DD5" w14:textId="0013F563" w:rsidR="00E53BD9" w:rsidRPr="008B3687" w:rsidRDefault="00064481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Дерево</w:t>
            </w:r>
          </w:p>
        </w:tc>
        <w:tc>
          <w:tcPr>
            <w:tcW w:w="1152" w:type="dxa"/>
          </w:tcPr>
          <w:p w14:paraId="2303FB8F" w14:textId="71B140C3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82</w:t>
            </w:r>
          </w:p>
        </w:tc>
        <w:tc>
          <w:tcPr>
            <w:tcW w:w="1152" w:type="dxa"/>
          </w:tcPr>
          <w:p w14:paraId="6AD654FE" w14:textId="5834D656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</w:tcPr>
          <w:p w14:paraId="3B878F62" w14:textId="3101BB7E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0040</w:t>
            </w:r>
          </w:p>
        </w:tc>
        <w:tc>
          <w:tcPr>
            <w:tcW w:w="1152" w:type="dxa"/>
          </w:tcPr>
          <w:p w14:paraId="5A9466DC" w14:textId="6E2FBB2D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0761</w:t>
            </w:r>
          </w:p>
        </w:tc>
        <w:tc>
          <w:tcPr>
            <w:tcW w:w="2169" w:type="dxa"/>
          </w:tcPr>
          <w:p w14:paraId="0A3AF1F9" w14:textId="7B5C68BD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110</w:t>
            </w:r>
            <w:r w:rsidR="00EF5B87" w:rsidRPr="008B3687">
              <w:rPr>
                <w:lang w:val="ru-RU" w:eastAsia="ko-KR"/>
              </w:rPr>
              <w:t>−</w:t>
            </w:r>
            <w:r w:rsidRPr="008B3687">
              <w:rPr>
                <w:lang w:val="ru-RU" w:eastAsia="ko-KR"/>
              </w:rPr>
              <w:t>330</w:t>
            </w:r>
          </w:p>
        </w:tc>
      </w:tr>
      <w:tr w:rsidR="00E53BD9" w:rsidRPr="008B3687" w14:paraId="2C071849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405008A8" w14:textId="18B992E9" w:rsidR="00E53BD9" w:rsidRPr="008B3687" w:rsidRDefault="00064481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Дерево</w:t>
            </w:r>
          </w:p>
        </w:tc>
        <w:tc>
          <w:tcPr>
            <w:tcW w:w="1152" w:type="dxa"/>
            <w:vAlign w:val="center"/>
          </w:tcPr>
          <w:p w14:paraId="5968DC96" w14:textId="71D4CD24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2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1183</w:t>
            </w:r>
          </w:p>
        </w:tc>
        <w:tc>
          <w:tcPr>
            <w:tcW w:w="1152" w:type="dxa"/>
            <w:vAlign w:val="center"/>
          </w:tcPr>
          <w:p w14:paraId="26E3523E" w14:textId="5A35DBE6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79D6CFA3" w14:textId="7ECBA5BD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0055</w:t>
            </w:r>
          </w:p>
        </w:tc>
        <w:tc>
          <w:tcPr>
            <w:tcW w:w="1152" w:type="dxa"/>
            <w:vAlign w:val="center"/>
          </w:tcPr>
          <w:p w14:paraId="40E8AC7B" w14:textId="2C70666C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1113</w:t>
            </w:r>
          </w:p>
        </w:tc>
        <w:tc>
          <w:tcPr>
            <w:tcW w:w="2169" w:type="dxa"/>
            <w:vAlign w:val="center"/>
          </w:tcPr>
          <w:p w14:paraId="392DC5B9" w14:textId="59242BDE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100</w:t>
            </w:r>
            <w:r w:rsidR="00EF5B87" w:rsidRPr="008B3687">
              <w:rPr>
                <w:lang w:val="ru-RU" w:eastAsia="ko-KR"/>
              </w:rPr>
              <w:t>−</w:t>
            </w:r>
            <w:r w:rsidRPr="008B3687">
              <w:rPr>
                <w:lang w:val="ru-RU" w:eastAsia="ko-KR"/>
              </w:rPr>
              <w:t>400</w:t>
            </w:r>
          </w:p>
        </w:tc>
      </w:tr>
      <w:tr w:rsidR="00533E94" w:rsidRPr="008B3687" w14:paraId="3324AE72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1851D78B" w14:textId="6F854F8C" w:rsidR="00533E94" w:rsidRPr="008B3687" w:rsidRDefault="00533E94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Стекло</w:t>
            </w:r>
          </w:p>
        </w:tc>
        <w:tc>
          <w:tcPr>
            <w:tcW w:w="1152" w:type="dxa"/>
            <w:vAlign w:val="center"/>
          </w:tcPr>
          <w:p w14:paraId="16C6A7D8" w14:textId="74199C68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6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31</w:t>
            </w:r>
          </w:p>
        </w:tc>
        <w:tc>
          <w:tcPr>
            <w:tcW w:w="1152" w:type="dxa"/>
            <w:vAlign w:val="center"/>
          </w:tcPr>
          <w:p w14:paraId="5E21D3B9" w14:textId="15033E39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52C43A45" w14:textId="2564E49B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0036</w:t>
            </w:r>
          </w:p>
        </w:tc>
        <w:tc>
          <w:tcPr>
            <w:tcW w:w="1152" w:type="dxa"/>
            <w:vAlign w:val="center"/>
          </w:tcPr>
          <w:p w14:paraId="4CFC4FA5" w14:textId="43CE0CB7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3394</w:t>
            </w:r>
          </w:p>
        </w:tc>
        <w:tc>
          <w:tcPr>
            <w:tcW w:w="2169" w:type="dxa"/>
            <w:vAlign w:val="center"/>
          </w:tcPr>
          <w:p w14:paraId="068839F9" w14:textId="0E3D4EF3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1</w:t>
            </w:r>
            <w:r w:rsidR="0053614C" w:rsidRPr="008B3687">
              <w:rPr>
                <w:lang w:val="ru-RU" w:eastAsia="ko-KR"/>
              </w:rPr>
              <w:t>−</w:t>
            </w:r>
            <w:r w:rsidRPr="008B3687">
              <w:rPr>
                <w:lang w:val="ru-RU" w:eastAsia="ko-KR"/>
              </w:rPr>
              <w:t>100</w:t>
            </w:r>
          </w:p>
        </w:tc>
      </w:tr>
      <w:tr w:rsidR="00533E94" w:rsidRPr="008B3687" w14:paraId="300C7A4A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0A52B9E3" w14:textId="77777777" w:rsidR="00533E94" w:rsidRPr="008B3687" w:rsidRDefault="00533E94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Стекло</w:t>
            </w:r>
          </w:p>
        </w:tc>
        <w:tc>
          <w:tcPr>
            <w:tcW w:w="1152" w:type="dxa"/>
            <w:vAlign w:val="center"/>
          </w:tcPr>
          <w:p w14:paraId="22B1F3E9" w14:textId="39D39D3B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5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79</w:t>
            </w:r>
          </w:p>
        </w:tc>
        <w:tc>
          <w:tcPr>
            <w:tcW w:w="1152" w:type="dxa"/>
            <w:vAlign w:val="center"/>
          </w:tcPr>
          <w:p w14:paraId="1FE6FF33" w14:textId="3AB40E0D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7BD8FAED" w14:textId="6D373927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0004</w:t>
            </w:r>
          </w:p>
        </w:tc>
        <w:tc>
          <w:tcPr>
            <w:tcW w:w="1152" w:type="dxa"/>
            <w:vAlign w:val="center"/>
          </w:tcPr>
          <w:p w14:paraId="4E1F472A" w14:textId="49464954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658</w:t>
            </w:r>
          </w:p>
        </w:tc>
        <w:tc>
          <w:tcPr>
            <w:tcW w:w="2169" w:type="dxa"/>
            <w:vAlign w:val="center"/>
          </w:tcPr>
          <w:p w14:paraId="20F9F3D8" w14:textId="685DEC6A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220</w:t>
            </w:r>
            <w:r w:rsidR="0053614C" w:rsidRPr="008B3687">
              <w:rPr>
                <w:lang w:val="ru-RU" w:eastAsia="ko-KR"/>
              </w:rPr>
              <w:t>−</w:t>
            </w:r>
            <w:r w:rsidRPr="008B3687">
              <w:rPr>
                <w:lang w:val="ru-RU" w:eastAsia="ko-KR"/>
              </w:rPr>
              <w:t>450</w:t>
            </w:r>
          </w:p>
        </w:tc>
      </w:tr>
      <w:tr w:rsidR="00E53BD9" w:rsidRPr="008B3687" w14:paraId="55D2D8DE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2B0666E0" w14:textId="2245B41D" w:rsidR="00E53BD9" w:rsidRPr="008B3687" w:rsidRDefault="00064481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Стекло</w:t>
            </w:r>
          </w:p>
        </w:tc>
        <w:tc>
          <w:tcPr>
            <w:tcW w:w="1152" w:type="dxa"/>
            <w:vAlign w:val="center"/>
          </w:tcPr>
          <w:p w14:paraId="2FA55DF1" w14:textId="482B2F3E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6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5767</w:t>
            </w:r>
          </w:p>
        </w:tc>
        <w:tc>
          <w:tcPr>
            <w:tcW w:w="1152" w:type="dxa"/>
            <w:vAlign w:val="center"/>
          </w:tcPr>
          <w:p w14:paraId="7611B3B9" w14:textId="54AB5EBC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2028C3DC" w14:textId="25766A3B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0012</w:t>
            </w:r>
          </w:p>
        </w:tc>
        <w:tc>
          <w:tcPr>
            <w:tcW w:w="1152" w:type="dxa"/>
            <w:vAlign w:val="center"/>
          </w:tcPr>
          <w:p w14:paraId="56EE87F1" w14:textId="3BC7E763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4697</w:t>
            </w:r>
          </w:p>
        </w:tc>
        <w:tc>
          <w:tcPr>
            <w:tcW w:w="2169" w:type="dxa"/>
            <w:vAlign w:val="center"/>
          </w:tcPr>
          <w:p w14:paraId="17E20B29" w14:textId="7A753E1D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100</w:t>
            </w:r>
            <w:r w:rsidR="00EF5B87" w:rsidRPr="008B3687">
              <w:rPr>
                <w:lang w:val="ru-RU" w:eastAsia="ko-KR"/>
              </w:rPr>
              <w:t>−</w:t>
            </w:r>
            <w:r w:rsidRPr="008B3687">
              <w:rPr>
                <w:lang w:val="ru-RU" w:eastAsia="ko-KR"/>
              </w:rPr>
              <w:t>400</w:t>
            </w:r>
          </w:p>
        </w:tc>
      </w:tr>
      <w:tr w:rsidR="00E53BD9" w:rsidRPr="008B3687" w14:paraId="54B303C1" w14:textId="77777777" w:rsidTr="000D6C37">
        <w:trPr>
          <w:cantSplit/>
          <w:jc w:val="center"/>
        </w:trPr>
        <w:tc>
          <w:tcPr>
            <w:tcW w:w="2862" w:type="dxa"/>
          </w:tcPr>
          <w:p w14:paraId="4C6237DA" w14:textId="671B77E5" w:rsidR="00E53BD9" w:rsidRPr="008B3687" w:rsidRDefault="0065064F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Прозрачный акрил</w:t>
            </w:r>
          </w:p>
        </w:tc>
        <w:tc>
          <w:tcPr>
            <w:tcW w:w="1152" w:type="dxa"/>
          </w:tcPr>
          <w:p w14:paraId="6F057F0F" w14:textId="0A80C502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2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58</w:t>
            </w:r>
          </w:p>
        </w:tc>
        <w:tc>
          <w:tcPr>
            <w:tcW w:w="1152" w:type="dxa"/>
          </w:tcPr>
          <w:p w14:paraId="40E84C9F" w14:textId="38FCBB2E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</w:tcPr>
          <w:p w14:paraId="2AD05870" w14:textId="64E39BB6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0001</w:t>
            </w:r>
          </w:p>
        </w:tc>
        <w:tc>
          <w:tcPr>
            <w:tcW w:w="1152" w:type="dxa"/>
          </w:tcPr>
          <w:p w14:paraId="15DD9103" w14:textId="66932102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6524</w:t>
            </w:r>
          </w:p>
        </w:tc>
        <w:tc>
          <w:tcPr>
            <w:tcW w:w="2169" w:type="dxa"/>
          </w:tcPr>
          <w:p w14:paraId="7010EF23" w14:textId="36B9706D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110</w:t>
            </w:r>
            <w:r w:rsidR="00EF5B87" w:rsidRPr="008B3687">
              <w:rPr>
                <w:lang w:val="ru-RU" w:eastAsia="ko-KR"/>
              </w:rPr>
              <w:t>−</w:t>
            </w:r>
            <w:r w:rsidRPr="008B3687">
              <w:rPr>
                <w:lang w:val="ru-RU" w:eastAsia="ko-KR"/>
              </w:rPr>
              <w:t>330</w:t>
            </w:r>
          </w:p>
        </w:tc>
      </w:tr>
      <w:tr w:rsidR="00533E94" w:rsidRPr="008B3687" w14:paraId="52F20E3E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69BC3409" w14:textId="77777777" w:rsidR="00533E94" w:rsidRPr="008B3687" w:rsidRDefault="00533E94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Потолочный настил</w:t>
            </w:r>
          </w:p>
        </w:tc>
        <w:tc>
          <w:tcPr>
            <w:tcW w:w="1152" w:type="dxa"/>
            <w:vAlign w:val="center"/>
          </w:tcPr>
          <w:p w14:paraId="74251E39" w14:textId="1C6B7CFA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48</w:t>
            </w:r>
          </w:p>
        </w:tc>
        <w:tc>
          <w:tcPr>
            <w:tcW w:w="1152" w:type="dxa"/>
            <w:vAlign w:val="center"/>
          </w:tcPr>
          <w:p w14:paraId="4F05728F" w14:textId="63FA3EBB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1F08A98C" w14:textId="1D839306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0011</w:t>
            </w:r>
          </w:p>
        </w:tc>
        <w:tc>
          <w:tcPr>
            <w:tcW w:w="1152" w:type="dxa"/>
            <w:vAlign w:val="center"/>
          </w:tcPr>
          <w:p w14:paraId="2A5D3248" w14:textId="75144B7D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0750</w:t>
            </w:r>
          </w:p>
        </w:tc>
        <w:tc>
          <w:tcPr>
            <w:tcW w:w="2169" w:type="dxa"/>
            <w:vAlign w:val="center"/>
          </w:tcPr>
          <w:p w14:paraId="545EC680" w14:textId="174CCA69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53614C" w:rsidRPr="008B3687">
              <w:rPr>
                <w:lang w:val="ru-RU" w:eastAsia="ko-KR"/>
              </w:rPr>
              <w:t>−</w:t>
            </w:r>
            <w:r w:rsidRPr="008B3687">
              <w:rPr>
                <w:lang w:val="ru-RU" w:eastAsia="ko-KR"/>
              </w:rPr>
              <w:t>100</w:t>
            </w:r>
          </w:p>
        </w:tc>
      </w:tr>
      <w:tr w:rsidR="00533E94" w:rsidRPr="008B3687" w14:paraId="7A183046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564C2831" w14:textId="52722415" w:rsidR="00533E94" w:rsidRPr="008B3687" w:rsidRDefault="00533E94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Потолочный настил</w:t>
            </w:r>
          </w:p>
        </w:tc>
        <w:tc>
          <w:tcPr>
            <w:tcW w:w="1152" w:type="dxa"/>
            <w:vAlign w:val="center"/>
          </w:tcPr>
          <w:p w14:paraId="42AEBC7D" w14:textId="05908F41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52</w:t>
            </w:r>
          </w:p>
        </w:tc>
        <w:tc>
          <w:tcPr>
            <w:tcW w:w="1152" w:type="dxa"/>
            <w:vAlign w:val="center"/>
          </w:tcPr>
          <w:p w14:paraId="4481D556" w14:textId="3847DEC5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43E21A7C" w14:textId="12B9D961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0029</w:t>
            </w:r>
          </w:p>
        </w:tc>
        <w:tc>
          <w:tcPr>
            <w:tcW w:w="1152" w:type="dxa"/>
            <w:vAlign w:val="center"/>
          </w:tcPr>
          <w:p w14:paraId="541EE382" w14:textId="5220681B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53614C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029</w:t>
            </w:r>
          </w:p>
        </w:tc>
        <w:tc>
          <w:tcPr>
            <w:tcW w:w="2169" w:type="dxa"/>
            <w:vAlign w:val="center"/>
          </w:tcPr>
          <w:p w14:paraId="400AD19C" w14:textId="5FAA4F12" w:rsidR="00533E94" w:rsidRPr="008B3687" w:rsidRDefault="00533E94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220</w:t>
            </w:r>
            <w:r w:rsidR="0053614C" w:rsidRPr="008B3687">
              <w:rPr>
                <w:lang w:val="ru-RU" w:eastAsia="ko-KR"/>
              </w:rPr>
              <w:t>−</w:t>
            </w:r>
            <w:r w:rsidRPr="008B3687">
              <w:rPr>
                <w:lang w:val="ru-RU" w:eastAsia="ko-KR"/>
              </w:rPr>
              <w:t>450</w:t>
            </w:r>
          </w:p>
        </w:tc>
      </w:tr>
      <w:tr w:rsidR="0065064F" w:rsidRPr="008B3687" w14:paraId="35032CEF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5B22BE77" w14:textId="23D37F22" w:rsidR="0065064F" w:rsidRPr="008B3687" w:rsidRDefault="0065064F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Потолочный настил</w:t>
            </w:r>
          </w:p>
        </w:tc>
        <w:tc>
          <w:tcPr>
            <w:tcW w:w="1152" w:type="dxa"/>
            <w:vAlign w:val="center"/>
          </w:tcPr>
          <w:p w14:paraId="5EF1B4C5" w14:textId="27398C8D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1,2567</w:t>
            </w:r>
          </w:p>
        </w:tc>
        <w:tc>
          <w:tcPr>
            <w:tcW w:w="1152" w:type="dxa"/>
            <w:vAlign w:val="center"/>
          </w:tcPr>
          <w:p w14:paraId="79B0C5BA" w14:textId="50EAAAD0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0D9E5A73" w14:textId="5D897D09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0,00013</w:t>
            </w:r>
          </w:p>
        </w:tc>
        <w:tc>
          <w:tcPr>
            <w:tcW w:w="1152" w:type="dxa"/>
            <w:vAlign w:val="center"/>
          </w:tcPr>
          <w:p w14:paraId="0F009438" w14:textId="25DB12BF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1,454</w:t>
            </w:r>
          </w:p>
        </w:tc>
        <w:tc>
          <w:tcPr>
            <w:tcW w:w="2169" w:type="dxa"/>
            <w:vAlign w:val="center"/>
          </w:tcPr>
          <w:p w14:paraId="2442E2CA" w14:textId="3AD60133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100−400</w:t>
            </w:r>
          </w:p>
        </w:tc>
      </w:tr>
      <w:tr w:rsidR="009314DE" w:rsidRPr="008B3687" w14:paraId="2AA62105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2B193006" w14:textId="77777777" w:rsidR="009314DE" w:rsidRPr="008B3687" w:rsidRDefault="009314DE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Древесно-стружечная плита</w:t>
            </w:r>
          </w:p>
        </w:tc>
        <w:tc>
          <w:tcPr>
            <w:tcW w:w="1152" w:type="dxa"/>
            <w:vAlign w:val="center"/>
          </w:tcPr>
          <w:p w14:paraId="0054254F" w14:textId="77777777" w:rsidR="009314DE" w:rsidRPr="008B3687" w:rsidRDefault="009314DE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2,58</w:t>
            </w:r>
          </w:p>
        </w:tc>
        <w:tc>
          <w:tcPr>
            <w:tcW w:w="1152" w:type="dxa"/>
            <w:vAlign w:val="center"/>
          </w:tcPr>
          <w:p w14:paraId="3727F3FC" w14:textId="77777777" w:rsidR="009314DE" w:rsidRPr="008B3687" w:rsidRDefault="009314DE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12C7CB70" w14:textId="77777777" w:rsidR="009314DE" w:rsidRPr="008B3687" w:rsidRDefault="009314DE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0,0217</w:t>
            </w:r>
          </w:p>
        </w:tc>
        <w:tc>
          <w:tcPr>
            <w:tcW w:w="1152" w:type="dxa"/>
            <w:vAlign w:val="center"/>
          </w:tcPr>
          <w:p w14:paraId="15D45517" w14:textId="77777777" w:rsidR="009314DE" w:rsidRPr="008B3687" w:rsidRDefault="009314DE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0,7800</w:t>
            </w:r>
          </w:p>
        </w:tc>
        <w:tc>
          <w:tcPr>
            <w:tcW w:w="2169" w:type="dxa"/>
            <w:vAlign w:val="center"/>
          </w:tcPr>
          <w:p w14:paraId="0DD11F30" w14:textId="77777777" w:rsidR="009314DE" w:rsidRPr="008B3687" w:rsidRDefault="009314DE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1–100</w:t>
            </w:r>
          </w:p>
        </w:tc>
      </w:tr>
      <w:tr w:rsidR="00E53BD9" w:rsidRPr="008B3687" w14:paraId="42987FC4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3A723E1C" w14:textId="03C10742" w:rsidR="00E53BD9" w:rsidRPr="008B3687" w:rsidRDefault="0065064F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Древесно-стружечная плита</w:t>
            </w:r>
          </w:p>
        </w:tc>
        <w:tc>
          <w:tcPr>
            <w:tcW w:w="1152" w:type="dxa"/>
            <w:vAlign w:val="center"/>
          </w:tcPr>
          <w:p w14:paraId="4BC593A9" w14:textId="7411C9CC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2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16</w:t>
            </w:r>
          </w:p>
        </w:tc>
        <w:tc>
          <w:tcPr>
            <w:tcW w:w="1152" w:type="dxa"/>
            <w:vAlign w:val="center"/>
          </w:tcPr>
          <w:p w14:paraId="75BE8BEA" w14:textId="636868C1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2A0A81D3" w14:textId="2D4B16EF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0023</w:t>
            </w:r>
          </w:p>
        </w:tc>
        <w:tc>
          <w:tcPr>
            <w:tcW w:w="1152" w:type="dxa"/>
            <w:vAlign w:val="center"/>
          </w:tcPr>
          <w:p w14:paraId="70235231" w14:textId="1F54CA2D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  <w:r w:rsidR="00EF5B87" w:rsidRPr="008B3687">
              <w:rPr>
                <w:lang w:val="ru-RU" w:eastAsia="ko-KR"/>
              </w:rPr>
              <w:t>,</w:t>
            </w:r>
            <w:r w:rsidRPr="008B3687">
              <w:rPr>
                <w:lang w:val="ru-RU" w:eastAsia="ko-KR"/>
              </w:rPr>
              <w:t>359</w:t>
            </w:r>
          </w:p>
        </w:tc>
        <w:tc>
          <w:tcPr>
            <w:tcW w:w="2169" w:type="dxa"/>
            <w:vAlign w:val="center"/>
          </w:tcPr>
          <w:p w14:paraId="16151A23" w14:textId="42FA38C0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100</w:t>
            </w:r>
            <w:r w:rsidR="00EF5B87" w:rsidRPr="008B3687">
              <w:rPr>
                <w:lang w:val="ru-RU" w:eastAsia="ko-KR"/>
              </w:rPr>
              <w:t>−</w:t>
            </w:r>
            <w:r w:rsidRPr="008B3687">
              <w:rPr>
                <w:lang w:val="ru-RU" w:eastAsia="ko-KR"/>
              </w:rPr>
              <w:t>200</w:t>
            </w:r>
          </w:p>
        </w:tc>
      </w:tr>
      <w:tr w:rsidR="00E53BD9" w:rsidRPr="008B3687" w14:paraId="484198C2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43622982" w14:textId="3C2715E1" w:rsidR="00E53BD9" w:rsidRPr="008B3687" w:rsidRDefault="00E53BD9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Фанера</w:t>
            </w:r>
          </w:p>
        </w:tc>
        <w:tc>
          <w:tcPr>
            <w:tcW w:w="1152" w:type="dxa"/>
            <w:vAlign w:val="center"/>
          </w:tcPr>
          <w:p w14:paraId="27DF3473" w14:textId="4D847C79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2,71</w:t>
            </w:r>
          </w:p>
        </w:tc>
        <w:tc>
          <w:tcPr>
            <w:tcW w:w="1152" w:type="dxa"/>
            <w:vAlign w:val="center"/>
          </w:tcPr>
          <w:p w14:paraId="38EBD98C" w14:textId="74096EDA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4B05AB6C" w14:textId="5FEC2BC8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0,33</w:t>
            </w:r>
          </w:p>
        </w:tc>
        <w:tc>
          <w:tcPr>
            <w:tcW w:w="1152" w:type="dxa"/>
            <w:vAlign w:val="center"/>
          </w:tcPr>
          <w:p w14:paraId="338E26BA" w14:textId="65763A97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2169" w:type="dxa"/>
            <w:vAlign w:val="center"/>
          </w:tcPr>
          <w:p w14:paraId="6F7074E6" w14:textId="51FCF631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1−40</w:t>
            </w:r>
          </w:p>
        </w:tc>
      </w:tr>
      <w:tr w:rsidR="0065064F" w:rsidRPr="008B3687" w14:paraId="156BA069" w14:textId="77777777" w:rsidTr="00CF6332">
        <w:trPr>
          <w:cantSplit/>
          <w:jc w:val="center"/>
        </w:trPr>
        <w:tc>
          <w:tcPr>
            <w:tcW w:w="2862" w:type="dxa"/>
          </w:tcPr>
          <w:p w14:paraId="2B3E5B90" w14:textId="1F402288" w:rsidR="0065064F" w:rsidRPr="008B3687" w:rsidRDefault="0065064F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Фанера</w:t>
            </w:r>
          </w:p>
        </w:tc>
        <w:tc>
          <w:tcPr>
            <w:tcW w:w="1152" w:type="dxa"/>
          </w:tcPr>
          <w:p w14:paraId="124B719E" w14:textId="1AF511A1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1,94</w:t>
            </w:r>
          </w:p>
        </w:tc>
        <w:tc>
          <w:tcPr>
            <w:tcW w:w="1152" w:type="dxa"/>
          </w:tcPr>
          <w:p w14:paraId="735266C1" w14:textId="4B6CB703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</w:tcPr>
          <w:p w14:paraId="3B3CE855" w14:textId="32F41C57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0,0067</w:t>
            </w:r>
          </w:p>
        </w:tc>
        <w:tc>
          <w:tcPr>
            <w:tcW w:w="1152" w:type="dxa"/>
          </w:tcPr>
          <w:p w14:paraId="2AA9E636" w14:textId="7F1E0BD1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0,9982</w:t>
            </w:r>
          </w:p>
        </w:tc>
        <w:tc>
          <w:tcPr>
            <w:tcW w:w="2169" w:type="dxa"/>
          </w:tcPr>
          <w:p w14:paraId="52F17D95" w14:textId="7B8877B7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110−330</w:t>
            </w:r>
          </w:p>
        </w:tc>
      </w:tr>
      <w:tr w:rsidR="0065064F" w:rsidRPr="008B3687" w14:paraId="4027FB50" w14:textId="77777777" w:rsidTr="00015267">
        <w:trPr>
          <w:cantSplit/>
          <w:jc w:val="center"/>
        </w:trPr>
        <w:tc>
          <w:tcPr>
            <w:tcW w:w="2862" w:type="dxa"/>
          </w:tcPr>
          <w:p w14:paraId="439E854F" w14:textId="7A796DAE" w:rsidR="0065064F" w:rsidRPr="008B3687" w:rsidRDefault="0065064F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Фанера</w:t>
            </w:r>
          </w:p>
        </w:tc>
        <w:tc>
          <w:tcPr>
            <w:tcW w:w="1152" w:type="dxa"/>
            <w:vAlign w:val="center"/>
          </w:tcPr>
          <w:p w14:paraId="336CF69A" w14:textId="5A029BE5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2,17</w:t>
            </w:r>
          </w:p>
        </w:tc>
        <w:tc>
          <w:tcPr>
            <w:tcW w:w="1152" w:type="dxa"/>
            <w:vAlign w:val="center"/>
          </w:tcPr>
          <w:p w14:paraId="763D2FAF" w14:textId="6F24D38B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245B4031" w14:textId="6FBD8458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0,0063</w:t>
            </w:r>
          </w:p>
        </w:tc>
        <w:tc>
          <w:tcPr>
            <w:tcW w:w="1152" w:type="dxa"/>
            <w:vAlign w:val="center"/>
          </w:tcPr>
          <w:p w14:paraId="5BBA55C4" w14:textId="784439B2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1,045</w:t>
            </w:r>
          </w:p>
        </w:tc>
        <w:tc>
          <w:tcPr>
            <w:tcW w:w="2169" w:type="dxa"/>
            <w:vAlign w:val="center"/>
          </w:tcPr>
          <w:p w14:paraId="1679225D" w14:textId="07C181D4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100−400</w:t>
            </w:r>
          </w:p>
        </w:tc>
      </w:tr>
      <w:tr w:rsidR="00E53BD9" w:rsidRPr="008B3687" w14:paraId="50B3D6FF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2D847C84" w14:textId="0C0FBC16" w:rsidR="00E53BD9" w:rsidRPr="008B3687" w:rsidRDefault="00E53BD9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Мрамор</w:t>
            </w:r>
          </w:p>
        </w:tc>
        <w:tc>
          <w:tcPr>
            <w:tcW w:w="1152" w:type="dxa"/>
            <w:vAlign w:val="center"/>
          </w:tcPr>
          <w:p w14:paraId="4EA9A699" w14:textId="7D890E80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7,074</w:t>
            </w:r>
          </w:p>
        </w:tc>
        <w:tc>
          <w:tcPr>
            <w:tcW w:w="1152" w:type="dxa"/>
            <w:vAlign w:val="center"/>
          </w:tcPr>
          <w:p w14:paraId="5D6922D5" w14:textId="2746B7FC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256A2AC2" w14:textId="4C1B8987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0,0055</w:t>
            </w:r>
          </w:p>
        </w:tc>
        <w:tc>
          <w:tcPr>
            <w:tcW w:w="1152" w:type="dxa"/>
            <w:vAlign w:val="center"/>
          </w:tcPr>
          <w:p w14:paraId="74F72519" w14:textId="443BFD8A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0,9262</w:t>
            </w:r>
          </w:p>
        </w:tc>
        <w:tc>
          <w:tcPr>
            <w:tcW w:w="2169" w:type="dxa"/>
            <w:vAlign w:val="center"/>
          </w:tcPr>
          <w:p w14:paraId="48571B01" w14:textId="0B3D8658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1−60</w:t>
            </w:r>
          </w:p>
        </w:tc>
      </w:tr>
      <w:tr w:rsidR="0065064F" w:rsidRPr="008B3687" w14:paraId="490E9D8B" w14:textId="77777777" w:rsidTr="00D20A56">
        <w:trPr>
          <w:cantSplit/>
          <w:jc w:val="center"/>
        </w:trPr>
        <w:tc>
          <w:tcPr>
            <w:tcW w:w="2862" w:type="dxa"/>
          </w:tcPr>
          <w:p w14:paraId="6F2AC4F2" w14:textId="1F71A7D8" w:rsidR="0065064F" w:rsidRPr="008B3687" w:rsidRDefault="0065064F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Мрамор</w:t>
            </w:r>
          </w:p>
        </w:tc>
        <w:tc>
          <w:tcPr>
            <w:tcW w:w="1152" w:type="dxa"/>
          </w:tcPr>
          <w:p w14:paraId="56D25DAA" w14:textId="20C787ED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7,94</w:t>
            </w:r>
          </w:p>
        </w:tc>
        <w:tc>
          <w:tcPr>
            <w:tcW w:w="1152" w:type="dxa"/>
          </w:tcPr>
          <w:p w14:paraId="5F60365F" w14:textId="7319C983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</w:tcPr>
          <w:p w14:paraId="0912BEC5" w14:textId="701C6E8D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0,0001</w:t>
            </w:r>
          </w:p>
        </w:tc>
        <w:tc>
          <w:tcPr>
            <w:tcW w:w="1152" w:type="dxa"/>
          </w:tcPr>
          <w:p w14:paraId="2F2D4064" w14:textId="24F8C90C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1,7330</w:t>
            </w:r>
          </w:p>
        </w:tc>
        <w:tc>
          <w:tcPr>
            <w:tcW w:w="2169" w:type="dxa"/>
          </w:tcPr>
          <w:p w14:paraId="760C1856" w14:textId="2D13BDEA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110−330</w:t>
            </w:r>
          </w:p>
        </w:tc>
      </w:tr>
      <w:tr w:rsidR="0065064F" w:rsidRPr="008B3687" w14:paraId="6185356F" w14:textId="77777777" w:rsidTr="00015267">
        <w:trPr>
          <w:cantSplit/>
          <w:jc w:val="center"/>
        </w:trPr>
        <w:tc>
          <w:tcPr>
            <w:tcW w:w="2862" w:type="dxa"/>
          </w:tcPr>
          <w:p w14:paraId="29C3CB5C" w14:textId="6640D837" w:rsidR="0065064F" w:rsidRPr="008B3687" w:rsidRDefault="0065064F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Мрамор</w:t>
            </w:r>
          </w:p>
        </w:tc>
        <w:tc>
          <w:tcPr>
            <w:tcW w:w="1152" w:type="dxa"/>
            <w:vAlign w:val="center"/>
          </w:tcPr>
          <w:p w14:paraId="575D6123" w14:textId="2C607590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8,62</w:t>
            </w:r>
          </w:p>
        </w:tc>
        <w:tc>
          <w:tcPr>
            <w:tcW w:w="1152" w:type="dxa"/>
            <w:vAlign w:val="center"/>
          </w:tcPr>
          <w:p w14:paraId="346457F4" w14:textId="55CC90FE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088EF620" w14:textId="7C1B29F6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0,0027</w:t>
            </w:r>
          </w:p>
        </w:tc>
        <w:tc>
          <w:tcPr>
            <w:tcW w:w="1152" w:type="dxa"/>
            <w:vAlign w:val="center"/>
          </w:tcPr>
          <w:p w14:paraId="6F84CBDD" w14:textId="5A0A3869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1,15</w:t>
            </w:r>
          </w:p>
        </w:tc>
        <w:tc>
          <w:tcPr>
            <w:tcW w:w="2169" w:type="dxa"/>
            <w:vAlign w:val="center"/>
          </w:tcPr>
          <w:p w14:paraId="548DDDDC" w14:textId="445C674C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100−400</w:t>
            </w:r>
          </w:p>
        </w:tc>
      </w:tr>
      <w:tr w:rsidR="00E53BD9" w:rsidRPr="008B3687" w14:paraId="154084AE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424D9994" w14:textId="77777777" w:rsidR="00E53BD9" w:rsidRPr="008B3687" w:rsidRDefault="00E53BD9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Половой настил</w:t>
            </w:r>
          </w:p>
        </w:tc>
        <w:tc>
          <w:tcPr>
            <w:tcW w:w="1152" w:type="dxa"/>
            <w:vAlign w:val="center"/>
          </w:tcPr>
          <w:p w14:paraId="360997A9" w14:textId="77777777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3,66</w:t>
            </w:r>
          </w:p>
        </w:tc>
        <w:tc>
          <w:tcPr>
            <w:tcW w:w="1152" w:type="dxa"/>
            <w:vAlign w:val="center"/>
          </w:tcPr>
          <w:p w14:paraId="290C0085" w14:textId="77777777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4C7CA4CA" w14:textId="77777777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0,0044</w:t>
            </w:r>
          </w:p>
        </w:tc>
        <w:tc>
          <w:tcPr>
            <w:tcW w:w="1152" w:type="dxa"/>
            <w:vAlign w:val="center"/>
          </w:tcPr>
          <w:p w14:paraId="64CAB53E" w14:textId="77777777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1,3515</w:t>
            </w:r>
          </w:p>
        </w:tc>
        <w:tc>
          <w:tcPr>
            <w:tcW w:w="2169" w:type="dxa"/>
            <w:vAlign w:val="center"/>
          </w:tcPr>
          <w:p w14:paraId="4F97FFE3" w14:textId="77777777" w:rsidR="00E53BD9" w:rsidRPr="008B3687" w:rsidRDefault="00E53BD9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50–100</w:t>
            </w:r>
          </w:p>
        </w:tc>
      </w:tr>
      <w:tr w:rsidR="0065064F" w:rsidRPr="008B3687" w14:paraId="5FE0D265" w14:textId="77777777" w:rsidTr="00015267">
        <w:trPr>
          <w:cantSplit/>
          <w:jc w:val="center"/>
        </w:trPr>
        <w:tc>
          <w:tcPr>
            <w:tcW w:w="2862" w:type="dxa"/>
            <w:vAlign w:val="center"/>
          </w:tcPr>
          <w:p w14:paraId="6A43C7D5" w14:textId="60B3B282" w:rsidR="0065064F" w:rsidRPr="008B3687" w:rsidRDefault="0065064F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Половой настил</w:t>
            </w:r>
          </w:p>
        </w:tc>
        <w:tc>
          <w:tcPr>
            <w:tcW w:w="1152" w:type="dxa"/>
            <w:vAlign w:val="center"/>
          </w:tcPr>
          <w:p w14:paraId="45562233" w14:textId="1EBEC8F0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5,27</w:t>
            </w:r>
          </w:p>
        </w:tc>
        <w:tc>
          <w:tcPr>
            <w:tcW w:w="1152" w:type="dxa"/>
            <w:vAlign w:val="center"/>
          </w:tcPr>
          <w:p w14:paraId="146AE6FB" w14:textId="7A3BAE0F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642BE69A" w14:textId="3F4832C0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2,22×10</w:t>
            </w:r>
            <w:r w:rsidRPr="008B3687">
              <w:rPr>
                <w:vertAlign w:val="superscript"/>
                <w:lang w:val="ru-RU" w:eastAsia="ko-KR"/>
              </w:rPr>
              <w:t>-17</w:t>
            </w:r>
          </w:p>
        </w:tc>
        <w:tc>
          <w:tcPr>
            <w:tcW w:w="1152" w:type="dxa"/>
            <w:vAlign w:val="center"/>
          </w:tcPr>
          <w:p w14:paraId="033A7D5D" w14:textId="37B04653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7,3413</w:t>
            </w:r>
          </w:p>
        </w:tc>
        <w:tc>
          <w:tcPr>
            <w:tcW w:w="2169" w:type="dxa"/>
            <w:vAlign w:val="center"/>
          </w:tcPr>
          <w:p w14:paraId="75E7FCF9" w14:textId="02F5AB41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 xml:space="preserve">220 ≤ </w:t>
            </w:r>
            <w:r w:rsidRPr="008B3687">
              <w:rPr>
                <w:i/>
                <w:iCs/>
                <w:lang w:val="ru-RU" w:eastAsia="ko-KR"/>
              </w:rPr>
              <w:t>f</w:t>
            </w:r>
            <w:r w:rsidRPr="008B3687">
              <w:rPr>
                <w:lang w:val="ru-RU" w:eastAsia="ko-KR"/>
              </w:rPr>
              <w:t xml:space="preserve"> &lt; 300</w:t>
            </w:r>
          </w:p>
        </w:tc>
      </w:tr>
      <w:tr w:rsidR="0065064F" w:rsidRPr="008B3687" w14:paraId="756F78EC" w14:textId="77777777" w:rsidTr="00015267">
        <w:trPr>
          <w:cantSplit/>
          <w:jc w:val="center"/>
        </w:trPr>
        <w:tc>
          <w:tcPr>
            <w:tcW w:w="2862" w:type="dxa"/>
            <w:vAlign w:val="center"/>
          </w:tcPr>
          <w:p w14:paraId="2EDDC471" w14:textId="68D42115" w:rsidR="0065064F" w:rsidRPr="008B3687" w:rsidRDefault="0065064F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Половой настил</w:t>
            </w:r>
          </w:p>
        </w:tc>
        <w:tc>
          <w:tcPr>
            <w:tcW w:w="1152" w:type="dxa"/>
            <w:vAlign w:val="center"/>
          </w:tcPr>
          <w:p w14:paraId="0CC5EF68" w14:textId="0B7942B6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5,27</w:t>
            </w:r>
          </w:p>
        </w:tc>
        <w:tc>
          <w:tcPr>
            <w:tcW w:w="1152" w:type="dxa"/>
            <w:vAlign w:val="center"/>
          </w:tcPr>
          <w:p w14:paraId="207E1FC8" w14:textId="46A83C3A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2195FB93" w14:textId="45501F75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0,0003</w:t>
            </w:r>
          </w:p>
        </w:tc>
        <w:tc>
          <w:tcPr>
            <w:tcW w:w="1152" w:type="dxa"/>
            <w:vAlign w:val="center"/>
          </w:tcPr>
          <w:p w14:paraId="11E0E78F" w14:textId="775BA91C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2,0298</w:t>
            </w:r>
          </w:p>
        </w:tc>
        <w:tc>
          <w:tcPr>
            <w:tcW w:w="2169" w:type="dxa"/>
            <w:vAlign w:val="center"/>
          </w:tcPr>
          <w:p w14:paraId="7C20126A" w14:textId="3B8A7D67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 xml:space="preserve">300 ≤ </w:t>
            </w:r>
            <w:r w:rsidRPr="008B3687">
              <w:rPr>
                <w:i/>
                <w:iCs/>
                <w:lang w:val="ru-RU" w:eastAsia="ko-KR"/>
              </w:rPr>
              <w:t xml:space="preserve">f </w:t>
            </w:r>
            <w:r w:rsidRPr="008B3687">
              <w:rPr>
                <w:lang w:val="ru-RU" w:eastAsia="ko-KR"/>
              </w:rPr>
              <w:t>&lt; 400</w:t>
            </w:r>
          </w:p>
        </w:tc>
      </w:tr>
      <w:tr w:rsidR="0065064F" w:rsidRPr="008B3687" w14:paraId="08628229" w14:textId="77777777" w:rsidTr="00015267">
        <w:trPr>
          <w:cantSplit/>
          <w:jc w:val="center"/>
        </w:trPr>
        <w:tc>
          <w:tcPr>
            <w:tcW w:w="2862" w:type="dxa"/>
            <w:vAlign w:val="center"/>
          </w:tcPr>
          <w:p w14:paraId="2ECE9B21" w14:textId="2D060623" w:rsidR="0065064F" w:rsidRPr="008B3687" w:rsidRDefault="0065064F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Половой настил</w:t>
            </w:r>
          </w:p>
        </w:tc>
        <w:tc>
          <w:tcPr>
            <w:tcW w:w="1152" w:type="dxa"/>
            <w:vAlign w:val="center"/>
          </w:tcPr>
          <w:p w14:paraId="4722198E" w14:textId="2A88B13A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5,27</w:t>
            </w:r>
          </w:p>
        </w:tc>
        <w:tc>
          <w:tcPr>
            <w:tcW w:w="1152" w:type="dxa"/>
            <w:vAlign w:val="center"/>
          </w:tcPr>
          <w:p w14:paraId="023B2AE4" w14:textId="04F4189F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32E91930" w14:textId="0E53F23F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49,8726</w:t>
            </w:r>
          </w:p>
        </w:tc>
        <w:tc>
          <w:tcPr>
            <w:tcW w:w="1152" w:type="dxa"/>
            <w:vAlign w:val="center"/>
          </w:tcPr>
          <w:p w14:paraId="33780E4C" w14:textId="64176097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2169" w:type="dxa"/>
            <w:vAlign w:val="center"/>
          </w:tcPr>
          <w:p w14:paraId="1FC94B82" w14:textId="6FE16B53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 xml:space="preserve">400 ≤ </w:t>
            </w:r>
            <w:r w:rsidRPr="008B3687">
              <w:rPr>
                <w:i/>
                <w:iCs/>
                <w:lang w:val="ru-RU" w:eastAsia="ko-KR"/>
              </w:rPr>
              <w:t xml:space="preserve">f </w:t>
            </w:r>
            <w:r w:rsidRPr="008B3687">
              <w:rPr>
                <w:lang w:val="ru-RU" w:eastAsia="ko-KR"/>
              </w:rPr>
              <w:t>≤ 450</w:t>
            </w:r>
          </w:p>
        </w:tc>
      </w:tr>
      <w:tr w:rsidR="0065064F" w:rsidRPr="008B3687" w14:paraId="3E65BB45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25713119" w14:textId="5B262895" w:rsidR="0065064F" w:rsidRPr="008B3687" w:rsidRDefault="0065064F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Половой настил</w:t>
            </w:r>
          </w:p>
        </w:tc>
        <w:tc>
          <w:tcPr>
            <w:tcW w:w="1152" w:type="dxa"/>
            <w:vAlign w:val="center"/>
          </w:tcPr>
          <w:p w14:paraId="02754269" w14:textId="55A442C2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3,1575</w:t>
            </w:r>
          </w:p>
        </w:tc>
        <w:tc>
          <w:tcPr>
            <w:tcW w:w="1152" w:type="dxa"/>
            <w:vAlign w:val="center"/>
          </w:tcPr>
          <w:p w14:paraId="67815DB4" w14:textId="09529E18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68F4BEFF" w14:textId="447AC443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0,001675</w:t>
            </w:r>
          </w:p>
        </w:tc>
        <w:tc>
          <w:tcPr>
            <w:tcW w:w="1152" w:type="dxa"/>
            <w:vAlign w:val="center"/>
          </w:tcPr>
          <w:p w14:paraId="1050301B" w14:textId="6C176665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1,32775</w:t>
            </w:r>
          </w:p>
        </w:tc>
        <w:tc>
          <w:tcPr>
            <w:tcW w:w="2169" w:type="dxa"/>
            <w:vAlign w:val="center"/>
          </w:tcPr>
          <w:p w14:paraId="6F522BC3" w14:textId="4E8921B8" w:rsidR="0065064F" w:rsidRPr="008B3687" w:rsidRDefault="0065064F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100−400</w:t>
            </w:r>
          </w:p>
        </w:tc>
      </w:tr>
      <w:tr w:rsidR="00EF5B87" w:rsidRPr="008B3687" w14:paraId="1DDCEA83" w14:textId="77777777" w:rsidTr="00744029">
        <w:trPr>
          <w:cantSplit/>
          <w:jc w:val="center"/>
        </w:trPr>
        <w:tc>
          <w:tcPr>
            <w:tcW w:w="2862" w:type="dxa"/>
          </w:tcPr>
          <w:p w14:paraId="726EAB7F" w14:textId="61EFBAFD" w:rsidR="00EF5B87" w:rsidRPr="008B3687" w:rsidRDefault="0065064F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Виниловая плитка</w:t>
            </w:r>
          </w:p>
        </w:tc>
        <w:tc>
          <w:tcPr>
            <w:tcW w:w="1152" w:type="dxa"/>
          </w:tcPr>
          <w:p w14:paraId="1AB628C4" w14:textId="31907D35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3,62</w:t>
            </w:r>
          </w:p>
        </w:tc>
        <w:tc>
          <w:tcPr>
            <w:tcW w:w="1152" w:type="dxa"/>
          </w:tcPr>
          <w:p w14:paraId="5946A3F8" w14:textId="42C29F22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</w:tcPr>
          <w:p w14:paraId="060D46DA" w14:textId="0D54B968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0,0051</w:t>
            </w:r>
          </w:p>
        </w:tc>
        <w:tc>
          <w:tcPr>
            <w:tcW w:w="1152" w:type="dxa"/>
          </w:tcPr>
          <w:p w14:paraId="4663BFEF" w14:textId="4161E183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0,8422</w:t>
            </w:r>
          </w:p>
        </w:tc>
        <w:tc>
          <w:tcPr>
            <w:tcW w:w="2169" w:type="dxa"/>
            <w:vAlign w:val="center"/>
          </w:tcPr>
          <w:p w14:paraId="7BC70A23" w14:textId="7BC16320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1−40</w:t>
            </w:r>
          </w:p>
        </w:tc>
      </w:tr>
      <w:tr w:rsidR="00EF5B87" w:rsidRPr="008B3687" w14:paraId="642AD3DD" w14:textId="77777777" w:rsidTr="00744029">
        <w:trPr>
          <w:cantSplit/>
          <w:jc w:val="center"/>
        </w:trPr>
        <w:tc>
          <w:tcPr>
            <w:tcW w:w="2862" w:type="dxa"/>
          </w:tcPr>
          <w:p w14:paraId="646C8B7F" w14:textId="44E5541A" w:rsidR="00EF5B87" w:rsidRPr="008B3687" w:rsidRDefault="0065064F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Ковровая плитка</w:t>
            </w:r>
          </w:p>
        </w:tc>
        <w:tc>
          <w:tcPr>
            <w:tcW w:w="1152" w:type="dxa"/>
            <w:vAlign w:val="center"/>
          </w:tcPr>
          <w:p w14:paraId="33307176" w14:textId="7260E109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2,08</w:t>
            </w:r>
          </w:p>
        </w:tc>
        <w:tc>
          <w:tcPr>
            <w:tcW w:w="1152" w:type="dxa"/>
            <w:vAlign w:val="center"/>
          </w:tcPr>
          <w:p w14:paraId="647D8C0A" w14:textId="0A760CD4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3F72431C" w14:textId="2D0724DE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0,0009</w:t>
            </w:r>
          </w:p>
        </w:tc>
        <w:tc>
          <w:tcPr>
            <w:tcW w:w="1152" w:type="dxa"/>
            <w:vAlign w:val="center"/>
          </w:tcPr>
          <w:p w14:paraId="1D855D18" w14:textId="417E4746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0,8200</w:t>
            </w:r>
          </w:p>
        </w:tc>
        <w:tc>
          <w:tcPr>
            <w:tcW w:w="2169" w:type="dxa"/>
            <w:vAlign w:val="center"/>
          </w:tcPr>
          <w:p w14:paraId="205125FB" w14:textId="63F7C1AC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1−40</w:t>
            </w:r>
          </w:p>
        </w:tc>
      </w:tr>
      <w:tr w:rsidR="00EF5B87" w:rsidRPr="008B3687" w14:paraId="66CB4023" w14:textId="77777777" w:rsidTr="00744029">
        <w:trPr>
          <w:cantSplit/>
          <w:jc w:val="center"/>
        </w:trPr>
        <w:tc>
          <w:tcPr>
            <w:tcW w:w="2862" w:type="dxa"/>
          </w:tcPr>
          <w:p w14:paraId="41FE6B45" w14:textId="2CD83B45" w:rsidR="00EF5B87" w:rsidRPr="008B3687" w:rsidRDefault="0065064F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Асфальтобетон</w:t>
            </w:r>
          </w:p>
        </w:tc>
        <w:tc>
          <w:tcPr>
            <w:tcW w:w="1152" w:type="dxa"/>
            <w:vAlign w:val="center"/>
          </w:tcPr>
          <w:p w14:paraId="586612D4" w14:textId="064E1C90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4,83</w:t>
            </w:r>
          </w:p>
        </w:tc>
        <w:tc>
          <w:tcPr>
            <w:tcW w:w="1152" w:type="dxa"/>
            <w:vAlign w:val="center"/>
          </w:tcPr>
          <w:p w14:paraId="5EED23E8" w14:textId="1C12239E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4A8773C4" w14:textId="3D522223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0,0108</w:t>
            </w:r>
          </w:p>
        </w:tc>
        <w:tc>
          <w:tcPr>
            <w:tcW w:w="1152" w:type="dxa"/>
            <w:vAlign w:val="center"/>
          </w:tcPr>
          <w:p w14:paraId="4971030A" w14:textId="718D349E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1,3969</w:t>
            </w:r>
          </w:p>
        </w:tc>
        <w:tc>
          <w:tcPr>
            <w:tcW w:w="2169" w:type="dxa"/>
            <w:vAlign w:val="center"/>
          </w:tcPr>
          <w:p w14:paraId="0F8E7280" w14:textId="06E86BEB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1−40</w:t>
            </w:r>
          </w:p>
        </w:tc>
      </w:tr>
      <w:tr w:rsidR="00EF5B87" w:rsidRPr="008B3687" w14:paraId="56E34058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672EB930" w14:textId="77777777" w:rsidR="00EF5B87" w:rsidRPr="008B3687" w:rsidRDefault="00EF5B87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Металл</w:t>
            </w:r>
          </w:p>
        </w:tc>
        <w:tc>
          <w:tcPr>
            <w:tcW w:w="1152" w:type="dxa"/>
            <w:vAlign w:val="center"/>
          </w:tcPr>
          <w:p w14:paraId="06834633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</w:t>
            </w:r>
          </w:p>
        </w:tc>
        <w:tc>
          <w:tcPr>
            <w:tcW w:w="1152" w:type="dxa"/>
            <w:vAlign w:val="center"/>
          </w:tcPr>
          <w:p w14:paraId="7528CB3F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390A1CFC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107</w:t>
            </w:r>
          </w:p>
        </w:tc>
        <w:tc>
          <w:tcPr>
            <w:tcW w:w="1152" w:type="dxa"/>
            <w:vAlign w:val="center"/>
          </w:tcPr>
          <w:p w14:paraId="5406B501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2169" w:type="dxa"/>
            <w:vAlign w:val="center"/>
          </w:tcPr>
          <w:p w14:paraId="205ACFD1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1–100</w:t>
            </w:r>
          </w:p>
        </w:tc>
      </w:tr>
      <w:tr w:rsidR="00EF5B87" w:rsidRPr="008B3687" w14:paraId="5FF930B4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67284B61" w14:textId="77777777" w:rsidR="00EF5B87" w:rsidRPr="008B3687" w:rsidRDefault="00EF5B87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Очень сухая почва</w:t>
            </w:r>
          </w:p>
        </w:tc>
        <w:tc>
          <w:tcPr>
            <w:tcW w:w="1152" w:type="dxa"/>
            <w:vAlign w:val="center"/>
          </w:tcPr>
          <w:p w14:paraId="0FE0B929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3</w:t>
            </w:r>
          </w:p>
        </w:tc>
        <w:tc>
          <w:tcPr>
            <w:tcW w:w="1152" w:type="dxa"/>
            <w:vAlign w:val="center"/>
          </w:tcPr>
          <w:p w14:paraId="3B2C031B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</w:t>
            </w:r>
          </w:p>
        </w:tc>
        <w:tc>
          <w:tcPr>
            <w:tcW w:w="1152" w:type="dxa"/>
            <w:vAlign w:val="center"/>
          </w:tcPr>
          <w:p w14:paraId="227FF8E7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0,00015</w:t>
            </w:r>
          </w:p>
        </w:tc>
        <w:tc>
          <w:tcPr>
            <w:tcW w:w="1152" w:type="dxa"/>
            <w:vAlign w:val="center"/>
          </w:tcPr>
          <w:p w14:paraId="227C8472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2,52</w:t>
            </w:r>
          </w:p>
        </w:tc>
        <w:tc>
          <w:tcPr>
            <w:tcW w:w="2169" w:type="dxa"/>
            <w:vAlign w:val="center"/>
          </w:tcPr>
          <w:p w14:paraId="1DF1CAAE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Только 1–10</w:t>
            </w:r>
          </w:p>
        </w:tc>
      </w:tr>
      <w:tr w:rsidR="00EF5B87" w:rsidRPr="008B3687" w14:paraId="047EFA7D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75CE4BC5" w14:textId="77777777" w:rsidR="00EF5B87" w:rsidRPr="008B3687" w:rsidRDefault="00EF5B87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Почва средней влажности</w:t>
            </w:r>
          </w:p>
        </w:tc>
        <w:tc>
          <w:tcPr>
            <w:tcW w:w="1152" w:type="dxa"/>
            <w:vAlign w:val="center"/>
          </w:tcPr>
          <w:p w14:paraId="063DB15E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15</w:t>
            </w:r>
          </w:p>
        </w:tc>
        <w:tc>
          <w:tcPr>
            <w:tcW w:w="1152" w:type="dxa"/>
            <w:vAlign w:val="center"/>
          </w:tcPr>
          <w:p w14:paraId="07CA0CBD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–0,1</w:t>
            </w:r>
          </w:p>
        </w:tc>
        <w:tc>
          <w:tcPr>
            <w:tcW w:w="1152" w:type="dxa"/>
            <w:vAlign w:val="center"/>
          </w:tcPr>
          <w:p w14:paraId="6D575ADE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0,035</w:t>
            </w:r>
          </w:p>
        </w:tc>
        <w:tc>
          <w:tcPr>
            <w:tcW w:w="1152" w:type="dxa"/>
            <w:vAlign w:val="center"/>
          </w:tcPr>
          <w:p w14:paraId="4B45D6EE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1,63</w:t>
            </w:r>
          </w:p>
        </w:tc>
        <w:tc>
          <w:tcPr>
            <w:tcW w:w="2169" w:type="dxa"/>
            <w:vAlign w:val="center"/>
          </w:tcPr>
          <w:p w14:paraId="51535209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Только 1–10</w:t>
            </w:r>
          </w:p>
        </w:tc>
      </w:tr>
      <w:tr w:rsidR="00EF5B87" w:rsidRPr="008B3687" w14:paraId="329E4099" w14:textId="77777777" w:rsidTr="006E0887">
        <w:trPr>
          <w:cantSplit/>
          <w:jc w:val="center"/>
        </w:trPr>
        <w:tc>
          <w:tcPr>
            <w:tcW w:w="2862" w:type="dxa"/>
            <w:vAlign w:val="center"/>
          </w:tcPr>
          <w:p w14:paraId="165C515F" w14:textId="77777777" w:rsidR="00EF5B87" w:rsidRPr="008B3687" w:rsidRDefault="00EF5B87" w:rsidP="00C07C20">
            <w:pPr>
              <w:pStyle w:val="Tabletext"/>
              <w:spacing w:line="200" w:lineRule="exact"/>
              <w:rPr>
                <w:lang w:val="ru-RU"/>
              </w:rPr>
            </w:pPr>
            <w:r w:rsidRPr="008B3687">
              <w:rPr>
                <w:lang w:val="ru-RU"/>
              </w:rPr>
              <w:t>Влажная почва</w:t>
            </w:r>
          </w:p>
        </w:tc>
        <w:tc>
          <w:tcPr>
            <w:tcW w:w="1152" w:type="dxa"/>
            <w:vAlign w:val="center"/>
          </w:tcPr>
          <w:p w14:paraId="6EAA79AF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30</w:t>
            </w:r>
          </w:p>
        </w:tc>
        <w:tc>
          <w:tcPr>
            <w:tcW w:w="1152" w:type="dxa"/>
            <w:vAlign w:val="center"/>
          </w:tcPr>
          <w:p w14:paraId="1D0B160D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–0,4</w:t>
            </w:r>
          </w:p>
        </w:tc>
        <w:tc>
          <w:tcPr>
            <w:tcW w:w="1152" w:type="dxa"/>
            <w:vAlign w:val="center"/>
          </w:tcPr>
          <w:p w14:paraId="4D59C4B7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0,15</w:t>
            </w:r>
          </w:p>
        </w:tc>
        <w:tc>
          <w:tcPr>
            <w:tcW w:w="1152" w:type="dxa"/>
            <w:vAlign w:val="center"/>
          </w:tcPr>
          <w:p w14:paraId="07DC9213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1,30</w:t>
            </w:r>
          </w:p>
        </w:tc>
        <w:tc>
          <w:tcPr>
            <w:tcW w:w="2169" w:type="dxa"/>
            <w:vAlign w:val="center"/>
          </w:tcPr>
          <w:p w14:paraId="33DCA477" w14:textId="77777777" w:rsidR="00EF5B87" w:rsidRPr="008B3687" w:rsidRDefault="00EF5B87" w:rsidP="00C07C20">
            <w:pPr>
              <w:pStyle w:val="Tabletext"/>
              <w:spacing w:line="200" w:lineRule="exact"/>
              <w:jc w:val="center"/>
              <w:rPr>
                <w:lang w:val="ru-RU" w:eastAsia="ko-KR"/>
              </w:rPr>
            </w:pPr>
            <w:r w:rsidRPr="008B3687">
              <w:rPr>
                <w:lang w:val="ru-RU" w:eastAsia="ko-KR"/>
              </w:rPr>
              <w:t>Только 1–10</w:t>
            </w:r>
          </w:p>
        </w:tc>
      </w:tr>
    </w:tbl>
    <w:p w14:paraId="439EBC28" w14:textId="77777777" w:rsidR="00465BE3" w:rsidRDefault="00465BE3" w:rsidP="00465BE3">
      <w:pPr>
        <w:pStyle w:val="Tablefin"/>
      </w:pPr>
    </w:p>
    <w:p w14:paraId="7C20FF7A" w14:textId="366B0B56" w:rsidR="009314DE" w:rsidRPr="008B3687" w:rsidRDefault="009314DE" w:rsidP="009314DE">
      <w:pPr>
        <w:rPr>
          <w:lang w:val="ru-RU"/>
        </w:rPr>
      </w:pPr>
      <w:r w:rsidRPr="008B3687">
        <w:rPr>
          <w:lang w:val="ru-RU"/>
        </w:rPr>
        <w:lastRenderedPageBreak/>
        <w:t>Диапазоны частот, приведенные в таблице 3, не являются жесткими, а только указывают на частотные пределы данных в ходе измерений, которые использовались для получения моделей. Исключениями являются три типа почвы, где нельзя превышать частотный предел 1–10 ГГц. Типичные значения относительной диэлектрической проницаемости и проводимости для разных типов почвы в зависимости от частоты в диапазоне от 0,01 МГц до 100 ГГц приводятся в Рекомендации МСЭ-R P.527.</w:t>
      </w:r>
    </w:p>
    <w:p w14:paraId="18F5D99E" w14:textId="77777777" w:rsidR="009314DE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>Тангенсы угла потерь всех диэлектрических материалов в таблице 3 составляют менее 0,5 в указанных диапазонах частот. Поэтому для расчета ослабления электромагнитной волны при прохождении сквозь материалы можно использовать аппроксимации диэлектрических пределов для коэффициента ослабления в уравнениях (24) и (27).</w:t>
      </w:r>
    </w:p>
    <w:p w14:paraId="49168D75" w14:textId="77777777" w:rsidR="00465BE3" w:rsidRDefault="00465BE3" w:rsidP="009314DE">
      <w:pPr>
        <w:pStyle w:val="Equation"/>
        <w:rPr>
          <w:lang w:val="ru-RU"/>
        </w:rPr>
      </w:pPr>
    </w:p>
    <w:p w14:paraId="7B783E78" w14:textId="77777777" w:rsidR="00465BE3" w:rsidRPr="008B3687" w:rsidRDefault="00465BE3" w:rsidP="009314DE">
      <w:pPr>
        <w:pStyle w:val="Equation"/>
        <w:rPr>
          <w:lang w:val="ru-RU"/>
        </w:rPr>
      </w:pPr>
    </w:p>
    <w:p w14:paraId="61098B37" w14:textId="3B12B34A" w:rsidR="009314DE" w:rsidRPr="008B3687" w:rsidRDefault="009314DE" w:rsidP="00730050">
      <w:pPr>
        <w:pStyle w:val="AppendixNoTitle"/>
        <w:rPr>
          <w:lang w:val="ru-RU"/>
        </w:rPr>
      </w:pPr>
      <w:bookmarkStart w:id="29" w:name="_Toc231282654"/>
      <w:r w:rsidRPr="008B3687">
        <w:rPr>
          <w:lang w:val="ru-RU"/>
        </w:rPr>
        <w:t xml:space="preserve">Прилагаемый документ 1 </w:t>
      </w:r>
      <w:r w:rsidR="006D7931" w:rsidRPr="008B3687">
        <w:rPr>
          <w:lang w:val="ru-RU"/>
        </w:rPr>
        <w:br/>
      </w:r>
      <w:r w:rsidRPr="008B3687">
        <w:rPr>
          <w:lang w:val="ru-RU"/>
        </w:rPr>
        <w:t>к Приложению</w:t>
      </w:r>
      <w:r w:rsidRPr="008B3687">
        <w:rPr>
          <w:lang w:val="ru-RU"/>
        </w:rPr>
        <w:br/>
      </w:r>
      <w:r w:rsidRPr="008B3687">
        <w:rPr>
          <w:lang w:val="ru-RU"/>
        </w:rPr>
        <w:br/>
        <w:t xml:space="preserve">Альтернативный метод получения коэффициентов отражения и передачи </w:t>
      </w:r>
      <w:r w:rsidRPr="008B3687">
        <w:rPr>
          <w:lang w:val="ru-RU"/>
        </w:rPr>
        <w:br/>
        <w:t xml:space="preserve">для строительных материалов, состоящих из </w:t>
      </w:r>
      <w:r w:rsidRPr="008B3687">
        <w:rPr>
          <w:i/>
          <w:iCs/>
          <w:lang w:val="ru-RU"/>
        </w:rPr>
        <w:t>N</w:t>
      </w:r>
      <w:r w:rsidRPr="008B3687">
        <w:rPr>
          <w:lang w:val="ru-RU"/>
        </w:rPr>
        <w:t xml:space="preserve"> диэлектрических плит, </w:t>
      </w:r>
      <w:r w:rsidRPr="008B3687">
        <w:rPr>
          <w:lang w:val="ru-RU"/>
        </w:rPr>
        <w:br/>
        <w:t>основанный на матричном представлении ABCD</w:t>
      </w:r>
      <w:bookmarkEnd w:id="29"/>
    </w:p>
    <w:p w14:paraId="462EA4C2" w14:textId="50FD065B" w:rsidR="009314DE" w:rsidRPr="008B3687" w:rsidRDefault="009314DE" w:rsidP="009314DE">
      <w:pPr>
        <w:pStyle w:val="Normalaftertitle"/>
        <w:widowControl w:val="0"/>
        <w:rPr>
          <w:lang w:val="ru-RU"/>
        </w:rPr>
      </w:pPr>
      <w:r w:rsidRPr="008B3687">
        <w:rPr>
          <w:lang w:val="ru-RU"/>
        </w:rPr>
        <w:t xml:space="preserve">Ниже приведена альтернативная формулировка метода, рассмотренного в пункте 2.2.2.1, в целях получения коэффициентов отражения </w:t>
      </w:r>
      <w:r w:rsidRPr="008B3687">
        <w:rPr>
          <w:i/>
          <w:iCs/>
          <w:lang w:val="ru-RU"/>
        </w:rPr>
        <w:t>R</w:t>
      </w:r>
      <w:r w:rsidRPr="008B3687">
        <w:rPr>
          <w:lang w:val="ru-RU"/>
        </w:rPr>
        <w:t xml:space="preserve"> и передачи </w:t>
      </w:r>
      <w:r w:rsidRPr="008B3687">
        <w:rPr>
          <w:i/>
          <w:iCs/>
          <w:lang w:val="ru-RU"/>
        </w:rPr>
        <w:t>T</w:t>
      </w:r>
      <w:r w:rsidRPr="008B3687">
        <w:rPr>
          <w:lang w:val="ru-RU"/>
        </w:rPr>
        <w:t xml:space="preserve"> для строительного материала, состоящего из </w:t>
      </w:r>
      <w:r w:rsidRPr="008B3687">
        <w:rPr>
          <w:i/>
          <w:iCs/>
          <w:lang w:val="ru-RU"/>
        </w:rPr>
        <w:t>N</w:t>
      </w:r>
      <w:r w:rsidRPr="008B3687">
        <w:rPr>
          <w:lang w:val="ru-RU"/>
        </w:rPr>
        <w:t xml:space="preserve"> диэлектрических плит, на основании матричного представления ABCD, как показано на </w:t>
      </w:r>
      <w:r w:rsidR="00A85068" w:rsidRPr="008B3687">
        <w:rPr>
          <w:lang w:val="ru-RU"/>
        </w:rPr>
        <w:t>рисунке </w:t>
      </w:r>
      <w:r w:rsidRPr="008B3687">
        <w:rPr>
          <w:lang w:val="ru-RU"/>
        </w:rPr>
        <w:t>5. Предполагается, что области по обе стороны от строительного материала представляют собой свободное пространство. Данный альтернативный метод дает точно такие же результаты, что и в пункте 2.2.2.1:</w:t>
      </w:r>
    </w:p>
    <w:p w14:paraId="06736FE9" w14:textId="28C9766E" w:rsidR="009314DE" w:rsidRPr="008B3687" w:rsidRDefault="009314DE" w:rsidP="009314DE">
      <w:pPr>
        <w:pStyle w:val="Equation"/>
        <w:widowControl w:val="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r>
          <w:rPr>
            <w:rFonts w:ascii="Cambria Math" w:hAnsi="Cambria Math"/>
            <w:szCs w:val="24"/>
            <w:lang w:val="ru-RU"/>
          </w:rPr>
          <m:t>R=</m:t>
        </m:r>
        <m:f>
          <m:f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fPr>
          <m:num>
            <m:f>
              <m:fPr>
                <m:type m:val="lin"/>
                <m:ctrlPr>
                  <w:rPr>
                    <w:rFonts w:ascii="Cambria Math" w:hAnsi="Cambria Math"/>
                    <w:i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  <w:lang w:val="ru-RU"/>
                  </w:rPr>
                  <m:t>B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Cs w:val="24"/>
                    <w:lang w:val="ru-RU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CZ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0</m:t>
                    </m:r>
                  </m:sub>
                </m:sSub>
              </m:den>
            </m:f>
          </m:num>
          <m:den>
            <m:r>
              <w:rPr>
                <w:rFonts w:ascii="Cambria Math" w:hAnsi="Cambria Math"/>
                <w:szCs w:val="24"/>
                <w:lang w:val="ru-RU"/>
              </w:rPr>
              <m:t>2A+</m:t>
            </m:r>
            <m:f>
              <m:fPr>
                <m:ctrlPr>
                  <w:rPr>
                    <w:rFonts w:ascii="Cambria Math" w:hAnsi="Cambria Math"/>
                    <w:i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  <w:lang w:val="ru-RU"/>
                  </w:rPr>
                  <m:t>B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0</m:t>
                    </m:r>
                  </m:sub>
                </m:sSub>
              </m:den>
            </m:f>
            <m:r>
              <w:rPr>
                <w:rFonts w:ascii="Cambria Math" w:hAnsi="Cambria Math"/>
                <w:szCs w:val="24"/>
                <w:lang w:val="ru-RU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ru-RU"/>
                  </w:rPr>
                  <m:t>CZ</m:t>
                </m:r>
              </m:e>
              <m:sub>
                <m:r>
                  <w:rPr>
                    <w:rFonts w:ascii="Cambria Math" w:hAnsi="Cambria Math"/>
                    <w:szCs w:val="24"/>
                    <w:lang w:val="ru-RU"/>
                  </w:rPr>
                  <m:t>0</m:t>
                </m:r>
              </m:sub>
            </m:sSub>
          </m:den>
        </m:f>
      </m:oMath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60a</w:t>
      </w:r>
      <w:r w:rsidRPr="008B3687">
        <w:rPr>
          <w:lang w:val="ru-RU"/>
        </w:rPr>
        <w:t>)</w:t>
      </w:r>
    </w:p>
    <w:p w14:paraId="1598F16C" w14:textId="0166CED0" w:rsidR="009314DE" w:rsidRPr="008B3687" w:rsidRDefault="009314DE" w:rsidP="009314DE">
      <w:pPr>
        <w:pStyle w:val="Equation"/>
        <w:widowControl w:val="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r>
          <w:rPr>
            <w:rFonts w:ascii="Cambria Math" w:hAnsi="Cambria Math"/>
            <w:szCs w:val="24"/>
            <w:lang w:val="ru-RU"/>
          </w:rPr>
          <m:t>T=</m:t>
        </m:r>
        <m:f>
          <m:f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fPr>
          <m:num>
            <m:r>
              <w:rPr>
                <w:rFonts w:ascii="Cambria Math" w:hAnsi="Cambria Math"/>
                <w:szCs w:val="24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szCs w:val="24"/>
                <w:lang w:val="ru-RU"/>
              </w:rPr>
              <m:t>2A+</m:t>
            </m:r>
            <m:f>
              <m:fPr>
                <m:ctrlPr>
                  <w:rPr>
                    <w:rFonts w:ascii="Cambria Math" w:hAnsi="Cambria Math"/>
                    <w:i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  <w:lang w:val="ru-RU"/>
                  </w:rPr>
                  <m:t>B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0</m:t>
                    </m:r>
                  </m:sub>
                </m:sSub>
              </m:den>
            </m:f>
            <m:r>
              <w:rPr>
                <w:rFonts w:ascii="Cambria Math" w:hAnsi="Cambria Math"/>
                <w:szCs w:val="24"/>
                <w:lang w:val="ru-RU"/>
              </w:rPr>
              <m:t>+C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ru-RU"/>
                  </w:rPr>
                  <m:t>Z</m:t>
                </m:r>
              </m:e>
              <m:sub>
                <m:r>
                  <w:rPr>
                    <w:rFonts w:ascii="Cambria Math" w:hAnsi="Cambria Math"/>
                    <w:szCs w:val="24"/>
                    <w:lang w:val="ru-RU"/>
                  </w:rPr>
                  <m:t>0</m:t>
                </m:r>
              </m:sub>
            </m:sSub>
          </m:den>
        </m:f>
      </m:oMath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60b</w:t>
      </w:r>
      <w:r w:rsidRPr="008B3687">
        <w:rPr>
          <w:lang w:val="ru-RU"/>
        </w:rPr>
        <w:t>)</w:t>
      </w:r>
    </w:p>
    <w:p w14:paraId="48083EA5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2772836B" w14:textId="0F05FE79" w:rsidR="009314DE" w:rsidRPr="008B3687" w:rsidRDefault="009314DE" w:rsidP="009314DE">
      <w:pPr>
        <w:widowControl w:val="0"/>
        <w:rPr>
          <w:lang w:val="ru-RU"/>
        </w:rPr>
      </w:pPr>
      <w:r w:rsidRPr="008B3687">
        <w:rPr>
          <w:lang w:val="ru-RU"/>
        </w:rPr>
        <w:t xml:space="preserve">где </w:t>
      </w:r>
      <w:r w:rsidRPr="008B3687">
        <w:rPr>
          <w:i/>
          <w:iCs/>
          <w:lang w:val="ru-RU"/>
        </w:rPr>
        <w:t>A</w:t>
      </w:r>
      <w:r w:rsidRPr="008B3687">
        <w:rPr>
          <w:lang w:val="ru-RU"/>
        </w:rPr>
        <w:t xml:space="preserve">, </w:t>
      </w:r>
      <w:r w:rsidRPr="008B3687">
        <w:rPr>
          <w:i/>
          <w:iCs/>
          <w:lang w:val="ru-RU"/>
        </w:rPr>
        <w:t>B</w:t>
      </w:r>
      <w:r w:rsidRPr="008B3687">
        <w:rPr>
          <w:lang w:val="ru-RU"/>
        </w:rPr>
        <w:t xml:space="preserve"> и </w:t>
      </w:r>
      <w:r w:rsidRPr="008B3687">
        <w:rPr>
          <w:i/>
          <w:iCs/>
          <w:lang w:val="ru-RU"/>
        </w:rPr>
        <w:t>C</w:t>
      </w:r>
      <w:r w:rsidRPr="008B3687">
        <w:rPr>
          <w:lang w:val="ru-RU"/>
        </w:rPr>
        <w:t xml:space="preserve"> являются элементами матрицы ABCD, определяемыми путем матричного умножения как</w:t>
      </w:r>
      <w:r w:rsidR="0097218C" w:rsidRPr="008B3687">
        <w:rPr>
          <w:lang w:val="ru-RU"/>
        </w:rPr>
        <w:t>:</w:t>
      </w:r>
    </w:p>
    <w:p w14:paraId="4F416CC2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6F2868C6" w14:textId="77777777" w:rsidR="009314DE" w:rsidRPr="008B3687" w:rsidRDefault="009314DE" w:rsidP="009314DE">
      <w:pPr>
        <w:pStyle w:val="Equation"/>
        <w:widowControl w:val="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w:r w:rsidRPr="008B3687">
        <w:rPr>
          <w:noProof/>
          <w:position w:val="-32"/>
          <w:lang w:val="ru-RU" w:eastAsia="zh-CN"/>
        </w:rPr>
        <w:drawing>
          <wp:inline distT="0" distB="0" distL="0" distR="0" wp14:anchorId="33CCD8A6" wp14:editId="54A017C5">
            <wp:extent cx="2895600" cy="485775"/>
            <wp:effectExtent l="1905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3687">
        <w:rPr>
          <w:lang w:val="ru-RU"/>
        </w:rPr>
        <w:t>,</w:t>
      </w:r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61</w:t>
      </w:r>
      <w:r w:rsidRPr="008B3687">
        <w:rPr>
          <w:lang w:val="ru-RU"/>
        </w:rPr>
        <w:t>a)</w:t>
      </w:r>
    </w:p>
    <w:p w14:paraId="7C486A03" w14:textId="65667B86" w:rsidR="009314DE" w:rsidRPr="008B3687" w:rsidRDefault="009314DE" w:rsidP="009314DE">
      <w:pPr>
        <w:widowControl w:val="0"/>
        <w:rPr>
          <w:lang w:val="ru-RU"/>
        </w:rPr>
      </w:pPr>
      <w:r w:rsidRPr="008B3687">
        <w:rPr>
          <w:lang w:val="ru-RU"/>
        </w:rPr>
        <w:t>где</w:t>
      </w:r>
      <w:r w:rsidR="0097218C" w:rsidRPr="008B3687">
        <w:rPr>
          <w:lang w:val="ru-RU"/>
        </w:rPr>
        <w:t>:</w:t>
      </w:r>
    </w:p>
    <w:p w14:paraId="02978B31" w14:textId="77777777" w:rsidR="004544CF" w:rsidRPr="008B3687" w:rsidRDefault="004544CF" w:rsidP="004544CF">
      <w:pPr>
        <w:pStyle w:val="Equation"/>
        <w:widowControl w:val="0"/>
        <w:rPr>
          <w:szCs w:val="24"/>
          <w:lang w:val="ru-RU"/>
        </w:rPr>
      </w:pPr>
      <w:r w:rsidRPr="008B3687">
        <w:rPr>
          <w:szCs w:val="24"/>
          <w:lang w:val="ru-RU"/>
        </w:rPr>
        <w:tab/>
      </w:r>
      <w:r w:rsidRPr="008B3687">
        <w:rPr>
          <w:szCs w:val="24"/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Cs w:val="24"/>
                <w:lang w:val="ru-RU"/>
              </w:rPr>
              <m:t>A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m</m:t>
            </m:r>
          </m:sub>
        </m:sSub>
        <m:r>
          <w:rPr>
            <w:rFonts w:ascii="Cambria Math" w:hAnsi="Cambria Math"/>
            <w:szCs w:val="24"/>
            <w:lang w:val="ru-RU"/>
          </w:rPr>
          <m:t>=</m:t>
        </m:r>
        <m:func>
          <m:func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4"/>
                <w:lang w:val="ru-RU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Cs w:val="24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  <w:lang w:val="ru-RU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m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m</m:t>
                    </m:r>
                  </m:sub>
                </m:sSub>
              </m:e>
            </m:d>
          </m:e>
        </m:func>
      </m:oMath>
      <w:r w:rsidRPr="008B3687">
        <w:rPr>
          <w:szCs w:val="24"/>
          <w:lang w:val="ru-RU"/>
        </w:rPr>
        <w:tab/>
        <w:t>(</w:t>
      </w:r>
      <w:r w:rsidRPr="008B3687">
        <w:rPr>
          <w:szCs w:val="24"/>
          <w:lang w:val="ru-RU" w:eastAsia="ja-JP"/>
        </w:rPr>
        <w:t>61</w:t>
      </w:r>
      <w:r w:rsidRPr="008B3687">
        <w:rPr>
          <w:szCs w:val="24"/>
          <w:lang w:val="ru-RU"/>
        </w:rPr>
        <w:t>b)</w:t>
      </w:r>
    </w:p>
    <w:p w14:paraId="0AC37FF1" w14:textId="77777777" w:rsidR="004544CF" w:rsidRPr="008B3687" w:rsidRDefault="004544CF" w:rsidP="004544CF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Cs w:val="24"/>
                <w:lang w:val="ru-RU"/>
              </w:rPr>
              <m:t>B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m</m:t>
            </m:r>
          </m:sub>
        </m:sSub>
        <m:r>
          <w:rPr>
            <w:rFonts w:ascii="Cambria Math" w:hAnsi="Cambria Math"/>
            <w:szCs w:val="24"/>
            <w:lang w:val="ru-RU"/>
          </w:rPr>
          <m:t>=</m:t>
        </m:r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Cs w:val="24"/>
                <w:lang w:val="ru-RU"/>
              </w:rPr>
              <m:t>jZ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m</m:t>
            </m:r>
          </m:sub>
        </m:sSub>
        <m:func>
          <m:func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4"/>
                <w:lang w:val="ru-RU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Cs w:val="24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  <w:lang w:val="ru-RU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m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m</m:t>
                    </m:r>
                  </m:sub>
                </m:sSub>
              </m:e>
            </m:d>
          </m:e>
        </m:func>
      </m:oMath>
      <w:r w:rsidRPr="008B3687">
        <w:rPr>
          <w:lang w:val="ru-RU"/>
        </w:rPr>
        <w:tab/>
        <w:t>(61c)</w:t>
      </w:r>
    </w:p>
    <w:p w14:paraId="090FE951" w14:textId="77777777" w:rsidR="004544CF" w:rsidRPr="008B3687" w:rsidRDefault="004544CF" w:rsidP="004544CF">
      <w:pPr>
        <w:pStyle w:val="Equation"/>
        <w:widowControl w:val="0"/>
        <w:rPr>
          <w:szCs w:val="24"/>
          <w:lang w:val="ru-RU"/>
        </w:rPr>
      </w:pPr>
      <w:r w:rsidRPr="008B3687">
        <w:rPr>
          <w:szCs w:val="24"/>
          <w:lang w:val="ru-RU"/>
        </w:rPr>
        <w:tab/>
      </w:r>
      <w:r w:rsidRPr="008B3687">
        <w:rPr>
          <w:szCs w:val="24"/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Cs w:val="24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m</m:t>
            </m:r>
          </m:sub>
        </m:sSub>
        <m:r>
          <w:rPr>
            <w:rFonts w:ascii="Cambria Math" w:hAnsi="Cambria Math"/>
            <w:szCs w:val="24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fPr>
          <m:num>
            <m:r>
              <w:rPr>
                <w:rFonts w:ascii="Cambria Math" w:hAnsi="Cambria Math"/>
                <w:szCs w:val="24"/>
                <w:lang w:val="ru-RU"/>
              </w:rPr>
              <m:t>j</m:t>
            </m:r>
            <m:func>
              <m:funcPr>
                <m:ctrlPr>
                  <w:rPr>
                    <w:rFonts w:ascii="Cambria Math" w:hAnsi="Cambria Math"/>
                    <w:i/>
                    <w:szCs w:val="24"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lang w:val="ru-RU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  <w:lang w:val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4"/>
                            <w:lang w:val="ru-RU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ru-RU"/>
                          </w:rPr>
                          <m:t>m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ru-RU"/>
                          </w:rPr>
                          <m:t>m</m:t>
                        </m:r>
                      </m:sub>
                    </m:sSub>
                  </m:e>
                </m:d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ru-RU"/>
                  </w:rPr>
                  <m:t>Z</m:t>
                </m:r>
              </m:e>
              <m:sub>
                <m:r>
                  <w:rPr>
                    <w:rFonts w:ascii="Cambria Math" w:hAnsi="Cambria Math"/>
                    <w:szCs w:val="24"/>
                    <w:lang w:val="ru-RU"/>
                  </w:rPr>
                  <m:t>m</m:t>
                </m:r>
              </m:sub>
            </m:sSub>
          </m:den>
        </m:f>
      </m:oMath>
      <w:r w:rsidRPr="008B3687">
        <w:rPr>
          <w:szCs w:val="24"/>
          <w:lang w:val="ru-RU"/>
        </w:rPr>
        <w:tab/>
        <w:t>(</w:t>
      </w:r>
      <w:r w:rsidRPr="008B3687">
        <w:rPr>
          <w:szCs w:val="24"/>
          <w:lang w:val="ru-RU" w:eastAsia="ja-JP"/>
        </w:rPr>
        <w:t>61</w:t>
      </w:r>
      <w:r w:rsidRPr="008B3687">
        <w:rPr>
          <w:szCs w:val="24"/>
          <w:lang w:val="ru-RU"/>
        </w:rPr>
        <w:t>d)</w:t>
      </w:r>
    </w:p>
    <w:p w14:paraId="42768BB4" w14:textId="77777777" w:rsidR="004544CF" w:rsidRPr="008B3687" w:rsidRDefault="004544CF" w:rsidP="004544CF">
      <w:pPr>
        <w:pStyle w:val="Equation"/>
        <w:widowControl w:val="0"/>
        <w:rPr>
          <w:szCs w:val="24"/>
          <w:lang w:val="ru-RU"/>
        </w:rPr>
      </w:pPr>
      <w:r w:rsidRPr="008B3687">
        <w:rPr>
          <w:szCs w:val="24"/>
          <w:lang w:val="ru-RU"/>
        </w:rPr>
        <w:tab/>
      </w:r>
      <w:r w:rsidRPr="008B3687">
        <w:rPr>
          <w:szCs w:val="24"/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Cs w:val="24"/>
                <w:lang w:val="ru-RU"/>
              </w:rPr>
              <m:t>D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m</m:t>
            </m:r>
          </m:sub>
        </m:sSub>
        <m:r>
          <w:rPr>
            <w:rFonts w:ascii="Cambria Math" w:hAnsi="Cambria Math"/>
            <w:szCs w:val="24"/>
            <w:lang w:val="ru-RU"/>
          </w:rPr>
          <m:t>=</m:t>
        </m:r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Cs w:val="24"/>
                <w:lang w:val="ru-RU"/>
              </w:rPr>
              <m:t>A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m</m:t>
            </m:r>
          </m:sub>
        </m:sSub>
      </m:oMath>
      <w:r w:rsidRPr="008B3687">
        <w:rPr>
          <w:szCs w:val="24"/>
          <w:lang w:val="ru-RU"/>
        </w:rPr>
        <w:tab/>
        <w:t>(</w:t>
      </w:r>
      <w:r w:rsidRPr="008B3687">
        <w:rPr>
          <w:szCs w:val="24"/>
          <w:lang w:val="ru-RU" w:eastAsia="ja-JP"/>
        </w:rPr>
        <w:t>61</w:t>
      </w:r>
      <w:r w:rsidRPr="008B3687">
        <w:rPr>
          <w:szCs w:val="24"/>
          <w:lang w:val="ru-RU"/>
        </w:rPr>
        <w:t>e)</w:t>
      </w:r>
    </w:p>
    <w:p w14:paraId="09ECB494" w14:textId="511ECCC2" w:rsidR="009314DE" w:rsidRPr="008B3687" w:rsidRDefault="009314DE" w:rsidP="009314DE">
      <w:pPr>
        <w:pStyle w:val="Equation"/>
        <w:widowControl w:val="0"/>
        <w:rPr>
          <w:i/>
          <w:iCs/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β</m:t>
            </m:r>
          </m:e>
          <m:sub>
            <m:r>
              <w:rPr>
                <w:rFonts w:ascii="Cambria Math" w:hAnsi="Cambria Math"/>
                <w:lang w:val="ru-RU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k</m:t>
            </m:r>
          </m:e>
          <m:sub>
            <m:r>
              <w:rPr>
                <w:rFonts w:ascii="Cambria Math" w:hAnsi="Cambria Math"/>
                <w:lang w:val="ru-RU"/>
              </w:rPr>
              <m:t>m</m:t>
            </m:r>
          </m:sub>
        </m:sSub>
        <m:func>
          <m:funcPr>
            <m:ctrlPr>
              <w:rPr>
                <w:rFonts w:ascii="Cambria Math" w:hAnsi="Cambria Math"/>
                <w:lang w:val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ru-RU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ru-R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m</m:t>
                    </m:r>
                  </m:sub>
                </m:sSub>
              </m:e>
            </m:d>
          </m:e>
        </m:func>
        <m:r>
          <m:rPr>
            <m:sty m:val="p"/>
          </m:rP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k</m:t>
            </m:r>
          </m:e>
          <m:sub>
            <m:r>
              <w:rPr>
                <w:rFonts w:ascii="Cambria Math" w:hAnsi="Cambria Math"/>
                <w:lang w:val="ru-RU"/>
              </w:rPr>
              <m:t>m</m:t>
            </m:r>
          </m:sub>
        </m:sSub>
        <m:sSup>
          <m:sSupPr>
            <m:ctrlPr>
              <w:rPr>
                <w:rFonts w:ascii="Cambria Math" w:hAnsi="Cambria Math"/>
                <w:lang w:val="ru-RU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lang w:val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ru-RU"/>
                              </w:rPr>
                              <m:t>sin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ru-RU"/>
                              </w:rPr>
                              <m:t>2</m:t>
                            </m:r>
                          </m:sup>
                        </m:sSup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val="ru-RU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ru-RU"/>
                              </w:rPr>
                              <m:t>θ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ru-RU"/>
                              </w:rPr>
                              <m:t>0</m:t>
                            </m:r>
                          </m:sub>
                        </m:sSub>
                      </m:e>
                    </m:func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ru-RU"/>
                          </w:rPr>
                          <m:t>rcm</m:t>
                        </m:r>
                      </m:sub>
                    </m:sSub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lang w:val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den>
            </m:f>
          </m:sup>
        </m:sSup>
      </m:oMath>
      <w:r w:rsidR="00A97A0A" w:rsidRPr="008B3687">
        <w:rPr>
          <w:lang w:val="ru-RU"/>
        </w:rPr>
        <w:t>;</w:t>
      </w:r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61</w:t>
      </w:r>
      <w:r w:rsidRPr="008B3687">
        <w:rPr>
          <w:lang w:val="ru-RU"/>
        </w:rPr>
        <w:t>f)</w:t>
      </w:r>
    </w:p>
    <w:p w14:paraId="58D8502E" w14:textId="62CA629A" w:rsidR="009314DE" w:rsidRPr="008B3687" w:rsidRDefault="009314DE" w:rsidP="009314DE">
      <w:pPr>
        <w:pStyle w:val="Equation"/>
        <w:widowControl w:val="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lang w:val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ru-RU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ru-RU"/>
              </w:rPr>
              <m:t>λ</m:t>
            </m:r>
          </m:den>
        </m:f>
      </m:oMath>
      <w:r w:rsidR="00770FE1" w:rsidRPr="008B3687">
        <w:rPr>
          <w:szCs w:val="24"/>
          <w:lang w:val="ru-RU"/>
        </w:rPr>
        <w:t>;</w:t>
      </w:r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61</w:t>
      </w:r>
      <w:r w:rsidRPr="008B3687">
        <w:rPr>
          <w:lang w:val="ru-RU"/>
        </w:rPr>
        <w:t>g)</w:t>
      </w:r>
    </w:p>
    <w:p w14:paraId="7D88DA4F" w14:textId="086180E7" w:rsidR="009314DE" w:rsidRPr="008B3687" w:rsidRDefault="009314DE" w:rsidP="009314DE">
      <w:pPr>
        <w:pStyle w:val="Equation"/>
        <w:widowControl w:val="0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k</m:t>
            </m:r>
          </m:e>
          <m:sub>
            <m:r>
              <w:rPr>
                <w:rFonts w:ascii="Cambria Math" w:hAnsi="Cambria Math"/>
                <w:lang w:val="ru-RU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hAnsi="Cambria Math"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0</m:t>
            </m:r>
          </m:sub>
        </m:sSub>
        <m:rad>
          <m:radPr>
            <m:degHide m:val="1"/>
            <m:ctrlPr>
              <w:rPr>
                <w:rFonts w:ascii="Cambria Math" w:hAnsi="Cambria Math"/>
                <w:lang w:val="ru-RU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ε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rcm</m:t>
                </m:r>
              </m:sub>
            </m:sSub>
          </m:e>
        </m:rad>
      </m:oMath>
      <w:r w:rsidR="00770FE1" w:rsidRPr="008B3687">
        <w:rPr>
          <w:szCs w:val="24"/>
          <w:lang w:val="ru-RU"/>
        </w:rPr>
        <w:t>,</w:t>
      </w:r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61</w:t>
      </w:r>
      <w:r w:rsidRPr="008B3687">
        <w:rPr>
          <w:lang w:val="ru-RU"/>
        </w:rPr>
        <w:t>h)</w:t>
      </w:r>
    </w:p>
    <w:p w14:paraId="5163A89A" w14:textId="17791142" w:rsidR="00F77059" w:rsidRPr="008B3687" w:rsidRDefault="00F77059" w:rsidP="00DA0D06">
      <w:pPr>
        <w:keepNext/>
        <w:keepLines/>
        <w:rPr>
          <w:szCs w:val="24"/>
          <w:lang w:val="ru-RU"/>
        </w:rPr>
      </w:pPr>
      <w:r w:rsidRPr="008B3687">
        <w:rPr>
          <w:szCs w:val="24"/>
          <w:lang w:val="ru-RU"/>
        </w:rPr>
        <w:lastRenderedPageBreak/>
        <w:t>где:</w:t>
      </w:r>
    </w:p>
    <w:p w14:paraId="762B461E" w14:textId="7D7BB71A" w:rsidR="00F77059" w:rsidRPr="008B3687" w:rsidRDefault="00F77059" w:rsidP="00F77059">
      <w:pPr>
        <w:pStyle w:val="Equationlegend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sym w:font="Symbol" w:char="F06C"/>
      </w:r>
      <w:r w:rsidR="00B23412" w:rsidRPr="008B3687">
        <w:rPr>
          <w:lang w:val="ru-RU"/>
        </w:rPr>
        <w:t xml:space="preserve"> </w:t>
      </w:r>
      <w:r w:rsidR="008C19E9" w:rsidRPr="008B3687">
        <w:rPr>
          <w:lang w:val="ru-RU"/>
        </w:rPr>
        <w:t>:</w:t>
      </w:r>
      <w:r w:rsidRPr="008B3687">
        <w:rPr>
          <w:lang w:val="ru-RU"/>
        </w:rPr>
        <w:tab/>
      </w:r>
      <w:r w:rsidR="009314DE" w:rsidRPr="008B3687">
        <w:rPr>
          <w:lang w:val="ru-RU"/>
        </w:rPr>
        <w:t>длина волны свободного пространства</w:t>
      </w:r>
      <w:r w:rsidR="00B23412" w:rsidRPr="008B3687">
        <w:rPr>
          <w:lang w:val="ru-RU"/>
        </w:rPr>
        <w:t>;</w:t>
      </w:r>
    </w:p>
    <w:p w14:paraId="33BE0DAC" w14:textId="5CB55BBE" w:rsidR="00F77059" w:rsidRPr="008B3687" w:rsidRDefault="00F77059" w:rsidP="00F77059">
      <w:pPr>
        <w:pStyle w:val="Equationlegend"/>
        <w:rPr>
          <w:lang w:val="ru-RU"/>
        </w:rPr>
      </w:pPr>
      <w:r w:rsidRPr="008B3687">
        <w:rPr>
          <w:lang w:val="ru-RU"/>
        </w:rPr>
        <w:tab/>
      </w:r>
      <w:r w:rsidRPr="008B3687">
        <w:rPr>
          <w:i/>
          <w:iCs/>
          <w:lang w:val="ru-RU"/>
        </w:rPr>
        <w:t>k</w:t>
      </w:r>
      <w:r w:rsidRPr="008B3687">
        <w:rPr>
          <w:vertAlign w:val="subscript"/>
          <w:lang w:val="ru-RU"/>
        </w:rPr>
        <w:t>0</w:t>
      </w:r>
      <w:r w:rsidR="00B23412" w:rsidRPr="008B3687">
        <w:rPr>
          <w:lang w:val="ru-RU"/>
        </w:rPr>
        <w:t xml:space="preserve"> </w:t>
      </w:r>
      <w:r w:rsidR="008C19E9" w:rsidRPr="008B3687">
        <w:rPr>
          <w:vertAlign w:val="subscript"/>
          <w:lang w:val="ru-RU"/>
        </w:rPr>
        <w:t>:</w:t>
      </w:r>
      <w:r w:rsidR="008C19E9" w:rsidRPr="008B3687">
        <w:rPr>
          <w:vertAlign w:val="subscript"/>
          <w:lang w:val="ru-RU"/>
        </w:rPr>
        <w:tab/>
      </w:r>
      <w:r w:rsidR="009314DE" w:rsidRPr="008B3687">
        <w:rPr>
          <w:lang w:val="ru-RU"/>
        </w:rPr>
        <w:t>волновое число для свободного пространства</w:t>
      </w:r>
      <w:r w:rsidR="00B23412" w:rsidRPr="008B3687">
        <w:rPr>
          <w:lang w:val="ru-RU"/>
        </w:rPr>
        <w:t>;</w:t>
      </w:r>
    </w:p>
    <w:p w14:paraId="3414FE5A" w14:textId="49A49B69" w:rsidR="00F77059" w:rsidRPr="008B3687" w:rsidRDefault="00F77059" w:rsidP="00F77059">
      <w:pPr>
        <w:pStyle w:val="Equationlegend"/>
        <w:rPr>
          <w:lang w:val="ru-RU"/>
        </w:rPr>
      </w:pPr>
      <w:r w:rsidRPr="008B3687">
        <w:rPr>
          <w:lang w:val="ru-RU"/>
        </w:rPr>
        <w:tab/>
        <w:t>ε</w:t>
      </w:r>
      <w:r w:rsidRPr="008B3687">
        <w:rPr>
          <w:i/>
          <w:iCs/>
          <w:vertAlign w:val="subscript"/>
          <w:lang w:val="ru-RU"/>
        </w:rPr>
        <w:t>rcm</w:t>
      </w:r>
      <w:r w:rsidR="00B23412" w:rsidRPr="008B3687">
        <w:rPr>
          <w:lang w:val="ru-RU"/>
        </w:rPr>
        <w:t xml:space="preserve"> </w:t>
      </w:r>
      <w:r w:rsidR="008C19E9" w:rsidRPr="008B3687">
        <w:rPr>
          <w:vertAlign w:val="subscript"/>
          <w:lang w:val="ru-RU"/>
        </w:rPr>
        <w:t>:</w:t>
      </w:r>
      <w:r w:rsidR="008C19E9" w:rsidRPr="008B3687">
        <w:rPr>
          <w:vertAlign w:val="subscript"/>
          <w:lang w:val="ru-RU"/>
        </w:rPr>
        <w:tab/>
      </w:r>
      <w:r w:rsidR="009314DE" w:rsidRPr="008B3687">
        <w:rPr>
          <w:lang w:val="ru-RU"/>
        </w:rPr>
        <w:t xml:space="preserve">комплексная относительная диэлектрическая проницаемость </w:t>
      </w:r>
      <w:r w:rsidRPr="008B3687">
        <w:rPr>
          <w:lang w:val="ru-RU"/>
        </w:rPr>
        <w:t xml:space="preserve">в </w:t>
      </w:r>
      <w:r w:rsidRPr="008B3687">
        <w:rPr>
          <w:i/>
          <w:iCs/>
          <w:lang w:val="ru-RU"/>
        </w:rPr>
        <w:t>m</w:t>
      </w:r>
      <w:r w:rsidRPr="008B3687">
        <w:rPr>
          <w:lang w:val="ru-RU"/>
        </w:rPr>
        <w:t>-й плите</w:t>
      </w:r>
      <w:r w:rsidR="00B23412" w:rsidRPr="008B3687">
        <w:rPr>
          <w:lang w:val="ru-RU"/>
        </w:rPr>
        <w:t>;</w:t>
      </w:r>
    </w:p>
    <w:p w14:paraId="7BE65B2D" w14:textId="6A21E98C" w:rsidR="00F77059" w:rsidRPr="008B3687" w:rsidRDefault="008C19E9" w:rsidP="00F77059">
      <w:pPr>
        <w:pStyle w:val="Equationlegend"/>
        <w:rPr>
          <w:lang w:val="ru-RU"/>
        </w:rPr>
      </w:pPr>
      <w:r w:rsidRPr="008B3687">
        <w:rPr>
          <w:lang w:val="ru-RU"/>
        </w:rPr>
        <w:tab/>
      </w:r>
      <w:r w:rsidR="00F77059" w:rsidRPr="008B3687">
        <w:rPr>
          <w:i/>
          <w:iCs/>
          <w:lang w:val="ru-RU"/>
        </w:rPr>
        <w:t>k</w:t>
      </w:r>
      <w:r w:rsidR="00F77059" w:rsidRPr="008B3687">
        <w:rPr>
          <w:i/>
          <w:iCs/>
          <w:vertAlign w:val="subscript"/>
          <w:lang w:val="ru-RU"/>
        </w:rPr>
        <w:t>m</w:t>
      </w:r>
      <w:r w:rsidR="00B23412" w:rsidRPr="008B3687">
        <w:rPr>
          <w:i/>
          <w:iCs/>
          <w:lang w:val="ru-RU"/>
        </w:rPr>
        <w:t xml:space="preserve"> </w:t>
      </w:r>
      <w:r w:rsidRPr="008B3687">
        <w:rPr>
          <w:i/>
          <w:iCs/>
          <w:vertAlign w:val="subscript"/>
          <w:lang w:val="ru-RU"/>
        </w:rPr>
        <w:t>:</w:t>
      </w:r>
      <w:r w:rsidRPr="008B3687">
        <w:rPr>
          <w:i/>
          <w:iCs/>
          <w:vertAlign w:val="subscript"/>
          <w:lang w:val="ru-RU"/>
        </w:rPr>
        <w:tab/>
      </w:r>
      <w:r w:rsidR="009314DE" w:rsidRPr="008B3687">
        <w:rPr>
          <w:lang w:val="ru-RU"/>
        </w:rPr>
        <w:t xml:space="preserve">волновое число в </w:t>
      </w:r>
      <w:r w:rsidR="009314DE" w:rsidRPr="008B3687">
        <w:rPr>
          <w:i/>
          <w:iCs/>
          <w:lang w:val="ru-RU"/>
        </w:rPr>
        <w:t>m</w:t>
      </w:r>
      <w:r w:rsidR="009314DE" w:rsidRPr="008B3687">
        <w:rPr>
          <w:lang w:val="ru-RU"/>
        </w:rPr>
        <w:t>-й плите</w:t>
      </w:r>
      <w:r w:rsidR="00B23412" w:rsidRPr="008B3687">
        <w:rPr>
          <w:lang w:val="ru-RU"/>
        </w:rPr>
        <w:t>;</w:t>
      </w:r>
    </w:p>
    <w:p w14:paraId="1DF1A104" w14:textId="391593F0" w:rsidR="00F77059" w:rsidRPr="008B3687" w:rsidRDefault="00F77059" w:rsidP="008C19E9">
      <w:pPr>
        <w:pStyle w:val="Equationlegend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sym w:font="Symbol" w:char="F062"/>
      </w:r>
      <w:r w:rsidRPr="008B3687">
        <w:rPr>
          <w:i/>
          <w:iCs/>
          <w:vertAlign w:val="subscript"/>
          <w:lang w:val="ru-RU"/>
        </w:rPr>
        <w:t>m</w:t>
      </w:r>
      <w:r w:rsidR="00B23412" w:rsidRPr="008B3687">
        <w:rPr>
          <w:i/>
          <w:iCs/>
          <w:lang w:val="ru-RU"/>
        </w:rPr>
        <w:t xml:space="preserve"> </w:t>
      </w:r>
      <w:r w:rsidR="008C19E9" w:rsidRPr="008B3687">
        <w:rPr>
          <w:vertAlign w:val="subscript"/>
          <w:lang w:val="ru-RU"/>
        </w:rPr>
        <w:t>:</w:t>
      </w:r>
      <w:r w:rsidR="008C19E9" w:rsidRPr="008B3687">
        <w:rPr>
          <w:vertAlign w:val="subscript"/>
          <w:lang w:val="ru-RU"/>
        </w:rPr>
        <w:tab/>
      </w:r>
      <w:r w:rsidR="009314DE" w:rsidRPr="008B3687">
        <w:rPr>
          <w:lang w:val="ru-RU"/>
        </w:rPr>
        <w:t>постоянная распространения в направлении, перпендикулярном плоскости плиты</w:t>
      </w:r>
      <w:r w:rsidR="00B23412" w:rsidRPr="008B3687">
        <w:rPr>
          <w:lang w:val="ru-RU"/>
        </w:rPr>
        <w:t>;</w:t>
      </w:r>
    </w:p>
    <w:p w14:paraId="062C1498" w14:textId="61DA71CF" w:rsidR="009314DE" w:rsidRPr="008B3687" w:rsidRDefault="00F77059" w:rsidP="00F77059">
      <w:pPr>
        <w:pStyle w:val="Equationlegend"/>
        <w:rPr>
          <w:lang w:val="ru-RU"/>
        </w:rPr>
      </w:pPr>
      <w:r w:rsidRPr="008B3687">
        <w:rPr>
          <w:lang w:val="ru-RU"/>
        </w:rPr>
        <w:tab/>
        <w:t>d</w:t>
      </w:r>
      <w:r w:rsidRPr="008B3687">
        <w:rPr>
          <w:i/>
          <w:iCs/>
          <w:vertAlign w:val="subscript"/>
          <w:lang w:val="ru-RU"/>
        </w:rPr>
        <w:t>m</w:t>
      </w:r>
      <w:r w:rsidR="00B23412" w:rsidRPr="008B3687">
        <w:rPr>
          <w:i/>
          <w:iCs/>
          <w:lang w:val="ru-RU"/>
        </w:rPr>
        <w:t xml:space="preserve"> </w:t>
      </w:r>
      <w:r w:rsidR="008C19E9" w:rsidRPr="008B3687">
        <w:rPr>
          <w:vertAlign w:val="subscript"/>
          <w:lang w:val="ru-RU"/>
        </w:rPr>
        <w:t>:</w:t>
      </w:r>
      <w:r w:rsidR="008C19E9" w:rsidRPr="008B3687">
        <w:rPr>
          <w:vertAlign w:val="subscript"/>
          <w:lang w:val="ru-RU"/>
        </w:rPr>
        <w:tab/>
      </w:r>
      <w:r w:rsidR="009314DE" w:rsidRPr="008B3687">
        <w:rPr>
          <w:lang w:val="ru-RU"/>
        </w:rPr>
        <w:t xml:space="preserve">ширина </w:t>
      </w:r>
      <w:r w:rsidR="009314DE" w:rsidRPr="008B3687">
        <w:rPr>
          <w:i/>
          <w:iCs/>
          <w:lang w:val="ru-RU"/>
        </w:rPr>
        <w:t>m</w:t>
      </w:r>
      <w:r w:rsidR="005027B0" w:rsidRPr="008B3687">
        <w:rPr>
          <w:lang w:val="ru-RU"/>
        </w:rPr>
        <w:noBreakHyphen/>
      </w:r>
      <w:r w:rsidR="009314DE" w:rsidRPr="008B3687">
        <w:rPr>
          <w:lang w:val="ru-RU"/>
        </w:rPr>
        <w:t>й</w:t>
      </w:r>
      <w:r w:rsidR="005027B0" w:rsidRPr="008B3687">
        <w:rPr>
          <w:lang w:val="ru-RU"/>
        </w:rPr>
        <w:t> </w:t>
      </w:r>
      <w:r w:rsidR="009314DE" w:rsidRPr="008B3687">
        <w:rPr>
          <w:lang w:val="ru-RU"/>
        </w:rPr>
        <w:t>плиты.</w:t>
      </w:r>
    </w:p>
    <w:p w14:paraId="641EC37D" w14:textId="4F81501F" w:rsidR="009314DE" w:rsidRPr="008B3687" w:rsidRDefault="009314DE" w:rsidP="009314DE">
      <w:pPr>
        <w:widowControl w:val="0"/>
        <w:rPr>
          <w:lang w:val="ru-RU"/>
        </w:rPr>
      </w:pPr>
      <w:r w:rsidRPr="008B3687">
        <w:rPr>
          <w:lang w:val="ru-RU"/>
        </w:rPr>
        <w:t xml:space="preserve">Значения волнового </w:t>
      </w:r>
      <w:r w:rsidR="0039432F" w:rsidRPr="008B3687">
        <w:rPr>
          <w:lang w:val="ru-RU"/>
        </w:rPr>
        <w:t>сопротивления</w:t>
      </w:r>
      <w:r w:rsidRPr="008B3687">
        <w:rPr>
          <w:lang w:val="ru-RU"/>
        </w:rPr>
        <w:t xml:space="preserve"> </w:t>
      </w:r>
      <w:r w:rsidRPr="008B3687">
        <w:rPr>
          <w:i/>
          <w:iCs/>
          <w:lang w:val="ru-RU"/>
        </w:rPr>
        <w:t>Z</w:t>
      </w:r>
      <w:r w:rsidRPr="008B3687">
        <w:rPr>
          <w:lang w:val="ru-RU"/>
        </w:rPr>
        <w:t xml:space="preserve"> рассчитываются в зависимости от поляризации падающей волны следующим образом:</w:t>
      </w:r>
    </w:p>
    <w:p w14:paraId="0B3E7C10" w14:textId="6041EC2E" w:rsidR="009314DE" w:rsidRPr="008B3687" w:rsidRDefault="009314DE" w:rsidP="009314DE">
      <w:pPr>
        <w:pStyle w:val="Equation"/>
        <w:tabs>
          <w:tab w:val="left" w:pos="5954"/>
        </w:tabs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Cs w:val="24"/>
                <w:lang w:val="ru-RU"/>
              </w:rPr>
              <m:t>Z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m</m:t>
            </m:r>
          </m:sub>
        </m:sSub>
        <m:r>
          <w:rPr>
            <w:rFonts w:ascii="Cambria Math" w:hAnsi="Cambria Math"/>
            <w:szCs w:val="24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fPr>
          <m:num>
            <m:r>
              <w:rPr>
                <w:rFonts w:ascii="Cambria Math" w:hAnsi="Cambria Math"/>
                <w:szCs w:val="24"/>
                <w:lang w:val="ru-RU"/>
              </w:rPr>
              <m:t>120</m:t>
            </m:r>
            <m:r>
              <m:rPr>
                <m:sty m:val="p"/>
              </m:rPr>
              <w:rPr>
                <w:rFonts w:ascii="Cambria Math" w:hAnsi="Cambria Math"/>
                <w:szCs w:val="24"/>
                <w:lang w:val="ru-RU"/>
              </w:rPr>
              <m:t>π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Cs w:val="24"/>
                    <w:lang w:val="ru-RU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  <w:lang w:val="ru-R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rcm</m:t>
                    </m:r>
                  </m:sub>
                </m:sSub>
              </m:e>
            </m:rad>
            <m:func>
              <m:funcPr>
                <m:ctrlPr>
                  <w:rPr>
                    <w:rFonts w:ascii="Cambria Math" w:hAnsi="Cambria Math"/>
                    <w:i/>
                    <w:szCs w:val="24"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lang w:val="ru-RU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  <w:lang w:val="ru-R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m</m:t>
                    </m:r>
                  </m:sub>
                </m:sSub>
              </m:e>
            </m:func>
          </m:den>
        </m:f>
      </m:oMath>
      <w:r w:rsidRPr="008B3687">
        <w:rPr>
          <w:lang w:val="ru-RU"/>
        </w:rPr>
        <w:tab/>
        <w:t>(поляризация TE);</w:t>
      </w:r>
      <w:r w:rsidRPr="008B3687">
        <w:rPr>
          <w:lang w:val="ru-RU"/>
        </w:rPr>
        <w:tab/>
        <w:t>(62a)</w:t>
      </w:r>
    </w:p>
    <w:p w14:paraId="772A29A2" w14:textId="0B138304" w:rsidR="009314DE" w:rsidRPr="008B3687" w:rsidRDefault="009314DE" w:rsidP="009314DE">
      <w:pPr>
        <w:pStyle w:val="Equation"/>
        <w:tabs>
          <w:tab w:val="left" w:pos="5954"/>
        </w:tabs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Cs w:val="24"/>
                <w:lang w:val="ru-RU"/>
              </w:rPr>
              <m:t>Z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m</m:t>
            </m:r>
          </m:sub>
        </m:sSub>
        <m:r>
          <w:rPr>
            <w:rFonts w:ascii="Cambria Math" w:hAnsi="Cambria Math"/>
            <w:szCs w:val="24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fPr>
          <m:num>
            <m:r>
              <w:rPr>
                <w:rFonts w:ascii="Cambria Math" w:hAnsi="Cambria Math"/>
                <w:szCs w:val="24"/>
                <w:lang w:val="ru-RU"/>
              </w:rPr>
              <m:t>120</m:t>
            </m:r>
            <m:r>
              <m:rPr>
                <m:sty m:val="p"/>
              </m:rPr>
              <w:rPr>
                <w:rFonts w:ascii="Cambria Math" w:hAnsi="Cambria Math"/>
                <w:szCs w:val="24"/>
                <w:lang w:val="ru-RU"/>
              </w:rPr>
              <m:t>π</m:t>
            </m:r>
            <m:func>
              <m:funcPr>
                <m:ctrlPr>
                  <w:rPr>
                    <w:rFonts w:ascii="Cambria Math" w:hAnsi="Cambria Math"/>
                    <w:i/>
                    <w:szCs w:val="24"/>
                    <w:lang w:val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  <w:lang w:val="ru-RU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  <w:lang w:val="ru-RU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m</m:t>
                    </m:r>
                  </m:sub>
                </m:sSub>
              </m:e>
            </m:func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Cs w:val="24"/>
                    <w:lang w:val="ru-RU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  <w:lang w:val="ru-RU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ru-RU"/>
                      </w:rPr>
                      <m:t>rcm</m:t>
                    </m:r>
                  </m:sub>
                </m:sSub>
              </m:e>
            </m:rad>
          </m:den>
        </m:f>
      </m:oMath>
      <w:r w:rsidRPr="008B3687">
        <w:rPr>
          <w:lang w:val="ru-RU"/>
        </w:rPr>
        <w:tab/>
        <w:t>(поляризация TM),</w:t>
      </w:r>
      <w:r w:rsidRPr="008B3687">
        <w:rPr>
          <w:lang w:val="ru-RU"/>
        </w:rPr>
        <w:tab/>
        <w:t>(62b)</w:t>
      </w:r>
    </w:p>
    <w:p w14:paraId="278C120E" w14:textId="144A66D8" w:rsidR="009314DE" w:rsidRPr="008B3687" w:rsidRDefault="009314DE" w:rsidP="00730050">
      <w:pPr>
        <w:keepNext/>
        <w:keepLines/>
        <w:rPr>
          <w:lang w:val="ru-RU"/>
        </w:rPr>
      </w:pPr>
      <w:r w:rsidRPr="008B3687">
        <w:rPr>
          <w:lang w:val="ru-RU"/>
        </w:rPr>
        <w:t>где</w:t>
      </w:r>
      <w:r w:rsidR="0097218C" w:rsidRPr="008B3687">
        <w:rPr>
          <w:lang w:val="ru-RU"/>
        </w:rPr>
        <w:t>:</w:t>
      </w:r>
    </w:p>
    <w:p w14:paraId="439D73A2" w14:textId="39A47F2E" w:rsidR="009314DE" w:rsidRPr="008B3687" w:rsidRDefault="009314DE" w:rsidP="00730050">
      <w:pPr>
        <w:pStyle w:val="Equation"/>
        <w:keepNext/>
        <w:keepLines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rc0</m:t>
            </m:r>
          </m:sub>
        </m:sSub>
        <m:r>
          <w:rPr>
            <w:rFonts w:ascii="Cambria Math" w:hAnsi="Cambria Math"/>
            <w:szCs w:val="24"/>
            <w:lang w:val="ru-RU"/>
          </w:rPr>
          <m:t>=</m:t>
        </m:r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rcN+1</m:t>
            </m:r>
          </m:sub>
        </m:sSub>
        <m:r>
          <w:rPr>
            <w:rFonts w:ascii="Cambria Math" w:hAnsi="Cambria Math"/>
            <w:szCs w:val="24"/>
            <w:lang w:val="ru-RU"/>
          </w:rPr>
          <m:t>=1</m:t>
        </m:r>
      </m:oMath>
      <w:r w:rsidRPr="008B3687">
        <w:rPr>
          <w:lang w:val="ru-RU"/>
        </w:rPr>
        <w:t>;</w:t>
      </w:r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63a)</w:t>
      </w:r>
    </w:p>
    <w:p w14:paraId="0A69F1CF" w14:textId="4C10451C" w:rsidR="009314DE" w:rsidRPr="008B3687" w:rsidRDefault="009314DE" w:rsidP="009314DE">
      <w:pPr>
        <w:pStyle w:val="Equation"/>
        <w:rPr>
          <w:lang w:val="ru-RU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  <w:lang w:val="ru-RU"/>
              </w:rPr>
              <m:t>θ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0</m:t>
            </m:r>
          </m:sub>
        </m:sSub>
        <m:r>
          <w:rPr>
            <w:rFonts w:ascii="Cambria Math" w:hAnsi="Cambria Math"/>
            <w:szCs w:val="24"/>
            <w:lang w:val="ru-RU"/>
          </w:rPr>
          <m:t>=</m:t>
        </m:r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  <w:lang w:val="ru-RU"/>
              </w:rPr>
              <m:t>θ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N+1</m:t>
            </m:r>
          </m:sub>
        </m:sSub>
        <m:r>
          <w:rPr>
            <w:rFonts w:ascii="Cambria Math" w:hAnsi="Cambria Math"/>
            <w:szCs w:val="24"/>
            <w:lang w:val="ru-RU"/>
          </w:rPr>
          <m:t>=</m:t>
        </m:r>
        <m:r>
          <m:rPr>
            <m:sty m:val="p"/>
          </m:rPr>
          <w:rPr>
            <w:rFonts w:ascii="Cambria Math" w:hAnsi="Cambria Math"/>
            <w:szCs w:val="24"/>
            <w:lang w:val="ru-RU"/>
          </w:rPr>
          <m:t>θ</m:t>
        </m:r>
      </m:oMath>
      <w:r w:rsidRPr="008B3687">
        <w:rPr>
          <w:lang w:val="ru-RU"/>
        </w:rPr>
        <w:t>;</w:t>
      </w:r>
      <w:r w:rsidRPr="008B3687">
        <w:rPr>
          <w:lang w:val="ru-RU"/>
        </w:rPr>
        <w:tab/>
        <w:t>(</w:t>
      </w:r>
      <w:r w:rsidRPr="008B3687">
        <w:rPr>
          <w:lang w:val="ru-RU" w:eastAsia="ja-JP"/>
        </w:rPr>
        <w:t>63b)</w:t>
      </w:r>
    </w:p>
    <w:p w14:paraId="1D6E5184" w14:textId="1CA4B4E4" w:rsidR="009314DE" w:rsidRPr="008B3687" w:rsidRDefault="009314DE" w:rsidP="009314DE">
      <w:pPr>
        <w:pStyle w:val="Equation"/>
        <w:rPr>
          <w:lang w:val="ru-RU" w:eastAsia="ja-JP"/>
        </w:rPr>
      </w:pPr>
      <w:r w:rsidRPr="008B3687">
        <w:rPr>
          <w:lang w:val="ru-RU"/>
        </w:rPr>
        <w:tab/>
      </w:r>
      <w:r w:rsidRPr="008B3687">
        <w:rPr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Cs w:val="24"/>
                <w:lang w:val="ru-RU"/>
              </w:rPr>
              <m:t>Z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0</m:t>
            </m:r>
          </m:sub>
        </m:sSub>
        <m:r>
          <w:rPr>
            <w:rFonts w:ascii="Cambria Math" w:hAnsi="Cambria Math"/>
            <w:szCs w:val="24"/>
            <w:lang w:val="ru-RU"/>
          </w:rPr>
          <m:t>=</m:t>
        </m:r>
        <m:sSub>
          <m:sSubPr>
            <m:ctrlPr>
              <w:rPr>
                <w:rFonts w:ascii="Cambria Math" w:hAnsi="Cambria Math"/>
                <w:i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Cs w:val="24"/>
                <w:lang w:val="ru-RU"/>
              </w:rPr>
              <m:t>Z</m:t>
            </m:r>
          </m:e>
          <m:sub>
            <m:r>
              <w:rPr>
                <w:rFonts w:ascii="Cambria Math" w:hAnsi="Cambria Math"/>
                <w:szCs w:val="24"/>
                <w:lang w:val="ru-RU"/>
              </w:rPr>
              <m:t>N+1</m:t>
            </m:r>
          </m:sub>
        </m:sSub>
      </m:oMath>
      <w:r w:rsidR="00AB5B80" w:rsidRPr="008B3687">
        <w:rPr>
          <w:szCs w:val="24"/>
          <w:lang w:val="ru-RU"/>
        </w:rPr>
        <w:t>;</w:t>
      </w:r>
      <w:r w:rsidRPr="008B3687">
        <w:rPr>
          <w:lang w:val="ru-RU"/>
        </w:rPr>
        <w:tab/>
      </w:r>
      <w:r w:rsidRPr="008B3687">
        <w:rPr>
          <w:lang w:val="ru-RU" w:eastAsia="ja-JP"/>
        </w:rPr>
        <w:t>(63c)</w:t>
      </w:r>
    </w:p>
    <w:p w14:paraId="217BC637" w14:textId="77777777" w:rsidR="008C19E9" w:rsidRPr="008B3687" w:rsidRDefault="008C19E9" w:rsidP="008C19E9">
      <w:pPr>
        <w:pStyle w:val="Blanc"/>
        <w:rPr>
          <w:lang w:val="ru-RU" w:eastAsia="ja-JP"/>
        </w:rPr>
      </w:pPr>
    </w:p>
    <w:p w14:paraId="21A67BC5" w14:textId="13044BB1" w:rsidR="004544CF" w:rsidRPr="008B3687" w:rsidRDefault="0039432F" w:rsidP="004544CF">
      <w:pPr>
        <w:pStyle w:val="Equation"/>
        <w:rPr>
          <w:szCs w:val="24"/>
          <w:lang w:val="ru-RU" w:eastAsia="ja-JP"/>
        </w:rPr>
      </w:pPr>
      <w:r w:rsidRPr="008B3687">
        <w:rPr>
          <w:szCs w:val="24"/>
          <w:lang w:val="ru-RU" w:eastAsia="ja-JP"/>
        </w:rPr>
        <w:t>Волновое сопротивление</w:t>
      </w:r>
      <w:r w:rsidR="004544CF" w:rsidRPr="008B3687">
        <w:rPr>
          <w:szCs w:val="24"/>
          <w:lang w:val="ru-RU" w:eastAsia="ja-JP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4"/>
                <w:lang w:val="ru-RU" w:eastAsia="ja-JP"/>
              </w:rPr>
            </m:ctrlPr>
          </m:sSubPr>
          <m:e>
            <m:r>
              <w:rPr>
                <w:rFonts w:ascii="Cambria Math" w:hAnsi="Cambria Math"/>
                <w:szCs w:val="24"/>
                <w:lang w:val="ru-RU" w:eastAsia="ja-JP"/>
              </w:rPr>
              <m:t>Z</m:t>
            </m:r>
          </m:e>
          <m:sub>
            <m:r>
              <w:rPr>
                <w:rFonts w:ascii="Cambria Math" w:hAnsi="Cambria Math"/>
                <w:szCs w:val="24"/>
                <w:lang w:val="ru-RU" w:eastAsia="ja-JP"/>
              </w:rPr>
              <m:t>0</m:t>
            </m:r>
          </m:sub>
        </m:sSub>
      </m:oMath>
      <w:r w:rsidR="004544CF" w:rsidRPr="008B3687">
        <w:rPr>
          <w:szCs w:val="24"/>
          <w:lang w:val="ru-RU" w:eastAsia="ja-JP"/>
        </w:rPr>
        <w:t xml:space="preserve"> </w:t>
      </w:r>
      <w:r w:rsidRPr="008B3687">
        <w:rPr>
          <w:szCs w:val="24"/>
          <w:lang w:val="ru-RU" w:eastAsia="ja-JP"/>
        </w:rPr>
        <w:t>в уравнении</w:t>
      </w:r>
      <w:r w:rsidR="004544CF" w:rsidRPr="008B3687">
        <w:rPr>
          <w:szCs w:val="24"/>
          <w:lang w:val="ru-RU" w:eastAsia="ja-JP"/>
        </w:rPr>
        <w:t xml:space="preserve"> (63c) </w:t>
      </w:r>
      <w:r w:rsidRPr="008B3687">
        <w:rPr>
          <w:szCs w:val="24"/>
          <w:lang w:val="ru-RU" w:eastAsia="ja-JP"/>
        </w:rPr>
        <w:t xml:space="preserve">– это волновое сопротивление свободного пространства, и </w:t>
      </w:r>
      <w:r w:rsidR="0003031C" w:rsidRPr="008B3687">
        <w:rPr>
          <w:szCs w:val="24"/>
          <w:lang w:val="ru-RU" w:eastAsia="ja-JP"/>
        </w:rPr>
        <w:t>его возможно</w:t>
      </w:r>
      <w:r w:rsidRPr="008B3687">
        <w:rPr>
          <w:szCs w:val="24"/>
          <w:lang w:val="ru-RU" w:eastAsia="ja-JP"/>
        </w:rPr>
        <w:t xml:space="preserve"> получ</w:t>
      </w:r>
      <w:r w:rsidR="0003031C" w:rsidRPr="008B3687">
        <w:rPr>
          <w:szCs w:val="24"/>
          <w:lang w:val="ru-RU" w:eastAsia="ja-JP"/>
        </w:rPr>
        <w:t>ить</w:t>
      </w:r>
      <w:r w:rsidRPr="008B3687">
        <w:rPr>
          <w:szCs w:val="24"/>
          <w:lang w:val="ru-RU" w:eastAsia="ja-JP"/>
        </w:rPr>
        <w:t xml:space="preserve"> из уравнений</w:t>
      </w:r>
      <w:r w:rsidR="004544CF" w:rsidRPr="008B3687">
        <w:rPr>
          <w:szCs w:val="24"/>
          <w:lang w:val="ru-RU" w:eastAsia="ja-JP"/>
        </w:rPr>
        <w:t xml:space="preserve"> (62a) </w:t>
      </w:r>
      <w:r w:rsidRPr="008B3687">
        <w:rPr>
          <w:szCs w:val="24"/>
          <w:lang w:val="ru-RU" w:eastAsia="ja-JP"/>
        </w:rPr>
        <w:t>и</w:t>
      </w:r>
      <w:r w:rsidR="004544CF" w:rsidRPr="008B3687">
        <w:rPr>
          <w:szCs w:val="24"/>
          <w:lang w:val="ru-RU" w:eastAsia="ja-JP"/>
        </w:rPr>
        <w:t xml:space="preserve"> (62b)</w:t>
      </w:r>
      <w:r w:rsidRPr="008B3687">
        <w:rPr>
          <w:szCs w:val="24"/>
          <w:lang w:val="ru-RU" w:eastAsia="ja-JP"/>
        </w:rPr>
        <w:t>, установив</w:t>
      </w:r>
      <w:r w:rsidR="004544CF" w:rsidRPr="008B3687">
        <w:rPr>
          <w:szCs w:val="24"/>
          <w:lang w:val="ru-RU" w:eastAsia="ja-JP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ru-RU"/>
              </w:rPr>
              <m:t>ε</m:t>
            </m:r>
          </m:e>
          <m:sub>
            <m:r>
              <w:rPr>
                <w:rFonts w:ascii="Cambria Math" w:hAnsi="Cambria Math"/>
                <w:lang w:val="ru-RU"/>
              </w:rPr>
              <m:t>rcm</m:t>
            </m:r>
          </m:sub>
        </m:sSub>
        <m:r>
          <w:rPr>
            <w:rFonts w:ascii="Cambria Math" w:hAnsi="Cambria Math"/>
            <w:szCs w:val="24"/>
            <w:lang w:val="ru-RU" w:eastAsia="ja-JP"/>
          </w:rPr>
          <m:t>=1</m:t>
        </m:r>
      </m:oMath>
      <w:r w:rsidR="004544CF" w:rsidRPr="008B3687">
        <w:rPr>
          <w:szCs w:val="24"/>
          <w:lang w:val="ru-RU" w:eastAsia="ja-JP"/>
        </w:rPr>
        <w:t>.</w:t>
      </w:r>
    </w:p>
    <w:p w14:paraId="0FF5A019" w14:textId="015C48AD" w:rsidR="00934ED7" w:rsidRPr="008B3687" w:rsidRDefault="009314DE" w:rsidP="00213158">
      <w:pPr>
        <w:spacing w:before="720"/>
        <w:jc w:val="center"/>
        <w:rPr>
          <w:lang w:val="ru-RU"/>
        </w:rPr>
      </w:pPr>
      <w:r w:rsidRPr="008B3687">
        <w:rPr>
          <w:lang w:val="ru-RU"/>
        </w:rPr>
        <w:t>______________</w:t>
      </w:r>
    </w:p>
    <w:sectPr w:rsidR="00934ED7" w:rsidRPr="008B3687" w:rsidSect="00A95F70">
      <w:headerReference w:type="even" r:id="rId86"/>
      <w:headerReference w:type="default" r:id="rId87"/>
      <w:footerReference w:type="default" r:id="rId88"/>
      <w:headerReference w:type="first" r:id="rId89"/>
      <w:pgSz w:w="11907" w:h="16840" w:code="9"/>
      <w:pgMar w:top="1418" w:right="1134" w:bottom="1134" w:left="1134" w:header="720" w:footer="48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A7522" w14:textId="77777777" w:rsidR="00865E96" w:rsidRDefault="00865E96">
      <w:r>
        <w:separator/>
      </w:r>
    </w:p>
  </w:endnote>
  <w:endnote w:type="continuationSeparator" w:id="0">
    <w:p w14:paraId="4862AF1F" w14:textId="77777777" w:rsidR="00865E96" w:rsidRDefault="00865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Next LT Pro Regular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5DA91" w14:textId="06B99A3E" w:rsidR="00DF38D8" w:rsidRDefault="00DF38D8">
    <w:pPr>
      <w:pStyle w:val="Footer"/>
    </w:pPr>
    <w:r>
      <w:drawing>
        <wp:anchor distT="0" distB="0" distL="0" distR="0" simplePos="0" relativeHeight="251663360" behindDoc="0" locked="0" layoutInCell="1" allowOverlap="1" wp14:anchorId="195EE8E2" wp14:editId="13A9CA1A">
          <wp:simplePos x="0" y="0"/>
          <wp:positionH relativeFrom="margin">
            <wp:align>right</wp:align>
          </wp:positionH>
          <wp:positionV relativeFrom="page">
            <wp:posOffset>9438640</wp:posOffset>
          </wp:positionV>
          <wp:extent cx="738000" cy="813600"/>
          <wp:effectExtent l="0" t="0" r="5080" b="5715"/>
          <wp:wrapNone/>
          <wp:docPr id="1440803228" name="image1.png" descr="Логотип МС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803228" name="image1.png" descr="Логотип МСЭ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8000" cy="81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5FF5A" w14:textId="77777777" w:rsidR="00864698" w:rsidRDefault="008646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02F7C" w14:textId="18565E8C" w:rsidR="00DF38D8" w:rsidRDefault="00DF38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CE23A" w14:textId="77777777" w:rsidR="00865E96" w:rsidRDefault="00865E96">
      <w:r>
        <w:separator/>
      </w:r>
    </w:p>
  </w:footnote>
  <w:footnote w:type="continuationSeparator" w:id="0">
    <w:p w14:paraId="76046D74" w14:textId="77777777" w:rsidR="00865E96" w:rsidRDefault="00865E96">
      <w:r>
        <w:continuationSeparator/>
      </w:r>
    </w:p>
  </w:footnote>
  <w:footnote w:id="1">
    <w:p w14:paraId="790C3FE5" w14:textId="3E5703E4" w:rsidR="00FB6349" w:rsidRPr="00015267" w:rsidRDefault="00FB6349" w:rsidP="00FB634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15267">
        <w:rPr>
          <w:lang w:val="ru-RU"/>
        </w:rPr>
        <w:tab/>
      </w:r>
      <w:r w:rsidR="0065064F" w:rsidRPr="00015267">
        <w:rPr>
          <w:lang w:val="ru-RU"/>
        </w:rPr>
        <w:t>Примеры измеренных электрических характеристик различных материалов, которые могут относиться к одному классу</w:t>
      </w:r>
      <w:r w:rsidRPr="00015267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B1D54" w14:textId="77777777" w:rsidR="006E0887" w:rsidRDefault="006E0887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3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74"/>
      <w:gridCol w:w="5916"/>
    </w:tblGrid>
    <w:tr w:rsidR="00DF38D8" w:rsidRPr="00DF38D8" w14:paraId="07BE39F6" w14:textId="77777777" w:rsidTr="00DF38D8">
      <w:tc>
        <w:tcPr>
          <w:tcW w:w="4574" w:type="dxa"/>
          <w:vAlign w:val="center"/>
        </w:tcPr>
        <w:p w14:paraId="1C1580BF" w14:textId="5054C7EA" w:rsidR="00DF38D8" w:rsidRPr="00DF38D8" w:rsidRDefault="00DF38D8" w:rsidP="00DF38D8">
          <w:pPr>
            <w:tabs>
              <w:tab w:val="clear" w:pos="794"/>
              <w:tab w:val="clear" w:pos="1191"/>
              <w:tab w:val="clear" w:pos="1588"/>
              <w:tab w:val="clear" w:pos="1985"/>
              <w:tab w:val="center" w:pos="4848"/>
              <w:tab w:val="right" w:pos="9696"/>
            </w:tabs>
            <w:spacing w:before="0"/>
            <w:jc w:val="left"/>
            <w:rPr>
              <w:rFonts w:ascii="Arial Black" w:hAnsi="Arial Black" w:cs="Arial"/>
              <w:color w:val="FFFFFF"/>
              <w:sz w:val="32"/>
              <w:szCs w:val="32"/>
            </w:rPr>
          </w:pPr>
        </w:p>
      </w:tc>
      <w:tc>
        <w:tcPr>
          <w:tcW w:w="5916" w:type="dxa"/>
          <w:vAlign w:val="center"/>
        </w:tcPr>
        <w:p w14:paraId="7FF8D2DC" w14:textId="77777777" w:rsidR="00DF38D8" w:rsidRPr="00DF38D8" w:rsidRDefault="00DF38D8" w:rsidP="00DF38D8">
          <w:pPr>
            <w:tabs>
              <w:tab w:val="clear" w:pos="794"/>
              <w:tab w:val="clear" w:pos="1191"/>
              <w:tab w:val="clear" w:pos="1588"/>
              <w:tab w:val="clear" w:pos="1985"/>
              <w:tab w:val="center" w:pos="4848"/>
              <w:tab w:val="right" w:pos="9696"/>
            </w:tabs>
            <w:spacing w:before="0"/>
            <w:jc w:val="right"/>
            <w:rPr>
              <w:rFonts w:ascii="Arial" w:hAnsi="Arial"/>
              <w:b/>
              <w:spacing w:val="4"/>
              <w:szCs w:val="24"/>
              <w:lang w:val="ru-RU"/>
            </w:rPr>
          </w:pPr>
          <w:r w:rsidRPr="00DF38D8">
            <w:rPr>
              <w:rFonts w:ascii="Arial" w:hAnsi="Arial"/>
              <w:b/>
              <w:spacing w:val="4"/>
              <w:szCs w:val="24"/>
              <w:lang w:val="ru-RU"/>
            </w:rPr>
            <w:t>Международный союз электросвязи</w:t>
          </w:r>
        </w:p>
      </w:tc>
    </w:tr>
    <w:tr w:rsidR="00DF38D8" w:rsidRPr="00DF38D8" w14:paraId="15FC33E8" w14:textId="77777777" w:rsidTr="00DF38D8">
      <w:tc>
        <w:tcPr>
          <w:tcW w:w="4574" w:type="dxa"/>
          <w:vAlign w:val="center"/>
        </w:tcPr>
        <w:p w14:paraId="27C2458C" w14:textId="412A4644" w:rsidR="00DF38D8" w:rsidRPr="00DF38D8" w:rsidRDefault="00DF38D8" w:rsidP="00DF38D8">
          <w:pPr>
            <w:tabs>
              <w:tab w:val="clear" w:pos="794"/>
              <w:tab w:val="clear" w:pos="1191"/>
              <w:tab w:val="clear" w:pos="1588"/>
              <w:tab w:val="clear" w:pos="1985"/>
              <w:tab w:val="center" w:pos="4848"/>
              <w:tab w:val="right" w:pos="9696"/>
            </w:tabs>
            <w:spacing w:before="0"/>
            <w:jc w:val="left"/>
            <w:rPr>
              <w:rFonts w:ascii="Arial" w:hAnsi="Arial"/>
              <w:spacing w:val="4"/>
              <w:sz w:val="21"/>
              <w:szCs w:val="21"/>
              <w:lang w:val="ru-RU"/>
            </w:rPr>
          </w:pPr>
          <w:r w:rsidRPr="00DF38D8">
            <w:rPr>
              <w:rFonts w:ascii="Arial" w:hAnsi="Arial"/>
              <w:spacing w:val="4"/>
              <w:szCs w:val="24"/>
              <w:lang w:val="ru-RU"/>
            </w:rPr>
            <w:t>Рекомендации</w:t>
          </w:r>
        </w:p>
      </w:tc>
      <w:tc>
        <w:tcPr>
          <w:tcW w:w="5916" w:type="dxa"/>
          <w:vAlign w:val="center"/>
        </w:tcPr>
        <w:p w14:paraId="62F2C1A8" w14:textId="77777777" w:rsidR="00DF38D8" w:rsidRPr="00DF38D8" w:rsidRDefault="00DF38D8" w:rsidP="00DF38D8">
          <w:pPr>
            <w:tabs>
              <w:tab w:val="clear" w:pos="794"/>
              <w:tab w:val="clear" w:pos="1191"/>
              <w:tab w:val="clear" w:pos="1588"/>
              <w:tab w:val="clear" w:pos="1985"/>
              <w:tab w:val="center" w:pos="4848"/>
              <w:tab w:val="right" w:pos="9696"/>
            </w:tabs>
            <w:spacing w:before="0"/>
            <w:jc w:val="right"/>
            <w:rPr>
              <w:rFonts w:ascii="Arial" w:hAnsi="Arial"/>
              <w:spacing w:val="4"/>
              <w:szCs w:val="24"/>
              <w:lang w:val="ru-RU"/>
            </w:rPr>
          </w:pPr>
          <w:r w:rsidRPr="00DF38D8">
            <w:rPr>
              <w:rFonts w:ascii="Arial" w:hAnsi="Arial"/>
              <w:spacing w:val="4"/>
              <w:szCs w:val="24"/>
              <w:lang w:val="ru-RU"/>
            </w:rPr>
            <w:t>Сектор радиосвязи</w:t>
          </w:r>
        </w:p>
      </w:tc>
    </w:tr>
  </w:tbl>
  <w:p w14:paraId="663F02AC" w14:textId="67BF125D" w:rsidR="006E0887" w:rsidRDefault="00864698" w:rsidP="003C38BA">
    <w:pPr>
      <w:pStyle w:val="Header"/>
      <w:ind w:right="360" w:firstLine="360"/>
      <w:jc w:val="left"/>
    </w:pPr>
    <w:r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5408" behindDoc="0" locked="0" layoutInCell="1" allowOverlap="1" wp14:anchorId="5D051A47" wp14:editId="25E45401">
          <wp:simplePos x="0" y="0"/>
          <wp:positionH relativeFrom="column">
            <wp:posOffset>-268605</wp:posOffset>
          </wp:positionH>
          <wp:positionV relativeFrom="paragraph">
            <wp:posOffset>-509905</wp:posOffset>
          </wp:positionV>
          <wp:extent cx="1733550" cy="374924"/>
          <wp:effectExtent l="0" t="0" r="0" b="0"/>
          <wp:wrapNone/>
          <wp:docPr id="1043133504" name="Picture 1043133504" descr="A black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black and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374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38D8" w:rsidRPr="007B1060">
      <w:rPr>
        <w:noProof/>
        <w:lang w:val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85C8A73" wp14:editId="1511C779">
              <wp:simplePos x="0" y="0"/>
              <wp:positionH relativeFrom="page">
                <wp:align>left</wp:align>
              </wp:positionH>
              <wp:positionV relativeFrom="page">
                <wp:posOffset>1006475</wp:posOffset>
              </wp:positionV>
              <wp:extent cx="7560310" cy="236220"/>
              <wp:effectExtent l="0" t="0" r="21590" b="11430"/>
              <wp:wrapNone/>
              <wp:docPr id="1824110917" name="docshapegroup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236220"/>
                        <a:chOff x="0" y="1884"/>
                        <a:chExt cx="11906" cy="372"/>
                      </a:xfrm>
                    </wpg:grpSpPr>
                    <wps:wsp>
                      <wps:cNvPr id="1788470420" name="docshape7" descr="Header separator line"/>
                      <wps:cNvSpPr>
                        <a:spLocks noChangeArrowheads="1"/>
                      </wps:cNvSpPr>
                      <wps:spPr bwMode="auto">
                        <a:xfrm>
                          <a:off x="0" y="1944"/>
                          <a:ext cx="11906" cy="312"/>
                        </a:xfrm>
                        <a:prstGeom prst="rect">
                          <a:avLst/>
                        </a:prstGeom>
                        <a:solidFill>
                          <a:srgbClr val="009CD6"/>
                        </a:solidFill>
                        <a:ln w="9525">
                          <a:solidFill>
                            <a:srgbClr val="009CD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7765228" name="docshape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109" y="1884"/>
                          <a:ext cx="627" cy="314"/>
                        </a:xfrm>
                        <a:custGeom>
                          <a:avLst/>
                          <a:gdLst>
                            <a:gd name="T0" fmla="+- 0 1736 1109"/>
                            <a:gd name="T1" fmla="*/ T0 w 627"/>
                            <a:gd name="T2" fmla="+- 0 1884 1884"/>
                            <a:gd name="T3" fmla="*/ 1884 h 314"/>
                            <a:gd name="T4" fmla="+- 0 1109 1109"/>
                            <a:gd name="T5" fmla="*/ T4 w 627"/>
                            <a:gd name="T6" fmla="+- 0 1884 1884"/>
                            <a:gd name="T7" fmla="*/ 1884 h 314"/>
                            <a:gd name="T8" fmla="+- 0 1423 1109"/>
                            <a:gd name="T9" fmla="*/ T8 w 627"/>
                            <a:gd name="T10" fmla="+- 0 2197 1884"/>
                            <a:gd name="T11" fmla="*/ 2197 h 314"/>
                            <a:gd name="T12" fmla="+- 0 1736 1109"/>
                            <a:gd name="T13" fmla="*/ T12 w 627"/>
                            <a:gd name="T14" fmla="+- 0 1884 1884"/>
                            <a:gd name="T15" fmla="*/ 188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627" h="314">
                              <a:moveTo>
                                <a:pt x="627" y="0"/>
                              </a:moveTo>
                              <a:lnTo>
                                <a:pt x="0" y="0"/>
                              </a:lnTo>
                              <a:lnTo>
                                <a:pt x="314" y="313"/>
                              </a:lnTo>
                              <a:lnTo>
                                <a:pt x="627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CD6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ACED31" id="docshapegroup6" o:spid="_x0000_s1026" alt="&quot;&quot;" style="position:absolute;margin-left:0;margin-top:79.25pt;width:595.3pt;height:18.6pt;z-index:251661312;mso-position-horizontal:left;mso-position-horizontal-relative:page;mso-position-vertical-relative:page" coordorigin=",1884" coordsize="11906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">
              <v:rect id="docshape7" o:spid="_x0000_s1027" alt="Header separator line" style="position:absolute;top:1944;width:1190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" fillcolor="#009cd6" strokecolor="#009cd6"/>
              <v:shape id="docshape8" o:spid="_x0000_s1028" alt="&quot;&quot;" style="position:absolute;left:1109;top:1884;width:627;height:314;visibility:visible;mso-wrap-style:square;v-text-anchor:top" coordsize="627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" path="m627,l,,314,313,627,xe" stroked="f" strokecolor="#009cd6">
                <v:path arrowok="t" o:connecttype="custom" o:connectlocs="627,1884;0,1884;314,2197;627,1884" o:connectangles="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5AFB" w14:textId="384F30AF" w:rsidR="00864698" w:rsidRDefault="00864698" w:rsidP="00D8063A">
    <w:pPr>
      <w:pStyle w:val="Header"/>
      <w:jc w:val="left"/>
      <w:rPr>
        <w:lang w:val="en-US"/>
      </w:rPr>
    </w:pPr>
    <w:r>
      <w:rPr>
        <w:rStyle w:val="PageNumber"/>
        <w:b/>
        <w:bCs/>
      </w:rPr>
      <w:fldChar w:fldCharType="begin"/>
    </w:r>
    <w:r>
      <w:rPr>
        <w:rStyle w:val="PageNumber"/>
        <w:b/>
        <w:bCs/>
        <w:lang w:val="en-US"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  <w:lang w:val="en-US"/>
      </w:rPr>
      <w:t>ii</w:t>
    </w:r>
    <w:r>
      <w:rPr>
        <w:rStyle w:val="PageNumber"/>
        <w:b/>
        <w:bCs/>
      </w:rPr>
      <w:fldChar w:fldCharType="end"/>
    </w:r>
    <w:r>
      <w:rPr>
        <w:lang w:val="en-US"/>
      </w:rPr>
      <w:tab/>
    </w:r>
    <w:r w:rsidRPr="00553C5F">
      <w:rPr>
        <w:b/>
        <w:szCs w:val="22"/>
        <w:lang w:val="ru-RU"/>
      </w:rPr>
      <w:t>Рек.</w:t>
    </w:r>
    <w:r w:rsidRPr="00553C5F">
      <w:rPr>
        <w:b/>
        <w:szCs w:val="22"/>
        <w:lang w:val="en-US"/>
      </w:rPr>
      <w:t xml:space="preserve"> </w:t>
    </w:r>
    <w:r w:rsidRPr="00553C5F">
      <w:rPr>
        <w:b/>
        <w:szCs w:val="22"/>
        <w:lang w:val="ru-RU"/>
      </w:rPr>
      <w:t xml:space="preserve"> </w:t>
    </w:r>
    <w:r w:rsidRPr="00553C5F">
      <w:rPr>
        <w:b/>
        <w:bCs/>
        <w:szCs w:val="22"/>
        <w:lang w:val="en-US"/>
      </w:rPr>
      <w:fldChar w:fldCharType="begin"/>
    </w:r>
    <w:r w:rsidRPr="00553C5F">
      <w:rPr>
        <w:b/>
        <w:bCs/>
        <w:szCs w:val="22"/>
        <w:lang w:val="en-US"/>
      </w:rPr>
      <w:instrText>styleref href</w:instrText>
    </w:r>
    <w:r w:rsidRPr="00553C5F">
      <w:rPr>
        <w:b/>
        <w:bCs/>
        <w:szCs w:val="22"/>
        <w:lang w:val="en-US"/>
      </w:rPr>
      <w:fldChar w:fldCharType="separate"/>
    </w:r>
    <w:r w:rsidR="00E83527">
      <w:rPr>
        <w:b/>
        <w:bCs/>
        <w:noProof/>
        <w:szCs w:val="22"/>
        <w:lang w:val="en-US"/>
      </w:rPr>
      <w:t>МСЭ-R  P.2040-4</w:t>
    </w:r>
    <w:r w:rsidRPr="00553C5F">
      <w:rPr>
        <w:b/>
        <w:bCs/>
        <w:szCs w:val="22"/>
        <w:lang w:val="en-US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3BFFA" w14:textId="7BCEF363" w:rsidR="00864698" w:rsidRDefault="00864698">
    <w:pPr>
      <w:pStyle w:val="Header"/>
    </w:pPr>
    <w:r>
      <w:tab/>
    </w:r>
    <w:fldSimple w:instr=" DOCPROPERTY &quot;Header&quot; \* MERGEFORMAT ">
      <w:r w:rsidR="00FA2AA0" w:rsidRPr="00FA2AA0">
        <w:rPr>
          <w:b/>
          <w:bCs/>
        </w:rPr>
        <w:t xml:space="preserve">Rec. </w:t>
      </w:r>
    </w:fldSimple>
    <w:r>
      <w:rPr>
        <w:b/>
        <w:bCs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styleref href</w:instrText>
    </w:r>
    <w:r>
      <w:rPr>
        <w:b/>
        <w:bCs/>
      </w:rPr>
      <w:fldChar w:fldCharType="separate"/>
    </w:r>
    <w:r w:rsidR="00FA2AA0">
      <w:rPr>
        <w:b/>
        <w:bCs/>
        <w:noProof/>
      </w:rPr>
      <w:t>МСЭ-R  P.2040-3</w:t>
    </w:r>
    <w:r>
      <w:rPr>
        <w:b/>
        <w:bCs/>
      </w:rPr>
      <w:fldChar w:fldCharType="end"/>
    </w:r>
    <w:r>
      <w:tab/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</w:rPr>
      <w:t>xi</w:t>
    </w:r>
    <w:r>
      <w:rPr>
        <w:rStyle w:val="PageNumber"/>
        <w:b/>
        <w:bCs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FD6C" w14:textId="5EAF113B" w:rsidR="00C25DEC" w:rsidRDefault="00C25DEC" w:rsidP="00D8063A">
    <w:pPr>
      <w:pStyle w:val="Header"/>
      <w:jc w:val="left"/>
      <w:rPr>
        <w:lang w:val="en-US"/>
      </w:rPr>
    </w:pPr>
    <w:r>
      <w:rPr>
        <w:rStyle w:val="PageNumber"/>
        <w:b/>
        <w:bCs/>
      </w:rPr>
      <w:fldChar w:fldCharType="begin"/>
    </w:r>
    <w:r>
      <w:rPr>
        <w:rStyle w:val="PageNumber"/>
        <w:b/>
        <w:bCs/>
        <w:lang w:val="en-US"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  <w:lang w:val="en-US"/>
      </w:rPr>
      <w:t>ii</w:t>
    </w:r>
    <w:r>
      <w:rPr>
        <w:rStyle w:val="PageNumber"/>
        <w:b/>
        <w:bCs/>
      </w:rPr>
      <w:fldChar w:fldCharType="end"/>
    </w:r>
    <w:r>
      <w:rPr>
        <w:lang w:val="en-US"/>
      </w:rPr>
      <w:tab/>
    </w:r>
    <w:r w:rsidRPr="00553C5F">
      <w:rPr>
        <w:b/>
        <w:szCs w:val="22"/>
        <w:lang w:val="ru-RU"/>
      </w:rPr>
      <w:t>Рек.</w:t>
    </w:r>
    <w:r w:rsidRPr="00553C5F">
      <w:rPr>
        <w:b/>
        <w:szCs w:val="22"/>
        <w:lang w:val="en-US"/>
      </w:rPr>
      <w:t xml:space="preserve"> </w:t>
    </w:r>
    <w:r w:rsidRPr="00553C5F">
      <w:rPr>
        <w:b/>
        <w:szCs w:val="22"/>
        <w:lang w:val="ru-RU"/>
      </w:rPr>
      <w:t xml:space="preserve"> </w:t>
    </w:r>
    <w:r w:rsidRPr="00553C5F">
      <w:rPr>
        <w:b/>
        <w:bCs/>
        <w:szCs w:val="22"/>
        <w:lang w:val="en-US"/>
      </w:rPr>
      <w:fldChar w:fldCharType="begin"/>
    </w:r>
    <w:r w:rsidRPr="00553C5F">
      <w:rPr>
        <w:b/>
        <w:bCs/>
        <w:szCs w:val="22"/>
        <w:lang w:val="en-US"/>
      </w:rPr>
      <w:instrText>styleref href</w:instrText>
    </w:r>
    <w:r w:rsidRPr="00553C5F">
      <w:rPr>
        <w:b/>
        <w:bCs/>
        <w:szCs w:val="22"/>
        <w:lang w:val="en-US"/>
      </w:rPr>
      <w:fldChar w:fldCharType="separate"/>
    </w:r>
    <w:r w:rsidR="00E83527">
      <w:rPr>
        <w:b/>
        <w:bCs/>
        <w:noProof/>
        <w:szCs w:val="22"/>
        <w:lang w:val="en-US"/>
      </w:rPr>
      <w:t>МСЭ-R  P.2040-4</w:t>
    </w:r>
    <w:r w:rsidRPr="00553C5F">
      <w:rPr>
        <w:b/>
        <w:bCs/>
        <w:szCs w:val="22"/>
        <w:lang w:val="en-US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E6E0" w14:textId="7551548E" w:rsidR="00C25DEC" w:rsidRDefault="00C25DEC">
    <w:pPr>
      <w:pStyle w:val="Header"/>
    </w:pPr>
    <w:r>
      <w:tab/>
    </w:r>
    <w:r w:rsidRPr="00553C5F">
      <w:rPr>
        <w:b/>
        <w:szCs w:val="22"/>
        <w:lang w:val="ru-RU"/>
      </w:rPr>
      <w:t>Рек.</w:t>
    </w:r>
    <w:r w:rsidRPr="00553C5F">
      <w:rPr>
        <w:b/>
        <w:szCs w:val="22"/>
        <w:lang w:val="en-US"/>
      </w:rPr>
      <w:t xml:space="preserve"> </w:t>
    </w:r>
    <w:r w:rsidRPr="00553C5F">
      <w:rPr>
        <w:b/>
        <w:szCs w:val="22"/>
        <w:lang w:val="ru-RU"/>
      </w:rPr>
      <w:t xml:space="preserve"> </w:t>
    </w:r>
    <w:r w:rsidRPr="00553C5F">
      <w:rPr>
        <w:b/>
        <w:bCs/>
        <w:szCs w:val="22"/>
        <w:lang w:val="en-US"/>
      </w:rPr>
      <w:fldChar w:fldCharType="begin"/>
    </w:r>
    <w:r w:rsidRPr="00553C5F">
      <w:rPr>
        <w:b/>
        <w:bCs/>
        <w:szCs w:val="22"/>
        <w:lang w:val="en-US"/>
      </w:rPr>
      <w:instrText>styleref href</w:instrText>
    </w:r>
    <w:r w:rsidRPr="00553C5F">
      <w:rPr>
        <w:b/>
        <w:bCs/>
        <w:szCs w:val="22"/>
        <w:lang w:val="en-US"/>
      </w:rPr>
      <w:fldChar w:fldCharType="separate"/>
    </w:r>
    <w:r w:rsidR="00E83527">
      <w:rPr>
        <w:b/>
        <w:bCs/>
        <w:noProof/>
        <w:szCs w:val="22"/>
        <w:lang w:val="en-US"/>
      </w:rPr>
      <w:t>МСЭ-R  P.2040-4</w:t>
    </w:r>
    <w:r w:rsidRPr="00553C5F">
      <w:rPr>
        <w:b/>
        <w:bCs/>
        <w:szCs w:val="22"/>
        <w:lang w:val="en-US"/>
      </w:rPr>
      <w:fldChar w:fldCharType="end"/>
    </w:r>
    <w:r>
      <w:tab/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</w:rPr>
      <w:t>xi</w:t>
    </w:r>
    <w:r>
      <w:rPr>
        <w:rStyle w:val="PageNumber"/>
        <w:b/>
        <w:bCs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D81DC" w14:textId="40673A92" w:rsidR="006E0887" w:rsidRPr="00A95F70" w:rsidRDefault="006E0887" w:rsidP="00A95F70">
    <w:pPr>
      <w:pStyle w:val="Header"/>
      <w:rPr>
        <w:szCs w:val="22"/>
      </w:rPr>
    </w:pPr>
    <w:r w:rsidRPr="00553C5F">
      <w:rPr>
        <w:szCs w:val="22"/>
      </w:rPr>
      <w:tab/>
    </w:r>
    <w:r w:rsidRPr="00553C5F">
      <w:rPr>
        <w:b/>
        <w:szCs w:val="22"/>
        <w:lang w:val="ru-RU"/>
      </w:rPr>
      <w:t>Рек.</w:t>
    </w:r>
    <w:r w:rsidRPr="00553C5F">
      <w:rPr>
        <w:b/>
        <w:szCs w:val="22"/>
        <w:lang w:val="en-US"/>
      </w:rPr>
      <w:t xml:space="preserve"> </w:t>
    </w:r>
    <w:r w:rsidRPr="00553C5F">
      <w:rPr>
        <w:b/>
        <w:szCs w:val="22"/>
        <w:lang w:val="ru-RU"/>
      </w:rPr>
      <w:t xml:space="preserve"> </w:t>
    </w:r>
    <w:r w:rsidRPr="00553C5F">
      <w:rPr>
        <w:b/>
        <w:bCs/>
        <w:szCs w:val="22"/>
        <w:lang w:val="en-US"/>
      </w:rPr>
      <w:fldChar w:fldCharType="begin"/>
    </w:r>
    <w:r w:rsidRPr="00553C5F">
      <w:rPr>
        <w:b/>
        <w:bCs/>
        <w:szCs w:val="22"/>
        <w:lang w:val="en-US"/>
      </w:rPr>
      <w:instrText>styleref href</w:instrText>
    </w:r>
    <w:r w:rsidRPr="00553C5F">
      <w:rPr>
        <w:b/>
        <w:bCs/>
        <w:szCs w:val="22"/>
        <w:lang w:val="en-US"/>
      </w:rPr>
      <w:fldChar w:fldCharType="separate"/>
    </w:r>
    <w:r w:rsidR="00E83527">
      <w:rPr>
        <w:b/>
        <w:bCs/>
        <w:noProof/>
        <w:szCs w:val="22"/>
        <w:lang w:val="en-US"/>
      </w:rPr>
      <w:t>МСЭ-R  P.2040-4</w:t>
    </w:r>
    <w:r w:rsidRPr="00553C5F">
      <w:rPr>
        <w:b/>
        <w:bCs/>
        <w:szCs w:val="22"/>
        <w:lang w:val="en-US"/>
      </w:rPr>
      <w:fldChar w:fldCharType="end"/>
    </w:r>
    <w:r w:rsidRPr="00553C5F">
      <w:rPr>
        <w:szCs w:val="22"/>
      </w:rPr>
      <w:tab/>
    </w:r>
    <w:r w:rsidRPr="00553C5F">
      <w:rPr>
        <w:rStyle w:val="PageNumber"/>
        <w:b/>
        <w:bCs/>
        <w:szCs w:val="22"/>
      </w:rPr>
      <w:fldChar w:fldCharType="begin"/>
    </w:r>
    <w:r w:rsidRPr="00553C5F">
      <w:rPr>
        <w:rStyle w:val="PageNumber"/>
        <w:b/>
        <w:bCs/>
        <w:szCs w:val="22"/>
      </w:rPr>
      <w:instrText xml:space="preserve"> PAGE </w:instrText>
    </w:r>
    <w:r w:rsidRPr="00553C5F">
      <w:rPr>
        <w:rStyle w:val="PageNumber"/>
        <w:b/>
        <w:bCs/>
        <w:szCs w:val="22"/>
      </w:rPr>
      <w:fldChar w:fldCharType="separate"/>
    </w:r>
    <w:r w:rsidR="005843FD">
      <w:rPr>
        <w:rStyle w:val="PageNumber"/>
        <w:b/>
        <w:bCs/>
        <w:noProof/>
        <w:szCs w:val="22"/>
      </w:rPr>
      <w:t>1</w:t>
    </w:r>
    <w:r w:rsidRPr="00553C5F">
      <w:rPr>
        <w:rStyle w:val="PageNumber"/>
        <w:b/>
        <w:bCs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7C16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8665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36B7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C4F3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2762E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1E34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645E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A06E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8ADA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34A9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726A7"/>
    <w:multiLevelType w:val="hybridMultilevel"/>
    <w:tmpl w:val="329852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DE76E0"/>
    <w:multiLevelType w:val="hybridMultilevel"/>
    <w:tmpl w:val="649ADFB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E246E1"/>
    <w:multiLevelType w:val="hybridMultilevel"/>
    <w:tmpl w:val="122A2C94"/>
    <w:lvl w:ilvl="0" w:tplc="E498342E">
      <w:start w:val="2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0ED253D6"/>
    <w:multiLevelType w:val="hybridMultilevel"/>
    <w:tmpl w:val="07DE10A4"/>
    <w:lvl w:ilvl="0" w:tplc="FDA43D2A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41064C3"/>
    <w:multiLevelType w:val="hybridMultilevel"/>
    <w:tmpl w:val="D862BB26"/>
    <w:lvl w:ilvl="0" w:tplc="A98A957A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2E0741"/>
    <w:multiLevelType w:val="hybridMultilevel"/>
    <w:tmpl w:val="73506790"/>
    <w:lvl w:ilvl="0" w:tplc="9FA02DF4">
      <w:numFmt w:val="bullet"/>
      <w:lvlText w:val="–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F920F6"/>
    <w:multiLevelType w:val="hybridMultilevel"/>
    <w:tmpl w:val="6D361ABA"/>
    <w:lvl w:ilvl="0" w:tplc="C70A5F9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AAF63E72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294493E6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4D2ACF44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0952109E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E7728C90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EC2AAB2E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A984CF20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B35A28BC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9B17FA"/>
    <w:multiLevelType w:val="hybridMultilevel"/>
    <w:tmpl w:val="2CA896EA"/>
    <w:lvl w:ilvl="0" w:tplc="FE3CD79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D74AD84E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ACCA67F0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D7AED454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2FE4CC12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80B2C408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176247DC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1C6818E2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F948DE50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F756EC"/>
    <w:multiLevelType w:val="hybridMultilevel"/>
    <w:tmpl w:val="5DD66FD0"/>
    <w:lvl w:ilvl="0" w:tplc="701EA96C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7162EBB"/>
    <w:multiLevelType w:val="hybridMultilevel"/>
    <w:tmpl w:val="CACA2A9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975DC"/>
    <w:multiLevelType w:val="singleLevel"/>
    <w:tmpl w:val="B3567330"/>
    <w:lvl w:ilvl="0">
      <w:start w:val="4"/>
      <w:numFmt w:val="bullet"/>
      <w:lvlText w:val="–"/>
      <w:lvlJc w:val="left"/>
      <w:pPr>
        <w:tabs>
          <w:tab w:val="num" w:pos="2955"/>
        </w:tabs>
        <w:ind w:left="2955" w:hanging="795"/>
      </w:pPr>
      <w:rPr>
        <w:rFonts w:hint="default"/>
      </w:rPr>
    </w:lvl>
  </w:abstractNum>
  <w:abstractNum w:abstractNumId="21" w15:restartNumberingAfterBreak="0">
    <w:nsid w:val="44D303FD"/>
    <w:multiLevelType w:val="hybridMultilevel"/>
    <w:tmpl w:val="4790DEFA"/>
    <w:lvl w:ilvl="0" w:tplc="F4480306">
      <w:start w:val="1"/>
      <w:numFmt w:val="decimal"/>
      <w:lvlText w:val="%1"/>
      <w:lvlJc w:val="left"/>
      <w:pPr>
        <w:ind w:left="840" w:hanging="84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5076472"/>
    <w:multiLevelType w:val="multilevel"/>
    <w:tmpl w:val="15AE023A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8F3715"/>
    <w:multiLevelType w:val="multilevel"/>
    <w:tmpl w:val="C9404450"/>
    <w:lvl w:ilvl="0">
      <w:start w:val="2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74834CF"/>
    <w:multiLevelType w:val="hybridMultilevel"/>
    <w:tmpl w:val="90E63E1C"/>
    <w:lvl w:ilvl="0" w:tplc="344CB35E">
      <w:start w:val="1"/>
      <w:numFmt w:val="lowerLetter"/>
      <w:lvlText w:val="%1)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F4107C7"/>
    <w:multiLevelType w:val="hybridMultilevel"/>
    <w:tmpl w:val="10F6EA8A"/>
    <w:lvl w:ilvl="0" w:tplc="07CC7E70">
      <w:start w:val="1"/>
      <w:numFmt w:val="lowerLetter"/>
      <w:lvlText w:val="%1)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DB806CB"/>
    <w:multiLevelType w:val="hybridMultilevel"/>
    <w:tmpl w:val="B13A8DF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16003">
    <w:abstractNumId w:val="15"/>
  </w:num>
  <w:num w:numId="2" w16cid:durableId="203758943">
    <w:abstractNumId w:val="20"/>
  </w:num>
  <w:num w:numId="3" w16cid:durableId="290718391">
    <w:abstractNumId w:val="23"/>
  </w:num>
  <w:num w:numId="4" w16cid:durableId="1558397825">
    <w:abstractNumId w:val="18"/>
  </w:num>
  <w:num w:numId="5" w16cid:durableId="518156661">
    <w:abstractNumId w:val="18"/>
    <w:lvlOverride w:ilvl="0">
      <w:startOverride w:val="1"/>
    </w:lvlOverride>
  </w:num>
  <w:num w:numId="6" w16cid:durableId="1451120953">
    <w:abstractNumId w:val="22"/>
  </w:num>
  <w:num w:numId="7" w16cid:durableId="2047370931">
    <w:abstractNumId w:val="25"/>
  </w:num>
  <w:num w:numId="8" w16cid:durableId="1641033543">
    <w:abstractNumId w:val="24"/>
  </w:num>
  <w:num w:numId="9" w16cid:durableId="1081295357">
    <w:abstractNumId w:val="21"/>
  </w:num>
  <w:num w:numId="10" w16cid:durableId="131946905">
    <w:abstractNumId w:val="13"/>
  </w:num>
  <w:num w:numId="11" w16cid:durableId="378552043">
    <w:abstractNumId w:val="12"/>
  </w:num>
  <w:num w:numId="12" w16cid:durableId="1284658351">
    <w:abstractNumId w:val="16"/>
  </w:num>
  <w:num w:numId="13" w16cid:durableId="42101256">
    <w:abstractNumId w:val="17"/>
  </w:num>
  <w:num w:numId="14" w16cid:durableId="2063206817">
    <w:abstractNumId w:val="11"/>
  </w:num>
  <w:num w:numId="15" w16cid:durableId="1273434667">
    <w:abstractNumId w:val="10"/>
  </w:num>
  <w:num w:numId="16" w16cid:durableId="1774402372">
    <w:abstractNumId w:val="26"/>
  </w:num>
  <w:num w:numId="17" w16cid:durableId="1181578274">
    <w:abstractNumId w:val="19"/>
  </w:num>
  <w:num w:numId="18" w16cid:durableId="477302039">
    <w:abstractNumId w:val="14"/>
  </w:num>
  <w:num w:numId="19" w16cid:durableId="51933481">
    <w:abstractNumId w:val="9"/>
  </w:num>
  <w:num w:numId="20" w16cid:durableId="1783264257">
    <w:abstractNumId w:val="7"/>
  </w:num>
  <w:num w:numId="21" w16cid:durableId="2054192888">
    <w:abstractNumId w:val="6"/>
  </w:num>
  <w:num w:numId="22" w16cid:durableId="1183788041">
    <w:abstractNumId w:val="5"/>
  </w:num>
  <w:num w:numId="23" w16cid:durableId="1514957935">
    <w:abstractNumId w:val="4"/>
  </w:num>
  <w:num w:numId="24" w16cid:durableId="1498688152">
    <w:abstractNumId w:val="8"/>
  </w:num>
  <w:num w:numId="25" w16cid:durableId="2027752116">
    <w:abstractNumId w:val="3"/>
  </w:num>
  <w:num w:numId="26" w16cid:durableId="1817336621">
    <w:abstractNumId w:val="2"/>
  </w:num>
  <w:num w:numId="27" w16cid:durableId="1784424866">
    <w:abstractNumId w:val="1"/>
  </w:num>
  <w:num w:numId="28" w16cid:durableId="1293898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mirrorMargins/>
  <w:activeWritingStyle w:appName="MSWord" w:lang="en-US" w:vendorID="64" w:dllVersion="5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fr-CH" w:vendorID="64" w:dllVersion="6" w:nlCheck="1" w:checkStyle="1"/>
  <w:activeWritingStyle w:appName="MSWord" w:lang="es-ES_tradnl" w:vendorID="64" w:dllVersion="6" w:nlCheck="1" w:checkStyle="1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0" w:nlCheck="1" w:checkStyle="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>
      <o:colormru v:ext="edit" colors="#d62a4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ED7"/>
    <w:rsid w:val="000003B1"/>
    <w:rsid w:val="0000493B"/>
    <w:rsid w:val="00013002"/>
    <w:rsid w:val="00015267"/>
    <w:rsid w:val="0003031C"/>
    <w:rsid w:val="00030A59"/>
    <w:rsid w:val="000323EF"/>
    <w:rsid w:val="00033E84"/>
    <w:rsid w:val="0003584B"/>
    <w:rsid w:val="00036EE3"/>
    <w:rsid w:val="000628F0"/>
    <w:rsid w:val="00064481"/>
    <w:rsid w:val="00070036"/>
    <w:rsid w:val="00072484"/>
    <w:rsid w:val="00083947"/>
    <w:rsid w:val="00096612"/>
    <w:rsid w:val="000977C8"/>
    <w:rsid w:val="000A7019"/>
    <w:rsid w:val="000B7683"/>
    <w:rsid w:val="000D0677"/>
    <w:rsid w:val="000E4754"/>
    <w:rsid w:val="000E6A6E"/>
    <w:rsid w:val="000F2C79"/>
    <w:rsid w:val="000F4B3C"/>
    <w:rsid w:val="00102934"/>
    <w:rsid w:val="00111487"/>
    <w:rsid w:val="00127730"/>
    <w:rsid w:val="00131900"/>
    <w:rsid w:val="001320F7"/>
    <w:rsid w:val="00147110"/>
    <w:rsid w:val="001511A6"/>
    <w:rsid w:val="00162DB5"/>
    <w:rsid w:val="0017253B"/>
    <w:rsid w:val="001728BA"/>
    <w:rsid w:val="00197B47"/>
    <w:rsid w:val="001A6805"/>
    <w:rsid w:val="001B1C52"/>
    <w:rsid w:val="001C172A"/>
    <w:rsid w:val="001D24C0"/>
    <w:rsid w:val="001D407F"/>
    <w:rsid w:val="002058CE"/>
    <w:rsid w:val="00213158"/>
    <w:rsid w:val="002165F1"/>
    <w:rsid w:val="002314BC"/>
    <w:rsid w:val="002528F7"/>
    <w:rsid w:val="0025422D"/>
    <w:rsid w:val="0026070A"/>
    <w:rsid w:val="00276D21"/>
    <w:rsid w:val="00276E69"/>
    <w:rsid w:val="002826A7"/>
    <w:rsid w:val="00287504"/>
    <w:rsid w:val="00296D7F"/>
    <w:rsid w:val="00297E9F"/>
    <w:rsid w:val="002A1671"/>
    <w:rsid w:val="002A64AA"/>
    <w:rsid w:val="002B3CF6"/>
    <w:rsid w:val="002C0400"/>
    <w:rsid w:val="002C0CF1"/>
    <w:rsid w:val="002C768A"/>
    <w:rsid w:val="002D1434"/>
    <w:rsid w:val="002D3333"/>
    <w:rsid w:val="002D565B"/>
    <w:rsid w:val="002D76C4"/>
    <w:rsid w:val="002E40CE"/>
    <w:rsid w:val="002F27F7"/>
    <w:rsid w:val="002F2811"/>
    <w:rsid w:val="002F37A1"/>
    <w:rsid w:val="002F5199"/>
    <w:rsid w:val="002F7118"/>
    <w:rsid w:val="00305A41"/>
    <w:rsid w:val="00306C4F"/>
    <w:rsid w:val="003070A3"/>
    <w:rsid w:val="0032405C"/>
    <w:rsid w:val="00341A94"/>
    <w:rsid w:val="00343B8D"/>
    <w:rsid w:val="00352039"/>
    <w:rsid w:val="00356B5D"/>
    <w:rsid w:val="00356D25"/>
    <w:rsid w:val="0036003A"/>
    <w:rsid w:val="003646F2"/>
    <w:rsid w:val="00376E0F"/>
    <w:rsid w:val="0039432F"/>
    <w:rsid w:val="00396CC4"/>
    <w:rsid w:val="003B7774"/>
    <w:rsid w:val="003C38BA"/>
    <w:rsid w:val="003E6A2E"/>
    <w:rsid w:val="00415090"/>
    <w:rsid w:val="00420DFD"/>
    <w:rsid w:val="00424855"/>
    <w:rsid w:val="00424FE4"/>
    <w:rsid w:val="00436D4C"/>
    <w:rsid w:val="00437A76"/>
    <w:rsid w:val="004474AB"/>
    <w:rsid w:val="004544CF"/>
    <w:rsid w:val="00456A2B"/>
    <w:rsid w:val="00465BE3"/>
    <w:rsid w:val="00470E28"/>
    <w:rsid w:val="00482A17"/>
    <w:rsid w:val="004871B4"/>
    <w:rsid w:val="004934C5"/>
    <w:rsid w:val="004C283C"/>
    <w:rsid w:val="004C7242"/>
    <w:rsid w:val="004D7F9A"/>
    <w:rsid w:val="004E1263"/>
    <w:rsid w:val="004F6C0B"/>
    <w:rsid w:val="005007B6"/>
    <w:rsid w:val="005027B0"/>
    <w:rsid w:val="005227D0"/>
    <w:rsid w:val="00533E94"/>
    <w:rsid w:val="0053614C"/>
    <w:rsid w:val="0053712E"/>
    <w:rsid w:val="00537C9B"/>
    <w:rsid w:val="00555010"/>
    <w:rsid w:val="00556548"/>
    <w:rsid w:val="005643B1"/>
    <w:rsid w:val="00571788"/>
    <w:rsid w:val="005843FD"/>
    <w:rsid w:val="00586EF8"/>
    <w:rsid w:val="005901B5"/>
    <w:rsid w:val="0059442C"/>
    <w:rsid w:val="005A127F"/>
    <w:rsid w:val="005A2AD9"/>
    <w:rsid w:val="005A7A7A"/>
    <w:rsid w:val="005B49AB"/>
    <w:rsid w:val="005B50E7"/>
    <w:rsid w:val="005C33D0"/>
    <w:rsid w:val="005E7B4F"/>
    <w:rsid w:val="005F6F21"/>
    <w:rsid w:val="005F732E"/>
    <w:rsid w:val="006014C9"/>
    <w:rsid w:val="00601882"/>
    <w:rsid w:val="00604CFE"/>
    <w:rsid w:val="00607D68"/>
    <w:rsid w:val="006114CA"/>
    <w:rsid w:val="00613212"/>
    <w:rsid w:val="006149B1"/>
    <w:rsid w:val="006326E2"/>
    <w:rsid w:val="0063382D"/>
    <w:rsid w:val="0065064F"/>
    <w:rsid w:val="00650AF3"/>
    <w:rsid w:val="00666A25"/>
    <w:rsid w:val="0067339F"/>
    <w:rsid w:val="00680D2B"/>
    <w:rsid w:val="00681B32"/>
    <w:rsid w:val="006933B7"/>
    <w:rsid w:val="00693B76"/>
    <w:rsid w:val="00695874"/>
    <w:rsid w:val="006A03B5"/>
    <w:rsid w:val="006A2275"/>
    <w:rsid w:val="006B1D2B"/>
    <w:rsid w:val="006C322D"/>
    <w:rsid w:val="006D430D"/>
    <w:rsid w:val="006D7931"/>
    <w:rsid w:val="006E0887"/>
    <w:rsid w:val="006E1131"/>
    <w:rsid w:val="006E2037"/>
    <w:rsid w:val="006E6199"/>
    <w:rsid w:val="006F33E4"/>
    <w:rsid w:val="00712870"/>
    <w:rsid w:val="00712C37"/>
    <w:rsid w:val="00714E5C"/>
    <w:rsid w:val="0072242E"/>
    <w:rsid w:val="00724521"/>
    <w:rsid w:val="00730050"/>
    <w:rsid w:val="0073279B"/>
    <w:rsid w:val="00735892"/>
    <w:rsid w:val="00743D85"/>
    <w:rsid w:val="00753CF4"/>
    <w:rsid w:val="00755E22"/>
    <w:rsid w:val="007565CC"/>
    <w:rsid w:val="00763B9A"/>
    <w:rsid w:val="007670AA"/>
    <w:rsid w:val="00770FE1"/>
    <w:rsid w:val="0078672D"/>
    <w:rsid w:val="00790689"/>
    <w:rsid w:val="007A6AA8"/>
    <w:rsid w:val="007A6C01"/>
    <w:rsid w:val="007C0806"/>
    <w:rsid w:val="007D056D"/>
    <w:rsid w:val="007E50D6"/>
    <w:rsid w:val="007E7198"/>
    <w:rsid w:val="007F008D"/>
    <w:rsid w:val="00803236"/>
    <w:rsid w:val="008310C9"/>
    <w:rsid w:val="008358D0"/>
    <w:rsid w:val="00850A5B"/>
    <w:rsid w:val="00853CC5"/>
    <w:rsid w:val="00855417"/>
    <w:rsid w:val="00864698"/>
    <w:rsid w:val="00865E96"/>
    <w:rsid w:val="00870848"/>
    <w:rsid w:val="00870F81"/>
    <w:rsid w:val="008902ED"/>
    <w:rsid w:val="008B135A"/>
    <w:rsid w:val="008B2145"/>
    <w:rsid w:val="008B3687"/>
    <w:rsid w:val="008B43E4"/>
    <w:rsid w:val="008B4DAB"/>
    <w:rsid w:val="008B5D49"/>
    <w:rsid w:val="008C19E9"/>
    <w:rsid w:val="008C5ACC"/>
    <w:rsid w:val="008C7848"/>
    <w:rsid w:val="008E0550"/>
    <w:rsid w:val="008E120A"/>
    <w:rsid w:val="008E34DE"/>
    <w:rsid w:val="00905CFB"/>
    <w:rsid w:val="00906589"/>
    <w:rsid w:val="00906AD6"/>
    <w:rsid w:val="009114AA"/>
    <w:rsid w:val="00917AF2"/>
    <w:rsid w:val="0092418A"/>
    <w:rsid w:val="009314DE"/>
    <w:rsid w:val="00934ED7"/>
    <w:rsid w:val="00943855"/>
    <w:rsid w:val="0095140B"/>
    <w:rsid w:val="00953FBC"/>
    <w:rsid w:val="009543C3"/>
    <w:rsid w:val="00957D36"/>
    <w:rsid w:val="00960D08"/>
    <w:rsid w:val="00966E1B"/>
    <w:rsid w:val="0097218C"/>
    <w:rsid w:val="009947C0"/>
    <w:rsid w:val="009A2DBD"/>
    <w:rsid w:val="009C0669"/>
    <w:rsid w:val="009C7F8F"/>
    <w:rsid w:val="009D317A"/>
    <w:rsid w:val="009D49A3"/>
    <w:rsid w:val="009D6B2F"/>
    <w:rsid w:val="009D6B3E"/>
    <w:rsid w:val="009E19F0"/>
    <w:rsid w:val="009E3058"/>
    <w:rsid w:val="009E7140"/>
    <w:rsid w:val="009F1F2F"/>
    <w:rsid w:val="009F2D2C"/>
    <w:rsid w:val="00A03D57"/>
    <w:rsid w:val="00A15287"/>
    <w:rsid w:val="00A175B8"/>
    <w:rsid w:val="00A250C0"/>
    <w:rsid w:val="00A25DEC"/>
    <w:rsid w:val="00A31928"/>
    <w:rsid w:val="00A45541"/>
    <w:rsid w:val="00A51F00"/>
    <w:rsid w:val="00A62A14"/>
    <w:rsid w:val="00A6320D"/>
    <w:rsid w:val="00A6617B"/>
    <w:rsid w:val="00A66AEE"/>
    <w:rsid w:val="00A71FE5"/>
    <w:rsid w:val="00A81C29"/>
    <w:rsid w:val="00A85068"/>
    <w:rsid w:val="00A95F70"/>
    <w:rsid w:val="00A971A1"/>
    <w:rsid w:val="00A97A0A"/>
    <w:rsid w:val="00AA3AD8"/>
    <w:rsid w:val="00AB0DC8"/>
    <w:rsid w:val="00AB5B80"/>
    <w:rsid w:val="00AC0585"/>
    <w:rsid w:val="00AF302B"/>
    <w:rsid w:val="00B033C8"/>
    <w:rsid w:val="00B12E0D"/>
    <w:rsid w:val="00B207D2"/>
    <w:rsid w:val="00B23412"/>
    <w:rsid w:val="00B33425"/>
    <w:rsid w:val="00B4010C"/>
    <w:rsid w:val="00B44E24"/>
    <w:rsid w:val="00B54ECC"/>
    <w:rsid w:val="00B714F3"/>
    <w:rsid w:val="00B723CF"/>
    <w:rsid w:val="00B87B6B"/>
    <w:rsid w:val="00B93BE1"/>
    <w:rsid w:val="00BB283C"/>
    <w:rsid w:val="00BC5D77"/>
    <w:rsid w:val="00BC67F2"/>
    <w:rsid w:val="00BD14BF"/>
    <w:rsid w:val="00BD6149"/>
    <w:rsid w:val="00BE626D"/>
    <w:rsid w:val="00BF0366"/>
    <w:rsid w:val="00BF487A"/>
    <w:rsid w:val="00C00A4C"/>
    <w:rsid w:val="00C07C20"/>
    <w:rsid w:val="00C146CC"/>
    <w:rsid w:val="00C21BED"/>
    <w:rsid w:val="00C25DEC"/>
    <w:rsid w:val="00C365C9"/>
    <w:rsid w:val="00C37079"/>
    <w:rsid w:val="00C46B2F"/>
    <w:rsid w:val="00C46BD9"/>
    <w:rsid w:val="00C55258"/>
    <w:rsid w:val="00C67935"/>
    <w:rsid w:val="00C73560"/>
    <w:rsid w:val="00C759B7"/>
    <w:rsid w:val="00C85950"/>
    <w:rsid w:val="00C97347"/>
    <w:rsid w:val="00CA1F11"/>
    <w:rsid w:val="00CB0072"/>
    <w:rsid w:val="00CB0F14"/>
    <w:rsid w:val="00CD659B"/>
    <w:rsid w:val="00CE087B"/>
    <w:rsid w:val="00CE0A43"/>
    <w:rsid w:val="00D07F6D"/>
    <w:rsid w:val="00D24798"/>
    <w:rsid w:val="00D50D87"/>
    <w:rsid w:val="00D53AFB"/>
    <w:rsid w:val="00D54BEC"/>
    <w:rsid w:val="00D5778E"/>
    <w:rsid w:val="00D740AD"/>
    <w:rsid w:val="00D83556"/>
    <w:rsid w:val="00DA0D06"/>
    <w:rsid w:val="00DB239C"/>
    <w:rsid w:val="00DC7EA5"/>
    <w:rsid w:val="00DF38D8"/>
    <w:rsid w:val="00DF4176"/>
    <w:rsid w:val="00E1391D"/>
    <w:rsid w:val="00E17240"/>
    <w:rsid w:val="00E262CF"/>
    <w:rsid w:val="00E441B6"/>
    <w:rsid w:val="00E53BD9"/>
    <w:rsid w:val="00E64BEC"/>
    <w:rsid w:val="00E74595"/>
    <w:rsid w:val="00E83527"/>
    <w:rsid w:val="00E90739"/>
    <w:rsid w:val="00E91712"/>
    <w:rsid w:val="00EB57A4"/>
    <w:rsid w:val="00EB7C57"/>
    <w:rsid w:val="00EC6C6A"/>
    <w:rsid w:val="00ED2695"/>
    <w:rsid w:val="00EE511A"/>
    <w:rsid w:val="00EF5B87"/>
    <w:rsid w:val="00F074C2"/>
    <w:rsid w:val="00F30C9B"/>
    <w:rsid w:val="00F3236A"/>
    <w:rsid w:val="00F354B1"/>
    <w:rsid w:val="00F35593"/>
    <w:rsid w:val="00F53FD3"/>
    <w:rsid w:val="00F76900"/>
    <w:rsid w:val="00F77059"/>
    <w:rsid w:val="00F770AA"/>
    <w:rsid w:val="00FA2AA0"/>
    <w:rsid w:val="00FA5A91"/>
    <w:rsid w:val="00FB0E4E"/>
    <w:rsid w:val="00FB5A12"/>
    <w:rsid w:val="00FB6349"/>
    <w:rsid w:val="00FD003F"/>
    <w:rsid w:val="00FD3C61"/>
    <w:rsid w:val="00FD63D0"/>
    <w:rsid w:val="00FD796A"/>
    <w:rsid w:val="00FE5633"/>
    <w:rsid w:val="00FE79FE"/>
    <w:rsid w:val="00FF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62a47"/>
    </o:shapedefaults>
    <o:shapelayout v:ext="edit">
      <o:idmap v:ext="edit" data="2"/>
    </o:shapelayout>
  </w:shapeDefaults>
  <w:decimalSymbol w:val="."/>
  <w:listSeparator w:val=","/>
  <w14:docId w14:val="0E3324DA"/>
  <w15:docId w15:val="{16AA6EA1-EB6D-475B-80DC-7B198398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236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2"/>
      <w:lang w:val="fr-FR" w:eastAsia="en-US"/>
    </w:rPr>
  </w:style>
  <w:style w:type="paragraph" w:styleId="Heading1">
    <w:name w:val="heading 1"/>
    <w:basedOn w:val="Normal"/>
    <w:next w:val="Normal"/>
    <w:link w:val="Heading1Char"/>
    <w:qFormat/>
    <w:rsid w:val="00F3236A"/>
    <w:pPr>
      <w:keepNext/>
      <w:keepLines/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F3236A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F3236A"/>
    <w:pPr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F3236A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F3236A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F3236A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F3236A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F3236A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F3236A"/>
    <w:pPr>
      <w:jc w:val="left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odd,header odd1,header odd2,header,he,header odd3,header odd4,header odd5,header odd6,header1,header2,header3,header odd11,header odd21,header odd7,header4,header odd8,header odd9,header5,header odd12,header11,header21,h,ho"/>
    <w:basedOn w:val="Normal"/>
    <w:link w:val="HeaderChar"/>
    <w:rsid w:val="00F3236A"/>
    <w:pPr>
      <w:tabs>
        <w:tab w:val="clear" w:pos="794"/>
        <w:tab w:val="clear" w:pos="1191"/>
        <w:tab w:val="clear" w:pos="1588"/>
        <w:tab w:val="clear" w:pos="1985"/>
        <w:tab w:val="center" w:pos="4848"/>
        <w:tab w:val="right" w:pos="9696"/>
      </w:tabs>
      <w:spacing w:before="0"/>
      <w:jc w:val="center"/>
    </w:pPr>
  </w:style>
  <w:style w:type="paragraph" w:styleId="Footer">
    <w:name w:val="footer"/>
    <w:basedOn w:val="Normal"/>
    <w:link w:val="FooterChar"/>
    <w:rsid w:val="00F3236A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noProof/>
      <w:sz w:val="18"/>
    </w:rPr>
  </w:style>
  <w:style w:type="character" w:styleId="PageNumber">
    <w:name w:val="page number"/>
    <w:basedOn w:val="DefaultParagraphFont"/>
    <w:rsid w:val="00F3236A"/>
  </w:style>
  <w:style w:type="paragraph" w:customStyle="1" w:styleId="Headingb">
    <w:name w:val="Heading_b"/>
    <w:basedOn w:val="Heading3"/>
    <w:next w:val="Normal"/>
    <w:qFormat/>
    <w:rsid w:val="00F3236A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qFormat/>
    <w:rsid w:val="00F3236A"/>
    <w:pPr>
      <w:spacing w:before="160"/>
      <w:ind w:left="0" w:firstLine="0"/>
    </w:pPr>
    <w:rPr>
      <w:b w:val="0"/>
      <w:i/>
    </w:rPr>
  </w:style>
  <w:style w:type="character" w:customStyle="1" w:styleId="href">
    <w:name w:val="href"/>
    <w:basedOn w:val="DefaultParagraphFont"/>
    <w:rsid w:val="00F3236A"/>
  </w:style>
  <w:style w:type="paragraph" w:customStyle="1" w:styleId="AnnexNoTitle">
    <w:name w:val="Annex_NoTitle"/>
    <w:basedOn w:val="Normal"/>
    <w:next w:val="Normalaftertitle"/>
    <w:link w:val="AnnexNoTitleChar"/>
    <w:rsid w:val="00CB0072"/>
    <w:pPr>
      <w:keepNext/>
      <w:keepLines/>
      <w:spacing w:before="480" w:after="80"/>
      <w:jc w:val="center"/>
      <w:outlineLvl w:val="0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F3236A"/>
    <w:pPr>
      <w:spacing w:before="320"/>
    </w:pPr>
  </w:style>
  <w:style w:type="paragraph" w:customStyle="1" w:styleId="enumlev2">
    <w:name w:val="enumlev2"/>
    <w:basedOn w:val="enumlev1"/>
    <w:rsid w:val="00F3236A"/>
    <w:pPr>
      <w:ind w:left="1191" w:hanging="397"/>
    </w:pPr>
  </w:style>
  <w:style w:type="paragraph" w:customStyle="1" w:styleId="enumlev1">
    <w:name w:val="enumlev1"/>
    <w:basedOn w:val="Normal"/>
    <w:rsid w:val="00F3236A"/>
    <w:pPr>
      <w:spacing w:before="80"/>
      <w:ind w:left="794" w:hanging="794"/>
    </w:pPr>
  </w:style>
  <w:style w:type="paragraph" w:customStyle="1" w:styleId="enumlev3">
    <w:name w:val="enumlev3"/>
    <w:basedOn w:val="enumlev2"/>
    <w:rsid w:val="00F3236A"/>
    <w:pPr>
      <w:ind w:left="1588"/>
    </w:pPr>
  </w:style>
  <w:style w:type="paragraph" w:customStyle="1" w:styleId="Note">
    <w:name w:val="Note"/>
    <w:basedOn w:val="Normal"/>
    <w:rsid w:val="00F3236A"/>
    <w:pPr>
      <w:tabs>
        <w:tab w:val="clear" w:pos="794"/>
        <w:tab w:val="clear" w:pos="1191"/>
        <w:tab w:val="clear" w:pos="1588"/>
        <w:tab w:val="clear" w:pos="1985"/>
      </w:tabs>
      <w:spacing w:before="80"/>
    </w:pPr>
    <w:rPr>
      <w:sz w:val="20"/>
    </w:rPr>
  </w:style>
  <w:style w:type="paragraph" w:customStyle="1" w:styleId="RecNo">
    <w:name w:val="Rec_No"/>
    <w:basedOn w:val="Normal"/>
    <w:next w:val="Rectitle"/>
    <w:rsid w:val="00F3236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sz w:val="26"/>
    </w:rPr>
  </w:style>
  <w:style w:type="paragraph" w:customStyle="1" w:styleId="Rectitle">
    <w:name w:val="Rec_title"/>
    <w:basedOn w:val="Normal"/>
    <w:next w:val="Recref"/>
    <w:rsid w:val="00F3236A"/>
    <w:pPr>
      <w:keepNext/>
      <w:keepLines/>
      <w:spacing w:before="240"/>
      <w:jc w:val="center"/>
    </w:pPr>
    <w:rPr>
      <w:b/>
      <w:sz w:val="26"/>
    </w:rPr>
  </w:style>
  <w:style w:type="paragraph" w:customStyle="1" w:styleId="Recref">
    <w:name w:val="Rec_ref"/>
    <w:basedOn w:val="Normal"/>
    <w:next w:val="Recdate"/>
    <w:rsid w:val="00F3236A"/>
    <w:pPr>
      <w:jc w:val="center"/>
    </w:pPr>
  </w:style>
  <w:style w:type="paragraph" w:customStyle="1" w:styleId="Recdate">
    <w:name w:val="Rec_date"/>
    <w:basedOn w:val="Recref"/>
    <w:next w:val="Normalaftertitle"/>
    <w:rsid w:val="00F3236A"/>
    <w:pPr>
      <w:jc w:val="right"/>
    </w:pPr>
  </w:style>
  <w:style w:type="paragraph" w:customStyle="1" w:styleId="HeadingSum">
    <w:name w:val="Heading_Sum"/>
    <w:basedOn w:val="Headingb"/>
    <w:next w:val="Normal"/>
    <w:rsid w:val="00F3236A"/>
    <w:pPr>
      <w:spacing w:before="240"/>
    </w:pPr>
    <w:rPr>
      <w:lang w:val="es-ES_tradnl"/>
    </w:rPr>
  </w:style>
  <w:style w:type="paragraph" w:customStyle="1" w:styleId="AppendixNoTitle">
    <w:name w:val="Appendix_NoTitle"/>
    <w:basedOn w:val="AnnexNoTitle"/>
    <w:next w:val="Normal"/>
    <w:rsid w:val="00730050"/>
  </w:style>
  <w:style w:type="paragraph" w:customStyle="1" w:styleId="Tablefin">
    <w:name w:val="Table_fin"/>
    <w:basedOn w:val="Normal"/>
    <w:next w:val="Normal"/>
    <w:rsid w:val="00F3236A"/>
    <w:pPr>
      <w:spacing w:before="0"/>
    </w:pPr>
    <w:rPr>
      <w:sz w:val="20"/>
      <w:lang w:val="en-GB"/>
    </w:rPr>
  </w:style>
  <w:style w:type="paragraph" w:customStyle="1" w:styleId="Tablehead">
    <w:name w:val="Table_head"/>
    <w:basedOn w:val="Normal"/>
    <w:next w:val="Normal"/>
    <w:link w:val="TableheadChar"/>
    <w:rsid w:val="00F3236A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legend">
    <w:name w:val="Table_legend"/>
    <w:basedOn w:val="Normal"/>
    <w:rsid w:val="00F3236A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/>
      <w:ind w:left="284" w:right="-85" w:hanging="369"/>
    </w:pPr>
    <w:rPr>
      <w:sz w:val="20"/>
    </w:rPr>
  </w:style>
  <w:style w:type="paragraph" w:customStyle="1" w:styleId="TableNo">
    <w:name w:val="Table_No"/>
    <w:basedOn w:val="Normal"/>
    <w:next w:val="Normal"/>
    <w:rsid w:val="00F3236A"/>
    <w:pPr>
      <w:keepNext/>
      <w:spacing w:before="360" w:after="120"/>
      <w:jc w:val="center"/>
    </w:pPr>
  </w:style>
  <w:style w:type="paragraph" w:customStyle="1" w:styleId="Tabletext">
    <w:name w:val="Table_text"/>
    <w:basedOn w:val="Normal"/>
    <w:link w:val="TabletextChar"/>
    <w:rsid w:val="00F3236A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Equation">
    <w:name w:val="Equation"/>
    <w:basedOn w:val="Normal"/>
    <w:link w:val="EquationeqChar"/>
    <w:rsid w:val="00F3236A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F3236A"/>
    <w:pPr>
      <w:tabs>
        <w:tab w:val="clear" w:pos="794"/>
        <w:tab w:val="clear" w:pos="1191"/>
        <w:tab w:val="clear" w:pos="1588"/>
        <w:tab w:val="right" w:pos="1701"/>
      </w:tabs>
      <w:spacing w:before="80"/>
      <w:ind w:left="1985" w:hanging="1985"/>
    </w:pPr>
    <w:rPr>
      <w:lang w:val="en-US"/>
    </w:rPr>
  </w:style>
  <w:style w:type="paragraph" w:styleId="NormalIndent">
    <w:name w:val="Normal Indent"/>
    <w:basedOn w:val="Normal"/>
    <w:rsid w:val="00F3236A"/>
    <w:pPr>
      <w:ind w:left="794"/>
    </w:pPr>
  </w:style>
  <w:style w:type="paragraph" w:customStyle="1" w:styleId="Figurelegend">
    <w:name w:val="Figure_legend"/>
    <w:basedOn w:val="Normal"/>
    <w:rsid w:val="00F3236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F3236A"/>
    <w:pPr>
      <w:keepNext/>
      <w:keepLines/>
      <w:spacing w:before="480" w:after="80"/>
      <w:jc w:val="center"/>
    </w:pPr>
    <w:rPr>
      <w:caps/>
      <w:sz w:val="18"/>
    </w:rPr>
  </w:style>
  <w:style w:type="paragraph" w:customStyle="1" w:styleId="Figuretitle">
    <w:name w:val="Figure_title"/>
    <w:basedOn w:val="Normal"/>
    <w:next w:val="Figure"/>
    <w:rsid w:val="00F3236A"/>
    <w:pPr>
      <w:keepNext/>
      <w:spacing w:before="0" w:after="120"/>
      <w:jc w:val="center"/>
    </w:pPr>
    <w:rPr>
      <w:rFonts w:ascii="Times New Roman Bold" w:hAnsi="Times New Roman Bold"/>
      <w:b/>
      <w:sz w:val="18"/>
    </w:rPr>
  </w:style>
  <w:style w:type="paragraph" w:customStyle="1" w:styleId="Figure">
    <w:name w:val="Figure"/>
    <w:basedOn w:val="FigureNo"/>
    <w:next w:val="Normal"/>
    <w:rsid w:val="00F3236A"/>
    <w:pPr>
      <w:keepNext w:val="0"/>
      <w:spacing w:before="0" w:after="240"/>
    </w:pPr>
  </w:style>
  <w:style w:type="paragraph" w:customStyle="1" w:styleId="tocpart">
    <w:name w:val="tocpart"/>
    <w:basedOn w:val="Normal"/>
    <w:rsid w:val="00F3236A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</w:pPr>
  </w:style>
  <w:style w:type="paragraph" w:customStyle="1" w:styleId="ArtNo">
    <w:name w:val="Art_No"/>
    <w:basedOn w:val="Normal"/>
    <w:next w:val="Normal"/>
    <w:rsid w:val="00F3236A"/>
    <w:pPr>
      <w:keepNext/>
      <w:keepLines/>
      <w:spacing w:before="480"/>
      <w:jc w:val="center"/>
    </w:pPr>
    <w:rPr>
      <w:sz w:val="26"/>
    </w:rPr>
  </w:style>
  <w:style w:type="paragraph" w:customStyle="1" w:styleId="Arttitle">
    <w:name w:val="Art_title"/>
    <w:basedOn w:val="Normal"/>
    <w:next w:val="Normalaftertitle"/>
    <w:rsid w:val="00F3236A"/>
    <w:pPr>
      <w:keepNext/>
      <w:keepLines/>
      <w:spacing w:before="240"/>
      <w:jc w:val="center"/>
    </w:pPr>
    <w:rPr>
      <w:b/>
      <w:sz w:val="26"/>
    </w:rPr>
  </w:style>
  <w:style w:type="paragraph" w:customStyle="1" w:styleId="ASN1">
    <w:name w:val="ASN.1"/>
    <w:basedOn w:val="Normal"/>
    <w:next w:val="Normal"/>
    <w:rsid w:val="00F3236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Call">
    <w:name w:val="Call"/>
    <w:basedOn w:val="Normal"/>
    <w:next w:val="Normal"/>
    <w:rsid w:val="00F3236A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F3236A"/>
    <w:rPr>
      <w:b/>
    </w:rPr>
  </w:style>
  <w:style w:type="paragraph" w:customStyle="1" w:styleId="Chaptitle">
    <w:name w:val="Chap_title"/>
    <w:basedOn w:val="Arttitle"/>
    <w:next w:val="Normalaftertitle"/>
    <w:rsid w:val="00F3236A"/>
  </w:style>
  <w:style w:type="character" w:styleId="FootnoteReference">
    <w:name w:val="footnote reference"/>
    <w:basedOn w:val="DefaultParagraphFont"/>
    <w:rsid w:val="00F3236A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F3236A"/>
    <w:pPr>
      <w:keepLines/>
      <w:tabs>
        <w:tab w:val="left" w:pos="284"/>
      </w:tabs>
      <w:spacing w:before="60"/>
      <w:ind w:left="284" w:hanging="284"/>
    </w:pPr>
    <w:rPr>
      <w:sz w:val="20"/>
    </w:rPr>
  </w:style>
  <w:style w:type="paragraph" w:styleId="Index1">
    <w:name w:val="index 1"/>
    <w:basedOn w:val="Normal"/>
    <w:next w:val="Normal"/>
    <w:semiHidden/>
    <w:rsid w:val="00F3236A"/>
  </w:style>
  <w:style w:type="paragraph" w:styleId="Index2">
    <w:name w:val="index 2"/>
    <w:basedOn w:val="Normal"/>
    <w:next w:val="Normal"/>
    <w:semiHidden/>
    <w:rsid w:val="00F3236A"/>
    <w:pPr>
      <w:ind w:left="283"/>
    </w:pPr>
  </w:style>
  <w:style w:type="paragraph" w:styleId="Index3">
    <w:name w:val="index 3"/>
    <w:basedOn w:val="Normal"/>
    <w:next w:val="Normal"/>
    <w:semiHidden/>
    <w:rsid w:val="00F3236A"/>
    <w:pPr>
      <w:ind w:left="566"/>
    </w:pPr>
  </w:style>
  <w:style w:type="paragraph" w:styleId="IndexHeading">
    <w:name w:val="index heading"/>
    <w:basedOn w:val="Normal"/>
    <w:next w:val="Index1"/>
    <w:rsid w:val="00F3236A"/>
  </w:style>
  <w:style w:type="paragraph" w:customStyle="1" w:styleId="Line">
    <w:name w:val="Line"/>
    <w:basedOn w:val="Normal"/>
    <w:next w:val="Normal"/>
    <w:rsid w:val="00F3236A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sz w:val="20"/>
      <w:lang w:val="en-GB"/>
    </w:rPr>
  </w:style>
  <w:style w:type="paragraph" w:customStyle="1" w:styleId="toctemp">
    <w:name w:val="toctemp"/>
    <w:basedOn w:val="Normal"/>
    <w:rsid w:val="00F3236A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</w:pPr>
  </w:style>
  <w:style w:type="paragraph" w:customStyle="1" w:styleId="PartNo">
    <w:name w:val="Part_No"/>
    <w:basedOn w:val="Normal"/>
    <w:next w:val="Normal"/>
    <w:rsid w:val="00F3236A"/>
  </w:style>
  <w:style w:type="paragraph" w:customStyle="1" w:styleId="Partref">
    <w:name w:val="Part_ref"/>
    <w:basedOn w:val="Normal"/>
    <w:next w:val="Normal"/>
    <w:rsid w:val="00F3236A"/>
    <w:pPr>
      <w:keepNext/>
      <w:keepLines/>
      <w:spacing w:after="280"/>
      <w:jc w:val="center"/>
    </w:pPr>
  </w:style>
  <w:style w:type="paragraph" w:customStyle="1" w:styleId="Parttitle">
    <w:name w:val="Part_title"/>
    <w:basedOn w:val="Normal"/>
    <w:next w:val="Normalaftertitle"/>
    <w:rsid w:val="00F3236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80" w:after="40"/>
      <w:jc w:val="center"/>
    </w:pPr>
    <w:rPr>
      <w:b/>
      <w:sz w:val="26"/>
    </w:rPr>
  </w:style>
  <w:style w:type="paragraph" w:customStyle="1" w:styleId="Questiondate">
    <w:name w:val="Question_date"/>
    <w:basedOn w:val="Recdate"/>
    <w:next w:val="Normalaftertitle"/>
    <w:rsid w:val="00F3236A"/>
  </w:style>
  <w:style w:type="paragraph" w:customStyle="1" w:styleId="QuestionNo">
    <w:name w:val="Question_No"/>
    <w:basedOn w:val="RecNo"/>
    <w:next w:val="Normal"/>
    <w:rsid w:val="00F3236A"/>
  </w:style>
  <w:style w:type="paragraph" w:customStyle="1" w:styleId="Questionref">
    <w:name w:val="Question_ref"/>
    <w:basedOn w:val="Recref"/>
    <w:next w:val="Questiondate"/>
    <w:rsid w:val="00F3236A"/>
  </w:style>
  <w:style w:type="paragraph" w:customStyle="1" w:styleId="Questiontitle">
    <w:name w:val="Question_title"/>
    <w:basedOn w:val="Normal"/>
    <w:next w:val="Questionref"/>
    <w:rsid w:val="00F3236A"/>
  </w:style>
  <w:style w:type="paragraph" w:customStyle="1" w:styleId="Reftext">
    <w:name w:val="Ref_text"/>
    <w:basedOn w:val="Normal"/>
    <w:rsid w:val="00F3236A"/>
    <w:pPr>
      <w:ind w:left="794" w:hanging="794"/>
    </w:pPr>
  </w:style>
  <w:style w:type="paragraph" w:customStyle="1" w:styleId="Reftitle">
    <w:name w:val="Ref_title"/>
    <w:basedOn w:val="Normal"/>
    <w:next w:val="Reftext"/>
    <w:rsid w:val="00F3236A"/>
    <w:pPr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  <w:sz w:val="26"/>
    </w:rPr>
  </w:style>
  <w:style w:type="paragraph" w:customStyle="1" w:styleId="Repdate">
    <w:name w:val="Rep_date"/>
    <w:basedOn w:val="Recdate"/>
    <w:next w:val="Normal"/>
    <w:rsid w:val="00F3236A"/>
  </w:style>
  <w:style w:type="paragraph" w:customStyle="1" w:styleId="RepNo">
    <w:name w:val="Rep_No"/>
    <w:basedOn w:val="RecNo"/>
    <w:next w:val="Reptitle"/>
    <w:rsid w:val="00F3236A"/>
  </w:style>
  <w:style w:type="paragraph" w:customStyle="1" w:styleId="Reptitle">
    <w:name w:val="Rep_title"/>
    <w:basedOn w:val="Rectitle"/>
    <w:next w:val="Repref"/>
    <w:rsid w:val="00F3236A"/>
  </w:style>
  <w:style w:type="paragraph" w:customStyle="1" w:styleId="Repref">
    <w:name w:val="Rep_ref"/>
    <w:basedOn w:val="Recref"/>
    <w:next w:val="Repdate"/>
    <w:rsid w:val="00F3236A"/>
  </w:style>
  <w:style w:type="paragraph" w:customStyle="1" w:styleId="Resdate">
    <w:name w:val="Res_date"/>
    <w:basedOn w:val="Recdate"/>
    <w:next w:val="Normalaftertitle"/>
    <w:rsid w:val="00F3236A"/>
  </w:style>
  <w:style w:type="paragraph" w:customStyle="1" w:styleId="ResNo">
    <w:name w:val="Res_No"/>
    <w:basedOn w:val="RecNo"/>
    <w:next w:val="Restitle"/>
    <w:rsid w:val="00F3236A"/>
  </w:style>
  <w:style w:type="paragraph" w:customStyle="1" w:styleId="Restitle">
    <w:name w:val="Res_title"/>
    <w:basedOn w:val="Normal"/>
    <w:next w:val="Resref"/>
    <w:rsid w:val="00F3236A"/>
    <w:pPr>
      <w:spacing w:before="240"/>
      <w:jc w:val="center"/>
    </w:pPr>
    <w:rPr>
      <w:b/>
      <w:sz w:val="26"/>
    </w:rPr>
  </w:style>
  <w:style w:type="paragraph" w:customStyle="1" w:styleId="Resref">
    <w:name w:val="Res_ref"/>
    <w:basedOn w:val="Recref"/>
    <w:next w:val="Resdate"/>
    <w:rsid w:val="00F3236A"/>
  </w:style>
  <w:style w:type="paragraph" w:customStyle="1" w:styleId="SectionNo">
    <w:name w:val="Section_No"/>
    <w:basedOn w:val="Normal"/>
    <w:next w:val="Normal"/>
    <w:rsid w:val="00F3236A"/>
  </w:style>
  <w:style w:type="paragraph" w:customStyle="1" w:styleId="Sectiontitle">
    <w:name w:val="Section_title"/>
    <w:basedOn w:val="Normal"/>
    <w:next w:val="Normalaftertitle"/>
    <w:rsid w:val="00F3236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80" w:after="40"/>
      <w:jc w:val="center"/>
    </w:pPr>
    <w:rPr>
      <w:b/>
      <w:sz w:val="26"/>
    </w:rPr>
  </w:style>
  <w:style w:type="paragraph" w:customStyle="1" w:styleId="toc0">
    <w:name w:val="toc 0"/>
    <w:basedOn w:val="Normal"/>
    <w:next w:val="TOC1"/>
    <w:rsid w:val="00F3236A"/>
    <w:pPr>
      <w:tabs>
        <w:tab w:val="clear" w:pos="794"/>
        <w:tab w:val="clear" w:pos="1191"/>
        <w:tab w:val="clear" w:pos="1588"/>
        <w:tab w:val="clear" w:pos="1985"/>
        <w:tab w:val="right" w:pos="9611"/>
      </w:tabs>
    </w:pPr>
    <w:rPr>
      <w:i/>
    </w:rPr>
  </w:style>
  <w:style w:type="paragraph" w:styleId="TOC1">
    <w:name w:val="toc 1"/>
    <w:basedOn w:val="Normal"/>
    <w:uiPriority w:val="39"/>
    <w:rsid w:val="00F3236A"/>
    <w:pPr>
      <w:keepLines/>
      <w:tabs>
        <w:tab w:val="clear" w:pos="794"/>
        <w:tab w:val="clear" w:pos="1191"/>
        <w:tab w:val="clear" w:pos="1588"/>
        <w:tab w:val="clear" w:pos="1985"/>
        <w:tab w:val="left" w:pos="567"/>
        <w:tab w:val="left" w:leader="dot" w:pos="8789"/>
        <w:tab w:val="right" w:pos="9611"/>
      </w:tabs>
      <w:spacing w:before="240"/>
      <w:ind w:left="567" w:right="851" w:hanging="567"/>
    </w:pPr>
    <w:rPr>
      <w:lang w:val="en-US"/>
    </w:rPr>
  </w:style>
  <w:style w:type="paragraph" w:styleId="TOC2">
    <w:name w:val="toc 2"/>
    <w:basedOn w:val="TOC1"/>
    <w:uiPriority w:val="39"/>
    <w:rsid w:val="00F3236A"/>
    <w:pPr>
      <w:tabs>
        <w:tab w:val="clear" w:pos="567"/>
        <w:tab w:val="left" w:pos="1276"/>
      </w:tabs>
      <w:spacing w:before="160"/>
      <w:ind w:left="1276" w:hanging="709"/>
    </w:pPr>
  </w:style>
  <w:style w:type="paragraph" w:styleId="TOC3">
    <w:name w:val="toc 3"/>
    <w:basedOn w:val="TOC2"/>
    <w:uiPriority w:val="39"/>
    <w:rsid w:val="00F3236A"/>
    <w:pPr>
      <w:tabs>
        <w:tab w:val="clear" w:pos="1276"/>
        <w:tab w:val="left" w:pos="2155"/>
      </w:tabs>
      <w:ind w:left="2155" w:hanging="879"/>
    </w:pPr>
  </w:style>
  <w:style w:type="paragraph" w:styleId="TOC4">
    <w:name w:val="toc 4"/>
    <w:basedOn w:val="TOC3"/>
    <w:rsid w:val="00F3236A"/>
    <w:pPr>
      <w:tabs>
        <w:tab w:val="left" w:pos="3261"/>
      </w:tabs>
      <w:spacing w:before="80"/>
      <w:ind w:left="3261" w:hanging="993"/>
    </w:pPr>
  </w:style>
  <w:style w:type="paragraph" w:styleId="TOC5">
    <w:name w:val="toc 5"/>
    <w:basedOn w:val="TOC4"/>
    <w:rsid w:val="00F3236A"/>
  </w:style>
  <w:style w:type="paragraph" w:styleId="TOC6">
    <w:name w:val="toc 6"/>
    <w:basedOn w:val="TOC4"/>
    <w:rsid w:val="00F3236A"/>
  </w:style>
  <w:style w:type="paragraph" w:styleId="TOC7">
    <w:name w:val="toc 7"/>
    <w:basedOn w:val="TOC4"/>
    <w:rsid w:val="00F3236A"/>
  </w:style>
  <w:style w:type="paragraph" w:styleId="TOC8">
    <w:name w:val="toc 8"/>
    <w:basedOn w:val="TOC4"/>
    <w:rsid w:val="00F3236A"/>
  </w:style>
  <w:style w:type="paragraph" w:customStyle="1" w:styleId="Annexref">
    <w:name w:val="Annex_ref"/>
    <w:basedOn w:val="Normal"/>
    <w:next w:val="Normalaftertitle"/>
    <w:rsid w:val="00F3236A"/>
    <w:pPr>
      <w:keepNext/>
      <w:keepLines/>
      <w:spacing w:after="280"/>
      <w:jc w:val="center"/>
    </w:pPr>
  </w:style>
  <w:style w:type="paragraph" w:customStyle="1" w:styleId="Appendixref">
    <w:name w:val="Appendix_ref"/>
    <w:basedOn w:val="Annexref"/>
    <w:next w:val="Normalaftertitle"/>
    <w:rsid w:val="00F3236A"/>
  </w:style>
  <w:style w:type="paragraph" w:customStyle="1" w:styleId="Tabletitle">
    <w:name w:val="Table_title"/>
    <w:basedOn w:val="Normal"/>
    <w:next w:val="Tablehead"/>
    <w:rsid w:val="00F3236A"/>
    <w:pPr>
      <w:keepNext/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rsid w:val="00F3236A"/>
    <w:pPr>
      <w:spacing w:after="480"/>
    </w:pPr>
    <w:rPr>
      <w:lang w:val="es-ES_tradnl"/>
    </w:rPr>
  </w:style>
  <w:style w:type="character" w:styleId="Hyperlink">
    <w:name w:val="Hyperlink"/>
    <w:basedOn w:val="DefaultParagraphFont"/>
    <w:rsid w:val="00F3236A"/>
    <w:rPr>
      <w:color w:val="0000FF"/>
      <w:u w:val="single"/>
    </w:rPr>
  </w:style>
  <w:style w:type="character" w:customStyle="1" w:styleId="HeaderChar">
    <w:name w:val="Header Char"/>
    <w:aliases w:val="header odd Char,header odd1 Char,header odd2 Char,header Char,he Char,header odd3 Char,header odd4 Char,header odd5 Char,header odd6 Char,header1 Char,header2 Char,header3 Char,header odd11 Char,header odd21 Char,header odd7 Char,h Char"/>
    <w:basedOn w:val="DefaultParagraphFont"/>
    <w:link w:val="Header"/>
    <w:rsid w:val="00F3236A"/>
    <w:rPr>
      <w:sz w:val="22"/>
      <w:lang w:val="fr-FR" w:eastAsia="en-US"/>
    </w:rPr>
  </w:style>
  <w:style w:type="paragraph" w:customStyle="1" w:styleId="TableLegendNote">
    <w:name w:val="Table_Legend_Note"/>
    <w:basedOn w:val="Tablelegend"/>
    <w:next w:val="Tablelegend"/>
    <w:rsid w:val="00F3236A"/>
    <w:pPr>
      <w:ind w:left="-85" w:firstLine="0"/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9314DE"/>
    <w:rPr>
      <w:noProof/>
      <w:sz w:val="18"/>
      <w:lang w:val="fr-FR" w:eastAsia="en-US"/>
    </w:rPr>
  </w:style>
  <w:style w:type="character" w:customStyle="1" w:styleId="Heading1Char">
    <w:name w:val="Heading 1 Char"/>
    <w:basedOn w:val="DefaultParagraphFont"/>
    <w:link w:val="Heading1"/>
    <w:rsid w:val="009314DE"/>
    <w:rPr>
      <w:b/>
      <w:sz w:val="22"/>
      <w:lang w:val="fr-FR" w:eastAsia="en-US"/>
    </w:rPr>
  </w:style>
  <w:style w:type="character" w:customStyle="1" w:styleId="TableheadChar">
    <w:name w:val="Table_head Char"/>
    <w:basedOn w:val="DefaultParagraphFont"/>
    <w:link w:val="Tablehead"/>
    <w:locked/>
    <w:rsid w:val="009314DE"/>
    <w:rPr>
      <w:b/>
      <w:lang w:val="fr-FR" w:eastAsia="en-US"/>
    </w:rPr>
  </w:style>
  <w:style w:type="character" w:customStyle="1" w:styleId="TabletextChar">
    <w:name w:val="Table_text Char"/>
    <w:basedOn w:val="DefaultParagraphFont"/>
    <w:link w:val="Tabletext"/>
    <w:locked/>
    <w:rsid w:val="009314DE"/>
    <w:rPr>
      <w:lang w:val="fr-FR" w:eastAsia="en-US"/>
    </w:rPr>
  </w:style>
  <w:style w:type="character" w:customStyle="1" w:styleId="Heading2Char">
    <w:name w:val="Heading 2 Char"/>
    <w:basedOn w:val="DefaultParagraphFont"/>
    <w:link w:val="Heading2"/>
    <w:rsid w:val="009314DE"/>
    <w:rPr>
      <w:b/>
      <w:sz w:val="22"/>
      <w:lang w:val="fr-FR" w:eastAsia="en-US"/>
    </w:rPr>
  </w:style>
  <w:style w:type="character" w:customStyle="1" w:styleId="Heading3Char">
    <w:name w:val="Heading 3 Char"/>
    <w:basedOn w:val="DefaultParagraphFont"/>
    <w:link w:val="Heading3"/>
    <w:rsid w:val="009314DE"/>
    <w:rPr>
      <w:b/>
      <w:sz w:val="22"/>
      <w:lang w:val="fr-FR" w:eastAsia="en-US"/>
    </w:rPr>
  </w:style>
  <w:style w:type="character" w:customStyle="1" w:styleId="Heading4Char">
    <w:name w:val="Heading 4 Char"/>
    <w:basedOn w:val="DefaultParagraphFont"/>
    <w:link w:val="Heading4"/>
    <w:rsid w:val="009314DE"/>
    <w:rPr>
      <w:b/>
      <w:sz w:val="22"/>
      <w:lang w:val="fr-FR" w:eastAsia="en-US"/>
    </w:rPr>
  </w:style>
  <w:style w:type="character" w:customStyle="1" w:styleId="Heading5Char">
    <w:name w:val="Heading 5 Char"/>
    <w:basedOn w:val="DefaultParagraphFont"/>
    <w:link w:val="Heading5"/>
    <w:rsid w:val="009314DE"/>
    <w:rPr>
      <w:b/>
      <w:sz w:val="22"/>
      <w:lang w:val="fr-FR" w:eastAsia="en-US"/>
    </w:rPr>
  </w:style>
  <w:style w:type="character" w:customStyle="1" w:styleId="Heading6Char">
    <w:name w:val="Heading 6 Char"/>
    <w:basedOn w:val="DefaultParagraphFont"/>
    <w:link w:val="Heading6"/>
    <w:rsid w:val="009314DE"/>
    <w:rPr>
      <w:b/>
      <w:sz w:val="22"/>
      <w:lang w:val="fr-FR" w:eastAsia="en-US"/>
    </w:rPr>
  </w:style>
  <w:style w:type="character" w:customStyle="1" w:styleId="Heading7Char">
    <w:name w:val="Heading 7 Char"/>
    <w:basedOn w:val="DefaultParagraphFont"/>
    <w:link w:val="Heading7"/>
    <w:rsid w:val="009314DE"/>
    <w:rPr>
      <w:b/>
      <w:sz w:val="22"/>
      <w:lang w:val="fr-FR" w:eastAsia="en-US"/>
    </w:rPr>
  </w:style>
  <w:style w:type="character" w:customStyle="1" w:styleId="Heading8Char">
    <w:name w:val="Heading 8 Char"/>
    <w:basedOn w:val="DefaultParagraphFont"/>
    <w:link w:val="Heading8"/>
    <w:rsid w:val="009314DE"/>
    <w:rPr>
      <w:b/>
      <w:sz w:val="22"/>
      <w:lang w:val="fr-FR" w:eastAsia="en-US"/>
    </w:rPr>
  </w:style>
  <w:style w:type="character" w:customStyle="1" w:styleId="Heading9Char">
    <w:name w:val="Heading 9 Char"/>
    <w:basedOn w:val="DefaultParagraphFont"/>
    <w:link w:val="Heading9"/>
    <w:rsid w:val="009314DE"/>
    <w:rPr>
      <w:b/>
      <w:sz w:val="22"/>
      <w:lang w:val="fr-FR" w:eastAsia="en-US"/>
    </w:rPr>
  </w:style>
  <w:style w:type="character" w:customStyle="1" w:styleId="FootnoteTextChar">
    <w:name w:val="Footnote Text Char"/>
    <w:basedOn w:val="DefaultParagraphFont"/>
    <w:link w:val="FootnoteText"/>
    <w:rsid w:val="009314DE"/>
    <w:rPr>
      <w:lang w:val="fr-FR" w:eastAsia="en-US"/>
    </w:rPr>
  </w:style>
  <w:style w:type="character" w:customStyle="1" w:styleId="AnnexNoTitleChar">
    <w:name w:val="Annex_NoTitle Char"/>
    <w:basedOn w:val="DefaultParagraphFont"/>
    <w:link w:val="AnnexNoTitle"/>
    <w:rsid w:val="00CB0072"/>
    <w:rPr>
      <w:b/>
      <w:sz w:val="26"/>
      <w:lang w:val="fr-FR" w:eastAsia="en-US"/>
    </w:rPr>
  </w:style>
  <w:style w:type="paragraph" w:styleId="Revision">
    <w:name w:val="Revision"/>
    <w:hidden/>
    <w:uiPriority w:val="99"/>
    <w:semiHidden/>
    <w:rsid w:val="009314DE"/>
    <w:rPr>
      <w:rFonts w:eastAsiaTheme="minorEastAsia"/>
      <w:sz w:val="24"/>
      <w:lang w:val="en-GB" w:eastAsia="en-US"/>
    </w:rPr>
  </w:style>
  <w:style w:type="character" w:customStyle="1" w:styleId="EquationeqChar">
    <w:name w:val="Equation.eq Char"/>
    <w:basedOn w:val="DefaultParagraphFont"/>
    <w:link w:val="Equation"/>
    <w:locked/>
    <w:rsid w:val="009314DE"/>
    <w:rPr>
      <w:sz w:val="22"/>
      <w:lang w:val="fr-FR" w:eastAsia="en-US"/>
    </w:rPr>
  </w:style>
  <w:style w:type="paragraph" w:customStyle="1" w:styleId="Reasons">
    <w:name w:val="Reasons"/>
    <w:basedOn w:val="Normal"/>
    <w:qFormat/>
    <w:rsid w:val="009314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left"/>
      <w:textAlignment w:val="auto"/>
    </w:pPr>
    <w:rPr>
      <w:sz w:val="24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9314D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314DE"/>
    <w:rPr>
      <w:rFonts w:ascii="Tahoma" w:hAnsi="Tahoma" w:cs="Tahoma"/>
      <w:sz w:val="16"/>
      <w:szCs w:val="16"/>
      <w:lang w:val="fr-FR" w:eastAsia="en-US"/>
    </w:rPr>
  </w:style>
  <w:style w:type="table" w:styleId="TableGrid">
    <w:name w:val="Table Grid"/>
    <w:basedOn w:val="TableNormal"/>
    <w:uiPriority w:val="39"/>
    <w:rsid w:val="00DF38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anc">
    <w:name w:val="Blanc"/>
    <w:basedOn w:val="Normal"/>
    <w:next w:val="Tabletext"/>
    <w:rsid w:val="004544C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sz w:val="16"/>
      <w:lang w:val="en-GB"/>
    </w:rPr>
  </w:style>
  <w:style w:type="paragraph" w:styleId="NormalWeb">
    <w:name w:val="Normal (Web)"/>
    <w:basedOn w:val="Normal"/>
    <w:uiPriority w:val="99"/>
    <w:semiHidden/>
    <w:unhideWhenUsed/>
    <w:rsid w:val="008B5D49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semiHidden/>
    <w:unhideWhenUsed/>
    <w:rsid w:val="0080323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3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itu.int/rec/R-REC-P.1406/en" TargetMode="External"/><Relationship Id="rId21" Type="http://schemas.openxmlformats.org/officeDocument/2006/relationships/hyperlink" Target="https://www.itu.int/rec/R-REC-P.679/en" TargetMode="External"/><Relationship Id="rId42" Type="http://schemas.openxmlformats.org/officeDocument/2006/relationships/hyperlink" Target="https://www.itu.int/rec/R-REC-P.1812/en" TargetMode="External"/><Relationship Id="rId47" Type="http://schemas.openxmlformats.org/officeDocument/2006/relationships/image" Target="media/image5.wmf"/><Relationship Id="rId63" Type="http://schemas.openxmlformats.org/officeDocument/2006/relationships/image" Target="media/image17.wmf"/><Relationship Id="rId68" Type="http://schemas.openxmlformats.org/officeDocument/2006/relationships/image" Target="media/image20.png"/><Relationship Id="rId84" Type="http://schemas.openxmlformats.org/officeDocument/2006/relationships/image" Target="media/image33.png"/><Relationship Id="rId89" Type="http://schemas.openxmlformats.org/officeDocument/2006/relationships/header" Target="header7.xml"/><Relationship Id="rId16" Type="http://schemas.openxmlformats.org/officeDocument/2006/relationships/footer" Target="footer2.xml"/><Relationship Id="rId11" Type="http://schemas.openxmlformats.org/officeDocument/2006/relationships/hyperlink" Target="https://www.itu.int/en/ITU-R/study-groups/Pages/itu-r-patent-information.aspx" TargetMode="External"/><Relationship Id="rId32" Type="http://schemas.openxmlformats.org/officeDocument/2006/relationships/hyperlink" Target="https://www.itu.int/rec/R-REC-P.1812/en" TargetMode="External"/><Relationship Id="rId37" Type="http://schemas.openxmlformats.org/officeDocument/2006/relationships/hyperlink" Target="https://www.itu.int/rec/R-REC-P.679/en" TargetMode="External"/><Relationship Id="rId53" Type="http://schemas.openxmlformats.org/officeDocument/2006/relationships/image" Target="media/image11.wmf"/><Relationship Id="rId58" Type="http://schemas.openxmlformats.org/officeDocument/2006/relationships/image" Target="media/image14.png"/><Relationship Id="rId74" Type="http://schemas.openxmlformats.org/officeDocument/2006/relationships/oleObject" Target="embeddings/oleObject8.bin"/><Relationship Id="rId79" Type="http://schemas.openxmlformats.org/officeDocument/2006/relationships/image" Target="media/image28.png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header" Target="header3.xml"/><Relationship Id="rId22" Type="http://schemas.openxmlformats.org/officeDocument/2006/relationships/hyperlink" Target="https://www.itu.int/rec/R-REC-P.679/en" TargetMode="External"/><Relationship Id="rId27" Type="http://schemas.openxmlformats.org/officeDocument/2006/relationships/hyperlink" Target="https://www.itu.int/rec/R-REC-P.1407/en" TargetMode="External"/><Relationship Id="rId30" Type="http://schemas.openxmlformats.org/officeDocument/2006/relationships/hyperlink" Target="https://www.itu.int/rec/R-REC-P.1411/en" TargetMode="External"/><Relationship Id="rId35" Type="http://schemas.openxmlformats.org/officeDocument/2006/relationships/hyperlink" Target="https://www.itu.int/rec/R-REC-P.526/en" TargetMode="External"/><Relationship Id="rId43" Type="http://schemas.openxmlformats.org/officeDocument/2006/relationships/hyperlink" Target="https://www.itu.int/pub/R-REP-P.2346/" TargetMode="External"/><Relationship Id="rId48" Type="http://schemas.openxmlformats.org/officeDocument/2006/relationships/image" Target="media/image6.wmf"/><Relationship Id="rId56" Type="http://schemas.openxmlformats.org/officeDocument/2006/relationships/oleObject" Target="embeddings/oleObject3.bin"/><Relationship Id="rId64" Type="http://schemas.openxmlformats.org/officeDocument/2006/relationships/oleObject" Target="embeddings/oleObject6.bin"/><Relationship Id="rId69" Type="http://schemas.openxmlformats.org/officeDocument/2006/relationships/image" Target="media/image21.png"/><Relationship Id="rId77" Type="http://schemas.openxmlformats.org/officeDocument/2006/relationships/image" Target="media/image27.wmf"/><Relationship Id="rId8" Type="http://schemas.openxmlformats.org/officeDocument/2006/relationships/header" Target="header1.xml"/><Relationship Id="rId51" Type="http://schemas.openxmlformats.org/officeDocument/2006/relationships/image" Target="media/image9.wmf"/><Relationship Id="rId72" Type="http://schemas.openxmlformats.org/officeDocument/2006/relationships/image" Target="media/image24.png"/><Relationship Id="rId80" Type="http://schemas.openxmlformats.org/officeDocument/2006/relationships/image" Target="media/image29.png"/><Relationship Id="rId85" Type="http://schemas.openxmlformats.org/officeDocument/2006/relationships/image" Target="media/image34.wmf"/><Relationship Id="rId3" Type="http://schemas.openxmlformats.org/officeDocument/2006/relationships/styles" Target="styles.xml"/><Relationship Id="rId12" Type="http://schemas.openxmlformats.org/officeDocument/2006/relationships/hyperlink" Target="https://www.itu.int/en/ITU-R/study-groups/Pages/itu-r-patent-information.aspx" TargetMode="External"/><Relationship Id="rId17" Type="http://schemas.openxmlformats.org/officeDocument/2006/relationships/hyperlink" Target="https://www.itu.int/rec/R-REC-P.526/en" TargetMode="External"/><Relationship Id="rId25" Type="http://schemas.openxmlformats.org/officeDocument/2006/relationships/hyperlink" Target="https://www.itu.int/rec/R-REC-P.1406/en" TargetMode="External"/><Relationship Id="rId33" Type="http://schemas.openxmlformats.org/officeDocument/2006/relationships/hyperlink" Target="https://www.itu.int/pub/R-REP-P.2346/" TargetMode="External"/><Relationship Id="rId38" Type="http://schemas.openxmlformats.org/officeDocument/2006/relationships/hyperlink" Target="https://www.itu.int/rec/R-REC-P.1238/en" TargetMode="External"/><Relationship Id="rId46" Type="http://schemas.openxmlformats.org/officeDocument/2006/relationships/image" Target="media/image4.wmf"/><Relationship Id="rId59" Type="http://schemas.openxmlformats.org/officeDocument/2006/relationships/image" Target="media/image15.wmf"/><Relationship Id="rId67" Type="http://schemas.openxmlformats.org/officeDocument/2006/relationships/oleObject" Target="embeddings/oleObject7.bin"/><Relationship Id="rId20" Type="http://schemas.openxmlformats.org/officeDocument/2006/relationships/hyperlink" Target="https://www.itu.int/rec/R-REC-P.527/en" TargetMode="External"/><Relationship Id="rId41" Type="http://schemas.openxmlformats.org/officeDocument/2006/relationships/hyperlink" Target="https://www.itu.int/rec/R-REC-P.1411/en" TargetMode="External"/><Relationship Id="rId54" Type="http://schemas.openxmlformats.org/officeDocument/2006/relationships/oleObject" Target="embeddings/oleObject2.bin"/><Relationship Id="rId62" Type="http://schemas.openxmlformats.org/officeDocument/2006/relationships/oleObject" Target="embeddings/oleObject5.bin"/><Relationship Id="rId70" Type="http://schemas.openxmlformats.org/officeDocument/2006/relationships/image" Target="media/image22.png"/><Relationship Id="rId75" Type="http://schemas.openxmlformats.org/officeDocument/2006/relationships/image" Target="media/image26.wmf"/><Relationship Id="rId83" Type="http://schemas.openxmlformats.org/officeDocument/2006/relationships/image" Target="media/image32.png"/><Relationship Id="rId88" Type="http://schemas.openxmlformats.org/officeDocument/2006/relationships/footer" Target="footer3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yperlink" Target="https://www.itu.int/rec/R-REC-P.1238/en" TargetMode="External"/><Relationship Id="rId28" Type="http://schemas.openxmlformats.org/officeDocument/2006/relationships/hyperlink" Target="https://www.itu.int/rec/R-REC-P.1407/en" TargetMode="External"/><Relationship Id="rId36" Type="http://schemas.openxmlformats.org/officeDocument/2006/relationships/hyperlink" Target="https://www.itu.int/rec/R-REC-P.527/en" TargetMode="External"/><Relationship Id="rId49" Type="http://schemas.openxmlformats.org/officeDocument/2006/relationships/image" Target="media/image7.wmf"/><Relationship Id="rId57" Type="http://schemas.openxmlformats.org/officeDocument/2006/relationships/image" Target="media/image13.png"/><Relationship Id="rId10" Type="http://schemas.openxmlformats.org/officeDocument/2006/relationships/footer" Target="footer1.xml"/><Relationship Id="rId31" Type="http://schemas.openxmlformats.org/officeDocument/2006/relationships/hyperlink" Target="https://www.itu.int/rec/R-REC-P.1812/en" TargetMode="External"/><Relationship Id="rId44" Type="http://schemas.openxmlformats.org/officeDocument/2006/relationships/image" Target="media/image3.wmf"/><Relationship Id="rId52" Type="http://schemas.openxmlformats.org/officeDocument/2006/relationships/image" Target="media/image10.wmf"/><Relationship Id="rId60" Type="http://schemas.openxmlformats.org/officeDocument/2006/relationships/oleObject" Target="embeddings/oleObject4.bin"/><Relationship Id="rId65" Type="http://schemas.openxmlformats.org/officeDocument/2006/relationships/image" Target="media/image18.png"/><Relationship Id="rId73" Type="http://schemas.openxmlformats.org/officeDocument/2006/relationships/image" Target="media/image25.wmf"/><Relationship Id="rId78" Type="http://schemas.openxmlformats.org/officeDocument/2006/relationships/oleObject" Target="embeddings/oleObject10.bin"/><Relationship Id="rId81" Type="http://schemas.openxmlformats.org/officeDocument/2006/relationships/image" Target="media/image30.png"/><Relationship Id="rId86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hyperlink" Target="https://www.itu.int/publ/R-REC/ru" TargetMode="External"/><Relationship Id="rId18" Type="http://schemas.openxmlformats.org/officeDocument/2006/relationships/hyperlink" Target="https://www.itu.int/rec/R-REC-P.526/en" TargetMode="External"/><Relationship Id="rId39" Type="http://schemas.openxmlformats.org/officeDocument/2006/relationships/hyperlink" Target="https://www.itu.int/rec/R-REC-P.1406/en" TargetMode="External"/><Relationship Id="rId34" Type="http://schemas.openxmlformats.org/officeDocument/2006/relationships/hyperlink" Target="https://www.itu.int/pub/R-REP-P.2346/" TargetMode="External"/><Relationship Id="rId50" Type="http://schemas.openxmlformats.org/officeDocument/2006/relationships/image" Target="media/image8.wmf"/><Relationship Id="rId55" Type="http://schemas.openxmlformats.org/officeDocument/2006/relationships/image" Target="media/image12.wmf"/><Relationship Id="rId76" Type="http://schemas.openxmlformats.org/officeDocument/2006/relationships/oleObject" Target="embeddings/oleObject9.bin"/><Relationship Id="rId7" Type="http://schemas.openxmlformats.org/officeDocument/2006/relationships/endnotes" Target="endnotes.xml"/><Relationship Id="rId71" Type="http://schemas.openxmlformats.org/officeDocument/2006/relationships/image" Target="media/image23.png"/><Relationship Id="rId2" Type="http://schemas.openxmlformats.org/officeDocument/2006/relationships/numbering" Target="numbering.xml"/><Relationship Id="rId29" Type="http://schemas.openxmlformats.org/officeDocument/2006/relationships/hyperlink" Target="https://www.itu.int/rec/R-REC-P.1411/en" TargetMode="External"/><Relationship Id="rId24" Type="http://schemas.openxmlformats.org/officeDocument/2006/relationships/hyperlink" Target="https://www.itu.int/rec/R-REC-P.1238/en" TargetMode="External"/><Relationship Id="rId40" Type="http://schemas.openxmlformats.org/officeDocument/2006/relationships/hyperlink" Target="https://www.itu.int/rec/R-REC-P.1407/en" TargetMode="External"/><Relationship Id="rId45" Type="http://schemas.openxmlformats.org/officeDocument/2006/relationships/oleObject" Target="embeddings/oleObject1.bin"/><Relationship Id="rId66" Type="http://schemas.openxmlformats.org/officeDocument/2006/relationships/image" Target="media/image19.wmf"/><Relationship Id="rId87" Type="http://schemas.openxmlformats.org/officeDocument/2006/relationships/header" Target="header6.xml"/><Relationship Id="rId61" Type="http://schemas.openxmlformats.org/officeDocument/2006/relationships/image" Target="media/image16.wmf"/><Relationship Id="rId82" Type="http://schemas.openxmlformats.org/officeDocument/2006/relationships/image" Target="media/image31.png"/><Relationship Id="rId19" Type="http://schemas.openxmlformats.org/officeDocument/2006/relationships/hyperlink" Target="https://www.itu.int/rec/R-REC-P.527/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rdyeva\Application%20Data\Microsoft\Templates\QuickPub\BR_Rec_2005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76245-DE9A-45E9-97BC-823DA9E77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BR_Rec_2005.dotm</Template>
  <TotalTime>140</TotalTime>
  <Pages>30</Pages>
  <Words>6856</Words>
  <Characters>45393</Characters>
  <Application>Microsoft Office Word</Application>
  <DocSecurity>0</DocSecurity>
  <Lines>1194</Lines>
  <Paragraphs>842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РЕКОМЕНДАЦИЯ  МСЭ-R  P.2040-3 (08/2023) Влияние строительных материалов и структур на распространение радиоволн на частотах выше приблизительно 100 МГц</vt:lpstr>
      <vt:lpstr>РЕКОМЕНДАЦИЯ  МСЭ-R  P.2040-3 (08/2023) Влияние строительных материалов и структур на распространение радиоволн на частотах выше приблизительно 100 МГц</vt:lpstr>
    </vt:vector>
  </TitlesOfParts>
  <Manager/>
  <Company>ITU</Company>
  <LinksUpToDate>false</LinksUpToDate>
  <CharactersWithSpaces>51407</CharactersWithSpaces>
  <SharedDoc>false</SharedDoc>
  <HLinks>
    <vt:vector size="12" baseType="variant">
      <vt:variant>
        <vt:i4>1114207</vt:i4>
      </vt:variant>
      <vt:variant>
        <vt:i4>3</vt:i4>
      </vt:variant>
      <vt:variant>
        <vt:i4>0</vt:i4>
      </vt:variant>
      <vt:variant>
        <vt:i4>5</vt:i4>
      </vt:variant>
      <vt:variant>
        <vt:lpwstr>http://www.itu.int/publications/R-REC/en</vt:lpwstr>
      </vt:variant>
      <vt:variant>
        <vt:lpwstr/>
      </vt:variant>
      <vt:variant>
        <vt:i4>3997742</vt:i4>
      </vt:variant>
      <vt:variant>
        <vt:i4>0</vt:i4>
      </vt:variant>
      <vt:variant>
        <vt:i4>0</vt:i4>
      </vt:variant>
      <vt:variant>
        <vt:i4>5</vt:i4>
      </vt:variant>
      <vt:variant>
        <vt:lpwstr>http://www.itu.int/ITU-R/go/patents/en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РЕКОМЕНДАЦИЯ  МСЭ-R  P.2040-4 (09/2025) Влияние строительных материалов и структур на распространение радиоволн в диапазоне частот 1 МГц − 450 ГГц</dc:title>
  <dc:subject>P Series = Radiowave propagation</dc:subject>
  <dc:creator>ITU Radiocommunication Bureau (BR)</dc:creator>
  <cp:keywords>Диэлектрическая проницаемость, магнитная проницаемость, проводимость, волновое сопротивление, строительные материалы, коэффициенты отражения, коэффициенты передачи.</cp:keywords>
  <dc:description/>
  <cp:lastModifiedBy>Berdyeva, Elena</cp:lastModifiedBy>
  <cp:revision>21</cp:revision>
  <cp:lastPrinted>2024-04-17T08:26:00Z</cp:lastPrinted>
  <dcterms:created xsi:type="dcterms:W3CDTF">2026-06-01T07:56:00Z</dcterms:created>
  <dcterms:modified xsi:type="dcterms:W3CDTF">2026-06-02T07:14:00Z</dcterms:modified>
  <cp:category>Template:  BR_Rec_2005.dot   (dès 25.10.2002)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Rec. </vt:lpwstr>
  </property>
  <property fmtid="{D5CDD505-2E9C-101B-9397-08002B2CF9AE}" pid="3" name="Header 1">
    <vt:lpwstr>Rap. </vt:lpwstr>
  </property>
  <property fmtid="{D5CDD505-2E9C-101B-9397-08002B2CF9AE}" pid="4" name="Header 2">
    <vt:lpwstr>Rep. </vt:lpwstr>
  </property>
  <property fmtid="{D5CDD505-2E9C-101B-9397-08002B2CF9AE}" pid="5" name="Header 3">
    <vt:lpwstr>I. </vt:lpwstr>
  </property>
  <property fmtid="{D5CDD505-2E9C-101B-9397-08002B2CF9AE}" pid="6" name="Header 4">
    <vt:lpwstr>Op. </vt:lpwstr>
  </property>
  <property fmtid="{D5CDD505-2E9C-101B-9397-08002B2CF9AE}" pid="7" name="Header 5">
    <vt:lpwstr>V. </vt:lpwstr>
  </property>
  <property fmtid="{D5CDD505-2E9C-101B-9397-08002B2CF9AE}" pid="8" name="Header 6">
    <vt:lpwstr>Ru. </vt:lpwstr>
  </property>
  <property fmtid="{D5CDD505-2E9C-101B-9397-08002B2CF9AE}" pid="9" name="Language">
    <vt:lpwstr>Russian</vt:lpwstr>
  </property>
  <property fmtid="{D5CDD505-2E9C-101B-9397-08002B2CF9AE}" pid="10" name="Typist">
    <vt:lpwstr>Berdyeva</vt:lpwstr>
  </property>
  <property fmtid="{D5CDD505-2E9C-101B-9397-08002B2CF9AE}" pid="11" name="Date completed">
    <vt:lpwstr>22 July 2022</vt:lpwstr>
  </property>
</Properties>
</file>