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C8480" w14:textId="77777777" w:rsidR="00F335DC" w:rsidRPr="008D3F03" w:rsidRDefault="00F335DC" w:rsidP="00F335DC">
      <w:pPr>
        <w:rPr>
          <w:lang w:val="fr-FR"/>
        </w:rPr>
      </w:pPr>
      <w:bookmarkStart w:id="0" w:name="_Hlk164666717"/>
    </w:p>
    <w:p w14:paraId="46840B06" w14:textId="77777777" w:rsidR="00F335DC" w:rsidRPr="008D3F03" w:rsidRDefault="00F335DC" w:rsidP="00F335DC">
      <w:pPr>
        <w:tabs>
          <w:tab w:val="clear" w:pos="794"/>
          <w:tab w:val="clear" w:pos="1191"/>
          <w:tab w:val="clear" w:pos="1588"/>
          <w:tab w:val="clear" w:pos="1985"/>
        </w:tabs>
        <w:rPr>
          <w:lang w:val="fr-FR"/>
        </w:rPr>
      </w:pPr>
    </w:p>
    <w:p w14:paraId="52A7CDEE" w14:textId="4CDD22F2" w:rsidR="00F335DC" w:rsidRPr="008D3F03" w:rsidRDefault="006E2880" w:rsidP="00F335DC">
      <w:pPr>
        <w:pStyle w:val="CoverNumber"/>
        <w:rPr>
          <w:lang w:val="fr-FR"/>
        </w:rPr>
      </w:pPr>
      <w:bookmarkStart w:id="1" w:name="lt_pId003"/>
      <w:r w:rsidRPr="008D3F03">
        <w:rPr>
          <w:lang w:val="fr-FR"/>
        </w:rPr>
        <w:t>Recomma</w:t>
      </w:r>
      <w:r w:rsidR="000B7708" w:rsidRPr="008D3F03">
        <w:rPr>
          <w:lang w:val="fr-FR"/>
        </w:rPr>
        <w:t xml:space="preserve">ndation </w:t>
      </w:r>
      <w:r w:rsidRPr="008D3F03">
        <w:rPr>
          <w:lang w:val="fr-FR"/>
        </w:rPr>
        <w:t>UIT</w:t>
      </w:r>
      <w:r w:rsidR="000B7708" w:rsidRPr="008D3F03">
        <w:rPr>
          <w:lang w:val="fr-FR"/>
        </w:rPr>
        <w:t xml:space="preserve">-R </w:t>
      </w:r>
      <w:bookmarkEnd w:id="1"/>
      <w:r w:rsidR="00084733" w:rsidRPr="008D3F03">
        <w:rPr>
          <w:lang w:val="fr-FR"/>
        </w:rPr>
        <w:t>P.2040-3</w:t>
      </w:r>
    </w:p>
    <w:p w14:paraId="0A93FAC2" w14:textId="222CA8DD" w:rsidR="00F335DC" w:rsidRPr="008D3F03" w:rsidRDefault="000B7708" w:rsidP="00F335DC">
      <w:pPr>
        <w:pStyle w:val="DateCover"/>
        <w:rPr>
          <w:lang w:val="fr-FR"/>
        </w:rPr>
      </w:pPr>
      <w:r w:rsidRPr="008D3F03">
        <w:rPr>
          <w:lang w:val="fr-FR"/>
        </w:rPr>
        <w:t>(</w:t>
      </w:r>
      <w:r w:rsidR="00084733" w:rsidRPr="008D3F03">
        <w:rPr>
          <w:lang w:val="fr-FR"/>
        </w:rPr>
        <w:t>08</w:t>
      </w:r>
      <w:r w:rsidRPr="008D3F03">
        <w:rPr>
          <w:lang w:val="fr-FR"/>
        </w:rPr>
        <w:t>/2023)</w:t>
      </w:r>
    </w:p>
    <w:p w14:paraId="6A07890A" w14:textId="6878766F" w:rsidR="00F335DC" w:rsidRPr="008D3F03" w:rsidRDefault="006E2880" w:rsidP="00F335DC">
      <w:pPr>
        <w:pStyle w:val="CoverSeries"/>
        <w:rPr>
          <w:lang w:val="fr-FR"/>
        </w:rPr>
      </w:pPr>
      <w:bookmarkStart w:id="2" w:name="lt_pId005"/>
      <w:r w:rsidRPr="008D3F03">
        <w:rPr>
          <w:lang w:val="fr-FR"/>
        </w:rPr>
        <w:t xml:space="preserve">Série </w:t>
      </w:r>
      <w:proofErr w:type="gramStart"/>
      <w:r w:rsidR="00084733" w:rsidRPr="008D3F03">
        <w:rPr>
          <w:lang w:val="fr-FR"/>
        </w:rPr>
        <w:t>P</w:t>
      </w:r>
      <w:r w:rsidR="000B7708" w:rsidRPr="008D3F03">
        <w:rPr>
          <w:lang w:val="fr-FR"/>
        </w:rPr>
        <w:t>:</w:t>
      </w:r>
      <w:proofErr w:type="gramEnd"/>
      <w:r w:rsidR="000B7708" w:rsidRPr="008D3F03">
        <w:rPr>
          <w:lang w:val="fr-FR"/>
        </w:rPr>
        <w:t xml:space="preserve"> </w:t>
      </w:r>
      <w:bookmarkEnd w:id="2"/>
      <w:r w:rsidR="00084733" w:rsidRPr="008D3F03">
        <w:rPr>
          <w:bCs w:val="0"/>
          <w:lang w:val="fr-FR"/>
        </w:rPr>
        <w:t>Propagation des ondes radioélectriques</w:t>
      </w:r>
    </w:p>
    <w:p w14:paraId="3E21370C" w14:textId="40BF84C4" w:rsidR="00F335DC" w:rsidRPr="008D3F03" w:rsidRDefault="00084733" w:rsidP="00084733">
      <w:pPr>
        <w:pStyle w:val="TitleCover"/>
        <w:rPr>
          <w:lang w:val="fr-FR"/>
        </w:rPr>
      </w:pPr>
      <w:r w:rsidRPr="008D3F03">
        <w:rPr>
          <w:lang w:val="fr-FR"/>
        </w:rPr>
        <w:t>Effets des matériaux de construction et des structures des bâtiments sur la propagation des ondes radioélectriques aux fréquences supérieures à 100 MHz environ</w:t>
      </w:r>
    </w:p>
    <w:p w14:paraId="70231E78" w14:textId="77777777" w:rsidR="00F335DC" w:rsidRPr="008D3F03" w:rsidRDefault="00F335DC" w:rsidP="00F335DC">
      <w:pPr>
        <w:rPr>
          <w:lang w:val="fr-FR"/>
        </w:rPr>
        <w:sectPr w:rsidR="00F335DC" w:rsidRPr="008D3F03" w:rsidSect="00CA6462">
          <w:headerReference w:type="even" r:id="rId10"/>
          <w:headerReference w:type="default" r:id="rId11"/>
          <w:footerReference w:type="default" r:id="rId12"/>
          <w:pgSz w:w="11907" w:h="16840" w:code="9"/>
          <w:pgMar w:top="1089" w:right="1089" w:bottom="284" w:left="1089" w:header="737" w:footer="284" w:gutter="0"/>
          <w:pgNumType w:start="1"/>
          <w:cols w:space="720"/>
          <w:docGrid w:linePitch="326"/>
        </w:sectPr>
      </w:pPr>
    </w:p>
    <w:p w14:paraId="58E39C1D" w14:textId="77777777" w:rsidR="00084733" w:rsidRPr="008D3F03" w:rsidRDefault="00084733" w:rsidP="00084733">
      <w:pPr>
        <w:pStyle w:val="Tablehead"/>
        <w:tabs>
          <w:tab w:val="clear" w:pos="284"/>
          <w:tab w:val="clear" w:pos="567"/>
          <w:tab w:val="clear" w:pos="851"/>
          <w:tab w:val="clear" w:pos="1134"/>
          <w:tab w:val="clear" w:pos="1418"/>
          <w:tab w:val="clear" w:pos="1701"/>
          <w:tab w:val="left" w:pos="794"/>
          <w:tab w:val="left" w:pos="1191"/>
          <w:tab w:val="left" w:pos="1588"/>
        </w:tabs>
        <w:spacing w:before="280" w:after="0"/>
        <w:rPr>
          <w:bCs/>
          <w:sz w:val="24"/>
          <w:szCs w:val="24"/>
          <w:lang w:val="fr-FR"/>
        </w:rPr>
      </w:pPr>
      <w:bookmarkStart w:id="4" w:name="c2tope"/>
      <w:bookmarkEnd w:id="4"/>
      <w:bookmarkEnd w:id="0"/>
      <w:r w:rsidRPr="008D3F03">
        <w:rPr>
          <w:bCs/>
          <w:sz w:val="24"/>
          <w:szCs w:val="24"/>
          <w:lang w:val="fr-FR"/>
        </w:rPr>
        <w:lastRenderedPageBreak/>
        <w:t>Avant-propos</w:t>
      </w:r>
    </w:p>
    <w:p w14:paraId="2EE8DC0E" w14:textId="77777777" w:rsidR="00084733" w:rsidRPr="008D3F03" w:rsidRDefault="00084733" w:rsidP="00084733">
      <w:pPr>
        <w:spacing w:before="240"/>
        <w:rPr>
          <w:sz w:val="20"/>
          <w:lang w:val="fr-FR"/>
        </w:rPr>
      </w:pPr>
      <w:r w:rsidRPr="008D3F03">
        <w:rPr>
          <w:sz w:val="20"/>
          <w:lang w:val="fr-FR"/>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364EBE8F" w14:textId="77777777" w:rsidR="00084733" w:rsidRPr="008D3F03" w:rsidRDefault="00084733" w:rsidP="00084733">
      <w:pPr>
        <w:rPr>
          <w:sz w:val="20"/>
          <w:lang w:val="fr-FR"/>
        </w:rPr>
      </w:pPr>
      <w:r w:rsidRPr="008D3F03">
        <w:rPr>
          <w:sz w:val="20"/>
          <w:lang w:val="fr-FR"/>
        </w:rPr>
        <w:t>Les fonctions réglementaires et politiques du Secteur des radiocommunications sont remplies par les Conférences mondiales et régionales des radiocommunications et par les Assemblées des radiocommunications assistées par les Commissions d'études.</w:t>
      </w:r>
    </w:p>
    <w:p w14:paraId="05F133A4" w14:textId="77777777" w:rsidR="00084733" w:rsidRPr="008D3F03" w:rsidRDefault="00084733" w:rsidP="00084733">
      <w:pPr>
        <w:pStyle w:val="Heading1"/>
        <w:spacing w:before="360"/>
        <w:jc w:val="center"/>
        <w:rPr>
          <w:szCs w:val="24"/>
          <w:lang w:val="fr-FR"/>
        </w:rPr>
      </w:pPr>
      <w:bookmarkStart w:id="5" w:name="_Toc163826400"/>
      <w:r w:rsidRPr="008D3F03">
        <w:rPr>
          <w:szCs w:val="24"/>
          <w:lang w:val="fr-FR"/>
        </w:rPr>
        <w:t>Politique en matière de droits de propriété intellectuelle (IPR)</w:t>
      </w:r>
      <w:bookmarkEnd w:id="5"/>
    </w:p>
    <w:p w14:paraId="1156DD31" w14:textId="77777777" w:rsidR="00084733" w:rsidRPr="008D3F03" w:rsidRDefault="00084733" w:rsidP="00084733">
      <w:pPr>
        <w:spacing w:before="240"/>
        <w:rPr>
          <w:sz w:val="20"/>
          <w:lang w:val="fr-FR"/>
        </w:rPr>
      </w:pPr>
      <w:r w:rsidRPr="008D3F03">
        <w:rPr>
          <w:sz w:val="20"/>
          <w:lang w:val="fr-FR"/>
        </w:rPr>
        <w:t>La politique de l'UIT</w:t>
      </w:r>
      <w:r w:rsidRPr="008D3F03">
        <w:rPr>
          <w:sz w:val="20"/>
          <w:lang w:val="fr-FR"/>
        </w:rPr>
        <w:noBreakHyphen/>
        <w:t>R en matière de droits de propriété intellectuelle est décrite dans la</w:t>
      </w:r>
      <w:proofErr w:type="gramStart"/>
      <w:r w:rsidRPr="008D3F03">
        <w:rPr>
          <w:sz w:val="20"/>
          <w:lang w:val="fr-FR"/>
        </w:rPr>
        <w:t xml:space="preserve"> «Politique</w:t>
      </w:r>
      <w:proofErr w:type="gramEnd"/>
      <w:r w:rsidRPr="008D3F03">
        <w:rPr>
          <w:sz w:val="20"/>
          <w:lang w:val="fr-FR"/>
        </w:rPr>
        <w:t xml:space="preserve"> commune de l'UIT</w:t>
      </w:r>
      <w:r w:rsidRPr="008D3F03">
        <w:rPr>
          <w:sz w:val="20"/>
          <w:lang w:val="fr-FR"/>
        </w:rPr>
        <w:noBreakHyphen/>
        <w:t>T, l'UIT</w:t>
      </w:r>
      <w:r w:rsidRPr="008D3F03">
        <w:rPr>
          <w:sz w:val="20"/>
          <w:lang w:val="fr-FR"/>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13" w:history="1">
        <w:r w:rsidRPr="008D3F03">
          <w:rPr>
            <w:rStyle w:val="Hyperlink"/>
            <w:sz w:val="20"/>
            <w:lang w:val="fr-FR"/>
          </w:rPr>
          <w:t>http://www.itu.int/ITU-R/go/patents/fr</w:t>
        </w:r>
      </w:hyperlink>
      <w:r w:rsidRPr="008D3F03">
        <w:rPr>
          <w:sz w:val="20"/>
          <w:lang w:val="fr-FR"/>
        </w:rPr>
        <w:t>, où l'on trouvera également les Lignes directrices pour la mise en œuvre de la politique commune en matière de brevets de l'UIT</w:t>
      </w:r>
      <w:r w:rsidRPr="008D3F03">
        <w:rPr>
          <w:sz w:val="20"/>
          <w:lang w:val="fr-FR"/>
        </w:rPr>
        <w:noBreakHyphen/>
        <w:t>T, l'UIT</w:t>
      </w:r>
      <w:r w:rsidRPr="008D3F03">
        <w:rPr>
          <w:sz w:val="20"/>
          <w:lang w:val="fr-FR"/>
        </w:rPr>
        <w:noBreakHyphen/>
        <w:t>R, l'ISO et la CEI et la base de données en matière de brevets de l'UIT-R.</w:t>
      </w:r>
    </w:p>
    <w:p w14:paraId="4C7066A2" w14:textId="77777777" w:rsidR="00084733" w:rsidRPr="008D3F03" w:rsidRDefault="00084733" w:rsidP="00084733">
      <w:pPr>
        <w:spacing w:before="240"/>
        <w:jc w:val="center"/>
        <w:rPr>
          <w:sz w:val="22"/>
          <w:lang w:val="fr-FR"/>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138"/>
        <w:gridCol w:w="8183"/>
      </w:tblGrid>
      <w:tr w:rsidR="00084733" w:rsidRPr="0085330F" w14:paraId="08C41AAB" w14:textId="77777777" w:rsidTr="00084733">
        <w:tc>
          <w:tcPr>
            <w:tcW w:w="9360" w:type="dxa"/>
            <w:gridSpan w:val="2"/>
            <w:tcBorders>
              <w:top w:val="single" w:sz="12" w:space="0" w:color="000080"/>
              <w:left w:val="single" w:sz="12" w:space="0" w:color="000080"/>
              <w:bottom w:val="nil"/>
              <w:right w:val="single" w:sz="12" w:space="0" w:color="000080"/>
            </w:tcBorders>
            <w:hideMark/>
          </w:tcPr>
          <w:p w14:paraId="0F1E39C9" w14:textId="77777777" w:rsidR="00084733" w:rsidRPr="008D3F03" w:rsidRDefault="00084733">
            <w:pPr>
              <w:pStyle w:val="Chaptitle"/>
              <w:keepLines w:val="0"/>
              <w:tabs>
                <w:tab w:val="left" w:pos="720"/>
              </w:tabs>
              <w:overflowPunct/>
              <w:spacing w:before="140"/>
              <w:rPr>
                <w:sz w:val="22"/>
                <w:szCs w:val="22"/>
                <w:lang w:val="fr-FR"/>
              </w:rPr>
            </w:pPr>
            <w:r w:rsidRPr="008D3F03">
              <w:rPr>
                <w:sz w:val="22"/>
                <w:szCs w:val="22"/>
                <w:lang w:val="fr-FR"/>
              </w:rPr>
              <w:t>Séries des Recommandations UIT-R</w:t>
            </w:r>
          </w:p>
          <w:p w14:paraId="159B7AD6" w14:textId="77777777" w:rsidR="00084733" w:rsidRPr="008D3F03" w:rsidRDefault="00084733">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fr-FR"/>
              </w:rPr>
            </w:pPr>
            <w:r w:rsidRPr="008D3F03">
              <w:rPr>
                <w:b w:val="0"/>
                <w:sz w:val="18"/>
                <w:szCs w:val="18"/>
                <w:lang w:val="fr-FR"/>
              </w:rPr>
              <w:t xml:space="preserve">(Également disponible en </w:t>
            </w:r>
            <w:proofErr w:type="gramStart"/>
            <w:r w:rsidRPr="008D3F03">
              <w:rPr>
                <w:b w:val="0"/>
                <w:sz w:val="18"/>
                <w:szCs w:val="18"/>
                <w:lang w:val="fr-FR"/>
              </w:rPr>
              <w:t>ligne:</w:t>
            </w:r>
            <w:proofErr w:type="gramEnd"/>
            <w:r w:rsidRPr="008D3F03">
              <w:rPr>
                <w:b w:val="0"/>
                <w:sz w:val="18"/>
                <w:szCs w:val="18"/>
                <w:lang w:val="fr-FR"/>
              </w:rPr>
              <w:t xml:space="preserve"> </w:t>
            </w:r>
            <w:hyperlink r:id="rId14" w:history="1">
              <w:r w:rsidRPr="008D3F03">
                <w:rPr>
                  <w:rStyle w:val="Hyperlink"/>
                  <w:b w:val="0"/>
                  <w:bCs/>
                  <w:sz w:val="18"/>
                  <w:szCs w:val="18"/>
                  <w:lang w:val="fr-FR"/>
                </w:rPr>
                <w:t>http://www.itu.int/publ/R-REC/fr</w:t>
              </w:r>
            </w:hyperlink>
            <w:r w:rsidRPr="008D3F03">
              <w:rPr>
                <w:b w:val="0"/>
                <w:bCs/>
                <w:sz w:val="18"/>
                <w:szCs w:val="18"/>
                <w:lang w:val="fr-FR"/>
              </w:rPr>
              <w:t>)</w:t>
            </w:r>
          </w:p>
        </w:tc>
      </w:tr>
      <w:tr w:rsidR="00084733" w:rsidRPr="008D3F03" w14:paraId="0F03D906" w14:textId="77777777" w:rsidTr="00084733">
        <w:tc>
          <w:tcPr>
            <w:tcW w:w="1140" w:type="dxa"/>
            <w:tcBorders>
              <w:top w:val="nil"/>
              <w:left w:val="single" w:sz="12" w:space="0" w:color="000080"/>
              <w:bottom w:val="nil"/>
              <w:right w:val="nil"/>
            </w:tcBorders>
            <w:hideMark/>
          </w:tcPr>
          <w:p w14:paraId="663FCB11" w14:textId="77777777" w:rsidR="00084733" w:rsidRPr="008D3F03" w:rsidRDefault="00084733">
            <w:pPr>
              <w:spacing w:before="90" w:after="100"/>
              <w:ind w:left="57"/>
              <w:rPr>
                <w:b/>
                <w:bCs/>
                <w:sz w:val="20"/>
                <w:lang w:val="fr-FR"/>
              </w:rPr>
            </w:pPr>
            <w:r w:rsidRPr="008D3F03">
              <w:rPr>
                <w:b/>
                <w:bCs/>
                <w:sz w:val="20"/>
                <w:lang w:val="fr-FR"/>
              </w:rPr>
              <w:t>Séries</w:t>
            </w:r>
          </w:p>
        </w:tc>
        <w:tc>
          <w:tcPr>
            <w:tcW w:w="8220" w:type="dxa"/>
            <w:tcBorders>
              <w:top w:val="nil"/>
              <w:left w:val="nil"/>
              <w:bottom w:val="nil"/>
              <w:right w:val="single" w:sz="12" w:space="0" w:color="000080"/>
            </w:tcBorders>
            <w:hideMark/>
          </w:tcPr>
          <w:p w14:paraId="385E26D0" w14:textId="77777777" w:rsidR="00084733" w:rsidRPr="008D3F03" w:rsidRDefault="00084733">
            <w:pPr>
              <w:pStyle w:val="Tablehead"/>
              <w:tabs>
                <w:tab w:val="clear" w:pos="284"/>
                <w:tab w:val="clear" w:pos="567"/>
                <w:tab w:val="clear" w:pos="851"/>
                <w:tab w:val="clear" w:pos="1134"/>
                <w:tab w:val="clear" w:pos="1418"/>
                <w:tab w:val="clear" w:pos="1701"/>
                <w:tab w:val="left" w:pos="794"/>
                <w:tab w:val="left" w:pos="1191"/>
                <w:tab w:val="left" w:pos="1588"/>
              </w:tabs>
              <w:spacing w:before="90" w:after="100"/>
              <w:rPr>
                <w:bCs/>
                <w:sz w:val="20"/>
                <w:lang w:val="fr-FR"/>
              </w:rPr>
            </w:pPr>
            <w:r w:rsidRPr="008D3F03">
              <w:rPr>
                <w:bCs/>
                <w:sz w:val="20"/>
                <w:lang w:val="fr-FR"/>
              </w:rPr>
              <w:t>Titre</w:t>
            </w:r>
          </w:p>
        </w:tc>
      </w:tr>
      <w:tr w:rsidR="00084733" w:rsidRPr="008D3F03" w14:paraId="27A953D2" w14:textId="77777777" w:rsidTr="00084733">
        <w:tc>
          <w:tcPr>
            <w:tcW w:w="1140" w:type="dxa"/>
            <w:tcBorders>
              <w:top w:val="nil"/>
              <w:left w:val="single" w:sz="12" w:space="0" w:color="000080"/>
              <w:bottom w:val="nil"/>
              <w:right w:val="nil"/>
            </w:tcBorders>
            <w:hideMark/>
          </w:tcPr>
          <w:p w14:paraId="21A97E64" w14:textId="77777777" w:rsidR="00084733" w:rsidRPr="008D3F03" w:rsidRDefault="00084733">
            <w:pPr>
              <w:spacing w:before="30" w:after="30"/>
              <w:ind w:left="57"/>
              <w:jc w:val="left"/>
              <w:rPr>
                <w:b/>
                <w:bCs/>
                <w:sz w:val="20"/>
                <w:lang w:val="fr-FR"/>
              </w:rPr>
            </w:pPr>
            <w:r w:rsidRPr="008D3F03">
              <w:rPr>
                <w:b/>
                <w:bCs/>
                <w:sz w:val="20"/>
                <w:lang w:val="fr-FR"/>
              </w:rPr>
              <w:t>BO</w:t>
            </w:r>
          </w:p>
        </w:tc>
        <w:tc>
          <w:tcPr>
            <w:tcW w:w="8220" w:type="dxa"/>
            <w:tcBorders>
              <w:top w:val="nil"/>
              <w:left w:val="nil"/>
              <w:bottom w:val="nil"/>
              <w:right w:val="single" w:sz="12" w:space="0" w:color="000080"/>
            </w:tcBorders>
            <w:hideMark/>
          </w:tcPr>
          <w:p w14:paraId="7E62998B" w14:textId="77777777" w:rsidR="00084733" w:rsidRPr="008D3F03" w:rsidRDefault="0008473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fr-FR"/>
              </w:rPr>
            </w:pPr>
            <w:r w:rsidRPr="008D3F03">
              <w:rPr>
                <w:b w:val="0"/>
                <w:sz w:val="20"/>
                <w:lang w:val="fr-FR"/>
              </w:rPr>
              <w:t>Diffusion par satellite</w:t>
            </w:r>
          </w:p>
        </w:tc>
      </w:tr>
      <w:tr w:rsidR="00084733" w:rsidRPr="0085330F" w14:paraId="24D412C8" w14:textId="77777777" w:rsidTr="00084733">
        <w:tc>
          <w:tcPr>
            <w:tcW w:w="1140" w:type="dxa"/>
            <w:tcBorders>
              <w:top w:val="nil"/>
              <w:left w:val="single" w:sz="12" w:space="0" w:color="000080"/>
              <w:bottom w:val="nil"/>
              <w:right w:val="nil"/>
            </w:tcBorders>
            <w:hideMark/>
          </w:tcPr>
          <w:p w14:paraId="26016F8A" w14:textId="77777777" w:rsidR="00084733" w:rsidRPr="008D3F03" w:rsidRDefault="00084733">
            <w:pPr>
              <w:spacing w:before="30" w:after="30"/>
              <w:ind w:left="57"/>
              <w:jc w:val="left"/>
              <w:rPr>
                <w:b/>
                <w:bCs/>
                <w:sz w:val="20"/>
                <w:lang w:val="fr-FR"/>
              </w:rPr>
            </w:pPr>
            <w:r w:rsidRPr="008D3F03">
              <w:rPr>
                <w:b/>
                <w:bCs/>
                <w:sz w:val="20"/>
                <w:lang w:val="fr-FR"/>
              </w:rPr>
              <w:t>BR</w:t>
            </w:r>
          </w:p>
        </w:tc>
        <w:tc>
          <w:tcPr>
            <w:tcW w:w="8220" w:type="dxa"/>
            <w:tcBorders>
              <w:top w:val="nil"/>
              <w:left w:val="nil"/>
              <w:bottom w:val="nil"/>
              <w:right w:val="single" w:sz="12" w:space="0" w:color="000080"/>
            </w:tcBorders>
            <w:hideMark/>
          </w:tcPr>
          <w:p w14:paraId="2020C937" w14:textId="77777777" w:rsidR="00084733" w:rsidRPr="008D3F03" w:rsidRDefault="0008473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fr-FR"/>
              </w:rPr>
            </w:pPr>
            <w:r w:rsidRPr="008D3F03">
              <w:rPr>
                <w:b w:val="0"/>
                <w:bCs/>
                <w:sz w:val="20"/>
                <w:lang w:val="fr-FR"/>
              </w:rPr>
              <w:t xml:space="preserve">Enregistrement pour la production, l'archivage et la </w:t>
            </w:r>
            <w:proofErr w:type="gramStart"/>
            <w:r w:rsidRPr="008D3F03">
              <w:rPr>
                <w:b w:val="0"/>
                <w:bCs/>
                <w:sz w:val="20"/>
                <w:lang w:val="fr-FR"/>
              </w:rPr>
              <w:t>diffusion;</w:t>
            </w:r>
            <w:proofErr w:type="gramEnd"/>
            <w:r w:rsidRPr="008D3F03">
              <w:rPr>
                <w:b w:val="0"/>
                <w:bCs/>
                <w:sz w:val="20"/>
                <w:lang w:val="fr-FR"/>
              </w:rPr>
              <w:t xml:space="preserve"> films pour la télévision</w:t>
            </w:r>
          </w:p>
        </w:tc>
      </w:tr>
      <w:tr w:rsidR="00084733" w:rsidRPr="008D3F03" w14:paraId="23F9E09C" w14:textId="77777777" w:rsidTr="00084733">
        <w:tc>
          <w:tcPr>
            <w:tcW w:w="1140" w:type="dxa"/>
            <w:tcBorders>
              <w:top w:val="nil"/>
              <w:left w:val="single" w:sz="12" w:space="0" w:color="000080"/>
              <w:bottom w:val="nil"/>
              <w:right w:val="nil"/>
            </w:tcBorders>
            <w:hideMark/>
          </w:tcPr>
          <w:p w14:paraId="76E1474A" w14:textId="77777777" w:rsidR="00084733" w:rsidRPr="008D3F03" w:rsidRDefault="00084733">
            <w:pPr>
              <w:spacing w:before="30" w:after="30"/>
              <w:ind w:left="57"/>
              <w:jc w:val="left"/>
              <w:rPr>
                <w:b/>
                <w:bCs/>
                <w:sz w:val="20"/>
                <w:lang w:val="fr-FR"/>
              </w:rPr>
            </w:pPr>
            <w:r w:rsidRPr="008D3F03">
              <w:rPr>
                <w:b/>
                <w:bCs/>
                <w:sz w:val="20"/>
                <w:lang w:val="fr-FR"/>
              </w:rPr>
              <w:t>BS</w:t>
            </w:r>
          </w:p>
        </w:tc>
        <w:tc>
          <w:tcPr>
            <w:tcW w:w="8220" w:type="dxa"/>
            <w:tcBorders>
              <w:top w:val="nil"/>
              <w:left w:val="nil"/>
              <w:bottom w:val="nil"/>
              <w:right w:val="single" w:sz="12" w:space="0" w:color="000080"/>
            </w:tcBorders>
            <w:hideMark/>
          </w:tcPr>
          <w:p w14:paraId="3B78CA69" w14:textId="77777777" w:rsidR="00084733" w:rsidRPr="008D3F03" w:rsidRDefault="0008473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fr-FR"/>
              </w:rPr>
            </w:pPr>
            <w:r w:rsidRPr="008D3F03">
              <w:rPr>
                <w:b w:val="0"/>
                <w:sz w:val="20"/>
                <w:lang w:val="fr-FR"/>
              </w:rPr>
              <w:t>Service de radiodiffusion sonore</w:t>
            </w:r>
          </w:p>
        </w:tc>
      </w:tr>
      <w:tr w:rsidR="00084733" w:rsidRPr="008D3F03" w14:paraId="037E3443" w14:textId="77777777" w:rsidTr="00084733">
        <w:tc>
          <w:tcPr>
            <w:tcW w:w="1140" w:type="dxa"/>
            <w:tcBorders>
              <w:top w:val="nil"/>
              <w:left w:val="single" w:sz="12" w:space="0" w:color="000080"/>
              <w:bottom w:val="nil"/>
              <w:right w:val="nil"/>
            </w:tcBorders>
            <w:hideMark/>
          </w:tcPr>
          <w:p w14:paraId="442A7892" w14:textId="77777777" w:rsidR="00084733" w:rsidRPr="008D3F03" w:rsidRDefault="00084733">
            <w:pPr>
              <w:spacing w:before="30" w:after="30"/>
              <w:ind w:left="57"/>
              <w:jc w:val="left"/>
              <w:rPr>
                <w:b/>
                <w:bCs/>
                <w:sz w:val="20"/>
                <w:lang w:val="fr-FR"/>
              </w:rPr>
            </w:pPr>
            <w:r w:rsidRPr="008D3F03">
              <w:rPr>
                <w:b/>
                <w:bCs/>
                <w:sz w:val="20"/>
                <w:lang w:val="fr-FR"/>
              </w:rPr>
              <w:t>BT</w:t>
            </w:r>
          </w:p>
        </w:tc>
        <w:tc>
          <w:tcPr>
            <w:tcW w:w="8220" w:type="dxa"/>
            <w:tcBorders>
              <w:top w:val="nil"/>
              <w:left w:val="nil"/>
              <w:bottom w:val="nil"/>
              <w:right w:val="single" w:sz="12" w:space="0" w:color="000080"/>
            </w:tcBorders>
            <w:hideMark/>
          </w:tcPr>
          <w:p w14:paraId="2C603FD9" w14:textId="77777777" w:rsidR="00084733" w:rsidRPr="008D3F03" w:rsidRDefault="0008473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fr-FR"/>
              </w:rPr>
            </w:pPr>
            <w:r w:rsidRPr="008D3F03">
              <w:rPr>
                <w:b w:val="0"/>
                <w:bCs/>
                <w:sz w:val="20"/>
                <w:lang w:val="fr-FR"/>
              </w:rPr>
              <w:t>Service de radiodiffusion télévisuelle</w:t>
            </w:r>
          </w:p>
        </w:tc>
      </w:tr>
      <w:tr w:rsidR="00084733" w:rsidRPr="008D3F03" w14:paraId="6D5ACFA9" w14:textId="77777777" w:rsidTr="00084733">
        <w:tc>
          <w:tcPr>
            <w:tcW w:w="1140" w:type="dxa"/>
            <w:tcBorders>
              <w:top w:val="nil"/>
              <w:left w:val="single" w:sz="12" w:space="0" w:color="000080"/>
              <w:bottom w:val="nil"/>
              <w:right w:val="nil"/>
            </w:tcBorders>
            <w:hideMark/>
          </w:tcPr>
          <w:p w14:paraId="1BA7AC4F" w14:textId="77777777" w:rsidR="00084733" w:rsidRPr="008D3F03" w:rsidRDefault="00084733">
            <w:pPr>
              <w:spacing w:before="30" w:after="30"/>
              <w:ind w:left="57"/>
              <w:jc w:val="left"/>
              <w:rPr>
                <w:b/>
                <w:bCs/>
                <w:sz w:val="20"/>
                <w:lang w:val="fr-FR"/>
              </w:rPr>
            </w:pPr>
            <w:r w:rsidRPr="008D3F03">
              <w:rPr>
                <w:b/>
                <w:bCs/>
                <w:sz w:val="20"/>
                <w:lang w:val="fr-FR"/>
              </w:rPr>
              <w:t>F</w:t>
            </w:r>
          </w:p>
        </w:tc>
        <w:tc>
          <w:tcPr>
            <w:tcW w:w="8220" w:type="dxa"/>
            <w:tcBorders>
              <w:top w:val="nil"/>
              <w:left w:val="nil"/>
              <w:bottom w:val="nil"/>
              <w:right w:val="single" w:sz="12" w:space="0" w:color="000080"/>
            </w:tcBorders>
            <w:hideMark/>
          </w:tcPr>
          <w:p w14:paraId="0A8A0E7F" w14:textId="77777777" w:rsidR="00084733" w:rsidRPr="008D3F03" w:rsidRDefault="0008473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FR"/>
              </w:rPr>
            </w:pPr>
            <w:r w:rsidRPr="008D3F03">
              <w:rPr>
                <w:sz w:val="20"/>
                <w:lang w:val="fr-FR"/>
              </w:rPr>
              <w:t>Service fixe</w:t>
            </w:r>
          </w:p>
        </w:tc>
      </w:tr>
      <w:tr w:rsidR="00084733" w:rsidRPr="0085330F" w14:paraId="375CD665" w14:textId="77777777" w:rsidTr="00084733">
        <w:tc>
          <w:tcPr>
            <w:tcW w:w="1140" w:type="dxa"/>
            <w:tcBorders>
              <w:top w:val="nil"/>
              <w:left w:val="single" w:sz="12" w:space="0" w:color="000080"/>
              <w:bottom w:val="nil"/>
              <w:right w:val="nil"/>
            </w:tcBorders>
            <w:hideMark/>
          </w:tcPr>
          <w:p w14:paraId="4FDD8912" w14:textId="77777777" w:rsidR="00084733" w:rsidRPr="008D3F03" w:rsidRDefault="00084733">
            <w:pPr>
              <w:spacing w:before="30" w:after="30"/>
              <w:ind w:left="57"/>
              <w:jc w:val="left"/>
              <w:rPr>
                <w:b/>
                <w:bCs/>
                <w:sz w:val="20"/>
                <w:lang w:val="fr-FR"/>
              </w:rPr>
            </w:pPr>
            <w:r w:rsidRPr="008D3F03">
              <w:rPr>
                <w:b/>
                <w:bCs/>
                <w:sz w:val="20"/>
                <w:lang w:val="fr-FR"/>
              </w:rPr>
              <w:t>M</w:t>
            </w:r>
          </w:p>
        </w:tc>
        <w:tc>
          <w:tcPr>
            <w:tcW w:w="8220" w:type="dxa"/>
            <w:tcBorders>
              <w:top w:val="nil"/>
              <w:left w:val="nil"/>
              <w:bottom w:val="nil"/>
              <w:right w:val="single" w:sz="12" w:space="0" w:color="000080"/>
            </w:tcBorders>
            <w:hideMark/>
          </w:tcPr>
          <w:p w14:paraId="00E048FE" w14:textId="77777777" w:rsidR="00084733" w:rsidRPr="008D3F03" w:rsidRDefault="0008473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fr-FR"/>
              </w:rPr>
            </w:pPr>
            <w:proofErr w:type="gramStart"/>
            <w:r w:rsidRPr="008D3F03">
              <w:rPr>
                <w:b w:val="0"/>
                <w:sz w:val="20"/>
                <w:lang w:val="fr-FR"/>
              </w:rPr>
              <w:t>Services mobile</w:t>
            </w:r>
            <w:proofErr w:type="gramEnd"/>
            <w:r w:rsidRPr="008D3F03">
              <w:rPr>
                <w:b w:val="0"/>
                <w:sz w:val="20"/>
                <w:lang w:val="fr-FR"/>
              </w:rPr>
              <w:t>, de radiorepérage et d'amateur y compris les services par satellite associés</w:t>
            </w:r>
          </w:p>
        </w:tc>
      </w:tr>
      <w:tr w:rsidR="00084733" w:rsidRPr="008D3F03" w14:paraId="282E58DA" w14:textId="77777777" w:rsidTr="00084733">
        <w:tc>
          <w:tcPr>
            <w:tcW w:w="1140" w:type="dxa"/>
            <w:tcBorders>
              <w:top w:val="nil"/>
              <w:left w:val="single" w:sz="12" w:space="0" w:color="000080"/>
              <w:bottom w:val="nil"/>
              <w:right w:val="nil"/>
            </w:tcBorders>
            <w:shd w:val="clear" w:color="auto" w:fill="F3F3F3"/>
            <w:hideMark/>
          </w:tcPr>
          <w:p w14:paraId="7F99BB47" w14:textId="77777777" w:rsidR="00084733" w:rsidRPr="008D3F03" w:rsidRDefault="00084733">
            <w:pPr>
              <w:spacing w:before="30" w:after="30"/>
              <w:ind w:left="57"/>
              <w:jc w:val="left"/>
              <w:rPr>
                <w:b/>
                <w:bCs/>
                <w:color w:val="000080"/>
                <w:sz w:val="20"/>
                <w:lang w:val="fr-FR"/>
              </w:rPr>
            </w:pPr>
            <w:r w:rsidRPr="008D3F03">
              <w:rPr>
                <w:b/>
                <w:bCs/>
                <w:color w:val="000080"/>
                <w:sz w:val="20"/>
                <w:lang w:val="fr-FR"/>
              </w:rPr>
              <w:t>P</w:t>
            </w:r>
          </w:p>
        </w:tc>
        <w:tc>
          <w:tcPr>
            <w:tcW w:w="8220" w:type="dxa"/>
            <w:tcBorders>
              <w:top w:val="nil"/>
              <w:left w:val="nil"/>
              <w:bottom w:val="nil"/>
              <w:right w:val="single" w:sz="12" w:space="0" w:color="000080"/>
            </w:tcBorders>
            <w:shd w:val="clear" w:color="auto" w:fill="F3F3F3"/>
            <w:hideMark/>
          </w:tcPr>
          <w:p w14:paraId="47B28F40" w14:textId="77777777" w:rsidR="00084733" w:rsidRPr="008D3F03" w:rsidRDefault="00084733">
            <w:pPr>
              <w:spacing w:before="30" w:after="30"/>
              <w:jc w:val="left"/>
              <w:rPr>
                <w:b/>
                <w:bCs/>
                <w:color w:val="000080"/>
                <w:sz w:val="20"/>
                <w:lang w:val="fr-FR"/>
              </w:rPr>
            </w:pPr>
            <w:r w:rsidRPr="008D3F03">
              <w:rPr>
                <w:b/>
                <w:bCs/>
                <w:color w:val="000080"/>
                <w:sz w:val="20"/>
                <w:lang w:val="fr-FR"/>
              </w:rPr>
              <w:t>Propagation des ondes radioélectriques</w:t>
            </w:r>
          </w:p>
        </w:tc>
      </w:tr>
      <w:tr w:rsidR="00084733" w:rsidRPr="008D3F03" w14:paraId="018529A3" w14:textId="77777777" w:rsidTr="00084733">
        <w:tc>
          <w:tcPr>
            <w:tcW w:w="1140" w:type="dxa"/>
            <w:tcBorders>
              <w:top w:val="nil"/>
              <w:left w:val="single" w:sz="12" w:space="0" w:color="000080"/>
              <w:bottom w:val="nil"/>
              <w:right w:val="nil"/>
            </w:tcBorders>
            <w:hideMark/>
          </w:tcPr>
          <w:p w14:paraId="15136B6E" w14:textId="77777777" w:rsidR="00084733" w:rsidRPr="008D3F03" w:rsidRDefault="00084733">
            <w:pPr>
              <w:spacing w:before="30" w:after="30"/>
              <w:ind w:left="57"/>
              <w:jc w:val="left"/>
              <w:rPr>
                <w:b/>
                <w:bCs/>
                <w:sz w:val="20"/>
                <w:lang w:val="fr-FR"/>
              </w:rPr>
            </w:pPr>
            <w:r w:rsidRPr="008D3F03">
              <w:rPr>
                <w:b/>
                <w:bCs/>
                <w:sz w:val="20"/>
                <w:lang w:val="fr-FR"/>
              </w:rPr>
              <w:t>RA</w:t>
            </w:r>
          </w:p>
        </w:tc>
        <w:tc>
          <w:tcPr>
            <w:tcW w:w="8220" w:type="dxa"/>
            <w:tcBorders>
              <w:top w:val="nil"/>
              <w:left w:val="nil"/>
              <w:bottom w:val="nil"/>
              <w:right w:val="single" w:sz="12" w:space="0" w:color="000080"/>
            </w:tcBorders>
            <w:hideMark/>
          </w:tcPr>
          <w:p w14:paraId="250D1256" w14:textId="77777777" w:rsidR="00084733" w:rsidRPr="008D3F03" w:rsidRDefault="0008473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FR"/>
              </w:rPr>
            </w:pPr>
            <w:r w:rsidRPr="008D3F03">
              <w:rPr>
                <w:sz w:val="20"/>
                <w:lang w:val="fr-FR"/>
              </w:rPr>
              <w:t>Radio astronomie</w:t>
            </w:r>
          </w:p>
        </w:tc>
      </w:tr>
      <w:tr w:rsidR="00084733" w:rsidRPr="008D3F03" w14:paraId="7F77F2DC" w14:textId="77777777" w:rsidTr="00084733">
        <w:tc>
          <w:tcPr>
            <w:tcW w:w="1140" w:type="dxa"/>
            <w:tcBorders>
              <w:top w:val="nil"/>
              <w:left w:val="single" w:sz="12" w:space="0" w:color="000080"/>
              <w:bottom w:val="nil"/>
              <w:right w:val="nil"/>
            </w:tcBorders>
            <w:hideMark/>
          </w:tcPr>
          <w:p w14:paraId="6C9B1520" w14:textId="77777777" w:rsidR="00084733" w:rsidRPr="008D3F03" w:rsidRDefault="00084733">
            <w:pPr>
              <w:spacing w:before="30" w:after="30"/>
              <w:ind w:left="57"/>
              <w:jc w:val="left"/>
              <w:rPr>
                <w:b/>
                <w:bCs/>
                <w:sz w:val="20"/>
                <w:lang w:val="fr-FR"/>
              </w:rPr>
            </w:pPr>
            <w:r w:rsidRPr="008D3F03">
              <w:rPr>
                <w:b/>
                <w:bCs/>
                <w:sz w:val="20"/>
                <w:lang w:val="fr-FR"/>
              </w:rPr>
              <w:t>RS</w:t>
            </w:r>
          </w:p>
        </w:tc>
        <w:tc>
          <w:tcPr>
            <w:tcW w:w="8220" w:type="dxa"/>
            <w:tcBorders>
              <w:top w:val="nil"/>
              <w:left w:val="nil"/>
              <w:bottom w:val="nil"/>
              <w:right w:val="single" w:sz="12" w:space="0" w:color="000080"/>
            </w:tcBorders>
            <w:hideMark/>
          </w:tcPr>
          <w:p w14:paraId="14864E56" w14:textId="77777777" w:rsidR="00084733" w:rsidRPr="008D3F03" w:rsidRDefault="0008473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FR"/>
              </w:rPr>
            </w:pPr>
            <w:r w:rsidRPr="008D3F03">
              <w:rPr>
                <w:sz w:val="20"/>
                <w:lang w:val="fr-FR"/>
              </w:rPr>
              <w:t>Systèmes de télédétection</w:t>
            </w:r>
          </w:p>
        </w:tc>
      </w:tr>
      <w:tr w:rsidR="00084733" w:rsidRPr="008D3F03" w14:paraId="4E8E4BD2" w14:textId="77777777" w:rsidTr="00084733">
        <w:tc>
          <w:tcPr>
            <w:tcW w:w="1140" w:type="dxa"/>
            <w:tcBorders>
              <w:top w:val="nil"/>
              <w:left w:val="single" w:sz="12" w:space="0" w:color="000080"/>
              <w:bottom w:val="nil"/>
              <w:right w:val="nil"/>
            </w:tcBorders>
            <w:hideMark/>
          </w:tcPr>
          <w:p w14:paraId="37ACD5E9" w14:textId="77777777" w:rsidR="00084733" w:rsidRPr="008D3F03" w:rsidRDefault="00084733">
            <w:pPr>
              <w:spacing w:before="30" w:after="30"/>
              <w:ind w:left="57"/>
              <w:jc w:val="left"/>
              <w:rPr>
                <w:b/>
                <w:bCs/>
                <w:sz w:val="20"/>
                <w:lang w:val="fr-FR"/>
              </w:rPr>
            </w:pPr>
            <w:r w:rsidRPr="008D3F03">
              <w:rPr>
                <w:b/>
                <w:bCs/>
                <w:sz w:val="20"/>
                <w:lang w:val="fr-FR"/>
              </w:rPr>
              <w:t>S</w:t>
            </w:r>
          </w:p>
        </w:tc>
        <w:tc>
          <w:tcPr>
            <w:tcW w:w="8220" w:type="dxa"/>
            <w:tcBorders>
              <w:top w:val="nil"/>
              <w:left w:val="nil"/>
              <w:bottom w:val="nil"/>
              <w:right w:val="single" w:sz="12" w:space="0" w:color="000080"/>
            </w:tcBorders>
            <w:hideMark/>
          </w:tcPr>
          <w:p w14:paraId="7C972C60" w14:textId="77777777" w:rsidR="00084733" w:rsidRPr="008D3F03" w:rsidRDefault="00084733">
            <w:pPr>
              <w:spacing w:before="30" w:after="30"/>
              <w:jc w:val="left"/>
              <w:rPr>
                <w:sz w:val="20"/>
                <w:lang w:val="fr-FR"/>
              </w:rPr>
            </w:pPr>
            <w:r w:rsidRPr="008D3F03">
              <w:rPr>
                <w:sz w:val="20"/>
                <w:lang w:val="fr-FR"/>
              </w:rPr>
              <w:t>Service fixe par satellite</w:t>
            </w:r>
          </w:p>
        </w:tc>
      </w:tr>
      <w:tr w:rsidR="00084733" w:rsidRPr="008D3F03" w14:paraId="73A906A9" w14:textId="77777777" w:rsidTr="00084733">
        <w:tc>
          <w:tcPr>
            <w:tcW w:w="1140" w:type="dxa"/>
            <w:tcBorders>
              <w:top w:val="nil"/>
              <w:left w:val="single" w:sz="12" w:space="0" w:color="000080"/>
              <w:bottom w:val="nil"/>
              <w:right w:val="nil"/>
            </w:tcBorders>
            <w:hideMark/>
          </w:tcPr>
          <w:p w14:paraId="43FF9553" w14:textId="77777777" w:rsidR="00084733" w:rsidRPr="008D3F03" w:rsidRDefault="00084733">
            <w:pPr>
              <w:spacing w:before="30" w:after="30"/>
              <w:ind w:left="57"/>
              <w:jc w:val="left"/>
              <w:rPr>
                <w:b/>
                <w:bCs/>
                <w:sz w:val="20"/>
                <w:lang w:val="fr-FR"/>
              </w:rPr>
            </w:pPr>
            <w:r w:rsidRPr="008D3F03">
              <w:rPr>
                <w:b/>
                <w:bCs/>
                <w:sz w:val="20"/>
                <w:lang w:val="fr-FR"/>
              </w:rPr>
              <w:t>SA</w:t>
            </w:r>
          </w:p>
        </w:tc>
        <w:tc>
          <w:tcPr>
            <w:tcW w:w="8220" w:type="dxa"/>
            <w:tcBorders>
              <w:top w:val="nil"/>
              <w:left w:val="nil"/>
              <w:bottom w:val="nil"/>
              <w:right w:val="single" w:sz="12" w:space="0" w:color="000080"/>
            </w:tcBorders>
            <w:hideMark/>
          </w:tcPr>
          <w:p w14:paraId="3F10696B" w14:textId="77777777" w:rsidR="00084733" w:rsidRPr="008D3F03" w:rsidRDefault="00084733">
            <w:pPr>
              <w:spacing w:before="30" w:after="30"/>
              <w:jc w:val="left"/>
              <w:rPr>
                <w:sz w:val="20"/>
                <w:lang w:val="fr-FR"/>
              </w:rPr>
            </w:pPr>
            <w:r w:rsidRPr="008D3F03">
              <w:rPr>
                <w:sz w:val="20"/>
                <w:lang w:val="fr-FR"/>
              </w:rPr>
              <w:t>Applications spatiales et météorologie</w:t>
            </w:r>
          </w:p>
        </w:tc>
      </w:tr>
      <w:tr w:rsidR="00084733" w:rsidRPr="0085330F" w14:paraId="5B562F51" w14:textId="77777777" w:rsidTr="00084733">
        <w:tc>
          <w:tcPr>
            <w:tcW w:w="1140" w:type="dxa"/>
            <w:tcBorders>
              <w:top w:val="nil"/>
              <w:left w:val="single" w:sz="12" w:space="0" w:color="000080"/>
              <w:bottom w:val="nil"/>
              <w:right w:val="nil"/>
            </w:tcBorders>
            <w:hideMark/>
          </w:tcPr>
          <w:p w14:paraId="3671649A" w14:textId="77777777" w:rsidR="00084733" w:rsidRPr="008D3F03" w:rsidRDefault="00084733">
            <w:pPr>
              <w:spacing w:before="30" w:after="30"/>
              <w:ind w:left="57"/>
              <w:jc w:val="left"/>
              <w:rPr>
                <w:b/>
                <w:bCs/>
                <w:sz w:val="20"/>
                <w:lang w:val="fr-FR"/>
              </w:rPr>
            </w:pPr>
            <w:r w:rsidRPr="008D3F03">
              <w:rPr>
                <w:b/>
                <w:bCs/>
                <w:sz w:val="20"/>
                <w:lang w:val="fr-FR"/>
              </w:rPr>
              <w:t>SF</w:t>
            </w:r>
          </w:p>
        </w:tc>
        <w:tc>
          <w:tcPr>
            <w:tcW w:w="8220" w:type="dxa"/>
            <w:tcBorders>
              <w:top w:val="nil"/>
              <w:left w:val="nil"/>
              <w:bottom w:val="nil"/>
              <w:right w:val="single" w:sz="12" w:space="0" w:color="000080"/>
            </w:tcBorders>
            <w:hideMark/>
          </w:tcPr>
          <w:p w14:paraId="372D2E4E" w14:textId="77777777" w:rsidR="00084733" w:rsidRPr="008D3F03" w:rsidRDefault="00084733">
            <w:pPr>
              <w:spacing w:before="30" w:after="30"/>
              <w:jc w:val="left"/>
              <w:rPr>
                <w:sz w:val="20"/>
                <w:lang w:val="fr-FR"/>
              </w:rPr>
            </w:pPr>
            <w:r w:rsidRPr="008D3F03">
              <w:rPr>
                <w:sz w:val="20"/>
                <w:lang w:val="fr-FR"/>
              </w:rPr>
              <w:t>Partage des fréquences et coordination entre les systèmes du service fixe par satellite et du service fixe</w:t>
            </w:r>
          </w:p>
        </w:tc>
      </w:tr>
      <w:tr w:rsidR="00084733" w:rsidRPr="008D3F03" w14:paraId="1C0426DC" w14:textId="77777777" w:rsidTr="00084733">
        <w:tc>
          <w:tcPr>
            <w:tcW w:w="1140" w:type="dxa"/>
            <w:tcBorders>
              <w:top w:val="nil"/>
              <w:left w:val="single" w:sz="12" w:space="0" w:color="000080"/>
              <w:bottom w:val="nil"/>
              <w:right w:val="nil"/>
            </w:tcBorders>
            <w:hideMark/>
          </w:tcPr>
          <w:p w14:paraId="14620D1F" w14:textId="77777777" w:rsidR="00084733" w:rsidRPr="008D3F03" w:rsidRDefault="00084733">
            <w:pPr>
              <w:spacing w:before="30" w:after="30"/>
              <w:ind w:left="57"/>
              <w:jc w:val="left"/>
              <w:rPr>
                <w:b/>
                <w:bCs/>
                <w:sz w:val="20"/>
                <w:lang w:val="fr-FR"/>
              </w:rPr>
            </w:pPr>
            <w:r w:rsidRPr="008D3F03">
              <w:rPr>
                <w:b/>
                <w:bCs/>
                <w:sz w:val="20"/>
                <w:lang w:val="fr-FR"/>
              </w:rPr>
              <w:t>SM</w:t>
            </w:r>
          </w:p>
        </w:tc>
        <w:tc>
          <w:tcPr>
            <w:tcW w:w="8220" w:type="dxa"/>
            <w:tcBorders>
              <w:top w:val="nil"/>
              <w:left w:val="nil"/>
              <w:bottom w:val="nil"/>
              <w:right w:val="single" w:sz="12" w:space="0" w:color="000080"/>
            </w:tcBorders>
            <w:hideMark/>
          </w:tcPr>
          <w:p w14:paraId="109E17CF" w14:textId="77777777" w:rsidR="00084733" w:rsidRPr="008D3F03" w:rsidRDefault="00084733">
            <w:pPr>
              <w:spacing w:before="30" w:after="30"/>
              <w:jc w:val="left"/>
              <w:rPr>
                <w:sz w:val="20"/>
                <w:lang w:val="fr-FR"/>
              </w:rPr>
            </w:pPr>
            <w:r w:rsidRPr="008D3F03">
              <w:rPr>
                <w:sz w:val="20"/>
                <w:lang w:val="fr-FR"/>
              </w:rPr>
              <w:t>Gestion du spectre</w:t>
            </w:r>
          </w:p>
        </w:tc>
      </w:tr>
      <w:tr w:rsidR="00084733" w:rsidRPr="008D3F03" w14:paraId="3187F9E3" w14:textId="77777777" w:rsidTr="00084733">
        <w:tc>
          <w:tcPr>
            <w:tcW w:w="1140" w:type="dxa"/>
            <w:tcBorders>
              <w:top w:val="nil"/>
              <w:left w:val="single" w:sz="12" w:space="0" w:color="000080"/>
              <w:bottom w:val="nil"/>
              <w:right w:val="nil"/>
            </w:tcBorders>
            <w:hideMark/>
          </w:tcPr>
          <w:p w14:paraId="66538469" w14:textId="77777777" w:rsidR="00084733" w:rsidRPr="008D3F03" w:rsidRDefault="00084733">
            <w:pPr>
              <w:spacing w:before="30" w:after="30"/>
              <w:ind w:left="57"/>
              <w:jc w:val="left"/>
              <w:rPr>
                <w:b/>
                <w:bCs/>
                <w:sz w:val="20"/>
                <w:lang w:val="fr-FR"/>
              </w:rPr>
            </w:pPr>
            <w:r w:rsidRPr="008D3F03">
              <w:rPr>
                <w:b/>
                <w:bCs/>
                <w:sz w:val="20"/>
                <w:lang w:val="fr-FR"/>
              </w:rPr>
              <w:t>SNG</w:t>
            </w:r>
          </w:p>
        </w:tc>
        <w:tc>
          <w:tcPr>
            <w:tcW w:w="8220" w:type="dxa"/>
            <w:tcBorders>
              <w:top w:val="nil"/>
              <w:left w:val="nil"/>
              <w:bottom w:val="nil"/>
              <w:right w:val="single" w:sz="12" w:space="0" w:color="000080"/>
            </w:tcBorders>
            <w:hideMark/>
          </w:tcPr>
          <w:p w14:paraId="2D0B9CB8" w14:textId="77777777" w:rsidR="00084733" w:rsidRPr="008D3F03" w:rsidRDefault="00084733">
            <w:pPr>
              <w:spacing w:before="30" w:after="30"/>
              <w:jc w:val="left"/>
              <w:rPr>
                <w:sz w:val="20"/>
                <w:lang w:val="fr-FR"/>
              </w:rPr>
            </w:pPr>
            <w:r w:rsidRPr="008D3F03">
              <w:rPr>
                <w:sz w:val="20"/>
                <w:lang w:val="fr-FR"/>
              </w:rPr>
              <w:t>Reportage d'actualités par satellite</w:t>
            </w:r>
          </w:p>
        </w:tc>
      </w:tr>
      <w:tr w:rsidR="00084733" w:rsidRPr="0085330F" w14:paraId="61D6ABAE" w14:textId="77777777" w:rsidTr="00084733">
        <w:tc>
          <w:tcPr>
            <w:tcW w:w="1140" w:type="dxa"/>
            <w:tcBorders>
              <w:top w:val="nil"/>
              <w:left w:val="single" w:sz="12" w:space="0" w:color="000080"/>
              <w:bottom w:val="nil"/>
              <w:right w:val="nil"/>
            </w:tcBorders>
            <w:hideMark/>
          </w:tcPr>
          <w:p w14:paraId="488A5866" w14:textId="77777777" w:rsidR="00084733" w:rsidRPr="008D3F03" w:rsidRDefault="00084733">
            <w:pPr>
              <w:spacing w:before="30" w:after="30"/>
              <w:ind w:left="57"/>
              <w:jc w:val="left"/>
              <w:rPr>
                <w:b/>
                <w:bCs/>
                <w:sz w:val="20"/>
                <w:lang w:val="fr-FR"/>
              </w:rPr>
            </w:pPr>
            <w:r w:rsidRPr="008D3F03">
              <w:rPr>
                <w:b/>
                <w:bCs/>
                <w:sz w:val="20"/>
                <w:lang w:val="fr-FR"/>
              </w:rPr>
              <w:t>TF</w:t>
            </w:r>
          </w:p>
        </w:tc>
        <w:tc>
          <w:tcPr>
            <w:tcW w:w="8220" w:type="dxa"/>
            <w:tcBorders>
              <w:top w:val="nil"/>
              <w:left w:val="nil"/>
              <w:bottom w:val="nil"/>
              <w:right w:val="single" w:sz="12" w:space="0" w:color="000080"/>
            </w:tcBorders>
            <w:hideMark/>
          </w:tcPr>
          <w:p w14:paraId="7E6E2036" w14:textId="77777777" w:rsidR="00084733" w:rsidRPr="008D3F03" w:rsidRDefault="00084733">
            <w:pPr>
              <w:spacing w:before="30" w:after="30"/>
              <w:jc w:val="left"/>
              <w:rPr>
                <w:sz w:val="20"/>
                <w:lang w:val="fr-FR"/>
              </w:rPr>
            </w:pPr>
            <w:r w:rsidRPr="008D3F03">
              <w:rPr>
                <w:sz w:val="20"/>
                <w:lang w:val="fr-FR"/>
              </w:rPr>
              <w:t>Émissions de fréquences étalon et de signaux horaires</w:t>
            </w:r>
          </w:p>
        </w:tc>
      </w:tr>
      <w:tr w:rsidR="00084733" w:rsidRPr="008D3F03" w14:paraId="310C8BBF" w14:textId="77777777" w:rsidTr="00084733">
        <w:tc>
          <w:tcPr>
            <w:tcW w:w="1140" w:type="dxa"/>
            <w:tcBorders>
              <w:top w:val="nil"/>
              <w:left w:val="single" w:sz="12" w:space="0" w:color="000080"/>
              <w:bottom w:val="single" w:sz="12" w:space="0" w:color="000080"/>
              <w:right w:val="nil"/>
            </w:tcBorders>
            <w:hideMark/>
          </w:tcPr>
          <w:p w14:paraId="038519FE" w14:textId="77777777" w:rsidR="00084733" w:rsidRPr="008D3F03" w:rsidRDefault="00084733">
            <w:pPr>
              <w:spacing w:before="30" w:after="30"/>
              <w:ind w:left="57"/>
              <w:jc w:val="left"/>
              <w:rPr>
                <w:b/>
                <w:bCs/>
                <w:sz w:val="20"/>
                <w:lang w:val="fr-FR"/>
              </w:rPr>
            </w:pPr>
            <w:r w:rsidRPr="008D3F03">
              <w:rPr>
                <w:b/>
                <w:bCs/>
                <w:sz w:val="20"/>
                <w:lang w:val="fr-FR"/>
              </w:rPr>
              <w:t>V</w:t>
            </w:r>
          </w:p>
        </w:tc>
        <w:tc>
          <w:tcPr>
            <w:tcW w:w="8220" w:type="dxa"/>
            <w:tcBorders>
              <w:top w:val="nil"/>
              <w:left w:val="nil"/>
              <w:bottom w:val="single" w:sz="12" w:space="0" w:color="000080"/>
              <w:right w:val="single" w:sz="12" w:space="0" w:color="000080"/>
            </w:tcBorders>
            <w:hideMark/>
          </w:tcPr>
          <w:p w14:paraId="2442C858" w14:textId="77777777" w:rsidR="00084733" w:rsidRPr="008D3F03" w:rsidRDefault="00084733">
            <w:pPr>
              <w:spacing w:before="30" w:after="140"/>
              <w:jc w:val="left"/>
              <w:rPr>
                <w:sz w:val="20"/>
                <w:lang w:val="fr-FR"/>
              </w:rPr>
            </w:pPr>
            <w:r w:rsidRPr="008D3F03">
              <w:rPr>
                <w:sz w:val="20"/>
                <w:lang w:val="fr-FR"/>
              </w:rPr>
              <w:t>Vocabulaire et sujets associés</w:t>
            </w:r>
          </w:p>
        </w:tc>
      </w:tr>
    </w:tbl>
    <w:p w14:paraId="4959E591" w14:textId="77777777" w:rsidR="00084733" w:rsidRPr="008D3F03" w:rsidRDefault="00084733" w:rsidP="00084733">
      <w:pPr>
        <w:spacing w:before="0"/>
        <w:jc w:val="center"/>
        <w:rPr>
          <w:sz w:val="20"/>
          <w:lang w:val="fr-FR"/>
        </w:rPr>
      </w:pPr>
    </w:p>
    <w:p w14:paraId="18C8DAF2" w14:textId="77777777" w:rsidR="00084733" w:rsidRPr="008D3F03" w:rsidRDefault="00084733" w:rsidP="00084733">
      <w:pPr>
        <w:spacing w:before="0"/>
        <w:ind w:left="180"/>
        <w:jc w:val="center"/>
        <w:rPr>
          <w:sz w:val="22"/>
          <w:lang w:val="fr-FR"/>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84733" w:rsidRPr="0085330F" w14:paraId="2970623F" w14:textId="77777777" w:rsidTr="00084733">
        <w:tc>
          <w:tcPr>
            <w:tcW w:w="9360" w:type="dxa"/>
            <w:tcBorders>
              <w:top w:val="single" w:sz="12" w:space="0" w:color="000080"/>
              <w:left w:val="single" w:sz="12" w:space="0" w:color="000080"/>
              <w:bottom w:val="single" w:sz="12" w:space="0" w:color="000080"/>
              <w:right w:val="single" w:sz="12" w:space="0" w:color="000080"/>
            </w:tcBorders>
            <w:hideMark/>
          </w:tcPr>
          <w:p w14:paraId="6C8445A3" w14:textId="77777777" w:rsidR="00084733" w:rsidRPr="008D3F03" w:rsidRDefault="00084733">
            <w:pPr>
              <w:spacing w:before="80" w:after="80"/>
              <w:jc w:val="left"/>
              <w:rPr>
                <w:i/>
                <w:iCs/>
                <w:sz w:val="20"/>
                <w:lang w:val="fr-FR"/>
              </w:rPr>
            </w:pPr>
            <w:proofErr w:type="gramStart"/>
            <w:r w:rsidRPr="008D3F03">
              <w:rPr>
                <w:b/>
                <w:bCs/>
                <w:i/>
                <w:iCs/>
                <w:sz w:val="20"/>
                <w:lang w:val="fr-FR"/>
              </w:rPr>
              <w:t>Note</w:t>
            </w:r>
            <w:r w:rsidRPr="008D3F03">
              <w:rPr>
                <w:i/>
                <w:iCs/>
                <w:sz w:val="20"/>
                <w:lang w:val="fr-FR"/>
              </w:rPr>
              <w:t>:</w:t>
            </w:r>
            <w:proofErr w:type="gramEnd"/>
            <w:r w:rsidRPr="008D3F03">
              <w:rPr>
                <w:i/>
                <w:iCs/>
                <w:sz w:val="20"/>
                <w:lang w:val="fr-FR"/>
              </w:rPr>
              <w:t xml:space="preserve"> Cette Recommandation UIT-R a été approuvée en anglais aux termes de la procédure détaillée dans la</w:t>
            </w:r>
            <w:r w:rsidRPr="008D3F03">
              <w:rPr>
                <w:i/>
                <w:iCs/>
                <w:sz w:val="20"/>
                <w:lang w:val="fr-FR"/>
              </w:rPr>
              <w:br/>
              <w:t xml:space="preserve">Résolution UIT-R 1. </w:t>
            </w:r>
          </w:p>
        </w:tc>
      </w:tr>
    </w:tbl>
    <w:p w14:paraId="5775D13E" w14:textId="77777777" w:rsidR="00084733" w:rsidRPr="008D3F03" w:rsidRDefault="00084733" w:rsidP="00084733">
      <w:pPr>
        <w:spacing w:before="0"/>
        <w:jc w:val="center"/>
        <w:rPr>
          <w:sz w:val="22"/>
          <w:lang w:val="fr-FR"/>
        </w:rPr>
      </w:pPr>
    </w:p>
    <w:p w14:paraId="5DE926DE" w14:textId="77777777" w:rsidR="00084733" w:rsidRPr="008D3F03" w:rsidRDefault="00084733" w:rsidP="00084733">
      <w:pPr>
        <w:spacing w:before="100"/>
        <w:jc w:val="right"/>
        <w:rPr>
          <w:i/>
          <w:iCs/>
          <w:sz w:val="20"/>
          <w:lang w:val="fr-FR"/>
        </w:rPr>
      </w:pPr>
      <w:r w:rsidRPr="008D3F03">
        <w:rPr>
          <w:i/>
          <w:iCs/>
          <w:sz w:val="20"/>
          <w:lang w:val="fr-FR"/>
        </w:rPr>
        <w:t>Publication électronique</w:t>
      </w:r>
    </w:p>
    <w:p w14:paraId="5484E957" w14:textId="3BC82601" w:rsidR="00084733" w:rsidRPr="008D3F03" w:rsidRDefault="00084733" w:rsidP="00084733">
      <w:pPr>
        <w:spacing w:before="0"/>
        <w:jc w:val="right"/>
        <w:rPr>
          <w:sz w:val="20"/>
          <w:lang w:val="fr-FR"/>
        </w:rPr>
      </w:pPr>
      <w:r w:rsidRPr="008D3F03">
        <w:rPr>
          <w:sz w:val="20"/>
          <w:lang w:val="fr-FR"/>
        </w:rPr>
        <w:t>Genève, 202</w:t>
      </w:r>
      <w:r w:rsidR="00D63364">
        <w:rPr>
          <w:sz w:val="20"/>
          <w:lang w:val="fr-FR"/>
        </w:rPr>
        <w:t>4</w:t>
      </w:r>
    </w:p>
    <w:p w14:paraId="09F88E84" w14:textId="0A185DB8" w:rsidR="00084733" w:rsidRPr="008D3F03" w:rsidRDefault="00084733" w:rsidP="00084733">
      <w:pPr>
        <w:spacing w:before="200"/>
        <w:jc w:val="center"/>
        <w:rPr>
          <w:sz w:val="20"/>
          <w:lang w:val="fr-FR"/>
        </w:rPr>
      </w:pPr>
      <w:r w:rsidRPr="008D3F03">
        <w:rPr>
          <w:sz w:val="20"/>
          <w:lang w:val="fr-FR"/>
        </w:rPr>
        <w:sym w:font="Symbol" w:char="F0E3"/>
      </w:r>
      <w:r w:rsidRPr="008D3F03">
        <w:rPr>
          <w:sz w:val="20"/>
          <w:lang w:val="fr-FR"/>
        </w:rPr>
        <w:t xml:space="preserve"> UIT </w:t>
      </w:r>
      <w:bookmarkStart w:id="6" w:name="iiannee"/>
      <w:bookmarkEnd w:id="6"/>
      <w:r w:rsidRPr="008D3F03">
        <w:rPr>
          <w:sz w:val="20"/>
          <w:lang w:val="fr-FR"/>
        </w:rPr>
        <w:t>202</w:t>
      </w:r>
      <w:r w:rsidR="00D63364">
        <w:rPr>
          <w:sz w:val="20"/>
          <w:lang w:val="fr-FR"/>
        </w:rPr>
        <w:t>4</w:t>
      </w:r>
    </w:p>
    <w:p w14:paraId="1F80249D" w14:textId="77777777" w:rsidR="00084733" w:rsidRPr="008D3F03" w:rsidRDefault="00084733" w:rsidP="00084733">
      <w:pPr>
        <w:rPr>
          <w:sz w:val="18"/>
          <w:szCs w:val="18"/>
          <w:lang w:val="fr-FR"/>
        </w:rPr>
      </w:pPr>
      <w:r w:rsidRPr="008D3F03">
        <w:rPr>
          <w:sz w:val="18"/>
          <w:szCs w:val="18"/>
          <w:lang w:val="fr-FR"/>
        </w:rPr>
        <w:t>Tous droits réservés. Aucune partie de cette publication ne peut être reproduite, par quelque procédé que ce soit, sans l'accord écrit préalable de l'UIT.</w:t>
      </w:r>
    </w:p>
    <w:p w14:paraId="12095987" w14:textId="77777777" w:rsidR="00084733" w:rsidRPr="008D3F03" w:rsidRDefault="00084733" w:rsidP="00084733">
      <w:pPr>
        <w:tabs>
          <w:tab w:val="clear" w:pos="794"/>
          <w:tab w:val="clear" w:pos="1191"/>
          <w:tab w:val="clear" w:pos="1588"/>
          <w:tab w:val="clear" w:pos="1985"/>
        </w:tabs>
        <w:overflowPunct/>
        <w:autoSpaceDE/>
        <w:autoSpaceDN/>
        <w:adjustRightInd/>
        <w:spacing w:before="0"/>
        <w:jc w:val="left"/>
        <w:rPr>
          <w:i/>
          <w:sz w:val="20"/>
          <w:highlight w:val="yellow"/>
          <w:lang w:val="fr-FR"/>
        </w:rPr>
        <w:sectPr w:rsidR="00084733" w:rsidRPr="008D3F03">
          <w:pgSz w:w="11907" w:h="16834"/>
          <w:pgMar w:top="1418" w:right="1134" w:bottom="1134" w:left="1134" w:header="720" w:footer="482" w:gutter="0"/>
          <w:pgNumType w:fmt="lowerRoman" w:start="2"/>
          <w:cols w:space="720"/>
        </w:sectPr>
      </w:pPr>
    </w:p>
    <w:p w14:paraId="0BBC5641" w14:textId="77777777" w:rsidR="00084733" w:rsidRPr="008D3F03" w:rsidRDefault="00084733" w:rsidP="00D63364">
      <w:pPr>
        <w:pStyle w:val="RecNo"/>
        <w:rPr>
          <w:lang w:val="fr-FR"/>
        </w:rPr>
      </w:pPr>
      <w:bookmarkStart w:id="7" w:name="irecnoe"/>
      <w:bookmarkEnd w:id="7"/>
      <w:r w:rsidRPr="0085330F">
        <w:rPr>
          <w:lang w:val="fr-CH"/>
        </w:rPr>
        <w:lastRenderedPageBreak/>
        <w:t>RECOMMANDATION</w:t>
      </w:r>
      <w:r w:rsidRPr="008D3F03">
        <w:rPr>
          <w:lang w:val="fr-FR"/>
        </w:rPr>
        <w:t xml:space="preserve"> </w:t>
      </w:r>
      <w:r w:rsidRPr="008D3F03">
        <w:rPr>
          <w:rStyle w:val="href"/>
          <w:lang w:val="fr-FR"/>
        </w:rPr>
        <w:t>UIT-R P.2040-3</w:t>
      </w:r>
    </w:p>
    <w:p w14:paraId="5345B6A8" w14:textId="77777777" w:rsidR="00084733" w:rsidRPr="008D3F03" w:rsidRDefault="00084733" w:rsidP="00084733">
      <w:pPr>
        <w:pStyle w:val="Rectitle"/>
        <w:rPr>
          <w:lang w:val="fr-FR" w:eastAsia="ja-JP"/>
        </w:rPr>
      </w:pPr>
      <w:r w:rsidRPr="008D3F03">
        <w:rPr>
          <w:lang w:val="fr-FR" w:eastAsia="ja-JP"/>
        </w:rPr>
        <w:t xml:space="preserve">Effets des matériaux de construction et des structures des bâtiments </w:t>
      </w:r>
      <w:r w:rsidRPr="008D3F03">
        <w:rPr>
          <w:lang w:val="fr-FR" w:eastAsia="ja-JP"/>
        </w:rPr>
        <w:br/>
        <w:t>sur la propagation des ondes radioélectriques</w:t>
      </w:r>
      <w:r w:rsidRPr="008D3F03">
        <w:rPr>
          <w:lang w:val="fr-FR"/>
        </w:rPr>
        <w:t xml:space="preserve"> </w:t>
      </w:r>
      <w:r w:rsidRPr="008D3F03">
        <w:rPr>
          <w:lang w:val="fr-FR" w:eastAsia="ja-JP"/>
        </w:rPr>
        <w:t xml:space="preserve">aux fréquences </w:t>
      </w:r>
      <w:r w:rsidRPr="008D3F03">
        <w:rPr>
          <w:lang w:val="fr-FR" w:eastAsia="ja-JP"/>
        </w:rPr>
        <w:br/>
        <w:t>supérieures à 100 MHz environ</w:t>
      </w:r>
    </w:p>
    <w:p w14:paraId="347D29F7" w14:textId="77777777" w:rsidR="00084733" w:rsidRPr="00D63364" w:rsidRDefault="00084733" w:rsidP="00084733">
      <w:pPr>
        <w:pStyle w:val="Recref"/>
        <w:rPr>
          <w:lang w:val="fr-FR" w:eastAsia="ja-JP"/>
        </w:rPr>
      </w:pPr>
      <w:r w:rsidRPr="00D63364">
        <w:rPr>
          <w:lang w:val="fr-FR" w:eastAsia="ja-JP"/>
        </w:rPr>
        <w:t>(</w:t>
      </w:r>
      <w:hyperlink r:id="rId15" w:history="1">
        <w:r w:rsidRPr="00D63364">
          <w:rPr>
            <w:rStyle w:val="Hyperlink"/>
            <w:color w:val="auto"/>
            <w:u w:val="none"/>
            <w:lang w:val="fr-FR" w:eastAsia="ja-JP"/>
          </w:rPr>
          <w:t>Question UIT-R 211/3</w:t>
        </w:r>
      </w:hyperlink>
      <w:r w:rsidRPr="00D63364">
        <w:rPr>
          <w:lang w:val="fr-FR" w:eastAsia="ja-JP"/>
        </w:rPr>
        <w:t>)</w:t>
      </w:r>
    </w:p>
    <w:p w14:paraId="40BFC7E4" w14:textId="77777777" w:rsidR="00084733" w:rsidRPr="008D3F03" w:rsidRDefault="00084733" w:rsidP="00084733">
      <w:pPr>
        <w:pStyle w:val="Recdate"/>
        <w:rPr>
          <w:lang w:val="fr-FR" w:eastAsia="ja-JP"/>
        </w:rPr>
      </w:pPr>
      <w:r w:rsidRPr="008D3F03">
        <w:rPr>
          <w:lang w:val="fr-FR" w:eastAsia="ja-JP"/>
        </w:rPr>
        <w:t>(2013-2015-2021-2023)</w:t>
      </w:r>
    </w:p>
    <w:p w14:paraId="18644388" w14:textId="77777777" w:rsidR="00084733" w:rsidRPr="008D3F03" w:rsidRDefault="00084733" w:rsidP="00084733">
      <w:pPr>
        <w:pStyle w:val="HeadingSum"/>
        <w:rPr>
          <w:lang w:val="fr-FR"/>
        </w:rPr>
      </w:pPr>
      <w:r w:rsidRPr="008D3F03">
        <w:rPr>
          <w:lang w:val="fr-FR"/>
        </w:rPr>
        <w:t>Domaine d'application</w:t>
      </w:r>
    </w:p>
    <w:p w14:paraId="597F79BE" w14:textId="77777777" w:rsidR="00084733" w:rsidRPr="008D3F03" w:rsidRDefault="00084733" w:rsidP="00084733">
      <w:pPr>
        <w:pStyle w:val="Summary"/>
        <w:rPr>
          <w:lang w:val="fr-FR" w:eastAsia="ja-JP"/>
        </w:rPr>
      </w:pPr>
      <w:r w:rsidRPr="008D3F03">
        <w:rPr>
          <w:lang w:val="fr-FR" w:eastAsia="ja-JP"/>
        </w:rPr>
        <w:t>La présente Recommandation donne des indications sur les effets des matériaux de construction et des structures des bâtiments sur la propagation des ondes radioélectriques aux fréquences supérieures à 100 MHz.</w:t>
      </w:r>
    </w:p>
    <w:p w14:paraId="0A6E56DA" w14:textId="77777777" w:rsidR="00084733" w:rsidRPr="008D3F03" w:rsidRDefault="00084733" w:rsidP="00084733">
      <w:pPr>
        <w:pStyle w:val="Normalaftertitle"/>
        <w:rPr>
          <w:lang w:val="fr-FR" w:eastAsia="ja-JP"/>
        </w:rPr>
      </w:pPr>
      <w:r w:rsidRPr="008D3F03">
        <w:rPr>
          <w:b/>
          <w:lang w:val="fr-FR" w:eastAsia="ja-JP"/>
        </w:rPr>
        <w:t>Mots clés</w:t>
      </w:r>
    </w:p>
    <w:p w14:paraId="4606A117" w14:textId="3746B12F" w:rsidR="00084733" w:rsidRPr="008D3F03" w:rsidRDefault="008223CD" w:rsidP="00084733">
      <w:pPr>
        <w:rPr>
          <w:lang w:val="fr-FR" w:eastAsia="ja-JP"/>
        </w:rPr>
      </w:pPr>
      <w:r w:rsidRPr="008D3F03">
        <w:rPr>
          <w:lang w:val="fr-FR" w:eastAsia="ja-JP"/>
        </w:rPr>
        <w:t>P</w:t>
      </w:r>
      <w:r w:rsidR="00084733" w:rsidRPr="008D3F03">
        <w:rPr>
          <w:lang w:val="fr-FR" w:eastAsia="ja-JP"/>
        </w:rPr>
        <w:t>ermittivité, conductivité</w:t>
      </w:r>
    </w:p>
    <w:p w14:paraId="075EDC88" w14:textId="77777777" w:rsidR="00084733" w:rsidRPr="008D3F03" w:rsidRDefault="00084733" w:rsidP="00084733">
      <w:pPr>
        <w:pStyle w:val="Normalaftertitle"/>
        <w:rPr>
          <w:lang w:val="fr-FR"/>
        </w:rPr>
      </w:pPr>
      <w:r w:rsidRPr="008D3F03">
        <w:rPr>
          <w:lang w:val="fr-FR"/>
        </w:rPr>
        <w:t>L'Assemblée des radiocommunications de l'UIT,</w:t>
      </w:r>
    </w:p>
    <w:p w14:paraId="5D3EF378" w14:textId="77777777" w:rsidR="00084733" w:rsidRPr="008D3F03" w:rsidRDefault="00084733" w:rsidP="00084733">
      <w:pPr>
        <w:pStyle w:val="Call"/>
        <w:rPr>
          <w:lang w:val="fr-FR"/>
        </w:rPr>
      </w:pPr>
      <w:proofErr w:type="gramStart"/>
      <w:r w:rsidRPr="008D3F03">
        <w:rPr>
          <w:lang w:val="fr-FR"/>
        </w:rPr>
        <w:t>considérant</w:t>
      </w:r>
      <w:proofErr w:type="gramEnd"/>
    </w:p>
    <w:p w14:paraId="530F26EC" w14:textId="77777777" w:rsidR="00084733" w:rsidRPr="008D3F03" w:rsidRDefault="00084733" w:rsidP="00084733">
      <w:pPr>
        <w:rPr>
          <w:lang w:val="fr-FR"/>
        </w:rPr>
      </w:pPr>
      <w:r w:rsidRPr="008D3F03">
        <w:rPr>
          <w:i/>
          <w:iCs/>
          <w:lang w:val="fr-FR"/>
        </w:rPr>
        <w:t>a)</w:t>
      </w:r>
      <w:r w:rsidRPr="008D3F03">
        <w:rPr>
          <w:lang w:val="fr-FR"/>
        </w:rPr>
        <w:tab/>
        <w:t xml:space="preserve">que les propriétés électriques des matériaux et les structures des bâtiments ont une incidence importante sur la propagation des ondes </w:t>
      </w:r>
      <w:proofErr w:type="gramStart"/>
      <w:r w:rsidRPr="008D3F03">
        <w:rPr>
          <w:lang w:val="fr-FR"/>
        </w:rPr>
        <w:t>radioélectriques;</w:t>
      </w:r>
      <w:proofErr w:type="gramEnd"/>
    </w:p>
    <w:p w14:paraId="07550DE5" w14:textId="01BBBB6A" w:rsidR="00084733" w:rsidRPr="008D3F03" w:rsidRDefault="00084733" w:rsidP="00084733">
      <w:pPr>
        <w:rPr>
          <w:lang w:val="fr-FR"/>
        </w:rPr>
      </w:pPr>
      <w:r w:rsidRPr="008D3F03">
        <w:rPr>
          <w:i/>
          <w:iCs/>
          <w:lang w:val="fr-FR"/>
        </w:rPr>
        <w:t>b)</w:t>
      </w:r>
      <w:r w:rsidRPr="008D3F03">
        <w:rPr>
          <w:lang w:val="fr-FR"/>
        </w:rPr>
        <w:tab/>
        <w:t>qu'il est nécessaire de comprendre les affaiblissements que subissent les ondes radioélectriques en raison des</w:t>
      </w:r>
      <w:r w:rsidRPr="008D3F03">
        <w:rPr>
          <w:lang w:val="fr-FR" w:eastAsia="ja-JP"/>
        </w:rPr>
        <w:t xml:space="preserve"> matériaux de construction et des structures des </w:t>
      </w:r>
      <w:proofErr w:type="gramStart"/>
      <w:r w:rsidRPr="008D3F03">
        <w:rPr>
          <w:lang w:val="fr-FR" w:eastAsia="ja-JP"/>
        </w:rPr>
        <w:t>bâtiments;</w:t>
      </w:r>
      <w:proofErr w:type="gramEnd"/>
    </w:p>
    <w:p w14:paraId="6502BBB8" w14:textId="53D8681E" w:rsidR="00084733" w:rsidRPr="008D3F03" w:rsidRDefault="00084733" w:rsidP="00084733">
      <w:pPr>
        <w:rPr>
          <w:lang w:val="fr-FR"/>
        </w:rPr>
      </w:pPr>
      <w:r w:rsidRPr="008D3F03">
        <w:rPr>
          <w:i/>
          <w:iCs/>
          <w:lang w:val="fr-FR"/>
        </w:rPr>
        <w:t>c)</w:t>
      </w:r>
      <w:r w:rsidRPr="008D3F03">
        <w:rPr>
          <w:lang w:val="fr-FR"/>
        </w:rPr>
        <w:tab/>
        <w:t xml:space="preserve">qu'il est nécessaire de fournir des indications aux ingénieurs pour éviter que des brouillages ne soient causés par les systèmes situés à l'extérieur de bâtiments aux systèmes se trouvant à l'intérieur ou </w:t>
      </w:r>
      <w:proofErr w:type="gramStart"/>
      <w:r w:rsidRPr="008D3F03">
        <w:rPr>
          <w:lang w:val="fr-FR"/>
        </w:rPr>
        <w:t>inversement;</w:t>
      </w:r>
      <w:proofErr w:type="gramEnd"/>
    </w:p>
    <w:p w14:paraId="34E85E28" w14:textId="77777777" w:rsidR="00084733" w:rsidRPr="008D3F03" w:rsidRDefault="00084733" w:rsidP="00084733">
      <w:pPr>
        <w:rPr>
          <w:lang w:val="fr-FR"/>
        </w:rPr>
      </w:pPr>
      <w:r w:rsidRPr="008D3F03">
        <w:rPr>
          <w:i/>
          <w:iCs/>
          <w:lang w:val="fr-FR"/>
        </w:rPr>
        <w:t>d)</w:t>
      </w:r>
      <w:r w:rsidRPr="008D3F03">
        <w:rPr>
          <w:lang w:val="fr-FR"/>
        </w:rPr>
        <w:tab/>
        <w:t>qu'il est nécessaire de fournir aux utilisateurs une source homogène pour le calcul des effets des</w:t>
      </w:r>
      <w:r w:rsidRPr="008D3F03">
        <w:rPr>
          <w:lang w:val="fr-FR" w:eastAsia="ja-JP"/>
        </w:rPr>
        <w:t xml:space="preserve"> matériaux de construction et des structures des bâtiments,</w:t>
      </w:r>
    </w:p>
    <w:p w14:paraId="5170F5FA" w14:textId="77777777" w:rsidR="00084733" w:rsidRPr="008D3F03" w:rsidRDefault="00084733" w:rsidP="00084733">
      <w:pPr>
        <w:pStyle w:val="Call"/>
        <w:rPr>
          <w:lang w:val="fr-FR"/>
        </w:rPr>
      </w:pPr>
      <w:proofErr w:type="gramStart"/>
      <w:r w:rsidRPr="008D3F03">
        <w:rPr>
          <w:lang w:val="fr-FR"/>
        </w:rPr>
        <w:t>notant</w:t>
      </w:r>
      <w:proofErr w:type="gramEnd"/>
    </w:p>
    <w:p w14:paraId="759962AA" w14:textId="2E625F62" w:rsidR="00084733" w:rsidRPr="00D63364" w:rsidRDefault="00084733" w:rsidP="00084733">
      <w:pPr>
        <w:rPr>
          <w:lang w:val="fr-FR"/>
        </w:rPr>
      </w:pPr>
      <w:r w:rsidRPr="00D63364">
        <w:rPr>
          <w:i/>
          <w:iCs/>
          <w:lang w:val="fr-FR"/>
        </w:rPr>
        <w:t>a)</w:t>
      </w:r>
      <w:r w:rsidRPr="00D63364">
        <w:rPr>
          <w:lang w:val="fr-FR"/>
        </w:rPr>
        <w:tab/>
        <w:t xml:space="preserve">que la Recommandation </w:t>
      </w:r>
      <w:hyperlink r:id="rId16" w:history="1">
        <w:r w:rsidR="000D44DA" w:rsidRPr="00D63364">
          <w:rPr>
            <w:rStyle w:val="Hyperlink"/>
            <w:color w:val="auto"/>
            <w:u w:val="none"/>
            <w:lang w:val="fr-FR"/>
          </w:rPr>
          <w:t>UIT-R P.526</w:t>
        </w:r>
      </w:hyperlink>
      <w:r w:rsidRPr="00D63364">
        <w:rPr>
          <w:lang w:val="fr-FR"/>
        </w:rPr>
        <w:t xml:space="preserve"> donne des indications sur les effets de la diffraction, y</w:t>
      </w:r>
      <w:r w:rsidR="007A56F9" w:rsidRPr="00D63364">
        <w:rPr>
          <w:lang w:val="fr-FR"/>
        </w:rPr>
        <w:t> </w:t>
      </w:r>
      <w:r w:rsidRPr="00D63364">
        <w:rPr>
          <w:lang w:val="fr-FR"/>
        </w:rPr>
        <w:t>compris ceux dus aux</w:t>
      </w:r>
      <w:r w:rsidRPr="00D63364">
        <w:rPr>
          <w:lang w:val="fr-FR" w:eastAsia="ja-JP"/>
        </w:rPr>
        <w:t xml:space="preserve"> matériaux de construction et aux structures des </w:t>
      </w:r>
      <w:proofErr w:type="gramStart"/>
      <w:r w:rsidRPr="00D63364">
        <w:rPr>
          <w:lang w:val="fr-FR" w:eastAsia="ja-JP"/>
        </w:rPr>
        <w:t>bâtiments</w:t>
      </w:r>
      <w:r w:rsidRPr="00D63364">
        <w:rPr>
          <w:lang w:val="fr-FR"/>
        </w:rPr>
        <w:t>;</w:t>
      </w:r>
      <w:proofErr w:type="gramEnd"/>
    </w:p>
    <w:p w14:paraId="186B14B6" w14:textId="3428006D" w:rsidR="00084733" w:rsidRPr="00D63364" w:rsidRDefault="00084733" w:rsidP="00084733">
      <w:pPr>
        <w:rPr>
          <w:lang w:val="fr-FR"/>
        </w:rPr>
      </w:pPr>
      <w:r w:rsidRPr="00D63364">
        <w:rPr>
          <w:i/>
          <w:iCs/>
          <w:lang w:val="fr-FR"/>
        </w:rPr>
        <w:t>b)</w:t>
      </w:r>
      <w:r w:rsidRPr="00D63364">
        <w:rPr>
          <w:lang w:val="fr-FR"/>
        </w:rPr>
        <w:tab/>
        <w:t xml:space="preserve">que la Recommandation </w:t>
      </w:r>
      <w:hyperlink r:id="rId17" w:history="1">
        <w:r w:rsidR="000D44DA" w:rsidRPr="00D63364">
          <w:rPr>
            <w:rStyle w:val="Hyperlink"/>
            <w:color w:val="auto"/>
            <w:u w:val="none"/>
            <w:lang w:val="fr-FR"/>
          </w:rPr>
          <w:t>UIT-R P.527</w:t>
        </w:r>
      </w:hyperlink>
      <w:r w:rsidRPr="00D63364">
        <w:rPr>
          <w:lang w:val="fr-FR"/>
        </w:rPr>
        <w:t xml:space="preserve"> donne des informations sur les propriétés électriques de la surface de la </w:t>
      </w:r>
      <w:proofErr w:type="gramStart"/>
      <w:r w:rsidRPr="00D63364">
        <w:rPr>
          <w:lang w:val="fr-FR"/>
        </w:rPr>
        <w:t>Terre;</w:t>
      </w:r>
      <w:proofErr w:type="gramEnd"/>
    </w:p>
    <w:p w14:paraId="5F0654D2" w14:textId="5151E52B" w:rsidR="00084733" w:rsidRPr="00D63364" w:rsidRDefault="00084733" w:rsidP="00084733">
      <w:pPr>
        <w:rPr>
          <w:lang w:val="fr-FR"/>
        </w:rPr>
      </w:pPr>
      <w:r w:rsidRPr="00D63364">
        <w:rPr>
          <w:i/>
          <w:iCs/>
          <w:lang w:val="fr-FR"/>
        </w:rPr>
        <w:t>c)</w:t>
      </w:r>
      <w:r w:rsidRPr="00D63364">
        <w:rPr>
          <w:lang w:val="fr-FR"/>
        </w:rPr>
        <w:tab/>
        <w:t xml:space="preserve">que la Recommandation </w:t>
      </w:r>
      <w:hyperlink r:id="rId18" w:history="1">
        <w:r w:rsidR="000D44DA" w:rsidRPr="00D63364">
          <w:rPr>
            <w:rStyle w:val="Hyperlink"/>
            <w:color w:val="auto"/>
            <w:u w:val="none"/>
            <w:lang w:val="fr-FR" w:eastAsia="ja-JP"/>
          </w:rPr>
          <w:t>UIT-R P.679</w:t>
        </w:r>
      </w:hyperlink>
      <w:r w:rsidRPr="00D63364">
        <w:rPr>
          <w:lang w:val="fr-FR" w:eastAsia="ja-JP"/>
        </w:rPr>
        <w:t xml:space="preserve"> donne</w:t>
      </w:r>
      <w:r w:rsidRPr="00D63364">
        <w:rPr>
          <w:lang w:val="fr-FR"/>
        </w:rPr>
        <w:t xml:space="preserve"> des indications sur la planification des systèmes de radiodiffusion par </w:t>
      </w:r>
      <w:proofErr w:type="gramStart"/>
      <w:r w:rsidRPr="00D63364">
        <w:rPr>
          <w:lang w:val="fr-FR"/>
        </w:rPr>
        <w:t>satellite;</w:t>
      </w:r>
      <w:proofErr w:type="gramEnd"/>
    </w:p>
    <w:p w14:paraId="10F0D9CE" w14:textId="4FA1F9AF" w:rsidR="00084733" w:rsidRPr="00D63364" w:rsidRDefault="00084733" w:rsidP="00084733">
      <w:pPr>
        <w:rPr>
          <w:lang w:val="fr-FR"/>
        </w:rPr>
      </w:pPr>
      <w:r w:rsidRPr="00D63364">
        <w:rPr>
          <w:i/>
          <w:iCs/>
          <w:lang w:val="fr-FR"/>
        </w:rPr>
        <w:t>d)</w:t>
      </w:r>
      <w:r w:rsidRPr="00D63364">
        <w:rPr>
          <w:lang w:val="fr-FR"/>
        </w:rPr>
        <w:tab/>
        <w:t xml:space="preserve">que la Recommandation </w:t>
      </w:r>
      <w:hyperlink r:id="rId19" w:history="1">
        <w:r w:rsidR="000D44DA" w:rsidRPr="00D63364">
          <w:rPr>
            <w:rStyle w:val="Hyperlink"/>
            <w:color w:val="auto"/>
            <w:u w:val="none"/>
            <w:lang w:val="fr-FR"/>
          </w:rPr>
          <w:t>UIT-R P.1238</w:t>
        </w:r>
      </w:hyperlink>
      <w:r w:rsidRPr="00D63364">
        <w:rPr>
          <w:lang w:val="fr-FR"/>
        </w:rPr>
        <w:t xml:space="preserve"> fournit des indications sur la propagation en intérieur pour des fréquences comprises entre 900 MHz et 100 </w:t>
      </w:r>
      <w:proofErr w:type="gramStart"/>
      <w:r w:rsidRPr="00D63364">
        <w:rPr>
          <w:lang w:val="fr-FR"/>
        </w:rPr>
        <w:t>GHz;</w:t>
      </w:r>
      <w:proofErr w:type="gramEnd"/>
    </w:p>
    <w:p w14:paraId="02E05B54" w14:textId="2EB4B794" w:rsidR="00084733" w:rsidRPr="00D63364" w:rsidRDefault="00084733" w:rsidP="00084733">
      <w:pPr>
        <w:rPr>
          <w:lang w:val="fr-FR"/>
        </w:rPr>
      </w:pPr>
      <w:r w:rsidRPr="00D63364">
        <w:rPr>
          <w:i/>
          <w:iCs/>
          <w:lang w:val="fr-FR"/>
        </w:rPr>
        <w:t>e)</w:t>
      </w:r>
      <w:r w:rsidRPr="00D63364">
        <w:rPr>
          <w:lang w:val="fr-FR"/>
        </w:rPr>
        <w:tab/>
        <w:t xml:space="preserve">que la Recommandation </w:t>
      </w:r>
      <w:hyperlink r:id="rId20" w:history="1">
        <w:r w:rsidR="000D44DA" w:rsidRPr="00D63364">
          <w:rPr>
            <w:rStyle w:val="Hyperlink"/>
            <w:color w:val="auto"/>
            <w:u w:val="none"/>
            <w:lang w:val="fr-FR"/>
          </w:rPr>
          <w:t>UIT-R P.1406</w:t>
        </w:r>
      </w:hyperlink>
      <w:r w:rsidRPr="00D63364">
        <w:rPr>
          <w:lang w:val="fr-FR"/>
        </w:rPr>
        <w:t xml:space="preserve"> donne des informations sur divers aspects de la propagation relatifs au service mobile terrestre de Terre et au service de radiodiffusion dans les bandes d'ondes métriques et </w:t>
      </w:r>
      <w:proofErr w:type="gramStart"/>
      <w:r w:rsidRPr="00D63364">
        <w:rPr>
          <w:lang w:val="fr-FR"/>
        </w:rPr>
        <w:t>décimétriques;</w:t>
      </w:r>
      <w:proofErr w:type="gramEnd"/>
    </w:p>
    <w:p w14:paraId="741C4E6C" w14:textId="334ABB6A" w:rsidR="00084733" w:rsidRPr="00D63364" w:rsidRDefault="00084733" w:rsidP="00084733">
      <w:pPr>
        <w:rPr>
          <w:lang w:val="fr-FR"/>
        </w:rPr>
      </w:pPr>
      <w:r w:rsidRPr="00D63364">
        <w:rPr>
          <w:i/>
          <w:iCs/>
          <w:lang w:val="fr-FR"/>
        </w:rPr>
        <w:t>f)</w:t>
      </w:r>
      <w:r w:rsidRPr="00D63364">
        <w:rPr>
          <w:lang w:val="fr-FR"/>
        </w:rPr>
        <w:tab/>
        <w:t xml:space="preserve">que la Recommandation </w:t>
      </w:r>
      <w:hyperlink r:id="rId21" w:history="1">
        <w:r w:rsidR="000D44DA" w:rsidRPr="00D63364">
          <w:rPr>
            <w:rStyle w:val="Hyperlink"/>
            <w:color w:val="auto"/>
            <w:u w:val="none"/>
            <w:lang w:val="fr-FR"/>
          </w:rPr>
          <w:t>UIT-R P.1407</w:t>
        </w:r>
      </w:hyperlink>
      <w:r w:rsidRPr="00D63364">
        <w:rPr>
          <w:lang w:val="fr-FR"/>
        </w:rPr>
        <w:t xml:space="preserve"> donne des informations sur les divers aspects de la propagation par trajets </w:t>
      </w:r>
      <w:proofErr w:type="gramStart"/>
      <w:r w:rsidRPr="00D63364">
        <w:rPr>
          <w:lang w:val="fr-FR"/>
        </w:rPr>
        <w:t>multiples;</w:t>
      </w:r>
      <w:proofErr w:type="gramEnd"/>
    </w:p>
    <w:p w14:paraId="7CF98C2E" w14:textId="082AED43" w:rsidR="00084733" w:rsidRPr="00D63364" w:rsidRDefault="00084733" w:rsidP="00084733">
      <w:pPr>
        <w:rPr>
          <w:lang w:val="fr-FR"/>
        </w:rPr>
      </w:pPr>
      <w:r w:rsidRPr="00D63364">
        <w:rPr>
          <w:i/>
          <w:iCs/>
          <w:lang w:val="fr-FR"/>
        </w:rPr>
        <w:lastRenderedPageBreak/>
        <w:t>g)</w:t>
      </w:r>
      <w:r w:rsidRPr="00D63364">
        <w:rPr>
          <w:lang w:val="fr-FR"/>
        </w:rPr>
        <w:tab/>
        <w:t xml:space="preserve">que la Recommandation </w:t>
      </w:r>
      <w:hyperlink r:id="rId22" w:history="1">
        <w:r w:rsidR="000D44DA" w:rsidRPr="00D63364">
          <w:rPr>
            <w:rStyle w:val="Hyperlink"/>
            <w:color w:val="auto"/>
            <w:u w:val="none"/>
            <w:lang w:val="fr-FR"/>
          </w:rPr>
          <w:t>UIT-R P.1411</w:t>
        </w:r>
      </w:hyperlink>
      <w:r w:rsidRPr="00D63364">
        <w:rPr>
          <w:lang w:val="fr-FR"/>
        </w:rPr>
        <w:t xml:space="preserve"> fournit des méthodes de prévision de la propagation sur de courts trajets dans des environnements en extérieur, pour des fréquences comprises entre</w:t>
      </w:r>
      <w:r w:rsidR="007A56F9" w:rsidRPr="00D63364">
        <w:rPr>
          <w:lang w:val="fr-FR"/>
        </w:rPr>
        <w:t> </w:t>
      </w:r>
      <w:r w:rsidRPr="00D63364">
        <w:rPr>
          <w:lang w:val="fr-FR"/>
        </w:rPr>
        <w:t xml:space="preserve">300 MHz et 100 GHz </w:t>
      </w:r>
      <w:proofErr w:type="gramStart"/>
      <w:r w:rsidRPr="00D63364">
        <w:rPr>
          <w:lang w:val="fr-FR"/>
        </w:rPr>
        <w:t>environ;</w:t>
      </w:r>
      <w:proofErr w:type="gramEnd"/>
    </w:p>
    <w:p w14:paraId="0C83B6BA" w14:textId="579CF5A2" w:rsidR="00084733" w:rsidRPr="008D3F03" w:rsidRDefault="00084733" w:rsidP="00084733">
      <w:pPr>
        <w:rPr>
          <w:lang w:val="fr-FR"/>
        </w:rPr>
      </w:pPr>
      <w:r w:rsidRPr="00D63364">
        <w:rPr>
          <w:i/>
          <w:iCs/>
          <w:lang w:val="fr-FR"/>
        </w:rPr>
        <w:t>h)</w:t>
      </w:r>
      <w:r w:rsidRPr="00D63364">
        <w:rPr>
          <w:lang w:val="fr-FR"/>
        </w:rPr>
        <w:tab/>
        <w:t xml:space="preserve">que la Recommandation </w:t>
      </w:r>
      <w:hyperlink r:id="rId23" w:history="1">
        <w:r w:rsidR="000D44DA" w:rsidRPr="00D63364">
          <w:rPr>
            <w:rStyle w:val="Hyperlink"/>
            <w:color w:val="auto"/>
            <w:u w:val="none"/>
            <w:lang w:val="fr-FR"/>
          </w:rPr>
          <w:t>UIT-R P.1812</w:t>
        </w:r>
      </w:hyperlink>
      <w:r w:rsidRPr="00D63364">
        <w:rPr>
          <w:lang w:val="fr-FR"/>
        </w:rPr>
        <w:t xml:space="preserve"> fournit une méthode de prévision de la propagation </w:t>
      </w:r>
      <w:r w:rsidRPr="008D3F03">
        <w:rPr>
          <w:lang w:val="fr-FR"/>
        </w:rPr>
        <w:t>pour les services de Terre point-zone dans la gamme de fréquences comprises entre 30 MHz et 6 GHz,</w:t>
      </w:r>
    </w:p>
    <w:p w14:paraId="3405B458" w14:textId="77777777" w:rsidR="00084733" w:rsidRPr="008D3F03" w:rsidRDefault="00084733" w:rsidP="00084733">
      <w:pPr>
        <w:pStyle w:val="Call"/>
        <w:rPr>
          <w:lang w:val="fr-FR"/>
        </w:rPr>
      </w:pPr>
      <w:proofErr w:type="gramStart"/>
      <w:r w:rsidRPr="008D3F03">
        <w:rPr>
          <w:lang w:val="fr-FR"/>
        </w:rPr>
        <w:t>recommande</w:t>
      </w:r>
      <w:proofErr w:type="gramEnd"/>
    </w:p>
    <w:p w14:paraId="59E46557" w14:textId="77777777" w:rsidR="00084733" w:rsidRPr="008D3F03" w:rsidRDefault="00084733" w:rsidP="00084733">
      <w:pPr>
        <w:rPr>
          <w:lang w:val="fr-FR" w:eastAsia="ja-JP"/>
        </w:rPr>
      </w:pPr>
      <w:proofErr w:type="gramStart"/>
      <w:r w:rsidRPr="008D3F03">
        <w:rPr>
          <w:lang w:val="fr-FR"/>
        </w:rPr>
        <w:t>d'utiliser</w:t>
      </w:r>
      <w:proofErr w:type="gramEnd"/>
      <w:r w:rsidRPr="008D3F03">
        <w:rPr>
          <w:lang w:val="fr-FR"/>
        </w:rPr>
        <w:t>, à titre indicatif, les informations et les méthodes figurant dans l'Annexe 1</w:t>
      </w:r>
      <w:r w:rsidRPr="008D3F03">
        <w:rPr>
          <w:lang w:val="fr-FR" w:eastAsia="ja-JP"/>
        </w:rPr>
        <w:t xml:space="preserve"> </w:t>
      </w:r>
      <w:r w:rsidRPr="008D3F03">
        <w:rPr>
          <w:lang w:val="fr-FR"/>
        </w:rPr>
        <w:t>pour évaluer les</w:t>
      </w:r>
      <w:r w:rsidRPr="008D3F03">
        <w:rPr>
          <w:lang w:val="fr-FR" w:eastAsia="ja-JP"/>
        </w:rPr>
        <w:t xml:space="preserve"> effets des propriétés des matériaux de construction et des structures des bâtiments sur l'affaiblissement de propagation des ondes radioélectriques et pour définir des modèles de propagation déterministes prenant en compte les ouvrages de construction.</w:t>
      </w:r>
    </w:p>
    <w:p w14:paraId="2A109E7D" w14:textId="77777777" w:rsidR="00084733" w:rsidRPr="008D3F03" w:rsidRDefault="00084733" w:rsidP="00084733">
      <w:pPr>
        <w:rPr>
          <w:lang w:val="fr-FR"/>
        </w:rPr>
      </w:pPr>
      <w:r w:rsidRPr="008D3F03">
        <w:rPr>
          <w:lang w:val="fr-FR"/>
        </w:rPr>
        <w:t>L'Annexe 1 décrit les principes de base et donne les formules pour évaluer la réflexion sur les matériaux de construction et les structures des bâtiments et la transmission par ces matériaux et ces structures. Elle comprend aussi un modèle décrivant les propriétés électriques en fonction de la fréquence et un tableau des paramètres pour les matériaux considérés.</w:t>
      </w:r>
    </w:p>
    <w:p w14:paraId="08612D00" w14:textId="2B087841" w:rsidR="00084733" w:rsidRPr="008D3F03" w:rsidRDefault="00084733" w:rsidP="00163177">
      <w:pPr>
        <w:rPr>
          <w:lang w:val="fr-FR"/>
        </w:rPr>
      </w:pPr>
      <w:r w:rsidRPr="00D63364">
        <w:rPr>
          <w:lang w:val="fr-FR"/>
        </w:rPr>
        <w:t xml:space="preserve">On trouvera dans le Rapport </w:t>
      </w:r>
      <w:hyperlink r:id="rId24" w:history="1">
        <w:r w:rsidR="000D44DA" w:rsidRPr="00D63364">
          <w:rPr>
            <w:rStyle w:val="Hyperlink"/>
            <w:color w:val="auto"/>
            <w:u w:val="none"/>
            <w:lang w:val="fr-FR"/>
          </w:rPr>
          <w:t>UIT-R P.2346</w:t>
        </w:r>
      </w:hyperlink>
      <w:r w:rsidRPr="00D63364">
        <w:rPr>
          <w:lang w:val="fr-FR"/>
        </w:rPr>
        <w:t xml:space="preserve"> des exemples de mesure de l'affaiblissement dû à la </w:t>
      </w:r>
      <w:r w:rsidRPr="008D3F03">
        <w:rPr>
          <w:lang w:val="fr-FR"/>
        </w:rPr>
        <w:t>pénétration dans les bâtiments.</w:t>
      </w:r>
    </w:p>
    <w:p w14:paraId="7EFA2496" w14:textId="76A1CEFE" w:rsidR="000D44DA" w:rsidRPr="008D3F03" w:rsidRDefault="000D44DA" w:rsidP="00163177">
      <w:pPr>
        <w:rPr>
          <w:lang w:val="fr-FR"/>
        </w:rPr>
      </w:pPr>
    </w:p>
    <w:p w14:paraId="388EE2E1" w14:textId="77777777" w:rsidR="000D44DA" w:rsidRPr="008D3F03" w:rsidRDefault="000D44DA" w:rsidP="00163177">
      <w:pPr>
        <w:rPr>
          <w:lang w:val="fr-FR"/>
        </w:rPr>
      </w:pPr>
    </w:p>
    <w:p w14:paraId="13081937" w14:textId="77777777" w:rsidR="00084733" w:rsidRPr="008D3F03" w:rsidRDefault="00084733" w:rsidP="000D44DA">
      <w:pPr>
        <w:pStyle w:val="AnnexNoTitle"/>
        <w:rPr>
          <w:lang w:val="fr-FR" w:eastAsia="ja-JP"/>
        </w:rPr>
      </w:pPr>
      <w:bookmarkStart w:id="8" w:name="_Toc163826401"/>
      <w:r w:rsidRPr="008D3F03">
        <w:rPr>
          <w:lang w:val="fr-FR"/>
        </w:rPr>
        <w:t>Annexe</w:t>
      </w:r>
      <w:r w:rsidRPr="008D3F03">
        <w:rPr>
          <w:lang w:val="fr-FR" w:eastAsia="ja-JP"/>
        </w:rPr>
        <w:t xml:space="preserve"> 1</w:t>
      </w:r>
      <w:bookmarkEnd w:id="8"/>
    </w:p>
    <w:sdt>
      <w:sdtPr>
        <w:rPr>
          <w:rFonts w:ascii="Times New Roman" w:eastAsia="Times New Roman" w:hAnsi="Times New Roman" w:cs="Times New Roman"/>
          <w:color w:val="auto"/>
          <w:sz w:val="24"/>
          <w:szCs w:val="20"/>
          <w:lang w:val="fr-FR"/>
        </w:rPr>
        <w:id w:val="-1788741211"/>
        <w:docPartObj>
          <w:docPartGallery w:val="Table of Contents"/>
          <w:docPartUnique/>
        </w:docPartObj>
      </w:sdtPr>
      <w:sdtEndPr/>
      <w:sdtContent>
        <w:p w14:paraId="38BC2002" w14:textId="06A4BF81" w:rsidR="00084733" w:rsidRPr="008D3F03" w:rsidRDefault="00163177" w:rsidP="00163177">
          <w:pPr>
            <w:pStyle w:val="TOCHeading"/>
            <w:spacing w:before="360"/>
            <w:jc w:val="center"/>
            <w:rPr>
              <w:rFonts w:ascii="Times New Roman" w:hAnsi="Times New Roman"/>
              <w:color w:val="auto"/>
              <w:sz w:val="24"/>
              <w:lang w:val="fr-FR"/>
            </w:rPr>
          </w:pPr>
          <w:r w:rsidRPr="008D3F03">
            <w:rPr>
              <w:rFonts w:ascii="Times New Roman" w:hAnsi="Times New Roman"/>
              <w:color w:val="auto"/>
              <w:sz w:val="24"/>
              <w:lang w:val="fr-FR"/>
            </w:rPr>
            <w:t>TABLE DES MATIÈRES</w:t>
          </w:r>
        </w:p>
        <w:p w14:paraId="79537B5F" w14:textId="6A840536" w:rsidR="00163177" w:rsidRPr="008D3F03" w:rsidRDefault="00163177" w:rsidP="00163177">
          <w:pPr>
            <w:jc w:val="right"/>
            <w:rPr>
              <w:lang w:val="fr-FR"/>
            </w:rPr>
          </w:pPr>
          <w:r w:rsidRPr="008D3F03">
            <w:rPr>
              <w:i/>
              <w:iCs/>
              <w:lang w:val="fr-FR"/>
            </w:rPr>
            <w:t>Page</w:t>
          </w:r>
        </w:p>
        <w:p w14:paraId="2424BC14" w14:textId="1C8FAC49" w:rsidR="00084733" w:rsidRPr="008D3F03" w:rsidRDefault="00084733" w:rsidP="00084733">
          <w:pPr>
            <w:pStyle w:val="TOC1"/>
            <w:rPr>
              <w:rFonts w:asciiTheme="minorHAnsi" w:eastAsiaTheme="minorEastAsia" w:hAnsiTheme="minorHAnsi" w:cstheme="minorBidi"/>
              <w:noProof/>
              <w:sz w:val="22"/>
              <w:szCs w:val="22"/>
              <w:lang w:val="fr-FR"/>
            </w:rPr>
          </w:pPr>
          <w:r w:rsidRPr="008D3F03">
            <w:rPr>
              <w:lang w:val="fr-FR"/>
            </w:rPr>
            <w:fldChar w:fldCharType="begin"/>
          </w:r>
          <w:r w:rsidRPr="008D3F03">
            <w:rPr>
              <w:lang w:val="fr-FR"/>
            </w:rPr>
            <w:instrText xml:space="preserve"> TOC \o "1-3" \h \z \u </w:instrText>
          </w:r>
          <w:r w:rsidRPr="008D3F03">
            <w:rPr>
              <w:lang w:val="fr-FR"/>
            </w:rPr>
            <w:fldChar w:fldCharType="separate"/>
          </w:r>
          <w:hyperlink r:id="rId25" w:anchor="_Toc163826400" w:history="1">
            <w:r w:rsidRPr="008D3F03">
              <w:rPr>
                <w:rStyle w:val="Hyperlink"/>
                <w:noProof/>
                <w:lang w:val="fr-FR"/>
              </w:rPr>
              <w:t>Politique en matière de droits de propriété intellectuelle (IPR)</w:t>
            </w:r>
            <w:r w:rsidRPr="008D3F03">
              <w:rPr>
                <w:rStyle w:val="Hyperlink"/>
                <w:noProof/>
                <w:webHidden/>
                <w:lang w:val="fr-FR"/>
              </w:rPr>
              <w:tab/>
            </w:r>
            <w:r w:rsidR="00A055B9" w:rsidRPr="008D3F03">
              <w:rPr>
                <w:rStyle w:val="Hyperlink"/>
                <w:noProof/>
                <w:webHidden/>
                <w:lang w:val="fr-FR"/>
              </w:rPr>
              <w:tab/>
            </w:r>
            <w:r w:rsidRPr="008D3F03">
              <w:rPr>
                <w:rStyle w:val="Hyperlink"/>
                <w:noProof/>
                <w:webHidden/>
                <w:lang w:val="fr-FR"/>
              </w:rPr>
              <w:fldChar w:fldCharType="begin"/>
            </w:r>
            <w:r w:rsidRPr="008D3F03">
              <w:rPr>
                <w:rStyle w:val="Hyperlink"/>
                <w:noProof/>
                <w:webHidden/>
                <w:lang w:val="fr-FR"/>
              </w:rPr>
              <w:instrText xml:space="preserve"> PAGEREF _Toc163826400 \h </w:instrText>
            </w:r>
            <w:r w:rsidRPr="008D3F03">
              <w:rPr>
                <w:rStyle w:val="Hyperlink"/>
                <w:noProof/>
                <w:webHidden/>
                <w:lang w:val="fr-FR"/>
              </w:rPr>
            </w:r>
            <w:r w:rsidRPr="008D3F03">
              <w:rPr>
                <w:rStyle w:val="Hyperlink"/>
                <w:noProof/>
                <w:webHidden/>
                <w:lang w:val="fr-FR"/>
              </w:rPr>
              <w:fldChar w:fldCharType="separate"/>
            </w:r>
            <w:r w:rsidR="0085330F">
              <w:rPr>
                <w:rStyle w:val="Hyperlink"/>
                <w:noProof/>
                <w:webHidden/>
                <w:lang w:val="fr-FR"/>
              </w:rPr>
              <w:t>ii</w:t>
            </w:r>
            <w:r w:rsidRPr="008D3F03">
              <w:rPr>
                <w:rStyle w:val="Hyperlink"/>
                <w:noProof/>
                <w:webHidden/>
                <w:lang w:val="fr-FR"/>
              </w:rPr>
              <w:fldChar w:fldCharType="end"/>
            </w:r>
          </w:hyperlink>
        </w:p>
        <w:p w14:paraId="30500C74" w14:textId="22E0C436" w:rsidR="00084733" w:rsidRPr="008D3F03" w:rsidRDefault="0085330F" w:rsidP="00084733">
          <w:pPr>
            <w:pStyle w:val="TOC1"/>
            <w:rPr>
              <w:rFonts w:asciiTheme="minorHAnsi" w:eastAsiaTheme="minorEastAsia" w:hAnsiTheme="minorHAnsi" w:cstheme="minorBidi"/>
              <w:noProof/>
              <w:sz w:val="22"/>
              <w:szCs w:val="22"/>
              <w:lang w:val="fr-FR"/>
            </w:rPr>
          </w:pPr>
          <w:hyperlink r:id="rId26" w:anchor="_Toc163826401" w:history="1">
            <w:r w:rsidR="00084733" w:rsidRPr="008D3F03">
              <w:rPr>
                <w:rStyle w:val="Hyperlink"/>
                <w:noProof/>
                <w:lang w:val="fr-FR"/>
              </w:rPr>
              <w:t>Annexe</w:t>
            </w:r>
            <w:r w:rsidR="00084733" w:rsidRPr="008D3F03">
              <w:rPr>
                <w:rStyle w:val="Hyperlink"/>
                <w:noProof/>
                <w:lang w:val="fr-FR" w:eastAsia="ja-JP"/>
              </w:rPr>
              <w:t xml:space="preserve"> 1</w:t>
            </w:r>
            <w:r w:rsidR="00084733" w:rsidRPr="008D3F03">
              <w:rPr>
                <w:rStyle w:val="Hyperlink"/>
                <w:noProof/>
                <w:webHidden/>
                <w:lang w:val="fr-FR"/>
              </w:rPr>
              <w:tab/>
            </w:r>
            <w:r w:rsidR="00A055B9" w:rsidRPr="008D3F03">
              <w:rPr>
                <w:rStyle w:val="Hyperlink"/>
                <w:noProof/>
                <w:webHidden/>
                <w:lang w:val="fr-FR"/>
              </w:rPr>
              <w:tab/>
            </w:r>
            <w:r w:rsidR="00084733" w:rsidRPr="008D3F03">
              <w:rPr>
                <w:rStyle w:val="Hyperlink"/>
                <w:noProof/>
                <w:webHidden/>
                <w:lang w:val="fr-FR"/>
              </w:rPr>
              <w:fldChar w:fldCharType="begin"/>
            </w:r>
            <w:r w:rsidR="00084733" w:rsidRPr="008D3F03">
              <w:rPr>
                <w:rStyle w:val="Hyperlink"/>
                <w:noProof/>
                <w:webHidden/>
                <w:lang w:val="fr-FR"/>
              </w:rPr>
              <w:instrText xml:space="preserve"> PAGEREF _Toc163826401 \h </w:instrText>
            </w:r>
            <w:r w:rsidR="00084733" w:rsidRPr="008D3F03">
              <w:rPr>
                <w:rStyle w:val="Hyperlink"/>
                <w:noProof/>
                <w:webHidden/>
                <w:lang w:val="fr-FR"/>
              </w:rPr>
            </w:r>
            <w:r w:rsidR="00084733" w:rsidRPr="008D3F03">
              <w:rPr>
                <w:rStyle w:val="Hyperlink"/>
                <w:noProof/>
                <w:webHidden/>
                <w:lang w:val="fr-FR"/>
              </w:rPr>
              <w:fldChar w:fldCharType="separate"/>
            </w:r>
            <w:r>
              <w:rPr>
                <w:rStyle w:val="Hyperlink"/>
                <w:noProof/>
                <w:webHidden/>
                <w:lang w:val="fr-FR"/>
              </w:rPr>
              <w:t>2</w:t>
            </w:r>
            <w:r w:rsidR="00084733" w:rsidRPr="008D3F03">
              <w:rPr>
                <w:rStyle w:val="Hyperlink"/>
                <w:noProof/>
                <w:webHidden/>
                <w:lang w:val="fr-FR"/>
              </w:rPr>
              <w:fldChar w:fldCharType="end"/>
            </w:r>
          </w:hyperlink>
        </w:p>
        <w:p w14:paraId="09FA9908" w14:textId="3B7CE205" w:rsidR="00084733" w:rsidRPr="008D3F03" w:rsidRDefault="0085330F" w:rsidP="00084733">
          <w:pPr>
            <w:pStyle w:val="TOC1"/>
            <w:rPr>
              <w:rFonts w:asciiTheme="minorHAnsi" w:eastAsiaTheme="minorEastAsia" w:hAnsiTheme="minorHAnsi" w:cstheme="minorBidi"/>
              <w:noProof/>
              <w:sz w:val="22"/>
              <w:szCs w:val="22"/>
              <w:lang w:val="fr-FR"/>
            </w:rPr>
          </w:pPr>
          <w:hyperlink r:id="rId27" w:anchor="_Toc163826402" w:history="1">
            <w:r w:rsidR="00084733" w:rsidRPr="008D3F03">
              <w:rPr>
                <w:rStyle w:val="Hyperlink"/>
                <w:noProof/>
                <w:lang w:val="fr-FR"/>
              </w:rPr>
              <w:t>1</w:t>
            </w:r>
            <w:r w:rsidR="00084733" w:rsidRPr="008D3F03">
              <w:rPr>
                <w:rStyle w:val="Hyperlink"/>
                <w:rFonts w:asciiTheme="minorHAnsi" w:eastAsiaTheme="minorEastAsia" w:hAnsiTheme="minorHAnsi" w:cstheme="minorBidi"/>
                <w:noProof/>
                <w:sz w:val="22"/>
                <w:szCs w:val="22"/>
                <w:lang w:val="fr-FR"/>
              </w:rPr>
              <w:tab/>
            </w:r>
            <w:r w:rsidR="00084733" w:rsidRPr="008D3F03">
              <w:rPr>
                <w:rStyle w:val="Hyperlink"/>
                <w:noProof/>
                <w:lang w:val="fr-FR"/>
              </w:rPr>
              <w:t>Introduction</w:t>
            </w:r>
            <w:r w:rsidR="00084733" w:rsidRPr="008D3F03">
              <w:rPr>
                <w:rStyle w:val="Hyperlink"/>
                <w:noProof/>
                <w:webHidden/>
                <w:lang w:val="fr-FR"/>
              </w:rPr>
              <w:tab/>
            </w:r>
            <w:r w:rsidR="00A055B9" w:rsidRPr="008D3F03">
              <w:rPr>
                <w:rStyle w:val="Hyperlink"/>
                <w:noProof/>
                <w:webHidden/>
                <w:lang w:val="fr-FR"/>
              </w:rPr>
              <w:tab/>
            </w:r>
            <w:r w:rsidR="00084733" w:rsidRPr="008D3F03">
              <w:rPr>
                <w:rStyle w:val="Hyperlink"/>
                <w:noProof/>
                <w:webHidden/>
                <w:lang w:val="fr-FR"/>
              </w:rPr>
              <w:fldChar w:fldCharType="begin"/>
            </w:r>
            <w:r w:rsidR="00084733" w:rsidRPr="008D3F03">
              <w:rPr>
                <w:rStyle w:val="Hyperlink"/>
                <w:noProof/>
                <w:webHidden/>
                <w:lang w:val="fr-FR"/>
              </w:rPr>
              <w:instrText xml:space="preserve"> PAGEREF _Toc163826402 \h </w:instrText>
            </w:r>
            <w:r w:rsidR="00084733" w:rsidRPr="008D3F03">
              <w:rPr>
                <w:rStyle w:val="Hyperlink"/>
                <w:noProof/>
                <w:webHidden/>
                <w:lang w:val="fr-FR"/>
              </w:rPr>
            </w:r>
            <w:r w:rsidR="00084733" w:rsidRPr="008D3F03">
              <w:rPr>
                <w:rStyle w:val="Hyperlink"/>
                <w:noProof/>
                <w:webHidden/>
                <w:lang w:val="fr-FR"/>
              </w:rPr>
              <w:fldChar w:fldCharType="separate"/>
            </w:r>
            <w:r>
              <w:rPr>
                <w:rStyle w:val="Hyperlink"/>
                <w:noProof/>
                <w:webHidden/>
                <w:lang w:val="fr-FR"/>
              </w:rPr>
              <w:t>3</w:t>
            </w:r>
            <w:r w:rsidR="00084733" w:rsidRPr="008D3F03">
              <w:rPr>
                <w:rStyle w:val="Hyperlink"/>
                <w:noProof/>
                <w:webHidden/>
                <w:lang w:val="fr-FR"/>
              </w:rPr>
              <w:fldChar w:fldCharType="end"/>
            </w:r>
          </w:hyperlink>
        </w:p>
        <w:p w14:paraId="6DCD880B" w14:textId="6F5AFC4B" w:rsidR="00084733" w:rsidRPr="008D3F03" w:rsidRDefault="0085330F" w:rsidP="00084733">
          <w:pPr>
            <w:pStyle w:val="TOC1"/>
            <w:rPr>
              <w:rFonts w:asciiTheme="minorHAnsi" w:eastAsiaTheme="minorEastAsia" w:hAnsiTheme="minorHAnsi" w:cstheme="minorBidi"/>
              <w:noProof/>
              <w:sz w:val="22"/>
              <w:szCs w:val="22"/>
              <w:lang w:val="fr-FR"/>
            </w:rPr>
          </w:pPr>
          <w:hyperlink r:id="rId28" w:anchor="_Toc163826403" w:history="1">
            <w:r w:rsidR="00084733" w:rsidRPr="008D3F03">
              <w:rPr>
                <w:rStyle w:val="Hyperlink"/>
                <w:noProof/>
                <w:lang w:val="fr-FR"/>
              </w:rPr>
              <w:t>2</w:t>
            </w:r>
            <w:r w:rsidR="00084733" w:rsidRPr="008D3F03">
              <w:rPr>
                <w:rStyle w:val="Hyperlink"/>
                <w:rFonts w:asciiTheme="minorHAnsi" w:eastAsiaTheme="minorEastAsia" w:hAnsiTheme="minorHAnsi" w:cstheme="minorBidi"/>
                <w:noProof/>
                <w:sz w:val="22"/>
                <w:szCs w:val="22"/>
                <w:lang w:val="fr-FR"/>
              </w:rPr>
              <w:tab/>
            </w:r>
            <w:r w:rsidR="00084733" w:rsidRPr="008D3F03">
              <w:rPr>
                <w:rStyle w:val="Hyperlink"/>
                <w:noProof/>
                <w:lang w:val="fr-FR"/>
              </w:rPr>
              <w:t>Principes de base et théorie</w:t>
            </w:r>
            <w:r w:rsidR="00084733" w:rsidRPr="008D3F03">
              <w:rPr>
                <w:rStyle w:val="Hyperlink"/>
                <w:noProof/>
                <w:webHidden/>
                <w:lang w:val="fr-FR"/>
              </w:rPr>
              <w:tab/>
            </w:r>
            <w:r w:rsidR="00A055B9" w:rsidRPr="008D3F03">
              <w:rPr>
                <w:rStyle w:val="Hyperlink"/>
                <w:noProof/>
                <w:webHidden/>
                <w:lang w:val="fr-FR"/>
              </w:rPr>
              <w:tab/>
            </w:r>
            <w:r w:rsidR="00084733" w:rsidRPr="008D3F03">
              <w:rPr>
                <w:rStyle w:val="Hyperlink"/>
                <w:noProof/>
                <w:webHidden/>
                <w:lang w:val="fr-FR"/>
              </w:rPr>
              <w:fldChar w:fldCharType="begin"/>
            </w:r>
            <w:r w:rsidR="00084733" w:rsidRPr="008D3F03">
              <w:rPr>
                <w:rStyle w:val="Hyperlink"/>
                <w:noProof/>
                <w:webHidden/>
                <w:lang w:val="fr-FR"/>
              </w:rPr>
              <w:instrText xml:space="preserve"> PAGEREF _Toc163826403 \h </w:instrText>
            </w:r>
            <w:r w:rsidR="00084733" w:rsidRPr="008D3F03">
              <w:rPr>
                <w:rStyle w:val="Hyperlink"/>
                <w:noProof/>
                <w:webHidden/>
                <w:lang w:val="fr-FR"/>
              </w:rPr>
            </w:r>
            <w:r w:rsidR="00084733" w:rsidRPr="008D3F03">
              <w:rPr>
                <w:rStyle w:val="Hyperlink"/>
                <w:noProof/>
                <w:webHidden/>
                <w:lang w:val="fr-FR"/>
              </w:rPr>
              <w:fldChar w:fldCharType="separate"/>
            </w:r>
            <w:r>
              <w:rPr>
                <w:rStyle w:val="Hyperlink"/>
                <w:noProof/>
                <w:webHidden/>
                <w:lang w:val="fr-FR"/>
              </w:rPr>
              <w:t>3</w:t>
            </w:r>
            <w:r w:rsidR="00084733" w:rsidRPr="008D3F03">
              <w:rPr>
                <w:rStyle w:val="Hyperlink"/>
                <w:noProof/>
                <w:webHidden/>
                <w:lang w:val="fr-FR"/>
              </w:rPr>
              <w:fldChar w:fldCharType="end"/>
            </w:r>
          </w:hyperlink>
        </w:p>
        <w:p w14:paraId="00E8FA6C" w14:textId="11B64C1B" w:rsidR="00084733" w:rsidRPr="008D3F03" w:rsidRDefault="0085330F" w:rsidP="00084733">
          <w:pPr>
            <w:pStyle w:val="TOC2"/>
            <w:rPr>
              <w:rFonts w:asciiTheme="minorHAnsi" w:eastAsiaTheme="minorEastAsia" w:hAnsiTheme="minorHAnsi" w:cstheme="minorBidi"/>
              <w:noProof/>
              <w:sz w:val="22"/>
              <w:szCs w:val="22"/>
              <w:lang w:val="fr-FR"/>
            </w:rPr>
          </w:pPr>
          <w:hyperlink r:id="rId29" w:anchor="_Toc163826404" w:history="1">
            <w:r w:rsidR="00084733" w:rsidRPr="008D3F03">
              <w:rPr>
                <w:rStyle w:val="Hyperlink"/>
                <w:noProof/>
                <w:lang w:val="fr-FR"/>
              </w:rPr>
              <w:t>2.1</w:t>
            </w:r>
            <w:r w:rsidR="00084733" w:rsidRPr="008D3F03">
              <w:rPr>
                <w:rStyle w:val="Hyperlink"/>
                <w:rFonts w:asciiTheme="minorHAnsi" w:eastAsiaTheme="minorEastAsia" w:hAnsiTheme="minorHAnsi" w:cstheme="minorBidi"/>
                <w:noProof/>
                <w:sz w:val="22"/>
                <w:szCs w:val="22"/>
                <w:lang w:val="fr-FR"/>
              </w:rPr>
              <w:tab/>
            </w:r>
            <w:r w:rsidR="00084733" w:rsidRPr="008D3F03">
              <w:rPr>
                <w:rStyle w:val="Hyperlink"/>
                <w:noProof/>
                <w:lang w:val="fr-FR"/>
              </w:rPr>
              <w:t>Théorie des propriétés électriques des matériaux</w:t>
            </w:r>
            <w:r w:rsidR="00084733" w:rsidRPr="008D3F03">
              <w:rPr>
                <w:rStyle w:val="Hyperlink"/>
                <w:noProof/>
                <w:webHidden/>
                <w:lang w:val="fr-FR"/>
              </w:rPr>
              <w:tab/>
            </w:r>
            <w:r w:rsidR="00A055B9" w:rsidRPr="008D3F03">
              <w:rPr>
                <w:rStyle w:val="Hyperlink"/>
                <w:noProof/>
                <w:webHidden/>
                <w:lang w:val="fr-FR"/>
              </w:rPr>
              <w:tab/>
            </w:r>
            <w:r w:rsidR="00084733" w:rsidRPr="008D3F03">
              <w:rPr>
                <w:rStyle w:val="Hyperlink"/>
                <w:noProof/>
                <w:webHidden/>
                <w:lang w:val="fr-FR"/>
              </w:rPr>
              <w:fldChar w:fldCharType="begin"/>
            </w:r>
            <w:r w:rsidR="00084733" w:rsidRPr="008D3F03">
              <w:rPr>
                <w:rStyle w:val="Hyperlink"/>
                <w:noProof/>
                <w:webHidden/>
                <w:lang w:val="fr-FR"/>
              </w:rPr>
              <w:instrText xml:space="preserve"> PAGEREF _Toc163826404 \h </w:instrText>
            </w:r>
            <w:r w:rsidR="00084733" w:rsidRPr="008D3F03">
              <w:rPr>
                <w:rStyle w:val="Hyperlink"/>
                <w:noProof/>
                <w:webHidden/>
                <w:lang w:val="fr-FR"/>
              </w:rPr>
            </w:r>
            <w:r w:rsidR="00084733" w:rsidRPr="008D3F03">
              <w:rPr>
                <w:rStyle w:val="Hyperlink"/>
                <w:noProof/>
                <w:webHidden/>
                <w:lang w:val="fr-FR"/>
              </w:rPr>
              <w:fldChar w:fldCharType="separate"/>
            </w:r>
            <w:r>
              <w:rPr>
                <w:rStyle w:val="Hyperlink"/>
                <w:noProof/>
                <w:webHidden/>
                <w:lang w:val="fr-FR"/>
              </w:rPr>
              <w:t>3</w:t>
            </w:r>
            <w:r w:rsidR="00084733" w:rsidRPr="008D3F03">
              <w:rPr>
                <w:rStyle w:val="Hyperlink"/>
                <w:noProof/>
                <w:webHidden/>
                <w:lang w:val="fr-FR"/>
              </w:rPr>
              <w:fldChar w:fldCharType="end"/>
            </w:r>
          </w:hyperlink>
        </w:p>
        <w:p w14:paraId="04DBAE6C" w14:textId="7C0CEE12" w:rsidR="00084733" w:rsidRPr="008D3F03" w:rsidRDefault="0085330F" w:rsidP="00084733">
          <w:pPr>
            <w:pStyle w:val="TOC3"/>
            <w:rPr>
              <w:rFonts w:asciiTheme="minorHAnsi" w:eastAsiaTheme="minorEastAsia" w:hAnsiTheme="minorHAnsi" w:cstheme="minorBidi"/>
              <w:noProof/>
              <w:sz w:val="22"/>
              <w:szCs w:val="22"/>
              <w:lang w:val="fr-FR"/>
            </w:rPr>
          </w:pPr>
          <w:hyperlink r:id="rId30" w:anchor="_Toc163826405" w:history="1">
            <w:r w:rsidR="00084733" w:rsidRPr="008D3F03">
              <w:rPr>
                <w:rStyle w:val="Hyperlink"/>
                <w:noProof/>
                <w:lang w:val="fr-FR"/>
              </w:rPr>
              <w:t>2.</w:t>
            </w:r>
            <w:r w:rsidR="00084733" w:rsidRPr="008D3F03">
              <w:rPr>
                <w:rStyle w:val="Hyperlink"/>
                <w:noProof/>
                <w:lang w:val="fr-FR" w:eastAsia="ja-JP"/>
              </w:rPr>
              <w:t>1</w:t>
            </w:r>
            <w:r w:rsidR="00084733" w:rsidRPr="008D3F03">
              <w:rPr>
                <w:rStyle w:val="Hyperlink"/>
                <w:noProof/>
                <w:lang w:val="fr-FR"/>
              </w:rPr>
              <w:t>.1</w:t>
            </w:r>
            <w:r w:rsidR="00084733" w:rsidRPr="008D3F03">
              <w:rPr>
                <w:rStyle w:val="Hyperlink"/>
                <w:rFonts w:asciiTheme="minorHAnsi" w:eastAsiaTheme="minorEastAsia" w:hAnsiTheme="minorHAnsi" w:cstheme="minorBidi"/>
                <w:noProof/>
                <w:sz w:val="22"/>
                <w:szCs w:val="22"/>
                <w:lang w:val="fr-FR"/>
              </w:rPr>
              <w:tab/>
            </w:r>
            <w:r w:rsidR="00084733" w:rsidRPr="008D3F03">
              <w:rPr>
                <w:rStyle w:val="Hyperlink"/>
                <w:noProof/>
                <w:lang w:val="fr-FR"/>
              </w:rPr>
              <w:t>Introduction</w:t>
            </w:r>
            <w:r w:rsidR="00084733" w:rsidRPr="008D3F03">
              <w:rPr>
                <w:rStyle w:val="Hyperlink"/>
                <w:noProof/>
                <w:webHidden/>
                <w:lang w:val="fr-FR"/>
              </w:rPr>
              <w:tab/>
            </w:r>
            <w:r w:rsidR="00A055B9" w:rsidRPr="008D3F03">
              <w:rPr>
                <w:rStyle w:val="Hyperlink"/>
                <w:noProof/>
                <w:webHidden/>
                <w:lang w:val="fr-FR"/>
              </w:rPr>
              <w:tab/>
            </w:r>
            <w:r w:rsidR="00084733" w:rsidRPr="008D3F03">
              <w:rPr>
                <w:rStyle w:val="Hyperlink"/>
                <w:noProof/>
                <w:webHidden/>
                <w:lang w:val="fr-FR"/>
              </w:rPr>
              <w:fldChar w:fldCharType="begin"/>
            </w:r>
            <w:r w:rsidR="00084733" w:rsidRPr="008D3F03">
              <w:rPr>
                <w:rStyle w:val="Hyperlink"/>
                <w:noProof/>
                <w:webHidden/>
                <w:lang w:val="fr-FR"/>
              </w:rPr>
              <w:instrText xml:space="preserve"> PAGEREF _Toc163826405 \h </w:instrText>
            </w:r>
            <w:r w:rsidR="00084733" w:rsidRPr="008D3F03">
              <w:rPr>
                <w:rStyle w:val="Hyperlink"/>
                <w:noProof/>
                <w:webHidden/>
                <w:lang w:val="fr-FR"/>
              </w:rPr>
            </w:r>
            <w:r w:rsidR="00084733" w:rsidRPr="008D3F03">
              <w:rPr>
                <w:rStyle w:val="Hyperlink"/>
                <w:noProof/>
                <w:webHidden/>
                <w:lang w:val="fr-FR"/>
              </w:rPr>
              <w:fldChar w:fldCharType="separate"/>
            </w:r>
            <w:r>
              <w:rPr>
                <w:rStyle w:val="Hyperlink"/>
                <w:noProof/>
                <w:webHidden/>
                <w:lang w:val="fr-FR"/>
              </w:rPr>
              <w:t>3</w:t>
            </w:r>
            <w:r w:rsidR="00084733" w:rsidRPr="008D3F03">
              <w:rPr>
                <w:rStyle w:val="Hyperlink"/>
                <w:noProof/>
                <w:webHidden/>
                <w:lang w:val="fr-FR"/>
              </w:rPr>
              <w:fldChar w:fldCharType="end"/>
            </w:r>
          </w:hyperlink>
        </w:p>
        <w:p w14:paraId="7ABF06A6" w14:textId="0B104F8E" w:rsidR="00084733" w:rsidRPr="008D3F03" w:rsidRDefault="0085330F" w:rsidP="00084733">
          <w:pPr>
            <w:pStyle w:val="TOC3"/>
            <w:rPr>
              <w:rFonts w:asciiTheme="minorHAnsi" w:eastAsiaTheme="minorEastAsia" w:hAnsiTheme="minorHAnsi" w:cstheme="minorBidi"/>
              <w:noProof/>
              <w:sz w:val="22"/>
              <w:szCs w:val="22"/>
              <w:lang w:val="fr-FR"/>
            </w:rPr>
          </w:pPr>
          <w:hyperlink r:id="rId31" w:anchor="_Toc163826406" w:history="1">
            <w:r w:rsidR="00084733" w:rsidRPr="008D3F03">
              <w:rPr>
                <w:rStyle w:val="Hyperlink"/>
                <w:noProof/>
                <w:lang w:val="fr-FR"/>
              </w:rPr>
              <w:t>2.</w:t>
            </w:r>
            <w:r w:rsidR="00084733" w:rsidRPr="008D3F03">
              <w:rPr>
                <w:rStyle w:val="Hyperlink"/>
                <w:noProof/>
                <w:lang w:val="fr-FR" w:eastAsia="ja-JP"/>
              </w:rPr>
              <w:t>1</w:t>
            </w:r>
            <w:r w:rsidR="00084733" w:rsidRPr="008D3F03">
              <w:rPr>
                <w:rStyle w:val="Hyperlink"/>
                <w:noProof/>
                <w:lang w:val="fr-FR"/>
              </w:rPr>
              <w:t>.2</w:t>
            </w:r>
            <w:r w:rsidR="00084733" w:rsidRPr="008D3F03">
              <w:rPr>
                <w:rStyle w:val="Hyperlink"/>
                <w:rFonts w:asciiTheme="minorHAnsi" w:eastAsiaTheme="minorEastAsia" w:hAnsiTheme="minorHAnsi" w:cstheme="minorBidi"/>
                <w:noProof/>
                <w:sz w:val="22"/>
                <w:szCs w:val="22"/>
                <w:lang w:val="fr-FR"/>
              </w:rPr>
              <w:tab/>
            </w:r>
            <w:r w:rsidR="00084733" w:rsidRPr="008D3F03">
              <w:rPr>
                <w:rStyle w:val="Hyperlink"/>
                <w:noProof/>
                <w:lang w:val="fr-FR"/>
              </w:rPr>
              <w:t>Méthode</w:t>
            </w:r>
            <w:r w:rsidR="00084733" w:rsidRPr="008D3F03">
              <w:rPr>
                <w:rStyle w:val="Hyperlink"/>
                <w:noProof/>
                <w:webHidden/>
                <w:lang w:val="fr-FR"/>
              </w:rPr>
              <w:tab/>
            </w:r>
            <w:r w:rsidR="00A055B9" w:rsidRPr="008D3F03">
              <w:rPr>
                <w:rStyle w:val="Hyperlink"/>
                <w:noProof/>
                <w:webHidden/>
                <w:lang w:val="fr-FR"/>
              </w:rPr>
              <w:tab/>
            </w:r>
            <w:r w:rsidR="00084733" w:rsidRPr="008D3F03">
              <w:rPr>
                <w:rStyle w:val="Hyperlink"/>
                <w:noProof/>
                <w:webHidden/>
                <w:lang w:val="fr-FR"/>
              </w:rPr>
              <w:fldChar w:fldCharType="begin"/>
            </w:r>
            <w:r w:rsidR="00084733" w:rsidRPr="008D3F03">
              <w:rPr>
                <w:rStyle w:val="Hyperlink"/>
                <w:noProof/>
                <w:webHidden/>
                <w:lang w:val="fr-FR"/>
              </w:rPr>
              <w:instrText xml:space="preserve"> PAGEREF _Toc163826406 \h </w:instrText>
            </w:r>
            <w:r w:rsidR="00084733" w:rsidRPr="008D3F03">
              <w:rPr>
                <w:rStyle w:val="Hyperlink"/>
                <w:noProof/>
                <w:webHidden/>
                <w:lang w:val="fr-FR"/>
              </w:rPr>
            </w:r>
            <w:r w:rsidR="00084733" w:rsidRPr="008D3F03">
              <w:rPr>
                <w:rStyle w:val="Hyperlink"/>
                <w:noProof/>
                <w:webHidden/>
                <w:lang w:val="fr-FR"/>
              </w:rPr>
              <w:fldChar w:fldCharType="separate"/>
            </w:r>
            <w:r>
              <w:rPr>
                <w:rStyle w:val="Hyperlink"/>
                <w:noProof/>
                <w:webHidden/>
                <w:lang w:val="fr-FR"/>
              </w:rPr>
              <w:t>4</w:t>
            </w:r>
            <w:r w:rsidR="00084733" w:rsidRPr="008D3F03">
              <w:rPr>
                <w:rStyle w:val="Hyperlink"/>
                <w:noProof/>
                <w:webHidden/>
                <w:lang w:val="fr-FR"/>
              </w:rPr>
              <w:fldChar w:fldCharType="end"/>
            </w:r>
          </w:hyperlink>
        </w:p>
        <w:p w14:paraId="0D6F1A75" w14:textId="43C9B557" w:rsidR="00084733" w:rsidRPr="008D3F03" w:rsidRDefault="0085330F" w:rsidP="00084733">
          <w:pPr>
            <w:pStyle w:val="TOC3"/>
            <w:rPr>
              <w:rFonts w:asciiTheme="minorHAnsi" w:eastAsiaTheme="minorEastAsia" w:hAnsiTheme="minorHAnsi" w:cstheme="minorBidi"/>
              <w:noProof/>
              <w:sz w:val="22"/>
              <w:szCs w:val="22"/>
              <w:lang w:val="fr-FR"/>
            </w:rPr>
          </w:pPr>
          <w:hyperlink r:id="rId32" w:anchor="_Toc163826407" w:history="1">
            <w:r w:rsidR="00084733" w:rsidRPr="008D3F03">
              <w:rPr>
                <w:rStyle w:val="Hyperlink"/>
                <w:noProof/>
                <w:lang w:val="fr-FR"/>
              </w:rPr>
              <w:t>2.</w:t>
            </w:r>
            <w:r w:rsidR="00084733" w:rsidRPr="008D3F03">
              <w:rPr>
                <w:rStyle w:val="Hyperlink"/>
                <w:noProof/>
                <w:lang w:val="fr-FR" w:eastAsia="ja-JP"/>
              </w:rPr>
              <w:t>1</w:t>
            </w:r>
            <w:r w:rsidR="00084733" w:rsidRPr="008D3F03">
              <w:rPr>
                <w:rStyle w:val="Hyperlink"/>
                <w:noProof/>
                <w:lang w:val="fr-FR"/>
              </w:rPr>
              <w:t>.</w:t>
            </w:r>
            <w:r w:rsidR="00084733" w:rsidRPr="008D3F03">
              <w:rPr>
                <w:rStyle w:val="Hyperlink"/>
                <w:noProof/>
                <w:lang w:val="fr-FR" w:eastAsia="ja-JP"/>
              </w:rPr>
              <w:t>3</w:t>
            </w:r>
            <w:r w:rsidR="00084733" w:rsidRPr="008D3F03">
              <w:rPr>
                <w:rStyle w:val="Hyperlink"/>
                <w:rFonts w:asciiTheme="minorHAnsi" w:eastAsiaTheme="minorEastAsia" w:hAnsiTheme="minorHAnsi" w:cstheme="minorBidi"/>
                <w:noProof/>
                <w:sz w:val="22"/>
                <w:szCs w:val="22"/>
                <w:lang w:val="fr-FR"/>
              </w:rPr>
              <w:tab/>
            </w:r>
            <w:r w:rsidR="00084733" w:rsidRPr="008D3F03">
              <w:rPr>
                <w:rStyle w:val="Hyperlink"/>
                <w:noProof/>
                <w:lang w:val="fr-FR"/>
              </w:rPr>
              <w:t>Variation des propriétés des matériaux en fonction de la fréquence</w:t>
            </w:r>
            <w:r w:rsidR="00084733" w:rsidRPr="008D3F03">
              <w:rPr>
                <w:rStyle w:val="Hyperlink"/>
                <w:noProof/>
                <w:webHidden/>
                <w:lang w:val="fr-FR"/>
              </w:rPr>
              <w:tab/>
            </w:r>
            <w:r w:rsidR="00A055B9" w:rsidRPr="008D3F03">
              <w:rPr>
                <w:rStyle w:val="Hyperlink"/>
                <w:noProof/>
                <w:webHidden/>
                <w:lang w:val="fr-FR"/>
              </w:rPr>
              <w:tab/>
            </w:r>
            <w:r w:rsidR="00084733" w:rsidRPr="008D3F03">
              <w:rPr>
                <w:rStyle w:val="Hyperlink"/>
                <w:noProof/>
                <w:webHidden/>
                <w:lang w:val="fr-FR"/>
              </w:rPr>
              <w:fldChar w:fldCharType="begin"/>
            </w:r>
            <w:r w:rsidR="00084733" w:rsidRPr="008D3F03">
              <w:rPr>
                <w:rStyle w:val="Hyperlink"/>
                <w:noProof/>
                <w:webHidden/>
                <w:lang w:val="fr-FR"/>
              </w:rPr>
              <w:instrText xml:space="preserve"> PAGEREF _Toc163826407 \h </w:instrText>
            </w:r>
            <w:r w:rsidR="00084733" w:rsidRPr="008D3F03">
              <w:rPr>
                <w:rStyle w:val="Hyperlink"/>
                <w:noProof/>
                <w:webHidden/>
                <w:lang w:val="fr-FR"/>
              </w:rPr>
            </w:r>
            <w:r w:rsidR="00084733" w:rsidRPr="008D3F03">
              <w:rPr>
                <w:rStyle w:val="Hyperlink"/>
                <w:noProof/>
                <w:webHidden/>
                <w:lang w:val="fr-FR"/>
              </w:rPr>
              <w:fldChar w:fldCharType="separate"/>
            </w:r>
            <w:r>
              <w:rPr>
                <w:rStyle w:val="Hyperlink"/>
                <w:noProof/>
                <w:webHidden/>
                <w:lang w:val="fr-FR"/>
              </w:rPr>
              <w:t>8</w:t>
            </w:r>
            <w:r w:rsidR="00084733" w:rsidRPr="008D3F03">
              <w:rPr>
                <w:rStyle w:val="Hyperlink"/>
                <w:noProof/>
                <w:webHidden/>
                <w:lang w:val="fr-FR"/>
              </w:rPr>
              <w:fldChar w:fldCharType="end"/>
            </w:r>
          </w:hyperlink>
        </w:p>
        <w:p w14:paraId="7A56B060" w14:textId="29518390" w:rsidR="00084733" w:rsidRPr="008D3F03" w:rsidRDefault="0085330F" w:rsidP="00084733">
          <w:pPr>
            <w:pStyle w:val="TOC3"/>
            <w:rPr>
              <w:rFonts w:asciiTheme="minorHAnsi" w:eastAsiaTheme="minorEastAsia" w:hAnsiTheme="minorHAnsi" w:cstheme="minorBidi"/>
              <w:noProof/>
              <w:sz w:val="22"/>
              <w:szCs w:val="22"/>
              <w:lang w:val="fr-FR"/>
            </w:rPr>
          </w:pPr>
          <w:hyperlink r:id="rId33" w:anchor="_Toc163826408" w:history="1">
            <w:r w:rsidR="00084733" w:rsidRPr="008D3F03">
              <w:rPr>
                <w:rStyle w:val="Hyperlink"/>
                <w:noProof/>
                <w:lang w:val="fr-FR"/>
              </w:rPr>
              <w:t>2.</w:t>
            </w:r>
            <w:r w:rsidR="00084733" w:rsidRPr="008D3F03">
              <w:rPr>
                <w:rStyle w:val="Hyperlink"/>
                <w:noProof/>
                <w:lang w:val="fr-FR" w:eastAsia="ja-JP"/>
              </w:rPr>
              <w:t>1</w:t>
            </w:r>
            <w:r w:rsidR="00084733" w:rsidRPr="008D3F03">
              <w:rPr>
                <w:rStyle w:val="Hyperlink"/>
                <w:noProof/>
                <w:lang w:val="fr-FR"/>
              </w:rPr>
              <w:t>.</w:t>
            </w:r>
            <w:r w:rsidR="00084733" w:rsidRPr="008D3F03">
              <w:rPr>
                <w:rStyle w:val="Hyperlink"/>
                <w:noProof/>
                <w:lang w:val="fr-FR" w:eastAsia="ja-JP"/>
              </w:rPr>
              <w:t>4</w:t>
            </w:r>
            <w:r w:rsidR="00084733" w:rsidRPr="008D3F03">
              <w:rPr>
                <w:rStyle w:val="Hyperlink"/>
                <w:rFonts w:asciiTheme="minorHAnsi" w:eastAsiaTheme="minorEastAsia" w:hAnsiTheme="minorHAnsi" w:cstheme="minorBidi"/>
                <w:noProof/>
                <w:sz w:val="22"/>
                <w:szCs w:val="22"/>
                <w:lang w:val="fr-FR"/>
              </w:rPr>
              <w:tab/>
            </w:r>
            <w:r w:rsidR="00084733" w:rsidRPr="008D3F03">
              <w:rPr>
                <w:rStyle w:val="Hyperlink"/>
                <w:noProof/>
                <w:lang w:val="fr-FR"/>
              </w:rPr>
              <w:t>Modèles de variation des propriétés des matériaux en fonction de la fréquence</w:t>
            </w:r>
            <w:r w:rsidR="00084733" w:rsidRPr="008D3F03">
              <w:rPr>
                <w:rStyle w:val="Hyperlink"/>
                <w:noProof/>
                <w:webHidden/>
                <w:lang w:val="fr-FR"/>
              </w:rPr>
              <w:tab/>
            </w:r>
            <w:r w:rsidR="00A055B9" w:rsidRPr="008D3F03">
              <w:rPr>
                <w:rStyle w:val="Hyperlink"/>
                <w:noProof/>
                <w:webHidden/>
                <w:lang w:val="fr-FR"/>
              </w:rPr>
              <w:tab/>
            </w:r>
            <w:r w:rsidR="00084733" w:rsidRPr="008D3F03">
              <w:rPr>
                <w:rStyle w:val="Hyperlink"/>
                <w:noProof/>
                <w:webHidden/>
                <w:lang w:val="fr-FR"/>
              </w:rPr>
              <w:fldChar w:fldCharType="begin"/>
            </w:r>
            <w:r w:rsidR="00084733" w:rsidRPr="008D3F03">
              <w:rPr>
                <w:rStyle w:val="Hyperlink"/>
                <w:noProof/>
                <w:webHidden/>
                <w:lang w:val="fr-FR"/>
              </w:rPr>
              <w:instrText xml:space="preserve"> PAGEREF _Toc163826408 \h </w:instrText>
            </w:r>
            <w:r w:rsidR="00084733" w:rsidRPr="008D3F03">
              <w:rPr>
                <w:rStyle w:val="Hyperlink"/>
                <w:noProof/>
                <w:webHidden/>
                <w:lang w:val="fr-FR"/>
              </w:rPr>
            </w:r>
            <w:r w:rsidR="00084733" w:rsidRPr="008D3F03">
              <w:rPr>
                <w:rStyle w:val="Hyperlink"/>
                <w:noProof/>
                <w:webHidden/>
                <w:lang w:val="fr-FR"/>
              </w:rPr>
              <w:fldChar w:fldCharType="separate"/>
            </w:r>
            <w:r>
              <w:rPr>
                <w:rStyle w:val="Hyperlink"/>
                <w:noProof/>
                <w:webHidden/>
                <w:lang w:val="fr-FR"/>
              </w:rPr>
              <w:t>8</w:t>
            </w:r>
            <w:r w:rsidR="00084733" w:rsidRPr="008D3F03">
              <w:rPr>
                <w:rStyle w:val="Hyperlink"/>
                <w:noProof/>
                <w:webHidden/>
                <w:lang w:val="fr-FR"/>
              </w:rPr>
              <w:fldChar w:fldCharType="end"/>
            </w:r>
          </w:hyperlink>
        </w:p>
        <w:p w14:paraId="6AB943B7" w14:textId="7D9DD15C" w:rsidR="00084733" w:rsidRPr="008D3F03" w:rsidRDefault="0085330F" w:rsidP="00084733">
          <w:pPr>
            <w:pStyle w:val="TOC2"/>
            <w:rPr>
              <w:rFonts w:asciiTheme="minorHAnsi" w:eastAsiaTheme="minorEastAsia" w:hAnsiTheme="minorHAnsi" w:cstheme="minorBidi"/>
              <w:noProof/>
              <w:sz w:val="22"/>
              <w:szCs w:val="22"/>
              <w:lang w:val="fr-FR"/>
            </w:rPr>
          </w:pPr>
          <w:hyperlink r:id="rId34" w:anchor="_Toc163826409" w:history="1">
            <w:r w:rsidR="00084733" w:rsidRPr="008D3F03">
              <w:rPr>
                <w:rStyle w:val="Hyperlink"/>
                <w:noProof/>
                <w:lang w:val="fr-FR"/>
              </w:rPr>
              <w:t>2.2</w:t>
            </w:r>
            <w:r w:rsidR="00084733" w:rsidRPr="008D3F03">
              <w:rPr>
                <w:rStyle w:val="Hyperlink"/>
                <w:rFonts w:asciiTheme="minorHAnsi" w:eastAsiaTheme="minorEastAsia" w:hAnsiTheme="minorHAnsi" w:cstheme="minorBidi"/>
                <w:noProof/>
                <w:sz w:val="22"/>
                <w:szCs w:val="22"/>
                <w:lang w:val="fr-FR"/>
              </w:rPr>
              <w:tab/>
            </w:r>
            <w:r w:rsidR="00084733" w:rsidRPr="008D3F03">
              <w:rPr>
                <w:rStyle w:val="Hyperlink"/>
                <w:noProof/>
                <w:lang w:val="fr-FR"/>
              </w:rPr>
              <w:t>Effets de la structure des bâtiments sur la propagation des ondes radioélectriques</w:t>
            </w:r>
            <w:r w:rsidR="00084733" w:rsidRPr="008D3F03">
              <w:rPr>
                <w:rStyle w:val="Hyperlink"/>
                <w:noProof/>
                <w:webHidden/>
                <w:lang w:val="fr-FR"/>
              </w:rPr>
              <w:tab/>
            </w:r>
            <w:r w:rsidR="00A055B9" w:rsidRPr="008D3F03">
              <w:rPr>
                <w:rStyle w:val="Hyperlink"/>
                <w:noProof/>
                <w:webHidden/>
                <w:lang w:val="fr-FR"/>
              </w:rPr>
              <w:tab/>
            </w:r>
            <w:r w:rsidR="00084733" w:rsidRPr="008D3F03">
              <w:rPr>
                <w:rStyle w:val="Hyperlink"/>
                <w:noProof/>
                <w:webHidden/>
                <w:lang w:val="fr-FR"/>
              </w:rPr>
              <w:fldChar w:fldCharType="begin"/>
            </w:r>
            <w:r w:rsidR="00084733" w:rsidRPr="008D3F03">
              <w:rPr>
                <w:rStyle w:val="Hyperlink"/>
                <w:noProof/>
                <w:webHidden/>
                <w:lang w:val="fr-FR"/>
              </w:rPr>
              <w:instrText xml:space="preserve"> PAGEREF _Toc163826409 \h </w:instrText>
            </w:r>
            <w:r w:rsidR="00084733" w:rsidRPr="008D3F03">
              <w:rPr>
                <w:rStyle w:val="Hyperlink"/>
                <w:noProof/>
                <w:webHidden/>
                <w:lang w:val="fr-FR"/>
              </w:rPr>
            </w:r>
            <w:r w:rsidR="00084733" w:rsidRPr="008D3F03">
              <w:rPr>
                <w:rStyle w:val="Hyperlink"/>
                <w:noProof/>
                <w:webHidden/>
                <w:lang w:val="fr-FR"/>
              </w:rPr>
              <w:fldChar w:fldCharType="separate"/>
            </w:r>
            <w:r>
              <w:rPr>
                <w:rStyle w:val="Hyperlink"/>
                <w:noProof/>
                <w:webHidden/>
                <w:lang w:val="fr-FR"/>
              </w:rPr>
              <w:t>9</w:t>
            </w:r>
            <w:r w:rsidR="00084733" w:rsidRPr="008D3F03">
              <w:rPr>
                <w:rStyle w:val="Hyperlink"/>
                <w:noProof/>
                <w:webHidden/>
                <w:lang w:val="fr-FR"/>
              </w:rPr>
              <w:fldChar w:fldCharType="end"/>
            </w:r>
          </w:hyperlink>
        </w:p>
        <w:p w14:paraId="6067B299" w14:textId="0FBA687B" w:rsidR="00084733" w:rsidRPr="008D3F03" w:rsidRDefault="0085330F" w:rsidP="00084733">
          <w:pPr>
            <w:pStyle w:val="TOC3"/>
            <w:rPr>
              <w:rFonts w:asciiTheme="minorHAnsi" w:eastAsiaTheme="minorEastAsia" w:hAnsiTheme="minorHAnsi" w:cstheme="minorBidi"/>
              <w:noProof/>
              <w:sz w:val="22"/>
              <w:szCs w:val="22"/>
              <w:lang w:val="fr-FR"/>
            </w:rPr>
          </w:pPr>
          <w:hyperlink r:id="rId35" w:anchor="_Toc163826410" w:history="1">
            <w:r w:rsidR="00084733" w:rsidRPr="008D3F03">
              <w:rPr>
                <w:rStyle w:val="Hyperlink"/>
                <w:noProof/>
                <w:lang w:val="fr-FR"/>
              </w:rPr>
              <w:t>2.2.1</w:t>
            </w:r>
            <w:r w:rsidR="00084733" w:rsidRPr="008D3F03">
              <w:rPr>
                <w:rStyle w:val="Hyperlink"/>
                <w:rFonts w:asciiTheme="minorHAnsi" w:eastAsiaTheme="minorEastAsia" w:hAnsiTheme="minorHAnsi" w:cstheme="minorBidi"/>
                <w:noProof/>
                <w:sz w:val="22"/>
                <w:szCs w:val="22"/>
                <w:lang w:val="fr-FR"/>
              </w:rPr>
              <w:tab/>
            </w:r>
            <w:r w:rsidR="00084733" w:rsidRPr="008D3F03">
              <w:rPr>
                <w:rStyle w:val="Hyperlink"/>
                <w:noProof/>
                <w:lang w:val="fr-FR"/>
              </w:rPr>
              <w:t xml:space="preserve">Réflexion d'ondes planes et transmission à une interface </w:t>
            </w:r>
            <w:r>
              <w:rPr>
                <w:rStyle w:val="Hyperlink"/>
                <w:noProof/>
                <w:lang w:val="fr-FR"/>
              </w:rPr>
              <w:br/>
            </w:r>
            <w:r w:rsidR="00084733" w:rsidRPr="008D3F03">
              <w:rPr>
                <w:rStyle w:val="Hyperlink"/>
                <w:noProof/>
                <w:lang w:val="fr-FR"/>
              </w:rPr>
              <w:t>plane unique</w:t>
            </w:r>
            <w:r w:rsidR="00084733" w:rsidRPr="008D3F03">
              <w:rPr>
                <w:rStyle w:val="Hyperlink"/>
                <w:noProof/>
                <w:webHidden/>
                <w:lang w:val="fr-FR"/>
              </w:rPr>
              <w:tab/>
            </w:r>
            <w:r w:rsidR="00A055B9" w:rsidRPr="008D3F03">
              <w:rPr>
                <w:rStyle w:val="Hyperlink"/>
                <w:noProof/>
                <w:webHidden/>
                <w:lang w:val="fr-FR"/>
              </w:rPr>
              <w:tab/>
            </w:r>
            <w:r w:rsidR="00084733" w:rsidRPr="008D3F03">
              <w:rPr>
                <w:rStyle w:val="Hyperlink"/>
                <w:noProof/>
                <w:webHidden/>
                <w:lang w:val="fr-FR"/>
              </w:rPr>
              <w:fldChar w:fldCharType="begin"/>
            </w:r>
            <w:r w:rsidR="00084733" w:rsidRPr="008D3F03">
              <w:rPr>
                <w:rStyle w:val="Hyperlink"/>
                <w:noProof/>
                <w:webHidden/>
                <w:lang w:val="fr-FR"/>
              </w:rPr>
              <w:instrText xml:space="preserve"> PAGEREF _Toc163826410 \h </w:instrText>
            </w:r>
            <w:r w:rsidR="00084733" w:rsidRPr="008D3F03">
              <w:rPr>
                <w:rStyle w:val="Hyperlink"/>
                <w:noProof/>
                <w:webHidden/>
                <w:lang w:val="fr-FR"/>
              </w:rPr>
            </w:r>
            <w:r w:rsidR="00084733" w:rsidRPr="008D3F03">
              <w:rPr>
                <w:rStyle w:val="Hyperlink"/>
                <w:noProof/>
                <w:webHidden/>
                <w:lang w:val="fr-FR"/>
              </w:rPr>
              <w:fldChar w:fldCharType="separate"/>
            </w:r>
            <w:r>
              <w:rPr>
                <w:rStyle w:val="Hyperlink"/>
                <w:noProof/>
                <w:webHidden/>
                <w:lang w:val="fr-FR"/>
              </w:rPr>
              <w:t>9</w:t>
            </w:r>
            <w:r w:rsidR="00084733" w:rsidRPr="008D3F03">
              <w:rPr>
                <w:rStyle w:val="Hyperlink"/>
                <w:noProof/>
                <w:webHidden/>
                <w:lang w:val="fr-FR"/>
              </w:rPr>
              <w:fldChar w:fldCharType="end"/>
            </w:r>
          </w:hyperlink>
        </w:p>
        <w:p w14:paraId="053B7FBC" w14:textId="4753F4F5" w:rsidR="00084733" w:rsidRPr="008D3F03" w:rsidRDefault="0085330F" w:rsidP="00084733">
          <w:pPr>
            <w:pStyle w:val="TOC3"/>
            <w:rPr>
              <w:rFonts w:asciiTheme="minorHAnsi" w:eastAsiaTheme="minorEastAsia" w:hAnsiTheme="minorHAnsi" w:cstheme="minorBidi"/>
              <w:noProof/>
              <w:sz w:val="22"/>
              <w:szCs w:val="22"/>
              <w:lang w:val="fr-FR"/>
            </w:rPr>
          </w:pPr>
          <w:hyperlink r:id="rId36" w:anchor="_Toc163826411" w:history="1">
            <w:r w:rsidR="00084733" w:rsidRPr="008D3F03">
              <w:rPr>
                <w:rStyle w:val="Hyperlink"/>
                <w:noProof/>
                <w:lang w:val="fr-FR"/>
              </w:rPr>
              <w:t>2.</w:t>
            </w:r>
            <w:r w:rsidR="00084733" w:rsidRPr="008D3F03">
              <w:rPr>
                <w:rStyle w:val="Hyperlink"/>
                <w:noProof/>
                <w:lang w:val="fr-FR" w:eastAsia="ja-JP"/>
              </w:rPr>
              <w:t>2.</w:t>
            </w:r>
            <w:r w:rsidR="00084733" w:rsidRPr="008D3F03">
              <w:rPr>
                <w:rStyle w:val="Hyperlink"/>
                <w:noProof/>
                <w:lang w:val="fr-FR"/>
              </w:rPr>
              <w:t>2</w:t>
            </w:r>
            <w:r w:rsidR="00084733" w:rsidRPr="008D3F03">
              <w:rPr>
                <w:rStyle w:val="Hyperlink"/>
                <w:rFonts w:asciiTheme="minorHAnsi" w:eastAsiaTheme="minorEastAsia" w:hAnsiTheme="minorHAnsi" w:cstheme="minorBidi"/>
                <w:noProof/>
                <w:sz w:val="22"/>
                <w:szCs w:val="22"/>
                <w:lang w:val="fr-FR"/>
              </w:rPr>
              <w:tab/>
            </w:r>
            <w:r w:rsidR="00084733" w:rsidRPr="008D3F03">
              <w:rPr>
                <w:rStyle w:val="Hyperlink"/>
                <w:noProof/>
                <w:lang w:val="fr-FR"/>
              </w:rPr>
              <w:t>Réflexion et transmission d'ondes planes dans le cas d'une dalle monocouche ou d'une dalle multicouches</w:t>
            </w:r>
            <w:r w:rsidR="00084733" w:rsidRPr="008D3F03">
              <w:rPr>
                <w:rStyle w:val="Hyperlink"/>
                <w:noProof/>
                <w:webHidden/>
                <w:lang w:val="fr-FR"/>
              </w:rPr>
              <w:tab/>
            </w:r>
            <w:r w:rsidR="00A055B9" w:rsidRPr="008D3F03">
              <w:rPr>
                <w:rStyle w:val="Hyperlink"/>
                <w:noProof/>
                <w:webHidden/>
                <w:lang w:val="fr-FR"/>
              </w:rPr>
              <w:tab/>
            </w:r>
            <w:r w:rsidR="00084733" w:rsidRPr="008D3F03">
              <w:rPr>
                <w:rStyle w:val="Hyperlink"/>
                <w:noProof/>
                <w:webHidden/>
                <w:lang w:val="fr-FR"/>
              </w:rPr>
              <w:fldChar w:fldCharType="begin"/>
            </w:r>
            <w:r w:rsidR="00084733" w:rsidRPr="008D3F03">
              <w:rPr>
                <w:rStyle w:val="Hyperlink"/>
                <w:noProof/>
                <w:webHidden/>
                <w:lang w:val="fr-FR"/>
              </w:rPr>
              <w:instrText xml:space="preserve"> PAGEREF _Toc163826411 \h </w:instrText>
            </w:r>
            <w:r w:rsidR="00084733" w:rsidRPr="008D3F03">
              <w:rPr>
                <w:rStyle w:val="Hyperlink"/>
                <w:noProof/>
                <w:webHidden/>
                <w:lang w:val="fr-FR"/>
              </w:rPr>
            </w:r>
            <w:r w:rsidR="00084733" w:rsidRPr="008D3F03">
              <w:rPr>
                <w:rStyle w:val="Hyperlink"/>
                <w:noProof/>
                <w:webHidden/>
                <w:lang w:val="fr-FR"/>
              </w:rPr>
              <w:fldChar w:fldCharType="separate"/>
            </w:r>
            <w:r>
              <w:rPr>
                <w:rStyle w:val="Hyperlink"/>
                <w:noProof/>
                <w:webHidden/>
                <w:lang w:val="fr-FR"/>
              </w:rPr>
              <w:t>13</w:t>
            </w:r>
            <w:r w:rsidR="00084733" w:rsidRPr="008D3F03">
              <w:rPr>
                <w:rStyle w:val="Hyperlink"/>
                <w:noProof/>
                <w:webHidden/>
                <w:lang w:val="fr-FR"/>
              </w:rPr>
              <w:fldChar w:fldCharType="end"/>
            </w:r>
          </w:hyperlink>
        </w:p>
        <w:p w14:paraId="56A01534" w14:textId="617CB09C" w:rsidR="00084733" w:rsidRPr="008D3F03" w:rsidRDefault="0085330F" w:rsidP="00084733">
          <w:pPr>
            <w:pStyle w:val="TOC3"/>
            <w:rPr>
              <w:rFonts w:asciiTheme="minorHAnsi" w:eastAsiaTheme="minorEastAsia" w:hAnsiTheme="minorHAnsi" w:cstheme="minorBidi"/>
              <w:noProof/>
              <w:sz w:val="22"/>
              <w:szCs w:val="22"/>
              <w:lang w:val="fr-FR"/>
            </w:rPr>
          </w:pPr>
          <w:hyperlink r:id="rId37" w:anchor="_Toc163826412" w:history="1">
            <w:r w:rsidR="00084733" w:rsidRPr="008D3F03">
              <w:rPr>
                <w:rStyle w:val="Hyperlink"/>
                <w:noProof/>
                <w:lang w:val="fr-FR" w:eastAsia="ja-JP"/>
              </w:rPr>
              <w:t>2.2.3</w:t>
            </w:r>
            <w:r w:rsidR="00084733" w:rsidRPr="008D3F03">
              <w:rPr>
                <w:rStyle w:val="Hyperlink"/>
                <w:rFonts w:asciiTheme="minorHAnsi" w:eastAsiaTheme="minorEastAsia" w:hAnsiTheme="minorHAnsi" w:cstheme="minorBidi"/>
                <w:noProof/>
                <w:sz w:val="22"/>
                <w:szCs w:val="22"/>
                <w:lang w:val="fr-FR"/>
              </w:rPr>
              <w:tab/>
            </w:r>
            <w:r w:rsidR="00084733" w:rsidRPr="008D3F03">
              <w:rPr>
                <w:rStyle w:val="Hyperlink"/>
                <w:noProof/>
                <w:lang w:val="fr-FR" w:eastAsia="ja-JP"/>
              </w:rPr>
              <w:t>Propagation des guides d'ondes dans les bâtiments</w:t>
            </w:r>
            <w:r w:rsidR="00084733" w:rsidRPr="008D3F03">
              <w:rPr>
                <w:rStyle w:val="Hyperlink"/>
                <w:noProof/>
                <w:webHidden/>
                <w:lang w:val="fr-FR"/>
              </w:rPr>
              <w:tab/>
            </w:r>
            <w:r w:rsidR="00A055B9" w:rsidRPr="008D3F03">
              <w:rPr>
                <w:rStyle w:val="Hyperlink"/>
                <w:noProof/>
                <w:webHidden/>
                <w:lang w:val="fr-FR"/>
              </w:rPr>
              <w:tab/>
            </w:r>
            <w:r w:rsidR="00084733" w:rsidRPr="008D3F03">
              <w:rPr>
                <w:rStyle w:val="Hyperlink"/>
                <w:noProof/>
                <w:webHidden/>
                <w:lang w:val="fr-FR"/>
              </w:rPr>
              <w:fldChar w:fldCharType="begin"/>
            </w:r>
            <w:r w:rsidR="00084733" w:rsidRPr="008D3F03">
              <w:rPr>
                <w:rStyle w:val="Hyperlink"/>
                <w:noProof/>
                <w:webHidden/>
                <w:lang w:val="fr-FR"/>
              </w:rPr>
              <w:instrText xml:space="preserve"> PAGEREF _Toc163826412 \h </w:instrText>
            </w:r>
            <w:r w:rsidR="00084733" w:rsidRPr="008D3F03">
              <w:rPr>
                <w:rStyle w:val="Hyperlink"/>
                <w:noProof/>
                <w:webHidden/>
                <w:lang w:val="fr-FR"/>
              </w:rPr>
            </w:r>
            <w:r w:rsidR="00084733" w:rsidRPr="008D3F03">
              <w:rPr>
                <w:rStyle w:val="Hyperlink"/>
                <w:noProof/>
                <w:webHidden/>
                <w:lang w:val="fr-FR"/>
              </w:rPr>
              <w:fldChar w:fldCharType="separate"/>
            </w:r>
            <w:r>
              <w:rPr>
                <w:rStyle w:val="Hyperlink"/>
                <w:noProof/>
                <w:webHidden/>
                <w:lang w:val="fr-FR"/>
              </w:rPr>
              <w:t>17</w:t>
            </w:r>
            <w:r w:rsidR="00084733" w:rsidRPr="008D3F03">
              <w:rPr>
                <w:rStyle w:val="Hyperlink"/>
                <w:noProof/>
                <w:webHidden/>
                <w:lang w:val="fr-FR"/>
              </w:rPr>
              <w:fldChar w:fldCharType="end"/>
            </w:r>
          </w:hyperlink>
        </w:p>
        <w:p w14:paraId="565A57C9" w14:textId="792E9255" w:rsidR="00084733" w:rsidRPr="008D3F03" w:rsidRDefault="0085330F" w:rsidP="00084733">
          <w:pPr>
            <w:pStyle w:val="TOC2"/>
            <w:rPr>
              <w:rFonts w:asciiTheme="minorHAnsi" w:eastAsiaTheme="minorEastAsia" w:hAnsiTheme="minorHAnsi" w:cstheme="minorBidi"/>
              <w:noProof/>
              <w:sz w:val="22"/>
              <w:szCs w:val="22"/>
              <w:lang w:val="fr-FR"/>
            </w:rPr>
          </w:pPr>
          <w:hyperlink r:id="rId38" w:anchor="_Toc163826413" w:history="1">
            <w:r w:rsidR="00084733" w:rsidRPr="008D3F03">
              <w:rPr>
                <w:rStyle w:val="Hyperlink"/>
                <w:noProof/>
                <w:lang w:val="fr-FR" w:eastAsia="ja-JP"/>
              </w:rPr>
              <w:t>2</w:t>
            </w:r>
            <w:r w:rsidR="00084733" w:rsidRPr="008D3F03">
              <w:rPr>
                <w:rStyle w:val="Hyperlink"/>
                <w:noProof/>
                <w:lang w:val="fr-FR"/>
              </w:rPr>
              <w:t>.</w:t>
            </w:r>
            <w:r w:rsidR="00084733" w:rsidRPr="008D3F03">
              <w:rPr>
                <w:rStyle w:val="Hyperlink"/>
                <w:noProof/>
                <w:lang w:val="fr-FR" w:eastAsia="ja-JP"/>
              </w:rPr>
              <w:t>3</w:t>
            </w:r>
            <w:r w:rsidR="00084733" w:rsidRPr="008D3F03">
              <w:rPr>
                <w:rStyle w:val="Hyperlink"/>
                <w:rFonts w:asciiTheme="minorHAnsi" w:eastAsiaTheme="minorEastAsia" w:hAnsiTheme="minorHAnsi" w:cstheme="minorBidi"/>
                <w:noProof/>
                <w:sz w:val="22"/>
                <w:szCs w:val="22"/>
                <w:lang w:val="fr-FR"/>
              </w:rPr>
              <w:tab/>
            </w:r>
            <w:r w:rsidR="00084733" w:rsidRPr="008D3F03">
              <w:rPr>
                <w:rStyle w:val="Hyperlink"/>
                <w:noProof/>
                <w:lang w:val="fr-FR" w:eastAsia="ja-JP"/>
              </w:rPr>
              <w:t>Théorie et résultats pour des matériaux dont la surface est sélective en fréquence</w:t>
            </w:r>
            <w:r w:rsidR="00084733" w:rsidRPr="008D3F03">
              <w:rPr>
                <w:rStyle w:val="Hyperlink"/>
                <w:noProof/>
                <w:webHidden/>
                <w:lang w:val="fr-FR"/>
              </w:rPr>
              <w:tab/>
            </w:r>
            <w:r w:rsidR="00A055B9" w:rsidRPr="008D3F03">
              <w:rPr>
                <w:rStyle w:val="Hyperlink"/>
                <w:noProof/>
                <w:webHidden/>
                <w:lang w:val="fr-FR"/>
              </w:rPr>
              <w:tab/>
            </w:r>
            <w:r w:rsidR="00084733" w:rsidRPr="008D3F03">
              <w:rPr>
                <w:rStyle w:val="Hyperlink"/>
                <w:noProof/>
                <w:webHidden/>
                <w:lang w:val="fr-FR"/>
              </w:rPr>
              <w:fldChar w:fldCharType="begin"/>
            </w:r>
            <w:r w:rsidR="00084733" w:rsidRPr="008D3F03">
              <w:rPr>
                <w:rStyle w:val="Hyperlink"/>
                <w:noProof/>
                <w:webHidden/>
                <w:lang w:val="fr-FR"/>
              </w:rPr>
              <w:instrText xml:space="preserve"> PAGEREF _Toc163826413 \h </w:instrText>
            </w:r>
            <w:r w:rsidR="00084733" w:rsidRPr="008D3F03">
              <w:rPr>
                <w:rStyle w:val="Hyperlink"/>
                <w:noProof/>
                <w:webHidden/>
                <w:lang w:val="fr-FR"/>
              </w:rPr>
            </w:r>
            <w:r w:rsidR="00084733" w:rsidRPr="008D3F03">
              <w:rPr>
                <w:rStyle w:val="Hyperlink"/>
                <w:noProof/>
                <w:webHidden/>
                <w:lang w:val="fr-FR"/>
              </w:rPr>
              <w:fldChar w:fldCharType="separate"/>
            </w:r>
            <w:r>
              <w:rPr>
                <w:rStyle w:val="Hyperlink"/>
                <w:noProof/>
                <w:webHidden/>
                <w:lang w:val="fr-FR"/>
              </w:rPr>
              <w:t>20</w:t>
            </w:r>
            <w:r w:rsidR="00084733" w:rsidRPr="008D3F03">
              <w:rPr>
                <w:rStyle w:val="Hyperlink"/>
                <w:noProof/>
                <w:webHidden/>
                <w:lang w:val="fr-FR"/>
              </w:rPr>
              <w:fldChar w:fldCharType="end"/>
            </w:r>
          </w:hyperlink>
        </w:p>
        <w:p w14:paraId="62E6A970" w14:textId="1D65010D" w:rsidR="00084733" w:rsidRPr="008D3F03" w:rsidRDefault="0085330F" w:rsidP="00084733">
          <w:pPr>
            <w:pStyle w:val="TOC3"/>
            <w:rPr>
              <w:rFonts w:asciiTheme="minorHAnsi" w:eastAsiaTheme="minorEastAsia" w:hAnsiTheme="minorHAnsi" w:cstheme="minorBidi"/>
              <w:noProof/>
              <w:sz w:val="22"/>
              <w:szCs w:val="22"/>
              <w:lang w:val="fr-FR"/>
            </w:rPr>
          </w:pPr>
          <w:hyperlink r:id="rId39" w:anchor="_Toc163826414" w:history="1">
            <w:r w:rsidR="00084733" w:rsidRPr="008D3F03">
              <w:rPr>
                <w:rStyle w:val="Hyperlink"/>
                <w:noProof/>
                <w:lang w:val="fr-FR" w:eastAsia="ja-JP"/>
              </w:rPr>
              <w:t>2</w:t>
            </w:r>
            <w:r w:rsidR="00084733" w:rsidRPr="008D3F03">
              <w:rPr>
                <w:rStyle w:val="Hyperlink"/>
                <w:noProof/>
                <w:lang w:val="fr-FR"/>
              </w:rPr>
              <w:t>.</w:t>
            </w:r>
            <w:r w:rsidR="00084733" w:rsidRPr="008D3F03">
              <w:rPr>
                <w:rStyle w:val="Hyperlink"/>
                <w:noProof/>
                <w:lang w:val="fr-FR" w:eastAsia="ja-JP"/>
              </w:rPr>
              <w:t>3</w:t>
            </w:r>
            <w:r w:rsidR="00084733" w:rsidRPr="008D3F03">
              <w:rPr>
                <w:rStyle w:val="Hyperlink"/>
                <w:noProof/>
                <w:lang w:val="fr-FR"/>
              </w:rPr>
              <w:t>.1</w:t>
            </w:r>
            <w:r w:rsidR="00084733" w:rsidRPr="008D3F03">
              <w:rPr>
                <w:rStyle w:val="Hyperlink"/>
                <w:rFonts w:asciiTheme="minorHAnsi" w:eastAsiaTheme="minorEastAsia" w:hAnsiTheme="minorHAnsi" w:cstheme="minorBidi"/>
                <w:noProof/>
                <w:sz w:val="22"/>
                <w:szCs w:val="22"/>
                <w:lang w:val="fr-FR"/>
              </w:rPr>
              <w:tab/>
            </w:r>
            <w:r w:rsidR="00084733" w:rsidRPr="008D3F03">
              <w:rPr>
                <w:rStyle w:val="Hyperlink"/>
                <w:noProof/>
                <w:lang w:val="fr-FR"/>
              </w:rPr>
              <w:t>Surfaces sélectives en fréquence</w:t>
            </w:r>
            <w:r w:rsidR="00084733" w:rsidRPr="008D3F03">
              <w:rPr>
                <w:rStyle w:val="Hyperlink"/>
                <w:noProof/>
                <w:webHidden/>
                <w:lang w:val="fr-FR"/>
              </w:rPr>
              <w:tab/>
            </w:r>
            <w:r w:rsidR="00A055B9" w:rsidRPr="008D3F03">
              <w:rPr>
                <w:rStyle w:val="Hyperlink"/>
                <w:noProof/>
                <w:webHidden/>
                <w:lang w:val="fr-FR"/>
              </w:rPr>
              <w:tab/>
            </w:r>
            <w:r w:rsidR="00084733" w:rsidRPr="008D3F03">
              <w:rPr>
                <w:rStyle w:val="Hyperlink"/>
                <w:noProof/>
                <w:webHidden/>
                <w:lang w:val="fr-FR"/>
              </w:rPr>
              <w:fldChar w:fldCharType="begin"/>
            </w:r>
            <w:r w:rsidR="00084733" w:rsidRPr="008D3F03">
              <w:rPr>
                <w:rStyle w:val="Hyperlink"/>
                <w:noProof/>
                <w:webHidden/>
                <w:lang w:val="fr-FR"/>
              </w:rPr>
              <w:instrText xml:space="preserve"> PAGEREF _Toc163826414 \h </w:instrText>
            </w:r>
            <w:r w:rsidR="00084733" w:rsidRPr="008D3F03">
              <w:rPr>
                <w:rStyle w:val="Hyperlink"/>
                <w:noProof/>
                <w:webHidden/>
                <w:lang w:val="fr-FR"/>
              </w:rPr>
            </w:r>
            <w:r w:rsidR="00084733" w:rsidRPr="008D3F03">
              <w:rPr>
                <w:rStyle w:val="Hyperlink"/>
                <w:noProof/>
                <w:webHidden/>
                <w:lang w:val="fr-FR"/>
              </w:rPr>
              <w:fldChar w:fldCharType="separate"/>
            </w:r>
            <w:r>
              <w:rPr>
                <w:rStyle w:val="Hyperlink"/>
                <w:noProof/>
                <w:webHidden/>
                <w:lang w:val="fr-FR"/>
              </w:rPr>
              <w:t>20</w:t>
            </w:r>
            <w:r w:rsidR="00084733" w:rsidRPr="008D3F03">
              <w:rPr>
                <w:rStyle w:val="Hyperlink"/>
                <w:noProof/>
                <w:webHidden/>
                <w:lang w:val="fr-FR"/>
              </w:rPr>
              <w:fldChar w:fldCharType="end"/>
            </w:r>
          </w:hyperlink>
        </w:p>
        <w:p w14:paraId="45FF0B59" w14:textId="7801536E" w:rsidR="00084733" w:rsidRPr="008D3F03" w:rsidRDefault="0085330F" w:rsidP="00084733">
          <w:pPr>
            <w:pStyle w:val="TOC3"/>
            <w:rPr>
              <w:rFonts w:asciiTheme="minorHAnsi" w:eastAsiaTheme="minorEastAsia" w:hAnsiTheme="minorHAnsi" w:cstheme="minorBidi"/>
              <w:noProof/>
              <w:sz w:val="22"/>
              <w:szCs w:val="22"/>
              <w:lang w:val="fr-FR"/>
            </w:rPr>
          </w:pPr>
          <w:hyperlink r:id="rId40" w:anchor="_Toc163826415" w:history="1">
            <w:r w:rsidR="00084733" w:rsidRPr="008D3F03">
              <w:rPr>
                <w:rStyle w:val="Hyperlink"/>
                <w:noProof/>
                <w:lang w:val="fr-FR" w:eastAsia="ja-JP"/>
              </w:rPr>
              <w:t>2</w:t>
            </w:r>
            <w:r w:rsidR="00084733" w:rsidRPr="008D3F03">
              <w:rPr>
                <w:rStyle w:val="Hyperlink"/>
                <w:noProof/>
                <w:lang w:val="fr-FR"/>
              </w:rPr>
              <w:t>.</w:t>
            </w:r>
            <w:r w:rsidR="00084733" w:rsidRPr="008D3F03">
              <w:rPr>
                <w:rStyle w:val="Hyperlink"/>
                <w:noProof/>
                <w:lang w:val="fr-FR" w:eastAsia="ja-JP"/>
              </w:rPr>
              <w:t>3</w:t>
            </w:r>
            <w:r w:rsidR="00084733" w:rsidRPr="008D3F03">
              <w:rPr>
                <w:rStyle w:val="Hyperlink"/>
                <w:noProof/>
                <w:lang w:val="fr-FR"/>
              </w:rPr>
              <w:t>.</w:t>
            </w:r>
            <w:r w:rsidR="00084733" w:rsidRPr="008D3F03">
              <w:rPr>
                <w:rStyle w:val="Hyperlink"/>
                <w:noProof/>
                <w:lang w:val="fr-FR" w:eastAsia="ja-JP"/>
              </w:rPr>
              <w:t>2</w:t>
            </w:r>
            <w:r w:rsidR="00084733" w:rsidRPr="008D3F03">
              <w:rPr>
                <w:rStyle w:val="Hyperlink"/>
                <w:rFonts w:asciiTheme="minorHAnsi" w:eastAsiaTheme="minorEastAsia" w:hAnsiTheme="minorHAnsi" w:cstheme="minorBidi"/>
                <w:noProof/>
                <w:sz w:val="22"/>
                <w:szCs w:val="22"/>
                <w:lang w:val="fr-FR"/>
              </w:rPr>
              <w:tab/>
            </w:r>
            <w:r w:rsidR="00084733" w:rsidRPr="008D3F03">
              <w:rPr>
                <w:rStyle w:val="Hyperlink"/>
                <w:noProof/>
                <w:lang w:val="fr-FR" w:eastAsia="ja-JP"/>
              </w:rPr>
              <w:t>Théorie de la propagation des ondes au voisinage d'une surface présentant une série de formes convexes arrondies</w:t>
            </w:r>
            <w:r w:rsidR="00084733" w:rsidRPr="008D3F03">
              <w:rPr>
                <w:rStyle w:val="Hyperlink"/>
                <w:noProof/>
                <w:webHidden/>
                <w:lang w:val="fr-FR"/>
              </w:rPr>
              <w:tab/>
            </w:r>
            <w:r w:rsidR="00A055B9" w:rsidRPr="008D3F03">
              <w:rPr>
                <w:rStyle w:val="Hyperlink"/>
                <w:noProof/>
                <w:webHidden/>
                <w:lang w:val="fr-FR"/>
              </w:rPr>
              <w:tab/>
            </w:r>
            <w:r w:rsidR="00084733" w:rsidRPr="008D3F03">
              <w:rPr>
                <w:rStyle w:val="Hyperlink"/>
                <w:noProof/>
                <w:webHidden/>
                <w:lang w:val="fr-FR"/>
              </w:rPr>
              <w:fldChar w:fldCharType="begin"/>
            </w:r>
            <w:r w:rsidR="00084733" w:rsidRPr="008D3F03">
              <w:rPr>
                <w:rStyle w:val="Hyperlink"/>
                <w:noProof/>
                <w:webHidden/>
                <w:lang w:val="fr-FR"/>
              </w:rPr>
              <w:instrText xml:space="preserve"> PAGEREF _Toc163826415 \h </w:instrText>
            </w:r>
            <w:r w:rsidR="00084733" w:rsidRPr="008D3F03">
              <w:rPr>
                <w:rStyle w:val="Hyperlink"/>
                <w:noProof/>
                <w:webHidden/>
                <w:lang w:val="fr-FR"/>
              </w:rPr>
            </w:r>
            <w:r w:rsidR="00084733" w:rsidRPr="008D3F03">
              <w:rPr>
                <w:rStyle w:val="Hyperlink"/>
                <w:noProof/>
                <w:webHidden/>
                <w:lang w:val="fr-FR"/>
              </w:rPr>
              <w:fldChar w:fldCharType="separate"/>
            </w:r>
            <w:r>
              <w:rPr>
                <w:rStyle w:val="Hyperlink"/>
                <w:noProof/>
                <w:webHidden/>
                <w:lang w:val="fr-FR"/>
              </w:rPr>
              <w:t>21</w:t>
            </w:r>
            <w:r w:rsidR="00084733" w:rsidRPr="008D3F03">
              <w:rPr>
                <w:rStyle w:val="Hyperlink"/>
                <w:noProof/>
                <w:webHidden/>
                <w:lang w:val="fr-FR"/>
              </w:rPr>
              <w:fldChar w:fldCharType="end"/>
            </w:r>
          </w:hyperlink>
        </w:p>
        <w:p w14:paraId="6463311E" w14:textId="55B2D2CE" w:rsidR="00084733" w:rsidRPr="008D3F03" w:rsidRDefault="0085330F" w:rsidP="00084733">
          <w:pPr>
            <w:pStyle w:val="TOC3"/>
            <w:rPr>
              <w:rFonts w:asciiTheme="minorHAnsi" w:eastAsiaTheme="minorEastAsia" w:hAnsiTheme="minorHAnsi" w:cstheme="minorBidi"/>
              <w:noProof/>
              <w:sz w:val="22"/>
              <w:szCs w:val="22"/>
              <w:lang w:val="fr-FR"/>
            </w:rPr>
          </w:pPr>
          <w:hyperlink r:id="rId41" w:anchor="_Toc163826416" w:history="1">
            <w:r w:rsidR="00084733" w:rsidRPr="008D3F03">
              <w:rPr>
                <w:rStyle w:val="Hyperlink"/>
                <w:noProof/>
                <w:lang w:val="fr-FR" w:eastAsia="ja-JP"/>
              </w:rPr>
              <w:t>2</w:t>
            </w:r>
            <w:r w:rsidR="00084733" w:rsidRPr="008D3F03">
              <w:rPr>
                <w:rStyle w:val="Hyperlink"/>
                <w:noProof/>
                <w:lang w:val="fr-FR"/>
              </w:rPr>
              <w:t>.</w:t>
            </w:r>
            <w:r w:rsidR="00084733" w:rsidRPr="008D3F03">
              <w:rPr>
                <w:rStyle w:val="Hyperlink"/>
                <w:noProof/>
                <w:lang w:val="fr-FR" w:eastAsia="ja-JP"/>
              </w:rPr>
              <w:t>3</w:t>
            </w:r>
            <w:r w:rsidR="00084733" w:rsidRPr="008D3F03">
              <w:rPr>
                <w:rStyle w:val="Hyperlink"/>
                <w:noProof/>
                <w:lang w:val="fr-FR"/>
              </w:rPr>
              <w:t>.</w:t>
            </w:r>
            <w:r w:rsidR="00084733" w:rsidRPr="008D3F03">
              <w:rPr>
                <w:rStyle w:val="Hyperlink"/>
                <w:noProof/>
                <w:lang w:val="fr-FR" w:eastAsia="ja-JP"/>
              </w:rPr>
              <w:t>3</w:t>
            </w:r>
            <w:r w:rsidR="00084733" w:rsidRPr="008D3F03">
              <w:rPr>
                <w:rStyle w:val="Hyperlink"/>
                <w:rFonts w:asciiTheme="minorHAnsi" w:eastAsiaTheme="minorEastAsia" w:hAnsiTheme="minorHAnsi" w:cstheme="minorBidi"/>
                <w:noProof/>
                <w:sz w:val="22"/>
                <w:szCs w:val="22"/>
                <w:lang w:val="fr-FR"/>
              </w:rPr>
              <w:tab/>
            </w:r>
            <w:r w:rsidR="00084733" w:rsidRPr="008D3F03">
              <w:rPr>
                <w:rStyle w:val="Hyperlink"/>
                <w:noProof/>
                <w:lang w:val="fr-FR"/>
              </w:rPr>
              <w:t>Résultats de calcul</w:t>
            </w:r>
            <w:r w:rsidR="00084733" w:rsidRPr="008D3F03">
              <w:rPr>
                <w:rStyle w:val="Hyperlink"/>
                <w:noProof/>
                <w:webHidden/>
                <w:lang w:val="fr-FR"/>
              </w:rPr>
              <w:tab/>
            </w:r>
            <w:r w:rsidR="00A055B9" w:rsidRPr="008D3F03">
              <w:rPr>
                <w:rStyle w:val="Hyperlink"/>
                <w:noProof/>
                <w:webHidden/>
                <w:lang w:val="fr-FR"/>
              </w:rPr>
              <w:tab/>
            </w:r>
            <w:r w:rsidR="00084733" w:rsidRPr="008D3F03">
              <w:rPr>
                <w:rStyle w:val="Hyperlink"/>
                <w:noProof/>
                <w:webHidden/>
                <w:lang w:val="fr-FR"/>
              </w:rPr>
              <w:fldChar w:fldCharType="begin"/>
            </w:r>
            <w:r w:rsidR="00084733" w:rsidRPr="008D3F03">
              <w:rPr>
                <w:rStyle w:val="Hyperlink"/>
                <w:noProof/>
                <w:webHidden/>
                <w:lang w:val="fr-FR"/>
              </w:rPr>
              <w:instrText xml:space="preserve"> PAGEREF _Toc163826416 \h </w:instrText>
            </w:r>
            <w:r w:rsidR="00084733" w:rsidRPr="008D3F03">
              <w:rPr>
                <w:rStyle w:val="Hyperlink"/>
                <w:noProof/>
                <w:webHidden/>
                <w:lang w:val="fr-FR"/>
              </w:rPr>
            </w:r>
            <w:r w:rsidR="00084733" w:rsidRPr="008D3F03">
              <w:rPr>
                <w:rStyle w:val="Hyperlink"/>
                <w:noProof/>
                <w:webHidden/>
                <w:lang w:val="fr-FR"/>
              </w:rPr>
              <w:fldChar w:fldCharType="separate"/>
            </w:r>
            <w:r>
              <w:rPr>
                <w:rStyle w:val="Hyperlink"/>
                <w:noProof/>
                <w:webHidden/>
                <w:lang w:val="fr-FR"/>
              </w:rPr>
              <w:t>22</w:t>
            </w:r>
            <w:r w:rsidR="00084733" w:rsidRPr="008D3F03">
              <w:rPr>
                <w:rStyle w:val="Hyperlink"/>
                <w:noProof/>
                <w:webHidden/>
                <w:lang w:val="fr-FR"/>
              </w:rPr>
              <w:fldChar w:fldCharType="end"/>
            </w:r>
          </w:hyperlink>
        </w:p>
        <w:p w14:paraId="4C60394B" w14:textId="3AAECC54" w:rsidR="00084733" w:rsidRPr="008D3F03" w:rsidRDefault="0085330F" w:rsidP="00084733">
          <w:pPr>
            <w:pStyle w:val="TOC3"/>
            <w:rPr>
              <w:rFonts w:asciiTheme="minorHAnsi" w:eastAsiaTheme="minorEastAsia" w:hAnsiTheme="minorHAnsi" w:cstheme="minorBidi"/>
              <w:noProof/>
              <w:sz w:val="22"/>
              <w:szCs w:val="22"/>
              <w:lang w:val="fr-FR"/>
            </w:rPr>
          </w:pPr>
          <w:hyperlink r:id="rId42" w:anchor="_Toc163826417" w:history="1">
            <w:r w:rsidR="00084733" w:rsidRPr="008D3F03">
              <w:rPr>
                <w:rStyle w:val="Hyperlink"/>
                <w:noProof/>
                <w:lang w:val="fr-FR"/>
              </w:rPr>
              <w:t>2.3.4</w:t>
            </w:r>
            <w:r w:rsidR="00084733" w:rsidRPr="008D3F03">
              <w:rPr>
                <w:rStyle w:val="Hyperlink"/>
                <w:rFonts w:asciiTheme="minorHAnsi" w:eastAsiaTheme="minorEastAsia" w:hAnsiTheme="minorHAnsi" w:cstheme="minorBidi"/>
                <w:noProof/>
                <w:sz w:val="22"/>
                <w:szCs w:val="22"/>
                <w:lang w:val="fr-FR"/>
              </w:rPr>
              <w:tab/>
            </w:r>
            <w:r w:rsidR="00084733" w:rsidRPr="008D3F03">
              <w:rPr>
                <w:rStyle w:val="Hyperlink"/>
                <w:noProof/>
                <w:lang w:val="fr-FR"/>
              </w:rPr>
              <w:t>Mesure</w:t>
            </w:r>
            <w:r w:rsidR="00084733" w:rsidRPr="008D3F03">
              <w:rPr>
                <w:rStyle w:val="Hyperlink"/>
                <w:noProof/>
                <w:webHidden/>
                <w:lang w:val="fr-FR"/>
              </w:rPr>
              <w:tab/>
            </w:r>
            <w:r w:rsidR="00A055B9" w:rsidRPr="008D3F03">
              <w:rPr>
                <w:rStyle w:val="Hyperlink"/>
                <w:noProof/>
                <w:webHidden/>
                <w:lang w:val="fr-FR"/>
              </w:rPr>
              <w:tab/>
            </w:r>
            <w:r w:rsidR="00084733" w:rsidRPr="008D3F03">
              <w:rPr>
                <w:rStyle w:val="Hyperlink"/>
                <w:noProof/>
                <w:webHidden/>
                <w:lang w:val="fr-FR"/>
              </w:rPr>
              <w:fldChar w:fldCharType="begin"/>
            </w:r>
            <w:r w:rsidR="00084733" w:rsidRPr="008D3F03">
              <w:rPr>
                <w:rStyle w:val="Hyperlink"/>
                <w:noProof/>
                <w:webHidden/>
                <w:lang w:val="fr-FR"/>
              </w:rPr>
              <w:instrText xml:space="preserve"> PAGEREF _Toc163826417 \h </w:instrText>
            </w:r>
            <w:r w:rsidR="00084733" w:rsidRPr="008D3F03">
              <w:rPr>
                <w:rStyle w:val="Hyperlink"/>
                <w:noProof/>
                <w:webHidden/>
                <w:lang w:val="fr-FR"/>
              </w:rPr>
            </w:r>
            <w:r w:rsidR="00084733" w:rsidRPr="008D3F03">
              <w:rPr>
                <w:rStyle w:val="Hyperlink"/>
                <w:noProof/>
                <w:webHidden/>
                <w:lang w:val="fr-FR"/>
              </w:rPr>
              <w:fldChar w:fldCharType="separate"/>
            </w:r>
            <w:r>
              <w:rPr>
                <w:rStyle w:val="Hyperlink"/>
                <w:noProof/>
                <w:webHidden/>
                <w:lang w:val="fr-FR"/>
              </w:rPr>
              <w:t>23</w:t>
            </w:r>
            <w:r w:rsidR="00084733" w:rsidRPr="008D3F03">
              <w:rPr>
                <w:rStyle w:val="Hyperlink"/>
                <w:noProof/>
                <w:webHidden/>
                <w:lang w:val="fr-FR"/>
              </w:rPr>
              <w:fldChar w:fldCharType="end"/>
            </w:r>
          </w:hyperlink>
        </w:p>
        <w:p w14:paraId="2282D394" w14:textId="4252189F" w:rsidR="00084733" w:rsidRPr="008D3F03" w:rsidRDefault="0085330F" w:rsidP="00084733">
          <w:pPr>
            <w:pStyle w:val="TOC1"/>
            <w:rPr>
              <w:rFonts w:asciiTheme="minorHAnsi" w:eastAsiaTheme="minorEastAsia" w:hAnsiTheme="minorHAnsi" w:cstheme="minorBidi"/>
              <w:noProof/>
              <w:sz w:val="22"/>
              <w:szCs w:val="22"/>
              <w:lang w:val="fr-FR"/>
            </w:rPr>
          </w:pPr>
          <w:hyperlink r:id="rId43" w:anchor="_Toc163826418" w:history="1">
            <w:r w:rsidR="00084733" w:rsidRPr="008D3F03">
              <w:rPr>
                <w:rStyle w:val="Hyperlink"/>
                <w:noProof/>
                <w:lang w:val="fr-FR"/>
              </w:rPr>
              <w:t>3</w:t>
            </w:r>
            <w:r w:rsidR="00084733" w:rsidRPr="008D3F03">
              <w:rPr>
                <w:rStyle w:val="Hyperlink"/>
                <w:rFonts w:asciiTheme="minorHAnsi" w:eastAsiaTheme="minorEastAsia" w:hAnsiTheme="minorHAnsi" w:cstheme="minorBidi"/>
                <w:noProof/>
                <w:sz w:val="22"/>
                <w:szCs w:val="22"/>
                <w:lang w:val="fr-FR"/>
              </w:rPr>
              <w:tab/>
            </w:r>
            <w:r w:rsidR="00084733" w:rsidRPr="008D3F03">
              <w:rPr>
                <w:rStyle w:val="Hyperlink"/>
                <w:noProof/>
                <w:lang w:val="fr-FR"/>
              </w:rPr>
              <w:t>Compilations des propriétés électriques des matériaux</w:t>
            </w:r>
            <w:r w:rsidR="00084733" w:rsidRPr="008D3F03">
              <w:rPr>
                <w:rStyle w:val="Hyperlink"/>
                <w:noProof/>
                <w:webHidden/>
                <w:lang w:val="fr-FR"/>
              </w:rPr>
              <w:tab/>
            </w:r>
            <w:r w:rsidR="00A055B9" w:rsidRPr="008D3F03">
              <w:rPr>
                <w:rStyle w:val="Hyperlink"/>
                <w:noProof/>
                <w:webHidden/>
                <w:lang w:val="fr-FR"/>
              </w:rPr>
              <w:tab/>
            </w:r>
            <w:r w:rsidR="00084733" w:rsidRPr="008D3F03">
              <w:rPr>
                <w:rStyle w:val="Hyperlink"/>
                <w:noProof/>
                <w:webHidden/>
                <w:lang w:val="fr-FR"/>
              </w:rPr>
              <w:fldChar w:fldCharType="begin"/>
            </w:r>
            <w:r w:rsidR="00084733" w:rsidRPr="008D3F03">
              <w:rPr>
                <w:rStyle w:val="Hyperlink"/>
                <w:noProof/>
                <w:webHidden/>
                <w:lang w:val="fr-FR"/>
              </w:rPr>
              <w:instrText xml:space="preserve"> PAGEREF _Toc163826418 \h </w:instrText>
            </w:r>
            <w:r w:rsidR="00084733" w:rsidRPr="008D3F03">
              <w:rPr>
                <w:rStyle w:val="Hyperlink"/>
                <w:noProof/>
                <w:webHidden/>
                <w:lang w:val="fr-FR"/>
              </w:rPr>
            </w:r>
            <w:r w:rsidR="00084733" w:rsidRPr="008D3F03">
              <w:rPr>
                <w:rStyle w:val="Hyperlink"/>
                <w:noProof/>
                <w:webHidden/>
                <w:lang w:val="fr-FR"/>
              </w:rPr>
              <w:fldChar w:fldCharType="separate"/>
            </w:r>
            <w:r>
              <w:rPr>
                <w:rStyle w:val="Hyperlink"/>
                <w:noProof/>
                <w:webHidden/>
                <w:lang w:val="fr-FR"/>
              </w:rPr>
              <w:t>24</w:t>
            </w:r>
            <w:r w:rsidR="00084733" w:rsidRPr="008D3F03">
              <w:rPr>
                <w:rStyle w:val="Hyperlink"/>
                <w:noProof/>
                <w:webHidden/>
                <w:lang w:val="fr-FR"/>
              </w:rPr>
              <w:fldChar w:fldCharType="end"/>
            </w:r>
          </w:hyperlink>
        </w:p>
        <w:p w14:paraId="451E6537" w14:textId="0DF20055" w:rsidR="00084733" w:rsidRPr="008D3F03" w:rsidRDefault="0085330F" w:rsidP="000D44DA">
          <w:pPr>
            <w:pStyle w:val="TOC1"/>
            <w:rPr>
              <w:lang w:val="fr-FR"/>
            </w:rPr>
          </w:pPr>
          <w:hyperlink r:id="rId44" w:anchor="_Toc163826419" w:history="1">
            <w:r w:rsidR="00084733" w:rsidRPr="008D3F03">
              <w:rPr>
                <w:rStyle w:val="Hyperlink"/>
                <w:noProof/>
                <w:lang w:val="fr-FR"/>
              </w:rPr>
              <w:t xml:space="preserve">Pièce jointe 1 à l'Annexe 1 </w:t>
            </w:r>
            <w:r w:rsidR="000D44DA" w:rsidRPr="008D3F03">
              <w:rPr>
                <w:rStyle w:val="Hyperlink"/>
                <w:noProof/>
                <w:lang w:val="fr-FR"/>
              </w:rPr>
              <w:t>–</w:t>
            </w:r>
            <w:r w:rsidR="00084733" w:rsidRPr="008D3F03">
              <w:rPr>
                <w:rStyle w:val="Hyperlink"/>
                <w:noProof/>
                <w:lang w:val="fr-FR"/>
              </w:rPr>
              <w:t xml:space="preserve"> Autre méthode de calcul des coefficients de réflexion et de transmission pour les matériaux de construction constitués de N dalles diélectriques, fondée sur l'utilisation d'une matrice ABCD</w:t>
            </w:r>
            <w:r w:rsidR="00084733" w:rsidRPr="008D3F03">
              <w:rPr>
                <w:rStyle w:val="Hyperlink"/>
                <w:noProof/>
                <w:webHidden/>
                <w:lang w:val="fr-FR"/>
              </w:rPr>
              <w:tab/>
            </w:r>
            <w:r w:rsidR="00A055B9" w:rsidRPr="008D3F03">
              <w:rPr>
                <w:rStyle w:val="Hyperlink"/>
                <w:noProof/>
                <w:webHidden/>
                <w:lang w:val="fr-FR"/>
              </w:rPr>
              <w:tab/>
            </w:r>
            <w:r w:rsidR="00084733" w:rsidRPr="008D3F03">
              <w:rPr>
                <w:rStyle w:val="Hyperlink"/>
                <w:noProof/>
                <w:webHidden/>
                <w:lang w:val="fr-FR"/>
              </w:rPr>
              <w:fldChar w:fldCharType="begin"/>
            </w:r>
            <w:r w:rsidR="00084733" w:rsidRPr="008D3F03">
              <w:rPr>
                <w:rStyle w:val="Hyperlink"/>
                <w:noProof/>
                <w:webHidden/>
                <w:lang w:val="fr-FR"/>
              </w:rPr>
              <w:instrText xml:space="preserve"> PAGEREF _Toc163826419 \h </w:instrText>
            </w:r>
            <w:r w:rsidR="00084733" w:rsidRPr="008D3F03">
              <w:rPr>
                <w:rStyle w:val="Hyperlink"/>
                <w:noProof/>
                <w:webHidden/>
                <w:lang w:val="fr-FR"/>
              </w:rPr>
            </w:r>
            <w:r w:rsidR="00084733" w:rsidRPr="008D3F03">
              <w:rPr>
                <w:rStyle w:val="Hyperlink"/>
                <w:noProof/>
                <w:webHidden/>
                <w:lang w:val="fr-FR"/>
              </w:rPr>
              <w:fldChar w:fldCharType="separate"/>
            </w:r>
            <w:r>
              <w:rPr>
                <w:rStyle w:val="Hyperlink"/>
                <w:noProof/>
                <w:webHidden/>
                <w:lang w:val="fr-FR"/>
              </w:rPr>
              <w:t>26</w:t>
            </w:r>
            <w:r w:rsidR="00084733" w:rsidRPr="008D3F03">
              <w:rPr>
                <w:rStyle w:val="Hyperlink"/>
                <w:noProof/>
                <w:webHidden/>
                <w:lang w:val="fr-FR"/>
              </w:rPr>
              <w:fldChar w:fldCharType="end"/>
            </w:r>
          </w:hyperlink>
          <w:r w:rsidR="00084733" w:rsidRPr="008D3F03">
            <w:rPr>
              <w:b/>
              <w:bCs/>
              <w:lang w:val="fr-FR"/>
            </w:rPr>
            <w:fldChar w:fldCharType="end"/>
          </w:r>
        </w:p>
      </w:sdtContent>
    </w:sdt>
    <w:p w14:paraId="21CDE78F" w14:textId="77777777" w:rsidR="00084733" w:rsidRPr="008D3F03" w:rsidRDefault="00084733" w:rsidP="000D44DA">
      <w:pPr>
        <w:pStyle w:val="Heading1"/>
        <w:spacing w:before="600"/>
        <w:rPr>
          <w:lang w:val="fr-FR" w:eastAsia="ja-JP"/>
        </w:rPr>
      </w:pPr>
      <w:bookmarkStart w:id="9" w:name="_Toc163826402"/>
      <w:r w:rsidRPr="008D3F03">
        <w:rPr>
          <w:lang w:val="fr-FR"/>
        </w:rPr>
        <w:t>1</w:t>
      </w:r>
      <w:r w:rsidRPr="008D3F03">
        <w:rPr>
          <w:lang w:val="fr-FR"/>
        </w:rPr>
        <w:tab/>
        <w:t>Introduction</w:t>
      </w:r>
      <w:bookmarkEnd w:id="9"/>
    </w:p>
    <w:p w14:paraId="73393003" w14:textId="77777777" w:rsidR="00084733" w:rsidRPr="008D3F03" w:rsidRDefault="00084733" w:rsidP="00084733">
      <w:pPr>
        <w:rPr>
          <w:lang w:val="fr-FR" w:eastAsia="ja-JP"/>
        </w:rPr>
      </w:pPr>
      <w:r w:rsidRPr="008D3F03">
        <w:rPr>
          <w:lang w:val="fr-FR" w:eastAsia="ja-JP"/>
        </w:rPr>
        <w:t>La présente Annexe donne des indications sur les effets des propriétés électriques des matériaux de construction et des structures des bâtiments sur la propagation des ondes radioélectriques.</w:t>
      </w:r>
    </w:p>
    <w:p w14:paraId="73F3E5D6" w14:textId="77777777" w:rsidR="00084733" w:rsidRPr="008D3F03" w:rsidRDefault="00084733" w:rsidP="00084733">
      <w:pPr>
        <w:rPr>
          <w:lang w:val="fr-FR" w:eastAsia="ja-JP"/>
        </w:rPr>
      </w:pPr>
      <w:r w:rsidRPr="008D3F03">
        <w:rPr>
          <w:lang w:val="fr-FR" w:eastAsia="ja-JP"/>
        </w:rPr>
        <w:t>La Section 2 décrit les principes fondamentaux relatifs à l'interaction des ondes radioélectriques avec les matériaux de construction, définit divers paramètres à utiliser à cette fin et donne les formules de base pour la réflexion sur et la transmission par les interfaces composées d'un seul matériau et les dalles monocouche ou multicouches le plus souvent utilisées dans les ouvrages de construction.</w:t>
      </w:r>
    </w:p>
    <w:p w14:paraId="6EC54198" w14:textId="77777777" w:rsidR="00084733" w:rsidRPr="008D3F03" w:rsidRDefault="00084733" w:rsidP="00084733">
      <w:pPr>
        <w:rPr>
          <w:lang w:val="fr-FR" w:eastAsia="ja-JP"/>
        </w:rPr>
      </w:pPr>
      <w:r w:rsidRPr="008D3F03">
        <w:rPr>
          <w:lang w:val="fr-FR" w:eastAsia="ja-JP"/>
        </w:rPr>
        <w:t>La Section 3 définit un modèle pour les propriétés électriques et donne un tableau des paramètres pour les différents matériaux de construction.</w:t>
      </w:r>
    </w:p>
    <w:p w14:paraId="207251FE" w14:textId="77777777" w:rsidR="00084733" w:rsidRPr="008D3F03" w:rsidRDefault="00084733" w:rsidP="00084733">
      <w:pPr>
        <w:pStyle w:val="Heading1"/>
        <w:rPr>
          <w:lang w:val="fr-FR" w:eastAsia="ja-JP"/>
        </w:rPr>
      </w:pPr>
      <w:bookmarkStart w:id="10" w:name="_Toc163826403"/>
      <w:r w:rsidRPr="008D3F03">
        <w:rPr>
          <w:lang w:val="fr-FR"/>
        </w:rPr>
        <w:t>2</w:t>
      </w:r>
      <w:r w:rsidRPr="008D3F03">
        <w:rPr>
          <w:lang w:val="fr-FR"/>
        </w:rPr>
        <w:tab/>
        <w:t>Principes de base et théorie</w:t>
      </w:r>
      <w:bookmarkEnd w:id="10"/>
    </w:p>
    <w:p w14:paraId="5CC034CB" w14:textId="77777777" w:rsidR="00084733" w:rsidRPr="008D3F03" w:rsidRDefault="00084733" w:rsidP="00084733">
      <w:pPr>
        <w:rPr>
          <w:lang w:val="fr-FR"/>
        </w:rPr>
      </w:pPr>
      <w:r w:rsidRPr="008D3F03">
        <w:rPr>
          <w:lang w:val="fr-FR" w:eastAsia="ja-JP"/>
        </w:rPr>
        <w:t>L'interaction des ondes radioélectriques avec un bâtiment donne lieu à des affaiblissements qui dépendent des propriétés électriques des matériaux de construction et de la structure des bâtiments. La présente section a pour objet d'examiner les effets théoriques des propriétés électriques des matériaux et de la structure des bâtiments sur la propagation des ondes radioélectriques.</w:t>
      </w:r>
    </w:p>
    <w:p w14:paraId="54B64070" w14:textId="77777777" w:rsidR="00084733" w:rsidRPr="008D3F03" w:rsidRDefault="00084733" w:rsidP="00084733">
      <w:pPr>
        <w:pStyle w:val="Heading2"/>
        <w:rPr>
          <w:lang w:val="fr-FR"/>
        </w:rPr>
      </w:pPr>
      <w:bookmarkStart w:id="11" w:name="_Toc163826404"/>
      <w:r w:rsidRPr="008D3F03">
        <w:rPr>
          <w:lang w:val="fr-FR"/>
        </w:rPr>
        <w:t>2.1</w:t>
      </w:r>
      <w:r w:rsidRPr="008D3F03">
        <w:rPr>
          <w:lang w:val="fr-FR"/>
        </w:rPr>
        <w:tab/>
        <w:t>Théorie des propriétés électriques des matériaux</w:t>
      </w:r>
      <w:bookmarkEnd w:id="11"/>
    </w:p>
    <w:p w14:paraId="6ED2E9B8" w14:textId="77777777" w:rsidR="00084733" w:rsidRPr="008D3F03" w:rsidRDefault="00084733" w:rsidP="00084733">
      <w:pPr>
        <w:pStyle w:val="Heading3"/>
        <w:rPr>
          <w:lang w:val="fr-FR"/>
        </w:rPr>
      </w:pPr>
      <w:bookmarkStart w:id="12" w:name="_Toc163826405"/>
      <w:r w:rsidRPr="008D3F03">
        <w:rPr>
          <w:lang w:val="fr-FR"/>
        </w:rPr>
        <w:t>2.</w:t>
      </w:r>
      <w:r w:rsidRPr="008D3F03">
        <w:rPr>
          <w:lang w:val="fr-FR" w:eastAsia="ja-JP"/>
        </w:rPr>
        <w:t>1</w:t>
      </w:r>
      <w:r w:rsidRPr="008D3F03">
        <w:rPr>
          <w:lang w:val="fr-FR"/>
        </w:rPr>
        <w:t>.1</w:t>
      </w:r>
      <w:r w:rsidRPr="008D3F03">
        <w:rPr>
          <w:lang w:val="fr-FR"/>
        </w:rPr>
        <w:tab/>
        <w:t>Introduction</w:t>
      </w:r>
      <w:bookmarkEnd w:id="12"/>
    </w:p>
    <w:p w14:paraId="2C5D1A4D" w14:textId="77777777" w:rsidR="00084733" w:rsidRPr="008D3F03" w:rsidRDefault="00084733" w:rsidP="00084733">
      <w:pPr>
        <w:rPr>
          <w:lang w:val="fr-FR"/>
        </w:rPr>
      </w:pPr>
      <w:r w:rsidRPr="008D3F03">
        <w:rPr>
          <w:lang w:val="fr-FR" w:eastAsia="ja-JP"/>
        </w:rPr>
        <w:t>La présente section</w:t>
      </w:r>
      <w:r w:rsidRPr="008D3F03">
        <w:rPr>
          <w:lang w:val="fr-FR"/>
        </w:rPr>
        <w:t xml:space="preserve"> décrit l'élaboration de formules simples de la permittivité et de la conductivité de matériaux de construction courants en fonction de la fréquence. Les formules sont basées sur l'ajustement de courbes à un certain nombre de résultats de mesure publiés, essentiellement dans la gamme de fréquences 1-100 GHz. L'objectif est de trouver un paramétrage simple à utiliser pour la modélisation du tracé des rayons intérieur-extérieur.</w:t>
      </w:r>
    </w:p>
    <w:p w14:paraId="0AC6C987" w14:textId="77777777" w:rsidR="00084733" w:rsidRPr="008D3F03" w:rsidRDefault="00084733" w:rsidP="00084733">
      <w:pPr>
        <w:rPr>
          <w:lang w:val="fr-FR" w:eastAsia="ja-JP"/>
        </w:rPr>
      </w:pPr>
      <w:r w:rsidRPr="008D3F03">
        <w:rPr>
          <w:lang w:val="fr-FR"/>
        </w:rPr>
        <w:t>La caractérisation des propriétés électriques des matériaux est présentée de diverses manières dans les publications. Leur description présentée au § 2.</w:t>
      </w:r>
      <w:r w:rsidRPr="008D3F03">
        <w:rPr>
          <w:lang w:val="fr-FR" w:eastAsia="ja-JP"/>
        </w:rPr>
        <w:t>1</w:t>
      </w:r>
      <w:r w:rsidRPr="008D3F03">
        <w:rPr>
          <w:lang w:val="fr-FR"/>
        </w:rPr>
        <w:t>.2 a pour objet de pouvoir ramener à un format commun les données mesurées.</w:t>
      </w:r>
    </w:p>
    <w:p w14:paraId="072DF373" w14:textId="77777777" w:rsidR="00084733" w:rsidRPr="008D3F03" w:rsidRDefault="00084733" w:rsidP="00084733">
      <w:pPr>
        <w:pStyle w:val="Heading3"/>
        <w:rPr>
          <w:lang w:val="fr-FR"/>
        </w:rPr>
      </w:pPr>
      <w:bookmarkStart w:id="13" w:name="_Toc163826406"/>
      <w:r w:rsidRPr="008D3F03">
        <w:rPr>
          <w:lang w:val="fr-FR"/>
        </w:rPr>
        <w:lastRenderedPageBreak/>
        <w:t>2.</w:t>
      </w:r>
      <w:r w:rsidRPr="008D3F03">
        <w:rPr>
          <w:lang w:val="fr-FR" w:eastAsia="ja-JP"/>
        </w:rPr>
        <w:t>1</w:t>
      </w:r>
      <w:r w:rsidRPr="008D3F03">
        <w:rPr>
          <w:lang w:val="fr-FR"/>
        </w:rPr>
        <w:t>.2</w:t>
      </w:r>
      <w:r w:rsidRPr="008D3F03">
        <w:rPr>
          <w:lang w:val="fr-FR"/>
        </w:rPr>
        <w:tab/>
        <w:t>Méthode</w:t>
      </w:r>
      <w:bookmarkEnd w:id="13"/>
    </w:p>
    <w:p w14:paraId="08E1271F" w14:textId="77777777" w:rsidR="00084733" w:rsidRPr="008D3F03" w:rsidRDefault="00084733" w:rsidP="00084733">
      <w:pPr>
        <w:pStyle w:val="Heading4"/>
        <w:rPr>
          <w:lang w:val="fr-FR"/>
        </w:rPr>
      </w:pPr>
      <w:r w:rsidRPr="008D3F03">
        <w:rPr>
          <w:lang w:val="fr-FR"/>
        </w:rPr>
        <w:t>2.</w:t>
      </w:r>
      <w:r w:rsidRPr="008D3F03">
        <w:rPr>
          <w:lang w:val="fr-FR" w:eastAsia="ja-JP"/>
        </w:rPr>
        <w:t>1</w:t>
      </w:r>
      <w:r w:rsidRPr="008D3F03">
        <w:rPr>
          <w:lang w:val="fr-FR"/>
        </w:rPr>
        <w:t>.2.1</w:t>
      </w:r>
      <w:r w:rsidRPr="008D3F03">
        <w:rPr>
          <w:lang w:val="fr-FR"/>
        </w:rPr>
        <w:tab/>
        <w:t>Définitions des constantes électriques</w:t>
      </w:r>
    </w:p>
    <w:p w14:paraId="40A68769" w14:textId="77777777" w:rsidR="00084733" w:rsidRPr="008D3F03" w:rsidRDefault="00084733" w:rsidP="00084733">
      <w:pPr>
        <w:rPr>
          <w:lang w:val="fr-FR"/>
        </w:rPr>
      </w:pPr>
      <w:r w:rsidRPr="008D3F03">
        <w:rPr>
          <w:lang w:val="fr-FR"/>
        </w:rPr>
        <w:t xml:space="preserve">Les paragraphes qui suivent concernent uniquement les matériaux non ionisés et non magnétiques, de sorte que, dans tout ce qui suit, la densité de charges libres, </w:t>
      </w:r>
      <w:r w:rsidRPr="008D3F03">
        <w:rPr>
          <w:lang w:val="fr-FR"/>
        </w:rPr>
        <w:sym w:font="Symbol" w:char="F072"/>
      </w:r>
      <w:r w:rsidRPr="008D3F03">
        <w:rPr>
          <w:i/>
          <w:iCs/>
          <w:vertAlign w:val="subscript"/>
          <w:lang w:val="fr-FR"/>
        </w:rPr>
        <w:t>f</w:t>
      </w:r>
      <w:r w:rsidRPr="008D3F03">
        <w:rPr>
          <w:lang w:val="fr-FR"/>
        </w:rPr>
        <w:t xml:space="preserve">, est considérée égale à zéro et la perméabilité des matériaux, </w:t>
      </w:r>
      <w:r w:rsidRPr="008D3F03">
        <w:rPr>
          <w:lang w:val="fr-FR"/>
        </w:rPr>
        <w:sym w:font="Symbol" w:char="F06D"/>
      </w:r>
      <w:r w:rsidRPr="008D3F03">
        <w:rPr>
          <w:lang w:val="fr-FR"/>
        </w:rPr>
        <w:t xml:space="preserve">, est considérée égale à la perméabilité de l'espace libre </w:t>
      </w:r>
      <w:r w:rsidRPr="008D3F03">
        <w:rPr>
          <w:lang w:val="fr-FR"/>
        </w:rPr>
        <w:sym w:font="Symbol" w:char="F06D"/>
      </w:r>
      <w:r w:rsidRPr="008D3F03">
        <w:rPr>
          <w:vertAlign w:val="subscript"/>
          <w:lang w:val="fr-FR"/>
        </w:rPr>
        <w:t>0</w:t>
      </w:r>
      <w:r w:rsidRPr="008D3F03">
        <w:rPr>
          <w:lang w:val="fr-FR"/>
        </w:rPr>
        <w:t>.</w:t>
      </w:r>
    </w:p>
    <w:p w14:paraId="4FA594FF" w14:textId="77777777" w:rsidR="00084733" w:rsidRPr="008D3F03" w:rsidRDefault="00084733" w:rsidP="00084733">
      <w:pPr>
        <w:rPr>
          <w:lang w:val="fr-FR"/>
        </w:rPr>
      </w:pPr>
      <w:r w:rsidRPr="008D3F03">
        <w:rPr>
          <w:lang w:val="fr-FR"/>
        </w:rPr>
        <w:t xml:space="preserve">Les grandeurs fondamentales à considérer sont la permittivité électrique, </w:t>
      </w:r>
      <w:r w:rsidRPr="008D3F03">
        <w:rPr>
          <w:lang w:val="fr-FR"/>
        </w:rPr>
        <w:sym w:font="Symbol" w:char="F065"/>
      </w:r>
      <w:r w:rsidRPr="008D3F03">
        <w:rPr>
          <w:lang w:val="fr-FR"/>
        </w:rPr>
        <w:t xml:space="preserve">, et la conductivité, </w:t>
      </w:r>
      <w:r w:rsidRPr="008D3F03">
        <w:rPr>
          <w:lang w:val="fr-FR"/>
        </w:rPr>
        <w:sym w:font="Symbol" w:char="F073"/>
      </w:r>
      <w:r w:rsidRPr="008D3F03">
        <w:rPr>
          <w:lang w:val="fr-FR"/>
        </w:rPr>
        <w:t>. Étant donné que, dans les publications, il existe de nombreuses manières de quantifier ces paramètres, nous commençons par expliciter ces différentes représentations et les relations entre elles.</w:t>
      </w:r>
    </w:p>
    <w:p w14:paraId="1E51C9EA" w14:textId="77777777" w:rsidR="00084733" w:rsidRPr="008D3F03" w:rsidRDefault="00084733" w:rsidP="00084733">
      <w:pPr>
        <w:pStyle w:val="Heading4"/>
        <w:rPr>
          <w:lang w:val="fr-FR"/>
        </w:rPr>
      </w:pPr>
      <w:r w:rsidRPr="008D3F03">
        <w:rPr>
          <w:lang w:val="fr-FR"/>
        </w:rPr>
        <w:t>2.</w:t>
      </w:r>
      <w:r w:rsidRPr="008D3F03">
        <w:rPr>
          <w:lang w:val="fr-FR" w:eastAsia="ja-JP"/>
        </w:rPr>
        <w:t>1</w:t>
      </w:r>
      <w:r w:rsidRPr="008D3F03">
        <w:rPr>
          <w:lang w:val="fr-FR"/>
        </w:rPr>
        <w:t>.2.2</w:t>
      </w:r>
      <w:r w:rsidRPr="008D3F03">
        <w:rPr>
          <w:lang w:val="fr-FR"/>
        </w:rPr>
        <w:tab/>
        <w:t>Détermination</w:t>
      </w:r>
    </w:p>
    <w:p w14:paraId="42BBD03A" w14:textId="567C6C4D" w:rsidR="00084733" w:rsidRPr="008D3F03" w:rsidRDefault="00084733" w:rsidP="00084733">
      <w:pPr>
        <w:rPr>
          <w:lang w:val="fr-FR"/>
        </w:rPr>
      </w:pPr>
      <w:r w:rsidRPr="008D3F03">
        <w:rPr>
          <w:lang w:val="fr-FR"/>
        </w:rPr>
        <w:t xml:space="preserve">Le point de départ est l'équation d'onde obtenue à partir des équations de Maxwell. Compte tenu des hypothèses énoncées ci-dessus, l'équation d'onde pour le champ électrique </w:t>
      </w:r>
      <w:r w:rsidRPr="008D3F03">
        <w:rPr>
          <w:noProof/>
          <w:position w:val="-4"/>
          <w:lang w:val="fr-FR"/>
        </w:rPr>
        <w:drawing>
          <wp:inline distT="0" distB="0" distL="0" distR="0" wp14:anchorId="1A83D818" wp14:editId="656E6097">
            <wp:extent cx="151130" cy="198755"/>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1130" cy="198755"/>
                    </a:xfrm>
                    <a:prstGeom prst="rect">
                      <a:avLst/>
                    </a:prstGeom>
                    <a:noFill/>
                    <a:ln>
                      <a:noFill/>
                    </a:ln>
                  </pic:spPr>
                </pic:pic>
              </a:graphicData>
            </a:graphic>
          </wp:inline>
        </w:drawing>
      </w:r>
      <w:r w:rsidRPr="008D3F03">
        <w:rPr>
          <w:lang w:val="fr-FR"/>
        </w:rPr>
        <w:t xml:space="preserve"> est donnée </w:t>
      </w:r>
      <w:proofErr w:type="gramStart"/>
      <w:r w:rsidRPr="008D3F03">
        <w:rPr>
          <w:lang w:val="fr-FR"/>
        </w:rPr>
        <w:t>par:</w:t>
      </w:r>
      <w:proofErr w:type="gramEnd"/>
    </w:p>
    <w:p w14:paraId="3A302014" w14:textId="77777777" w:rsidR="00084733" w:rsidRPr="008D3F03" w:rsidRDefault="00084733" w:rsidP="00084733">
      <w:pPr>
        <w:pStyle w:val="Blanc"/>
        <w:rPr>
          <w:lang w:val="fr-FR"/>
        </w:rPr>
      </w:pPr>
    </w:p>
    <w:p w14:paraId="634B8564" w14:textId="77777777" w:rsidR="00084733" w:rsidRPr="008D3F03" w:rsidRDefault="00084733" w:rsidP="00084733">
      <w:pPr>
        <w:pStyle w:val="Equation"/>
        <w:rPr>
          <w:lang w:val="fr-FR"/>
        </w:rPr>
      </w:pPr>
      <w:r w:rsidRPr="008D3F03">
        <w:rPr>
          <w:lang w:val="fr-FR"/>
        </w:rPr>
        <w:tab/>
      </w:r>
      <w:r w:rsidRPr="008D3F03">
        <w:rPr>
          <w:lang w:val="fr-FR"/>
        </w:rPr>
        <w:tab/>
      </w:r>
      <w:r w:rsidRPr="008D3F03">
        <w:rPr>
          <w:position w:val="-26"/>
          <w:lang w:val="fr-FR"/>
        </w:rPr>
        <w:object w:dxaOrig="2595" w:dyaOrig="720" w14:anchorId="4F05CE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9.6pt;height:36.3pt;mso-width-percent:0;mso-height-percent:0;mso-width-percent:0;mso-height-percent:0" o:ole="">
            <v:imagedata r:id="rId46" o:title=""/>
          </v:shape>
          <o:OLEObject Type="Embed" ProgID="Equation.3" ShapeID="_x0000_i1025" DrawAspect="Content" ObjectID="_1775299839" r:id="rId47"/>
        </w:object>
      </w:r>
      <w:r w:rsidRPr="008D3F03">
        <w:rPr>
          <w:lang w:val="fr-FR"/>
        </w:rPr>
        <w:tab/>
        <w:t>(1)</w:t>
      </w:r>
    </w:p>
    <w:p w14:paraId="63493D45" w14:textId="77777777" w:rsidR="00084733" w:rsidRPr="008D3F03" w:rsidRDefault="00084733" w:rsidP="00084733">
      <w:pPr>
        <w:pStyle w:val="Blanc"/>
        <w:rPr>
          <w:lang w:val="fr-FR"/>
        </w:rPr>
      </w:pPr>
    </w:p>
    <w:p w14:paraId="0BC06825" w14:textId="77777777" w:rsidR="00084733" w:rsidRPr="008D3F03" w:rsidRDefault="00084733" w:rsidP="00084733">
      <w:pPr>
        <w:rPr>
          <w:lang w:val="fr-FR"/>
        </w:rPr>
      </w:pPr>
      <w:proofErr w:type="gramStart"/>
      <w:r w:rsidRPr="008D3F03">
        <w:rPr>
          <w:lang w:val="fr-FR"/>
        </w:rPr>
        <w:t>où:</w:t>
      </w:r>
      <w:proofErr w:type="gramEnd"/>
    </w:p>
    <w:p w14:paraId="6F681261" w14:textId="1839285C" w:rsidR="00084733" w:rsidRPr="008D3F03" w:rsidRDefault="00084733" w:rsidP="00084733">
      <w:pPr>
        <w:pStyle w:val="Equationlegend"/>
        <w:rPr>
          <w:lang w:val="fr-FR"/>
        </w:rPr>
      </w:pPr>
      <w:r w:rsidRPr="008D3F03">
        <w:rPr>
          <w:lang w:val="fr-FR"/>
        </w:rPr>
        <w:tab/>
      </w:r>
      <w:r w:rsidRPr="008D3F03">
        <w:rPr>
          <w:noProof/>
          <w:position w:val="-4"/>
          <w:lang w:val="fr-FR"/>
        </w:rPr>
        <w:drawing>
          <wp:inline distT="0" distB="0" distL="0" distR="0" wp14:anchorId="2CCB7240" wp14:editId="40E12444">
            <wp:extent cx="151130" cy="198755"/>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1130" cy="198755"/>
                    </a:xfrm>
                    <a:prstGeom prst="rect">
                      <a:avLst/>
                    </a:prstGeom>
                    <a:noFill/>
                    <a:ln>
                      <a:noFill/>
                    </a:ln>
                  </pic:spPr>
                </pic:pic>
              </a:graphicData>
            </a:graphic>
          </wp:inline>
        </w:drawing>
      </w:r>
      <w:r w:rsidRPr="008D3F03">
        <w:rPr>
          <w:lang w:val="fr-FR"/>
        </w:rPr>
        <w:t>:</w:t>
      </w:r>
      <w:r w:rsidRPr="008D3F03">
        <w:rPr>
          <w:lang w:val="fr-FR"/>
        </w:rPr>
        <w:tab/>
        <w:t>(vecteur d') intensité du champ électrique (V/m)</w:t>
      </w:r>
    </w:p>
    <w:p w14:paraId="06960343" w14:textId="77777777" w:rsidR="00084733" w:rsidRPr="008D3F03" w:rsidRDefault="00084733" w:rsidP="00084733">
      <w:pPr>
        <w:pStyle w:val="Equationlegend"/>
        <w:rPr>
          <w:lang w:val="fr-FR"/>
        </w:rPr>
      </w:pPr>
      <w:r w:rsidRPr="008D3F03">
        <w:rPr>
          <w:lang w:val="fr-FR"/>
        </w:rPr>
        <w:tab/>
      </w:r>
      <w:proofErr w:type="gramStart"/>
      <w:r w:rsidRPr="008D3F03">
        <w:rPr>
          <w:i/>
          <w:iCs/>
          <w:lang w:val="fr-FR"/>
        </w:rPr>
        <w:t>J</w:t>
      </w:r>
      <w:r w:rsidRPr="008D3F03">
        <w:rPr>
          <w:i/>
          <w:vertAlign w:val="subscript"/>
          <w:lang w:val="fr-FR"/>
        </w:rPr>
        <w:t>f</w:t>
      </w:r>
      <w:r w:rsidRPr="008D3F03">
        <w:rPr>
          <w:i/>
          <w:lang w:val="fr-FR"/>
        </w:rPr>
        <w:t>:</w:t>
      </w:r>
      <w:proofErr w:type="gramEnd"/>
      <w:r w:rsidRPr="008D3F03">
        <w:rPr>
          <w:lang w:val="fr-FR"/>
        </w:rPr>
        <w:tab/>
        <w:t>densité de courant des charges libres (A/m</w:t>
      </w:r>
      <w:r w:rsidRPr="008D3F03">
        <w:rPr>
          <w:vertAlign w:val="superscript"/>
          <w:lang w:val="fr-FR"/>
        </w:rPr>
        <w:t>2</w:t>
      </w:r>
      <w:r w:rsidRPr="008D3F03">
        <w:rPr>
          <w:lang w:val="fr-FR"/>
        </w:rPr>
        <w:t>)</w:t>
      </w:r>
    </w:p>
    <w:p w14:paraId="4407C3BB" w14:textId="77777777" w:rsidR="00084733" w:rsidRPr="008D3F03" w:rsidRDefault="00084733" w:rsidP="00084733">
      <w:pPr>
        <w:pStyle w:val="Equationlegend"/>
        <w:rPr>
          <w:lang w:val="fr-FR"/>
        </w:rPr>
      </w:pPr>
      <w:r w:rsidRPr="008D3F03">
        <w:rPr>
          <w:lang w:val="fr-FR"/>
        </w:rPr>
        <w:tab/>
      </w:r>
      <w:r w:rsidRPr="008D3F03">
        <w:rPr>
          <w:lang w:val="fr-FR"/>
        </w:rPr>
        <w:sym w:font="Symbol" w:char="F065"/>
      </w:r>
      <w:r w:rsidRPr="008D3F03">
        <w:rPr>
          <w:lang w:val="fr-FR"/>
        </w:rPr>
        <w:t>:</w:t>
      </w:r>
      <w:r w:rsidRPr="008D3F03">
        <w:rPr>
          <w:lang w:val="fr-FR"/>
        </w:rPr>
        <w:tab/>
        <w:t>permittivité diélectrique (F/m)</w:t>
      </w:r>
    </w:p>
    <w:p w14:paraId="78ECC515" w14:textId="77777777" w:rsidR="00084733" w:rsidRPr="008D3F03" w:rsidRDefault="00084733" w:rsidP="00084733">
      <w:pPr>
        <w:pStyle w:val="Equationlegend"/>
        <w:rPr>
          <w:lang w:val="fr-FR"/>
        </w:rPr>
      </w:pPr>
      <w:r w:rsidRPr="008D3F03">
        <w:rPr>
          <w:lang w:val="fr-FR"/>
        </w:rPr>
        <w:tab/>
      </w:r>
      <w:r w:rsidRPr="008D3F03">
        <w:rPr>
          <w:lang w:val="fr-FR"/>
        </w:rPr>
        <w:sym w:font="Symbol" w:char="F06D"/>
      </w:r>
      <w:proofErr w:type="gramStart"/>
      <w:r w:rsidRPr="008D3F03">
        <w:rPr>
          <w:vertAlign w:val="subscript"/>
          <w:lang w:val="fr-FR"/>
        </w:rPr>
        <w:t>0</w:t>
      </w:r>
      <w:r w:rsidRPr="008D3F03">
        <w:rPr>
          <w:lang w:val="fr-FR"/>
        </w:rPr>
        <w:t>:</w:t>
      </w:r>
      <w:proofErr w:type="gramEnd"/>
      <w:r w:rsidRPr="008D3F03">
        <w:rPr>
          <w:lang w:val="fr-FR"/>
        </w:rPr>
        <w:tab/>
        <w:t>perméabilité de l'espace libre (N/A</w:t>
      </w:r>
      <w:r w:rsidRPr="008D3F03">
        <w:rPr>
          <w:vertAlign w:val="superscript"/>
          <w:lang w:val="fr-FR"/>
        </w:rPr>
        <w:t>2</w:t>
      </w:r>
      <w:r w:rsidRPr="008D3F03">
        <w:rPr>
          <w:lang w:val="fr-FR"/>
        </w:rPr>
        <w:t>) = 4</w:t>
      </w:r>
      <w:r w:rsidRPr="008D3F03">
        <w:rPr>
          <w:lang w:val="fr-FR"/>
        </w:rPr>
        <w:sym w:font="Symbol" w:char="F070"/>
      </w:r>
      <w:r w:rsidRPr="008D3F03">
        <w:rPr>
          <w:lang w:val="fr-FR"/>
        </w:rPr>
        <w:t> </w:t>
      </w:r>
      <w:r w:rsidRPr="008D3F03">
        <w:rPr>
          <w:lang w:val="fr-FR"/>
        </w:rPr>
        <w:sym w:font="Symbol" w:char="F0B4"/>
      </w:r>
      <w:r w:rsidRPr="008D3F03">
        <w:rPr>
          <w:lang w:val="fr-FR"/>
        </w:rPr>
        <w:t> 10</w:t>
      </w:r>
      <w:r w:rsidRPr="008D3F03">
        <w:rPr>
          <w:vertAlign w:val="superscript"/>
          <w:lang w:val="fr-FR"/>
        </w:rPr>
        <w:sym w:font="Symbol" w:char="F02D"/>
      </w:r>
      <w:r w:rsidRPr="008D3F03">
        <w:rPr>
          <w:vertAlign w:val="superscript"/>
          <w:lang w:val="fr-FR"/>
        </w:rPr>
        <w:t>7</w:t>
      </w:r>
      <w:r w:rsidRPr="008D3F03">
        <w:rPr>
          <w:lang w:val="fr-FR"/>
        </w:rPr>
        <w:t xml:space="preserve"> par définition.</w:t>
      </w:r>
    </w:p>
    <w:p w14:paraId="2E51A2E7" w14:textId="4CECACFB" w:rsidR="00084733" w:rsidRPr="008D3F03" w:rsidRDefault="00084733" w:rsidP="00084733">
      <w:pPr>
        <w:rPr>
          <w:lang w:val="fr-FR"/>
        </w:rPr>
      </w:pPr>
      <w:r w:rsidRPr="008D3F03">
        <w:rPr>
          <w:lang w:val="fr-FR"/>
        </w:rPr>
        <w:t xml:space="preserve">Dans un conducteur, la relation entre </w:t>
      </w:r>
      <w:r w:rsidRPr="008D3F03">
        <w:rPr>
          <w:noProof/>
          <w:position w:val="-14"/>
          <w:lang w:val="fr-FR"/>
        </w:rPr>
        <w:drawing>
          <wp:inline distT="0" distB="0" distL="0" distR="0" wp14:anchorId="13EAC344" wp14:editId="6FAFF8E7">
            <wp:extent cx="198755" cy="2705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8755" cy="270510"/>
                    </a:xfrm>
                    <a:prstGeom prst="rect">
                      <a:avLst/>
                    </a:prstGeom>
                    <a:noFill/>
                    <a:ln>
                      <a:noFill/>
                    </a:ln>
                  </pic:spPr>
                </pic:pic>
              </a:graphicData>
            </a:graphic>
          </wp:inline>
        </w:drawing>
      </w:r>
      <w:r w:rsidRPr="008D3F03">
        <w:rPr>
          <w:lang w:val="fr-FR"/>
        </w:rPr>
        <w:t xml:space="preserve"> et </w:t>
      </w:r>
      <w:r w:rsidRPr="008D3F03">
        <w:rPr>
          <w:noProof/>
          <w:position w:val="-4"/>
          <w:lang w:val="fr-FR"/>
        </w:rPr>
        <w:drawing>
          <wp:inline distT="0" distB="0" distL="0" distR="0" wp14:anchorId="3051BC27" wp14:editId="0846A143">
            <wp:extent cx="151130" cy="198755"/>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1130" cy="198755"/>
                    </a:xfrm>
                    <a:prstGeom prst="rect">
                      <a:avLst/>
                    </a:prstGeom>
                    <a:noFill/>
                    <a:ln>
                      <a:noFill/>
                    </a:ln>
                  </pic:spPr>
                </pic:pic>
              </a:graphicData>
            </a:graphic>
          </wp:inline>
        </w:drawing>
      </w:r>
      <w:r w:rsidRPr="008D3F03">
        <w:rPr>
          <w:lang w:val="fr-FR"/>
        </w:rPr>
        <w:t xml:space="preserve"> suit la loi </w:t>
      </w:r>
      <w:proofErr w:type="gramStart"/>
      <w:r w:rsidRPr="008D3F03">
        <w:rPr>
          <w:lang w:val="fr-FR"/>
        </w:rPr>
        <w:t>d'Ohm:</w:t>
      </w:r>
      <w:proofErr w:type="gramEnd"/>
    </w:p>
    <w:p w14:paraId="0CE33D88" w14:textId="77777777" w:rsidR="00084733" w:rsidRPr="008D3F03" w:rsidRDefault="00084733" w:rsidP="00084733">
      <w:pPr>
        <w:pStyle w:val="Blanc"/>
        <w:rPr>
          <w:lang w:val="fr-FR"/>
        </w:rPr>
      </w:pPr>
    </w:p>
    <w:p w14:paraId="04BC3412" w14:textId="77777777" w:rsidR="00084733" w:rsidRPr="008D3F03" w:rsidRDefault="00084733" w:rsidP="00084733">
      <w:pPr>
        <w:pStyle w:val="Equation"/>
        <w:rPr>
          <w:lang w:val="fr-FR"/>
        </w:rPr>
      </w:pPr>
      <w:r w:rsidRPr="008D3F03">
        <w:rPr>
          <w:lang w:val="fr-FR"/>
        </w:rPr>
        <w:tab/>
      </w:r>
      <w:r w:rsidRPr="008D3F03">
        <w:rPr>
          <w:lang w:val="fr-FR"/>
        </w:rPr>
        <w:tab/>
      </w:r>
      <w:r w:rsidRPr="008D3F03">
        <w:rPr>
          <w:position w:val="-14"/>
          <w:lang w:val="fr-FR" w:eastAsia="zh-CN"/>
        </w:rPr>
        <w:object w:dxaOrig="1005" w:dyaOrig="435" w14:anchorId="4AAC03B4">
          <v:shape id="_x0000_i1026" type="#_x0000_t75" alt="" style="width:50.1pt;height:21.9pt;mso-width-percent:0;mso-height-percent:0;mso-width-percent:0;mso-height-percent:0" o:ole="">
            <v:imagedata r:id="rId50" o:title=""/>
          </v:shape>
          <o:OLEObject Type="Embed" ProgID="Equation.3" ShapeID="_x0000_i1026" DrawAspect="Content" ObjectID="_1775299840" r:id="rId51"/>
        </w:object>
      </w:r>
      <w:r w:rsidRPr="008D3F03">
        <w:rPr>
          <w:lang w:val="fr-FR"/>
        </w:rPr>
        <w:tab/>
        <w:t>(2)</w:t>
      </w:r>
    </w:p>
    <w:p w14:paraId="432649B7" w14:textId="77777777" w:rsidR="00084733" w:rsidRPr="008D3F03" w:rsidRDefault="00084733" w:rsidP="00084733">
      <w:pPr>
        <w:pStyle w:val="Blanc"/>
        <w:rPr>
          <w:lang w:val="fr-FR"/>
        </w:rPr>
      </w:pPr>
    </w:p>
    <w:p w14:paraId="2EE6CDA5" w14:textId="77777777" w:rsidR="00084733" w:rsidRPr="008D3F03" w:rsidRDefault="00084733" w:rsidP="00084733">
      <w:pPr>
        <w:rPr>
          <w:lang w:val="fr-FR"/>
        </w:rPr>
      </w:pPr>
      <w:proofErr w:type="gramStart"/>
      <w:r w:rsidRPr="008D3F03">
        <w:rPr>
          <w:lang w:val="fr-FR"/>
        </w:rPr>
        <w:t>où:</w:t>
      </w:r>
      <w:proofErr w:type="gramEnd"/>
    </w:p>
    <w:p w14:paraId="676BF673" w14:textId="77777777" w:rsidR="00084733" w:rsidRPr="008D3F03" w:rsidRDefault="00084733" w:rsidP="00084733">
      <w:pPr>
        <w:pStyle w:val="Equationlegend"/>
        <w:rPr>
          <w:lang w:val="fr-FR"/>
        </w:rPr>
      </w:pPr>
      <w:r w:rsidRPr="008D3F03">
        <w:rPr>
          <w:lang w:val="fr-FR"/>
        </w:rPr>
        <w:tab/>
      </w:r>
      <w:r w:rsidRPr="008D3F03">
        <w:rPr>
          <w:lang w:val="fr-FR"/>
        </w:rPr>
        <w:sym w:font="Symbol" w:char="F073"/>
      </w:r>
      <w:r w:rsidRPr="008D3F03">
        <w:rPr>
          <w:lang w:val="fr-FR"/>
        </w:rPr>
        <w:t>:</w:t>
      </w:r>
      <w:r w:rsidRPr="008D3F03">
        <w:rPr>
          <w:lang w:val="fr-FR"/>
        </w:rPr>
        <w:tab/>
        <w:t>conductivité (S/m).</w:t>
      </w:r>
    </w:p>
    <w:p w14:paraId="33DA8CDE" w14:textId="77777777" w:rsidR="00084733" w:rsidRPr="008D3F03" w:rsidRDefault="00084733" w:rsidP="00084733">
      <w:pPr>
        <w:rPr>
          <w:lang w:val="fr-FR"/>
        </w:rPr>
      </w:pPr>
      <w:r w:rsidRPr="008D3F03">
        <w:rPr>
          <w:lang w:val="fr-FR"/>
        </w:rPr>
        <w:t xml:space="preserve">En combinant les formules (1) et (2), on </w:t>
      </w:r>
      <w:proofErr w:type="gramStart"/>
      <w:r w:rsidRPr="008D3F03">
        <w:rPr>
          <w:lang w:val="fr-FR"/>
        </w:rPr>
        <w:t>obtient:</w:t>
      </w:r>
      <w:proofErr w:type="gramEnd"/>
    </w:p>
    <w:p w14:paraId="625AFA7C" w14:textId="77777777" w:rsidR="00084733" w:rsidRPr="008D3F03" w:rsidRDefault="00084733" w:rsidP="00084733">
      <w:pPr>
        <w:pStyle w:val="Blanc"/>
        <w:rPr>
          <w:lang w:val="fr-FR"/>
        </w:rPr>
      </w:pPr>
    </w:p>
    <w:p w14:paraId="57485F15" w14:textId="77777777" w:rsidR="00084733" w:rsidRPr="008D3F03" w:rsidRDefault="00084733" w:rsidP="00084733">
      <w:pPr>
        <w:pStyle w:val="Equation"/>
        <w:rPr>
          <w:lang w:val="fr-FR"/>
        </w:rPr>
      </w:pPr>
      <w:r w:rsidRPr="008D3F03">
        <w:rPr>
          <w:lang w:val="fr-FR"/>
        </w:rPr>
        <w:tab/>
      </w:r>
      <w:r w:rsidRPr="008D3F03">
        <w:rPr>
          <w:lang w:val="fr-FR"/>
        </w:rPr>
        <w:tab/>
      </w:r>
      <w:r w:rsidRPr="008D3F03">
        <w:rPr>
          <w:position w:val="-26"/>
          <w:lang w:val="fr-FR"/>
        </w:rPr>
        <w:object w:dxaOrig="2595" w:dyaOrig="720" w14:anchorId="4416DA92">
          <v:shape id="_x0000_i1027" type="#_x0000_t75" alt="" style="width:129.6pt;height:36.3pt;mso-width-percent:0;mso-height-percent:0;mso-width-percent:0;mso-height-percent:0" o:ole="">
            <v:imagedata r:id="rId52" o:title=""/>
          </v:shape>
          <o:OLEObject Type="Embed" ProgID="Equation.3" ShapeID="_x0000_i1027" DrawAspect="Content" ObjectID="_1775299841" r:id="rId53"/>
        </w:object>
      </w:r>
      <w:r w:rsidRPr="008D3F03">
        <w:rPr>
          <w:lang w:val="fr-FR"/>
        </w:rPr>
        <w:tab/>
        <w:t>(3)</w:t>
      </w:r>
    </w:p>
    <w:p w14:paraId="0E748206" w14:textId="73B3A36F" w:rsidR="00084733" w:rsidRPr="008D3F03" w:rsidRDefault="00084733" w:rsidP="00084733">
      <w:pPr>
        <w:rPr>
          <w:lang w:val="fr-FR"/>
        </w:rPr>
      </w:pPr>
      <w:r w:rsidRPr="008D3F03">
        <w:rPr>
          <w:lang w:val="fr-FR"/>
        </w:rPr>
        <w:t xml:space="preserve">En écrivant </w:t>
      </w:r>
      <w:r w:rsidRPr="008D3F03">
        <w:rPr>
          <w:noProof/>
          <w:position w:val="-4"/>
          <w:lang w:val="fr-FR"/>
        </w:rPr>
        <w:drawing>
          <wp:inline distT="0" distB="0" distL="0" distR="0" wp14:anchorId="3BCBE623" wp14:editId="6E7E05DB">
            <wp:extent cx="151130" cy="198755"/>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1130" cy="198755"/>
                    </a:xfrm>
                    <a:prstGeom prst="rect">
                      <a:avLst/>
                    </a:prstGeom>
                    <a:noFill/>
                    <a:ln>
                      <a:noFill/>
                    </a:ln>
                  </pic:spPr>
                </pic:pic>
              </a:graphicData>
            </a:graphic>
          </wp:inline>
        </w:drawing>
      </w:r>
      <w:r w:rsidRPr="008D3F03">
        <w:rPr>
          <w:lang w:val="fr-FR"/>
        </w:rPr>
        <w:t xml:space="preserve"> en notation </w:t>
      </w:r>
      <w:proofErr w:type="gramStart"/>
      <w:r w:rsidRPr="008D3F03">
        <w:rPr>
          <w:lang w:val="fr-FR"/>
        </w:rPr>
        <w:t>exponentielle:</w:t>
      </w:r>
      <w:proofErr w:type="gramEnd"/>
    </w:p>
    <w:p w14:paraId="26ACC80B" w14:textId="77777777" w:rsidR="00084733" w:rsidRPr="008D3F03" w:rsidRDefault="00084733" w:rsidP="00084733">
      <w:pPr>
        <w:pStyle w:val="Blanc"/>
        <w:rPr>
          <w:lang w:val="fr-FR"/>
        </w:rPr>
      </w:pPr>
    </w:p>
    <w:p w14:paraId="4D8319C0" w14:textId="77777777" w:rsidR="00084733" w:rsidRPr="008D3F03" w:rsidRDefault="00084733" w:rsidP="00084733">
      <w:pPr>
        <w:pStyle w:val="Equation"/>
        <w:rPr>
          <w:lang w:val="fr-FR"/>
        </w:rPr>
      </w:pPr>
      <w:r w:rsidRPr="008D3F03">
        <w:rPr>
          <w:lang w:val="fr-FR"/>
        </w:rPr>
        <w:tab/>
      </w:r>
      <w:r w:rsidRPr="008D3F03">
        <w:rPr>
          <w:lang w:val="fr-FR"/>
        </w:rPr>
        <w:tab/>
      </w:r>
      <w:r w:rsidRPr="008D3F03">
        <w:rPr>
          <w:position w:val="-12"/>
          <w:lang w:val="fr-FR"/>
        </w:rPr>
        <w:object w:dxaOrig="1590" w:dyaOrig="435" w14:anchorId="1848910D">
          <v:shape id="_x0000_i1028" type="#_x0000_t75" alt="" style="width:79.5pt;height:21.9pt;mso-width-percent:0;mso-height-percent:0;mso-width-percent:0;mso-height-percent:0" o:ole="">
            <v:imagedata r:id="rId54" o:title=""/>
          </v:shape>
          <o:OLEObject Type="Embed" ProgID="Equation.3" ShapeID="_x0000_i1028" DrawAspect="Content" ObjectID="_1775299842" r:id="rId55"/>
        </w:object>
      </w:r>
      <w:r w:rsidRPr="008D3F03">
        <w:rPr>
          <w:lang w:val="fr-FR"/>
        </w:rPr>
        <w:tab/>
        <w:t>(4)</w:t>
      </w:r>
    </w:p>
    <w:p w14:paraId="397FA6BA" w14:textId="77777777" w:rsidR="00084733" w:rsidRPr="008D3F03" w:rsidRDefault="00084733" w:rsidP="00084733">
      <w:pPr>
        <w:pStyle w:val="Blanc"/>
        <w:rPr>
          <w:lang w:val="fr-FR"/>
        </w:rPr>
      </w:pPr>
    </w:p>
    <w:p w14:paraId="712C0E73" w14:textId="77777777" w:rsidR="00084733" w:rsidRPr="008D3F03" w:rsidRDefault="00084733" w:rsidP="00084733">
      <w:pPr>
        <w:rPr>
          <w:lang w:val="fr-FR"/>
        </w:rPr>
      </w:pPr>
      <w:proofErr w:type="gramStart"/>
      <w:r w:rsidRPr="008D3F03">
        <w:rPr>
          <w:lang w:val="fr-FR"/>
        </w:rPr>
        <w:t>où:</w:t>
      </w:r>
      <w:proofErr w:type="gramEnd"/>
    </w:p>
    <w:p w14:paraId="42334CA9" w14:textId="30CD499D" w:rsidR="00084733" w:rsidRPr="008D3F03" w:rsidRDefault="00084733" w:rsidP="00084733">
      <w:pPr>
        <w:pStyle w:val="Equationlegend"/>
        <w:rPr>
          <w:lang w:val="fr-FR"/>
        </w:rPr>
      </w:pPr>
      <w:r w:rsidRPr="008D3F03">
        <w:rPr>
          <w:lang w:val="fr-FR"/>
        </w:rPr>
        <w:tab/>
      </w:r>
      <w:r w:rsidRPr="008D3F03">
        <w:rPr>
          <w:noProof/>
          <w:position w:val="-12"/>
          <w:lang w:val="fr-FR"/>
        </w:rPr>
        <w:drawing>
          <wp:inline distT="0" distB="0" distL="0" distR="0" wp14:anchorId="32F16C60" wp14:editId="624FF740">
            <wp:extent cx="191135" cy="2546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1135" cy="254635"/>
                    </a:xfrm>
                    <a:prstGeom prst="rect">
                      <a:avLst/>
                    </a:prstGeom>
                    <a:noFill/>
                    <a:ln>
                      <a:noFill/>
                    </a:ln>
                  </pic:spPr>
                </pic:pic>
              </a:graphicData>
            </a:graphic>
          </wp:inline>
        </w:drawing>
      </w:r>
      <w:r w:rsidRPr="008D3F03">
        <w:rPr>
          <w:lang w:val="fr-FR"/>
        </w:rPr>
        <w:t>:</w:t>
      </w:r>
      <w:r w:rsidRPr="008D3F03">
        <w:rPr>
          <w:lang w:val="fr-FR"/>
        </w:rPr>
        <w:tab/>
        <w:t xml:space="preserve">valeur de </w:t>
      </w:r>
      <w:r w:rsidRPr="008D3F03">
        <w:rPr>
          <w:noProof/>
          <w:position w:val="-4"/>
          <w:lang w:val="fr-FR"/>
        </w:rPr>
        <w:drawing>
          <wp:inline distT="0" distB="0" distL="0" distR="0" wp14:anchorId="72D771BE" wp14:editId="032E0197">
            <wp:extent cx="151130" cy="198755"/>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1130" cy="198755"/>
                    </a:xfrm>
                    <a:prstGeom prst="rect">
                      <a:avLst/>
                    </a:prstGeom>
                    <a:noFill/>
                    <a:ln>
                      <a:noFill/>
                    </a:ln>
                  </pic:spPr>
                </pic:pic>
              </a:graphicData>
            </a:graphic>
          </wp:inline>
        </w:drawing>
      </w:r>
      <w:r w:rsidRPr="008D3F03">
        <w:rPr>
          <w:lang w:val="fr-FR"/>
        </w:rPr>
        <w:t xml:space="preserve"> pour </w:t>
      </w:r>
      <w:r w:rsidRPr="008D3F03">
        <w:rPr>
          <w:i/>
          <w:lang w:val="fr-FR"/>
        </w:rPr>
        <w:t>t</w:t>
      </w:r>
      <w:r w:rsidRPr="008D3F03">
        <w:rPr>
          <w:lang w:val="fr-FR"/>
        </w:rPr>
        <w:t> = </w:t>
      </w:r>
      <w:r w:rsidRPr="008D3F03">
        <w:rPr>
          <w:noProof/>
          <w:position w:val="-4"/>
          <w:lang w:val="fr-FR"/>
        </w:rPr>
        <w:drawing>
          <wp:inline distT="0" distB="0" distL="0" distR="0" wp14:anchorId="4E33822E" wp14:editId="29A855D4">
            <wp:extent cx="127000" cy="15875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7000" cy="158750"/>
                    </a:xfrm>
                    <a:prstGeom prst="rect">
                      <a:avLst/>
                    </a:prstGeom>
                    <a:noFill/>
                    <a:ln>
                      <a:noFill/>
                    </a:ln>
                  </pic:spPr>
                </pic:pic>
              </a:graphicData>
            </a:graphic>
          </wp:inline>
        </w:drawing>
      </w:r>
      <w:r w:rsidRPr="008D3F03">
        <w:rPr>
          <w:lang w:val="fr-FR"/>
        </w:rPr>
        <w:t> = 0 (V/m)</w:t>
      </w:r>
    </w:p>
    <w:p w14:paraId="4510C50A" w14:textId="6EED0E8F" w:rsidR="00084733" w:rsidRPr="008D3F03" w:rsidRDefault="00084733" w:rsidP="00084733">
      <w:pPr>
        <w:pStyle w:val="Equationlegend"/>
        <w:rPr>
          <w:lang w:val="fr-FR"/>
        </w:rPr>
      </w:pPr>
      <w:r w:rsidRPr="008D3F03">
        <w:rPr>
          <w:lang w:val="fr-FR"/>
        </w:rPr>
        <w:tab/>
      </w:r>
      <w:r w:rsidRPr="008D3F03">
        <w:rPr>
          <w:noProof/>
          <w:position w:val="-6"/>
          <w:lang w:val="fr-FR"/>
        </w:rPr>
        <w:drawing>
          <wp:inline distT="0" distB="0" distL="0" distR="0" wp14:anchorId="2915F7CD" wp14:editId="2EB8499E">
            <wp:extent cx="142875" cy="222885"/>
            <wp:effectExtent l="0" t="0" r="9525"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2875" cy="222885"/>
                    </a:xfrm>
                    <a:prstGeom prst="rect">
                      <a:avLst/>
                    </a:prstGeom>
                    <a:noFill/>
                    <a:ln>
                      <a:noFill/>
                    </a:ln>
                  </pic:spPr>
                </pic:pic>
              </a:graphicData>
            </a:graphic>
          </wp:inline>
        </w:drawing>
      </w:r>
      <w:r w:rsidRPr="008D3F03">
        <w:rPr>
          <w:lang w:val="fr-FR"/>
        </w:rPr>
        <w:t>:</w:t>
      </w:r>
      <w:r w:rsidRPr="008D3F03">
        <w:rPr>
          <w:lang w:val="fr-FR"/>
        </w:rPr>
        <w:tab/>
        <w:t>(vecteur de l') amplitude du nombre d'onde (m</w:t>
      </w:r>
      <w:r w:rsidRPr="008D3F03">
        <w:rPr>
          <w:vertAlign w:val="superscript"/>
          <w:lang w:val="fr-FR"/>
        </w:rPr>
        <w:t>−1</w:t>
      </w:r>
      <w:r w:rsidRPr="008D3F03">
        <w:rPr>
          <w:lang w:val="fr-FR"/>
        </w:rPr>
        <w:t>)</w:t>
      </w:r>
      <w:r w:rsidRPr="008D3F03">
        <w:rPr>
          <w:lang w:val="fr-FR" w:eastAsia="ja-JP"/>
        </w:rPr>
        <w:t xml:space="preserve"> </w:t>
      </w:r>
      <w:r w:rsidRPr="008D3F03">
        <w:rPr>
          <w:lang w:val="fr-FR"/>
        </w:rPr>
        <w:t>= 2</w:t>
      </w:r>
      <w:r w:rsidRPr="008D3F03">
        <w:rPr>
          <w:lang w:val="fr-FR"/>
        </w:rPr>
        <w:sym w:font="Symbol" w:char="F070"/>
      </w:r>
      <w:r w:rsidRPr="008D3F03">
        <w:rPr>
          <w:lang w:val="fr-FR"/>
        </w:rPr>
        <w:t>/</w:t>
      </w:r>
      <w:r w:rsidRPr="008D3F03">
        <w:rPr>
          <w:lang w:val="fr-FR"/>
        </w:rPr>
        <w:sym w:font="Symbol" w:char="F06C"/>
      </w:r>
      <w:r w:rsidRPr="008D3F03">
        <w:rPr>
          <w:lang w:val="fr-FR"/>
        </w:rPr>
        <w:t xml:space="preserve">, où </w:t>
      </w:r>
      <w:r w:rsidRPr="008D3F03">
        <w:rPr>
          <w:lang w:val="fr-FR"/>
        </w:rPr>
        <w:sym w:font="Symbol" w:char="F06C"/>
      </w:r>
      <w:r w:rsidRPr="008D3F03">
        <w:rPr>
          <w:lang w:val="fr-FR"/>
        </w:rPr>
        <w:t xml:space="preserve"> est la longueur d'onde en m</w:t>
      </w:r>
    </w:p>
    <w:p w14:paraId="2F63DBB6" w14:textId="77777777" w:rsidR="00084733" w:rsidRPr="008D3F03" w:rsidRDefault="00084733" w:rsidP="00084733">
      <w:pPr>
        <w:pStyle w:val="Equationlegend"/>
        <w:rPr>
          <w:vertAlign w:val="superscript"/>
          <w:lang w:val="fr-FR"/>
        </w:rPr>
      </w:pPr>
      <w:r w:rsidRPr="008D3F03">
        <w:rPr>
          <w:lang w:val="fr-FR"/>
        </w:rPr>
        <w:tab/>
      </w:r>
      <w:r w:rsidRPr="008D3F03">
        <w:rPr>
          <w:lang w:val="fr-FR"/>
        </w:rPr>
        <w:sym w:font="Symbol" w:char="F077"/>
      </w:r>
      <w:r w:rsidRPr="008D3F03">
        <w:rPr>
          <w:lang w:val="fr-FR"/>
        </w:rPr>
        <w:t>:</w:t>
      </w:r>
      <w:r w:rsidRPr="008D3F03">
        <w:rPr>
          <w:lang w:val="fr-FR"/>
        </w:rPr>
        <w:tab/>
        <w:t>pulsation (s</w:t>
      </w:r>
      <w:r w:rsidRPr="008D3F03">
        <w:rPr>
          <w:vertAlign w:val="superscript"/>
          <w:lang w:val="fr-FR"/>
        </w:rPr>
        <w:sym w:font="Symbol" w:char="F02D"/>
      </w:r>
      <w:r w:rsidRPr="008D3F03">
        <w:rPr>
          <w:vertAlign w:val="superscript"/>
          <w:lang w:val="fr-FR"/>
        </w:rPr>
        <w:t>1</w:t>
      </w:r>
      <w:r w:rsidRPr="008D3F03">
        <w:rPr>
          <w:lang w:val="fr-FR"/>
        </w:rPr>
        <w:t>) = 2</w:t>
      </w:r>
      <w:r w:rsidRPr="008D3F03">
        <w:rPr>
          <w:lang w:val="fr-FR"/>
        </w:rPr>
        <w:sym w:font="Symbol" w:char="F070"/>
      </w:r>
      <w:r w:rsidRPr="008D3F03">
        <w:rPr>
          <w:i/>
          <w:iCs/>
          <w:lang w:val="fr-FR"/>
        </w:rPr>
        <w:t>f</w:t>
      </w:r>
      <w:r w:rsidRPr="008D3F03">
        <w:rPr>
          <w:lang w:val="fr-FR"/>
        </w:rPr>
        <w:t xml:space="preserve">, où </w:t>
      </w:r>
      <w:r w:rsidRPr="008D3F03">
        <w:rPr>
          <w:i/>
          <w:iCs/>
          <w:lang w:val="fr-FR"/>
        </w:rPr>
        <w:t>f</w:t>
      </w:r>
      <w:r w:rsidRPr="008D3F03">
        <w:rPr>
          <w:lang w:val="fr-FR"/>
        </w:rPr>
        <w:t xml:space="preserve"> est la fréquence en s</w:t>
      </w:r>
      <w:r w:rsidRPr="008D3F03">
        <w:rPr>
          <w:vertAlign w:val="superscript"/>
          <w:lang w:val="fr-FR"/>
        </w:rPr>
        <w:sym w:font="Symbol" w:char="F02D"/>
      </w:r>
      <w:r w:rsidRPr="008D3F03">
        <w:rPr>
          <w:vertAlign w:val="superscript"/>
          <w:lang w:val="fr-FR"/>
        </w:rPr>
        <w:t>1</w:t>
      </w:r>
    </w:p>
    <w:p w14:paraId="24F0AF1C" w14:textId="77777777" w:rsidR="00084733" w:rsidRPr="008D3F03" w:rsidRDefault="00084733" w:rsidP="00084733">
      <w:pPr>
        <w:pStyle w:val="Equationlegend"/>
        <w:rPr>
          <w:lang w:val="fr-FR"/>
        </w:rPr>
      </w:pPr>
      <w:r w:rsidRPr="008D3F03">
        <w:rPr>
          <w:lang w:val="fr-FR"/>
        </w:rPr>
        <w:lastRenderedPageBreak/>
        <w:tab/>
      </w:r>
      <m:oMath>
        <m:acc>
          <m:accPr>
            <m:chr m:val="⃗"/>
            <m:ctrlPr>
              <w:rPr>
                <w:rFonts w:ascii="Cambria Math" w:hAnsi="Cambria Math"/>
                <w:i/>
                <w:lang w:val="fr-FR"/>
              </w:rPr>
            </m:ctrlPr>
          </m:accPr>
          <m:e>
            <m:r>
              <w:rPr>
                <w:rFonts w:ascii="Cambria Math" w:hAnsi="Cambria Math"/>
                <w:lang w:val="fr-FR"/>
              </w:rPr>
              <m:t>r</m:t>
            </m:r>
          </m:e>
        </m:acc>
      </m:oMath>
      <w:r w:rsidRPr="008D3F03">
        <w:rPr>
          <w:lang w:val="fr-FR"/>
        </w:rPr>
        <w:t xml:space="preserve">: </w:t>
      </w:r>
      <w:r w:rsidRPr="008D3F03">
        <w:rPr>
          <w:lang w:val="fr-FR"/>
        </w:rPr>
        <w:tab/>
        <w:t>distance spatiale (vecteur) (m).</w:t>
      </w:r>
    </w:p>
    <w:p w14:paraId="407A7E6B" w14:textId="77777777" w:rsidR="00084733" w:rsidRPr="008D3F03" w:rsidRDefault="00084733" w:rsidP="00084733">
      <w:pPr>
        <w:rPr>
          <w:lang w:val="fr-FR"/>
        </w:rPr>
      </w:pPr>
      <w:proofErr w:type="gramStart"/>
      <w:r w:rsidRPr="008D3F03">
        <w:rPr>
          <w:lang w:val="fr-FR"/>
        </w:rPr>
        <w:t>et</w:t>
      </w:r>
      <w:proofErr w:type="gramEnd"/>
      <w:r w:rsidRPr="008D3F03">
        <w:rPr>
          <w:lang w:val="fr-FR"/>
        </w:rPr>
        <w:t xml:space="preserve"> en intégrant cette expression dans la formule (3), on obtient:</w:t>
      </w:r>
    </w:p>
    <w:p w14:paraId="3650A005" w14:textId="77777777" w:rsidR="00084733" w:rsidRPr="008D3F03" w:rsidRDefault="00084733" w:rsidP="00084733">
      <w:pPr>
        <w:pStyle w:val="Blanc"/>
        <w:rPr>
          <w:lang w:val="fr-FR"/>
        </w:rPr>
      </w:pPr>
    </w:p>
    <w:p w14:paraId="4E17AECA" w14:textId="77777777" w:rsidR="00084733" w:rsidRPr="008D3F03" w:rsidRDefault="00084733" w:rsidP="00084733">
      <w:pPr>
        <w:pStyle w:val="Equation"/>
        <w:rPr>
          <w:lang w:val="fr-FR"/>
        </w:rPr>
      </w:pPr>
      <w:r w:rsidRPr="008D3F03">
        <w:rPr>
          <w:lang w:val="fr-FR"/>
        </w:rPr>
        <w:tab/>
      </w:r>
      <w:r w:rsidRPr="008D3F03">
        <w:rPr>
          <w:lang w:val="fr-FR"/>
        </w:rPr>
        <w:tab/>
      </w:r>
      <w:r w:rsidRPr="008D3F03">
        <w:rPr>
          <w:position w:val="-12"/>
          <w:lang w:val="fr-FR"/>
        </w:rPr>
        <w:object w:dxaOrig="2595" w:dyaOrig="435" w14:anchorId="4AD04C30">
          <v:shape id="_x0000_i1029" type="#_x0000_t75" alt="" style="width:129.6pt;height:21.9pt;mso-width-percent:0;mso-height-percent:0;mso-width-percent:0;mso-height-percent:0" o:ole="">
            <v:imagedata r:id="rId59" o:title=""/>
          </v:shape>
          <o:OLEObject Type="Embed" ProgID="Equation.3" ShapeID="_x0000_i1029" DrawAspect="Content" ObjectID="_1775299843" r:id="rId60"/>
        </w:object>
      </w:r>
      <w:r w:rsidRPr="008D3F03">
        <w:rPr>
          <w:lang w:val="fr-FR"/>
        </w:rPr>
        <w:tab/>
        <w:t>(5)</w:t>
      </w:r>
    </w:p>
    <w:p w14:paraId="7D996674" w14:textId="41605785" w:rsidR="00084733" w:rsidRPr="008D3F03" w:rsidRDefault="00084733" w:rsidP="00084733">
      <w:pPr>
        <w:rPr>
          <w:lang w:val="fr-FR"/>
        </w:rPr>
      </w:pPr>
      <w:proofErr w:type="gramStart"/>
      <w:r w:rsidRPr="008D3F03">
        <w:rPr>
          <w:lang w:val="fr-FR"/>
        </w:rPr>
        <w:t>où</w:t>
      </w:r>
      <w:r w:rsidR="003E7254" w:rsidRPr="008D3F03">
        <w:rPr>
          <w:lang w:val="fr-FR"/>
        </w:rPr>
        <w:t>:</w:t>
      </w:r>
      <w:proofErr w:type="gramEnd"/>
    </w:p>
    <w:p w14:paraId="00FC5FA3" w14:textId="4C09DD4F" w:rsidR="00084733" w:rsidRPr="008D3F03" w:rsidRDefault="00084733" w:rsidP="00084733">
      <w:pPr>
        <w:rPr>
          <w:lang w:val="fr-FR"/>
        </w:rPr>
      </w:pPr>
      <w:r w:rsidRPr="008D3F03">
        <w:rPr>
          <w:lang w:val="fr-FR"/>
        </w:rPr>
        <w:tab/>
      </w:r>
      <w:proofErr w:type="gramStart"/>
      <w:r w:rsidRPr="008D3F03">
        <w:rPr>
          <w:i/>
          <w:iCs/>
          <w:lang w:val="fr-FR"/>
        </w:rPr>
        <w:t>k</w:t>
      </w:r>
      <w:r w:rsidRPr="008D3F03">
        <w:rPr>
          <w:lang w:val="fr-FR"/>
        </w:rPr>
        <w:t>:</w:t>
      </w:r>
      <w:proofErr w:type="gramEnd"/>
      <w:r w:rsidRPr="008D3F03">
        <w:rPr>
          <w:lang w:val="fr-FR"/>
        </w:rPr>
        <w:tab/>
        <w:t xml:space="preserve">amplitude de </w:t>
      </w:r>
      <w:r w:rsidRPr="008D3F03">
        <w:rPr>
          <w:noProof/>
          <w:position w:val="-6"/>
          <w:lang w:val="fr-FR"/>
        </w:rPr>
        <w:drawing>
          <wp:inline distT="0" distB="0" distL="0" distR="0" wp14:anchorId="3407A9AD" wp14:editId="19B83AD5">
            <wp:extent cx="142875" cy="222885"/>
            <wp:effectExtent l="0" t="0" r="9525"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2875" cy="222885"/>
                    </a:xfrm>
                    <a:prstGeom prst="rect">
                      <a:avLst/>
                    </a:prstGeom>
                    <a:noFill/>
                    <a:ln>
                      <a:noFill/>
                    </a:ln>
                  </pic:spPr>
                </pic:pic>
              </a:graphicData>
            </a:graphic>
          </wp:inline>
        </w:drawing>
      </w:r>
      <w:r w:rsidRPr="008D3F03">
        <w:rPr>
          <w:lang w:val="fr-FR"/>
        </w:rPr>
        <w:t>.</w:t>
      </w:r>
    </w:p>
    <w:p w14:paraId="6CEDAE7A" w14:textId="77777777" w:rsidR="00084733" w:rsidRPr="008D3F03" w:rsidRDefault="00084733" w:rsidP="00084733">
      <w:pPr>
        <w:rPr>
          <w:lang w:val="fr-FR"/>
        </w:rPr>
      </w:pPr>
      <w:r w:rsidRPr="008D3F03">
        <w:rPr>
          <w:lang w:val="fr-FR"/>
        </w:rPr>
        <w:t>La formule (5) montre que l'intensité du champ électrique se propage sous la forme d'une onde sinusoïdale affaiblie.</w:t>
      </w:r>
    </w:p>
    <w:p w14:paraId="754B7C59" w14:textId="77777777" w:rsidR="00084733" w:rsidRPr="008D3F03" w:rsidRDefault="00084733" w:rsidP="00084733">
      <w:pPr>
        <w:pStyle w:val="Heading4"/>
        <w:rPr>
          <w:lang w:val="fr-FR"/>
        </w:rPr>
      </w:pPr>
      <w:r w:rsidRPr="008D3F03">
        <w:rPr>
          <w:lang w:val="fr-FR"/>
        </w:rPr>
        <w:t>2.</w:t>
      </w:r>
      <w:r w:rsidRPr="008D3F03">
        <w:rPr>
          <w:lang w:val="fr-FR" w:eastAsia="ja-JP"/>
        </w:rPr>
        <w:t>1</w:t>
      </w:r>
      <w:r w:rsidRPr="008D3F03">
        <w:rPr>
          <w:lang w:val="fr-FR"/>
        </w:rPr>
        <w:t>.2.3</w:t>
      </w:r>
      <w:r w:rsidRPr="008D3F03">
        <w:rPr>
          <w:lang w:val="fr-FR"/>
        </w:rPr>
        <w:tab/>
        <w:t>Diélectrique non conducteur</w:t>
      </w:r>
    </w:p>
    <w:p w14:paraId="6BEE5BA3" w14:textId="77777777" w:rsidR="00084733" w:rsidRPr="008D3F03" w:rsidRDefault="00084733" w:rsidP="00084733">
      <w:pPr>
        <w:rPr>
          <w:lang w:val="fr-FR"/>
        </w:rPr>
      </w:pPr>
      <w:r w:rsidRPr="008D3F03">
        <w:rPr>
          <w:lang w:val="fr-FR"/>
        </w:rPr>
        <w:t>Dans un diélectrique non conducteur (</w:t>
      </w:r>
      <w:r w:rsidRPr="008D3F03">
        <w:rPr>
          <w:lang w:val="fr-FR"/>
        </w:rPr>
        <w:sym w:font="Symbol" w:char="F073"/>
      </w:r>
      <w:r w:rsidRPr="008D3F03">
        <w:rPr>
          <w:lang w:val="fr-FR"/>
        </w:rPr>
        <w:t xml:space="preserve"> = 0), le champ n'est pas affaibli et, d'après la formule (5), la vitesse de propagation, </w:t>
      </w:r>
      <w:r w:rsidRPr="008D3F03">
        <w:rPr>
          <w:i/>
          <w:iCs/>
          <w:lang w:val="fr-FR"/>
        </w:rPr>
        <w:t>v</w:t>
      </w:r>
      <w:r w:rsidRPr="008D3F03">
        <w:rPr>
          <w:lang w:val="fr-FR"/>
        </w:rPr>
        <w:t xml:space="preserve"> (= </w:t>
      </w:r>
      <w:r w:rsidRPr="008D3F03">
        <w:rPr>
          <w:lang w:val="fr-FR"/>
        </w:rPr>
        <w:sym w:font="Symbol" w:char="F077"/>
      </w:r>
      <w:r w:rsidRPr="008D3F03">
        <w:rPr>
          <w:lang w:val="fr-FR"/>
        </w:rPr>
        <w:t>/</w:t>
      </w:r>
      <w:r w:rsidRPr="008D3F03">
        <w:rPr>
          <w:i/>
          <w:iCs/>
          <w:lang w:val="fr-FR"/>
        </w:rPr>
        <w:t>k</w:t>
      </w:r>
      <w:r w:rsidRPr="008D3F03">
        <w:rPr>
          <w:lang w:val="fr-FR"/>
        </w:rPr>
        <w:t xml:space="preserve">), est donnée </w:t>
      </w:r>
      <w:proofErr w:type="gramStart"/>
      <w:r w:rsidRPr="008D3F03">
        <w:rPr>
          <w:lang w:val="fr-FR"/>
        </w:rPr>
        <w:t>par:</w:t>
      </w:r>
      <w:proofErr w:type="gramEnd"/>
    </w:p>
    <w:p w14:paraId="323E7F6A" w14:textId="7350CAD9" w:rsidR="00084733" w:rsidRPr="008D3F03" w:rsidRDefault="00084733" w:rsidP="00084733">
      <w:pPr>
        <w:pStyle w:val="Equation"/>
        <w:rPr>
          <w:lang w:val="fr-FR"/>
        </w:rPr>
      </w:pPr>
      <w:r w:rsidRPr="008D3F03">
        <w:rPr>
          <w:lang w:val="fr-FR"/>
        </w:rPr>
        <w:tab/>
      </w:r>
      <w:r w:rsidRPr="008D3F03">
        <w:rPr>
          <w:lang w:val="fr-FR"/>
        </w:rPr>
        <w:tab/>
      </w:r>
      <w:r w:rsidRPr="008D3F03">
        <w:rPr>
          <w:noProof/>
          <w:position w:val="-34"/>
          <w:lang w:val="fr-FR"/>
        </w:rPr>
        <w:drawing>
          <wp:inline distT="0" distB="0" distL="0" distR="0" wp14:anchorId="25051C54" wp14:editId="603F313D">
            <wp:extent cx="620395" cy="461010"/>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20395" cy="461010"/>
                    </a:xfrm>
                    <a:prstGeom prst="rect">
                      <a:avLst/>
                    </a:prstGeom>
                    <a:noFill/>
                    <a:ln>
                      <a:noFill/>
                    </a:ln>
                  </pic:spPr>
                </pic:pic>
              </a:graphicData>
            </a:graphic>
          </wp:inline>
        </w:drawing>
      </w:r>
      <w:r w:rsidRPr="008D3F03">
        <w:rPr>
          <w:lang w:val="fr-FR"/>
        </w:rPr>
        <w:tab/>
        <w:t>(6)</w:t>
      </w:r>
    </w:p>
    <w:p w14:paraId="22AAE172" w14:textId="77777777" w:rsidR="00084733" w:rsidRPr="008D3F03" w:rsidRDefault="00084733" w:rsidP="00084733">
      <w:pPr>
        <w:rPr>
          <w:lang w:val="fr-FR"/>
        </w:rPr>
      </w:pPr>
      <w:r w:rsidRPr="008D3F03">
        <w:rPr>
          <w:lang w:val="fr-FR"/>
        </w:rPr>
        <w:t xml:space="preserve">Par convention, </w:t>
      </w:r>
      <w:r w:rsidRPr="008D3F03">
        <w:rPr>
          <w:lang w:val="fr-FR"/>
        </w:rPr>
        <w:sym w:font="Symbol" w:char="F065"/>
      </w:r>
      <w:r w:rsidRPr="008D3F03">
        <w:rPr>
          <w:lang w:val="fr-FR"/>
        </w:rPr>
        <w:t xml:space="preserve"> s'exprime comme suit en fonction de la permittivité relative, et de la permittivité de l'espace </w:t>
      </w:r>
      <w:proofErr w:type="gramStart"/>
      <w:r w:rsidRPr="008D3F03">
        <w:rPr>
          <w:lang w:val="fr-FR"/>
        </w:rPr>
        <w:t>libre:</w:t>
      </w:r>
      <w:proofErr w:type="gramEnd"/>
    </w:p>
    <w:p w14:paraId="1097A763" w14:textId="77777777" w:rsidR="00084733" w:rsidRPr="008D3F03" w:rsidRDefault="00084733" w:rsidP="00084733">
      <w:pPr>
        <w:pStyle w:val="Equation"/>
        <w:rPr>
          <w:lang w:val="fr-FR"/>
        </w:rPr>
      </w:pPr>
      <w:r w:rsidRPr="008D3F03">
        <w:rPr>
          <w:lang w:val="fr-FR"/>
        </w:rPr>
        <w:tab/>
      </w:r>
      <w:r w:rsidRPr="008D3F03">
        <w:rPr>
          <w:lang w:val="fr-FR"/>
        </w:rPr>
        <w:tab/>
      </w:r>
      <m:oMath>
        <m:r>
          <m:rPr>
            <m:sty m:val="p"/>
          </m:rPr>
          <w:rPr>
            <w:rFonts w:ascii="Cambria Math" w:hAnsi="Cambria Math"/>
            <w:lang w:val="fr-FR"/>
          </w:rPr>
          <m:t>ε</m:t>
        </m:r>
        <m:r>
          <w:rPr>
            <w:rFonts w:ascii="Cambria Math" w:hAnsi="Cambria Math"/>
            <w:lang w:val="fr-FR"/>
          </w:rPr>
          <m:t xml:space="preserve">= </m:t>
        </m:r>
        <m:r>
          <m:rPr>
            <m:sty m:val="p"/>
          </m:rPr>
          <w:rPr>
            <w:rFonts w:ascii="Cambria Math" w:hAnsi="Cambria Math"/>
            <w:lang w:val="fr-FR"/>
          </w:rPr>
          <m:t xml:space="preserve">η </m:t>
        </m:r>
        <m:sSub>
          <m:sSubPr>
            <m:ctrlPr>
              <w:rPr>
                <w:rFonts w:ascii="Cambria Math" w:hAnsi="Cambria Math"/>
                <w:i/>
                <w:lang w:val="fr-FR"/>
              </w:rPr>
            </m:ctrlPr>
          </m:sSubPr>
          <m:e>
            <m:r>
              <m:rPr>
                <m:sty m:val="p"/>
              </m:rPr>
              <w:rPr>
                <w:rFonts w:ascii="Cambria Math" w:hAnsi="Cambria Math"/>
                <w:lang w:val="fr-FR"/>
              </w:rPr>
              <m:t>ε</m:t>
            </m:r>
          </m:e>
          <m:sub>
            <m:r>
              <w:rPr>
                <w:rFonts w:ascii="Cambria Math" w:hAnsi="Cambria Math"/>
                <w:lang w:val="fr-FR"/>
              </w:rPr>
              <m:t>0</m:t>
            </m:r>
          </m:sub>
        </m:sSub>
      </m:oMath>
      <w:r w:rsidRPr="008D3F03">
        <w:rPr>
          <w:lang w:val="fr-FR"/>
        </w:rPr>
        <w:tab/>
        <w:t>(7)</w:t>
      </w:r>
    </w:p>
    <w:p w14:paraId="24FD33B1" w14:textId="77777777" w:rsidR="00084733" w:rsidRPr="008D3F03" w:rsidRDefault="00084733" w:rsidP="00084733">
      <w:pPr>
        <w:rPr>
          <w:lang w:val="fr-FR"/>
        </w:rPr>
      </w:pPr>
      <w:proofErr w:type="gramStart"/>
      <w:r w:rsidRPr="008D3F03">
        <w:rPr>
          <w:lang w:val="fr-FR"/>
        </w:rPr>
        <w:t>où:</w:t>
      </w:r>
      <w:proofErr w:type="gramEnd"/>
    </w:p>
    <w:p w14:paraId="20B4E605" w14:textId="77777777" w:rsidR="00084733" w:rsidRPr="008D3F03" w:rsidRDefault="00084733" w:rsidP="00084733">
      <w:pPr>
        <w:pStyle w:val="Equationlegend"/>
        <w:rPr>
          <w:lang w:val="fr-FR"/>
        </w:rPr>
      </w:pPr>
      <w:r w:rsidRPr="008D3F03">
        <w:rPr>
          <w:lang w:val="fr-FR"/>
        </w:rPr>
        <w:tab/>
      </w:r>
      <w:r w:rsidRPr="008D3F03">
        <w:rPr>
          <w:lang w:val="fr-FR"/>
        </w:rPr>
        <w:sym w:font="Symbol" w:char="F068"/>
      </w:r>
      <w:r w:rsidRPr="008D3F03">
        <w:rPr>
          <w:lang w:val="fr-FR"/>
        </w:rPr>
        <w:t>:</w:t>
      </w:r>
      <w:r w:rsidRPr="008D3F03">
        <w:rPr>
          <w:lang w:val="fr-FR"/>
        </w:rPr>
        <w:tab/>
        <w:t>permittivité diélectrique relative du milieu considéré</w:t>
      </w:r>
    </w:p>
    <w:p w14:paraId="56E903B0" w14:textId="77777777" w:rsidR="00084733" w:rsidRPr="008D3F03" w:rsidRDefault="00084733" w:rsidP="00084733">
      <w:pPr>
        <w:pStyle w:val="Equationlegend"/>
        <w:rPr>
          <w:lang w:val="fr-FR"/>
        </w:rPr>
      </w:pPr>
      <w:r w:rsidRPr="008D3F03">
        <w:rPr>
          <w:lang w:val="fr-FR"/>
        </w:rPr>
        <w:tab/>
      </w:r>
      <w:r w:rsidRPr="008D3F03">
        <w:rPr>
          <w:lang w:val="fr-FR"/>
        </w:rPr>
        <w:sym w:font="Symbol" w:char="F065"/>
      </w:r>
      <w:proofErr w:type="gramStart"/>
      <w:r w:rsidRPr="008D3F03">
        <w:rPr>
          <w:vertAlign w:val="subscript"/>
          <w:lang w:val="fr-FR"/>
        </w:rPr>
        <w:t>0</w:t>
      </w:r>
      <w:r w:rsidRPr="008D3F03">
        <w:rPr>
          <w:lang w:val="fr-FR"/>
        </w:rPr>
        <w:t>:</w:t>
      </w:r>
      <w:proofErr w:type="gramEnd"/>
      <w:r w:rsidRPr="008D3F03">
        <w:rPr>
          <w:lang w:val="fr-FR"/>
        </w:rPr>
        <w:tab/>
        <w:t xml:space="preserve">permittivité diélectrique de l'espace libre = 8,854 </w:t>
      </w:r>
      <w:r w:rsidRPr="008D3F03">
        <w:rPr>
          <w:lang w:val="fr-FR"/>
        </w:rPr>
        <w:sym w:font="Symbol" w:char="F0B4"/>
      </w:r>
      <w:r w:rsidRPr="008D3F03">
        <w:rPr>
          <w:lang w:val="fr-FR"/>
        </w:rPr>
        <w:t xml:space="preserve"> 10</w:t>
      </w:r>
      <w:r w:rsidRPr="008D3F03">
        <w:rPr>
          <w:vertAlign w:val="superscript"/>
          <w:lang w:val="fr-FR"/>
        </w:rPr>
        <w:t>−12</w:t>
      </w:r>
      <w:r w:rsidRPr="008D3F03">
        <w:rPr>
          <w:lang w:val="fr-FR"/>
        </w:rPr>
        <w:t xml:space="preserve"> (F/m).</w:t>
      </w:r>
    </w:p>
    <w:p w14:paraId="443F67C8" w14:textId="77777777" w:rsidR="00084733" w:rsidRPr="008D3F03" w:rsidRDefault="00084733" w:rsidP="00084733">
      <w:pPr>
        <w:spacing w:before="240"/>
        <w:rPr>
          <w:lang w:val="fr-FR"/>
        </w:rPr>
      </w:pPr>
      <w:r w:rsidRPr="008D3F03">
        <w:rPr>
          <w:lang w:val="fr-FR"/>
        </w:rPr>
        <w:t xml:space="preserve">Ainsi, la vitesse de propagation dans un milieu de permittivité diélectrique </w:t>
      </w:r>
      <w:r w:rsidRPr="008D3F03">
        <w:rPr>
          <w:lang w:val="fr-FR"/>
        </w:rPr>
        <w:sym w:font="Symbol" w:char="F068"/>
      </w:r>
      <w:r w:rsidRPr="008D3F03">
        <w:rPr>
          <w:lang w:val="fr-FR"/>
        </w:rPr>
        <w:t xml:space="preserve"> s'écrit comme </w:t>
      </w:r>
      <w:proofErr w:type="gramStart"/>
      <w:r w:rsidRPr="008D3F03">
        <w:rPr>
          <w:lang w:val="fr-FR"/>
        </w:rPr>
        <w:t>suit:</w:t>
      </w:r>
      <w:proofErr w:type="gramEnd"/>
    </w:p>
    <w:p w14:paraId="4F7D2C43" w14:textId="1B623BA6" w:rsidR="00084733" w:rsidRPr="008D3F03" w:rsidRDefault="00084733" w:rsidP="00084733">
      <w:pPr>
        <w:pStyle w:val="Equation"/>
        <w:rPr>
          <w:lang w:val="fr-FR"/>
        </w:rPr>
      </w:pPr>
      <w:r w:rsidRPr="008D3F03">
        <w:rPr>
          <w:lang w:val="fr-FR"/>
        </w:rPr>
        <w:tab/>
      </w:r>
      <w:r w:rsidRPr="008D3F03">
        <w:rPr>
          <w:lang w:val="fr-FR"/>
        </w:rPr>
        <w:tab/>
      </w:r>
      <m:oMath>
        <m:r>
          <w:rPr>
            <w:rFonts w:ascii="Cambria Math" w:hAnsi="Cambria Math"/>
            <w:lang w:val="fr-FR"/>
          </w:rPr>
          <m:t>v=</m:t>
        </m:r>
        <m:f>
          <m:fPr>
            <m:ctrlPr>
              <w:rPr>
                <w:rFonts w:ascii="Cambria Math" w:hAnsi="Cambria Math"/>
                <w:i/>
                <w:lang w:val="fr-FR"/>
              </w:rPr>
            </m:ctrlPr>
          </m:fPr>
          <m:num>
            <m:r>
              <w:rPr>
                <w:rFonts w:ascii="Cambria Math" w:hAnsi="Cambria Math"/>
                <w:lang w:val="fr-FR"/>
              </w:rPr>
              <m:t>c</m:t>
            </m:r>
          </m:num>
          <m:den>
            <m:rad>
              <m:radPr>
                <m:degHide m:val="1"/>
                <m:ctrlPr>
                  <w:rPr>
                    <w:rFonts w:ascii="Cambria Math" w:hAnsi="Cambria Math"/>
                    <w:i/>
                    <w:lang w:val="fr-FR"/>
                  </w:rPr>
                </m:ctrlPr>
              </m:radPr>
              <m:deg/>
              <m:e>
                <m:r>
                  <m:rPr>
                    <m:sty m:val="p"/>
                  </m:rPr>
                  <w:rPr>
                    <w:rFonts w:ascii="Cambria Math" w:hAnsi="Cambria Math"/>
                    <w:lang w:val="fr-FR"/>
                  </w:rPr>
                  <m:t>η</m:t>
                </m:r>
              </m:e>
            </m:rad>
          </m:den>
        </m:f>
      </m:oMath>
      <w:r w:rsidRPr="008D3F03">
        <w:rPr>
          <w:lang w:val="fr-FR"/>
        </w:rPr>
        <w:tab/>
        <w:t>(8)</w:t>
      </w:r>
    </w:p>
    <w:p w14:paraId="1017E08F" w14:textId="77777777" w:rsidR="00084733" w:rsidRPr="008D3F03" w:rsidRDefault="00084733" w:rsidP="00084733">
      <w:pPr>
        <w:pStyle w:val="Blanc"/>
        <w:rPr>
          <w:lang w:val="fr-FR"/>
        </w:rPr>
      </w:pPr>
    </w:p>
    <w:p w14:paraId="7F0E75BC" w14:textId="1E569B03" w:rsidR="00084733" w:rsidRPr="008D3F03" w:rsidRDefault="00084733" w:rsidP="00084733">
      <w:pPr>
        <w:rPr>
          <w:lang w:val="fr-FR"/>
        </w:rPr>
      </w:pPr>
      <w:proofErr w:type="gramStart"/>
      <w:r w:rsidRPr="008D3F03">
        <w:rPr>
          <w:lang w:val="fr-FR"/>
        </w:rPr>
        <w:t>où</w:t>
      </w:r>
      <w:proofErr w:type="gramEnd"/>
      <w:r w:rsidRPr="008D3F03">
        <w:rPr>
          <w:lang w:val="fr-FR"/>
        </w:rPr>
        <w:t xml:space="preserve"> </w:t>
      </w:r>
      <w:r w:rsidRPr="008D3F03">
        <w:rPr>
          <w:i/>
          <w:iCs/>
          <w:lang w:val="fr-FR"/>
        </w:rPr>
        <w:t>c</w:t>
      </w:r>
      <w:r w:rsidRPr="008D3F03">
        <w:rPr>
          <w:lang w:val="fr-FR"/>
        </w:rPr>
        <w:t xml:space="preserve"> est la vitesse de la lumière en espace libre (= </w:t>
      </w:r>
      <w:r w:rsidRPr="008D3F03">
        <w:rPr>
          <w:noProof/>
          <w:position w:val="-14"/>
          <w:lang w:val="fr-FR"/>
        </w:rPr>
        <w:drawing>
          <wp:inline distT="0" distB="0" distL="0" distR="0" wp14:anchorId="7211FE79" wp14:editId="1584AFBD">
            <wp:extent cx="580390" cy="2705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0390" cy="270510"/>
                    </a:xfrm>
                    <a:prstGeom prst="rect">
                      <a:avLst/>
                    </a:prstGeom>
                    <a:noFill/>
                    <a:ln>
                      <a:noFill/>
                    </a:ln>
                  </pic:spPr>
                </pic:pic>
              </a:graphicData>
            </a:graphic>
          </wp:inline>
        </w:drawing>
      </w:r>
      <w:r w:rsidRPr="008D3F03">
        <w:rPr>
          <w:lang w:val="fr-FR"/>
        </w:rPr>
        <w:t xml:space="preserve">). En d'autres termes, </w:t>
      </w:r>
      <w:r w:rsidRPr="008D3F03">
        <w:rPr>
          <w:position w:val="-12"/>
          <w:lang w:val="fr-FR"/>
        </w:rPr>
        <w:object w:dxaOrig="435" w:dyaOrig="285" w14:anchorId="375C5C79">
          <v:shape id="_x0000_i1030" type="#_x0000_t75" style="width:21.9pt;height:14.4pt" o:ole="">
            <v:imagedata r:id="rId63" o:title=""/>
          </v:shape>
          <o:OLEObject Type="Embed" ProgID="Equation.3" ShapeID="_x0000_i1030" DrawAspect="Content" ObjectID="_1775299844" r:id="rId64"/>
        </w:object>
      </w:r>
      <w:r w:rsidRPr="008D3F03">
        <w:rPr>
          <w:lang w:val="fr-FR"/>
        </w:rPr>
        <w:t xml:space="preserve"> est l'indice de réfraction du milieu diélectrique.</w:t>
      </w:r>
    </w:p>
    <w:p w14:paraId="68C79871" w14:textId="77777777" w:rsidR="00084733" w:rsidRPr="008D3F03" w:rsidRDefault="00084733" w:rsidP="00084733">
      <w:pPr>
        <w:pStyle w:val="Heading4"/>
        <w:rPr>
          <w:lang w:val="fr-FR"/>
        </w:rPr>
      </w:pPr>
      <w:r w:rsidRPr="008D3F03">
        <w:rPr>
          <w:lang w:val="fr-FR"/>
        </w:rPr>
        <w:t>2.</w:t>
      </w:r>
      <w:r w:rsidRPr="008D3F03">
        <w:rPr>
          <w:lang w:val="fr-FR" w:eastAsia="ja-JP"/>
        </w:rPr>
        <w:t>1</w:t>
      </w:r>
      <w:r w:rsidRPr="008D3F03">
        <w:rPr>
          <w:lang w:val="fr-FR"/>
        </w:rPr>
        <w:t>.2.4</w:t>
      </w:r>
      <w:r w:rsidRPr="008D3F03">
        <w:rPr>
          <w:lang w:val="fr-FR"/>
        </w:rPr>
        <w:tab/>
        <w:t>Diélectrique conducteur</w:t>
      </w:r>
    </w:p>
    <w:p w14:paraId="4C301DA9" w14:textId="1E2333E8" w:rsidR="00084733" w:rsidRPr="008D3F03" w:rsidRDefault="00084733" w:rsidP="00084733">
      <w:pPr>
        <w:rPr>
          <w:lang w:val="fr-FR"/>
        </w:rPr>
      </w:pPr>
      <w:r w:rsidRPr="008D3F03">
        <w:rPr>
          <w:lang w:val="fr-FR"/>
        </w:rPr>
        <w:t xml:space="preserve">Lorsque </w:t>
      </w:r>
      <w:r w:rsidRPr="008D3F03">
        <w:rPr>
          <w:lang w:val="fr-FR"/>
        </w:rPr>
        <w:sym w:font="Symbol" w:char="F073"/>
      </w:r>
      <w:r w:rsidRPr="008D3F03">
        <w:rPr>
          <w:lang w:val="fr-FR"/>
        </w:rPr>
        <w:t> </w:t>
      </w:r>
      <w:r w:rsidRPr="008D3F03">
        <w:rPr>
          <w:lang w:val="fr-FR"/>
        </w:rPr>
        <w:sym w:font="Symbol" w:char="F0B9"/>
      </w:r>
      <w:r w:rsidRPr="008D3F03">
        <w:rPr>
          <w:lang w:val="fr-FR"/>
        </w:rPr>
        <w:t xml:space="preserve"> 0, l'onde est affaiblie au cours de sa propagation. Il est commode dans ce cas de définir une permittivité relative complexe qui peut être obtenue comme suit. L'équation (5) peut être réécrite en intégrant </w:t>
      </w:r>
      <w:r w:rsidR="00571FBB" w:rsidRPr="008D3F03">
        <w:rPr>
          <w:position w:val="-12"/>
          <w:lang w:val="fr-FR"/>
        </w:rPr>
        <w:object w:dxaOrig="1155" w:dyaOrig="285" w14:anchorId="6D5452D0">
          <v:shape id="_x0000_i1031" type="#_x0000_t75" alt="" style="width:66.8pt;height:18.45pt;mso-width-percent:0;mso-height-percent:0;mso-width-percent:0;mso-height-percent:0" o:ole="">
            <v:imagedata r:id="rId65" o:title=""/>
          </v:shape>
          <o:OLEObject Type="Embed" ProgID="Equation.3" ShapeID="_x0000_i1031" DrawAspect="Content" ObjectID="_1775299845" r:id="rId66"/>
        </w:object>
      </w:r>
      <w:r w:rsidRPr="008D3F03">
        <w:rPr>
          <w:lang w:val="fr-FR"/>
        </w:rPr>
        <w:t xml:space="preserve">, ce qui </w:t>
      </w:r>
      <w:proofErr w:type="gramStart"/>
      <w:r w:rsidRPr="008D3F03">
        <w:rPr>
          <w:lang w:val="fr-FR"/>
        </w:rPr>
        <w:t>donne:</w:t>
      </w:r>
      <w:proofErr w:type="gramEnd"/>
    </w:p>
    <w:p w14:paraId="6CEECAD6" w14:textId="5B10CA15" w:rsidR="00084733" w:rsidRPr="008D3F03" w:rsidRDefault="00084733" w:rsidP="00084733">
      <w:pPr>
        <w:pStyle w:val="Equation"/>
        <w:rPr>
          <w:lang w:val="fr-FR"/>
        </w:rPr>
      </w:pPr>
      <w:r w:rsidRPr="008D3F03">
        <w:rPr>
          <w:lang w:val="fr-FR"/>
        </w:rPr>
        <w:tab/>
      </w:r>
      <w:r w:rsidRPr="008D3F03">
        <w:rPr>
          <w:lang w:val="fr-FR"/>
        </w:rPr>
        <w:tab/>
      </w:r>
      <m:oMath>
        <m:f>
          <m:fPr>
            <m:ctrlPr>
              <w:rPr>
                <w:rFonts w:ascii="Cambria Math" w:hAnsi="Cambria Math"/>
                <w:i/>
                <w:lang w:val="fr-FR"/>
              </w:rPr>
            </m:ctrlPr>
          </m:fPr>
          <m:num>
            <m:sSup>
              <m:sSupPr>
                <m:ctrlPr>
                  <w:rPr>
                    <w:rFonts w:ascii="Cambria Math" w:hAnsi="Cambria Math"/>
                    <w:i/>
                    <w:lang w:val="fr-FR"/>
                  </w:rPr>
                </m:ctrlPr>
              </m:sSupPr>
              <m:e>
                <m:r>
                  <w:rPr>
                    <w:rFonts w:ascii="Cambria Math" w:hAnsi="Cambria Math"/>
                    <w:lang w:val="fr-FR"/>
                  </w:rPr>
                  <m:t>c</m:t>
                </m:r>
              </m:e>
              <m:sup>
                <m:r>
                  <w:rPr>
                    <w:rFonts w:ascii="Cambria Math" w:hAnsi="Cambria Math"/>
                    <w:lang w:val="fr-FR"/>
                  </w:rPr>
                  <m:t>2</m:t>
                </m:r>
              </m:sup>
            </m:sSup>
          </m:num>
          <m:den>
            <m:sSup>
              <m:sSupPr>
                <m:ctrlPr>
                  <w:rPr>
                    <w:rFonts w:ascii="Cambria Math" w:hAnsi="Cambria Math"/>
                    <w:i/>
                    <w:lang w:val="fr-FR"/>
                  </w:rPr>
                </m:ctrlPr>
              </m:sSupPr>
              <m:e>
                <m:r>
                  <w:rPr>
                    <w:rFonts w:ascii="Cambria Math" w:hAnsi="Cambria Math"/>
                    <w:lang w:val="fr-FR"/>
                  </w:rPr>
                  <m:t>v</m:t>
                </m:r>
              </m:e>
              <m:sup>
                <m:r>
                  <w:rPr>
                    <w:rFonts w:ascii="Cambria Math" w:hAnsi="Cambria Math"/>
                    <w:lang w:val="fr-FR"/>
                  </w:rPr>
                  <m:t>2</m:t>
                </m:r>
              </m:sup>
            </m:sSup>
          </m:den>
        </m:f>
        <m:r>
          <w:rPr>
            <w:rFonts w:ascii="Cambria Math" w:hAnsi="Cambria Math"/>
            <w:lang w:val="fr-FR"/>
          </w:rPr>
          <m:t>=</m:t>
        </m:r>
        <m:r>
          <m:rPr>
            <m:sty m:val="p"/>
          </m:rPr>
          <w:rPr>
            <w:rFonts w:ascii="Cambria Math" w:hAnsi="Cambria Math"/>
            <w:lang w:val="fr-FR"/>
          </w:rPr>
          <m:t>η-</m:t>
        </m:r>
        <m:r>
          <w:rPr>
            <w:rFonts w:ascii="Cambria Math" w:hAnsi="Cambria Math"/>
            <w:lang w:val="fr-FR"/>
          </w:rPr>
          <m:t>j</m:t>
        </m:r>
        <m:f>
          <m:fPr>
            <m:ctrlPr>
              <w:rPr>
                <w:rFonts w:ascii="Cambria Math" w:hAnsi="Cambria Math"/>
                <w:i/>
                <w:lang w:val="fr-FR"/>
              </w:rPr>
            </m:ctrlPr>
          </m:fPr>
          <m:num>
            <m:r>
              <m:rPr>
                <m:sty m:val="p"/>
              </m:rPr>
              <w:rPr>
                <w:rFonts w:ascii="Cambria Math" w:hAnsi="Cambria Math"/>
                <w:lang w:val="fr-FR"/>
              </w:rPr>
              <m:t>σ</m:t>
            </m:r>
          </m:num>
          <m:den>
            <m:sSub>
              <m:sSubPr>
                <m:ctrlPr>
                  <w:rPr>
                    <w:rFonts w:ascii="Cambria Math" w:hAnsi="Cambria Math"/>
                    <w:i/>
                    <w:lang w:val="fr-FR"/>
                  </w:rPr>
                </m:ctrlPr>
              </m:sSubPr>
              <m:e>
                <m:r>
                  <m:rPr>
                    <m:sty m:val="p"/>
                  </m:rPr>
                  <w:rPr>
                    <w:rFonts w:ascii="Cambria Math" w:hAnsi="Cambria Math"/>
                    <w:lang w:val="fr-FR"/>
                  </w:rPr>
                  <m:t>ε</m:t>
                </m:r>
              </m:e>
              <m:sub>
                <m:r>
                  <w:rPr>
                    <w:rFonts w:ascii="Cambria Math" w:hAnsi="Cambria Math"/>
                    <w:lang w:val="fr-FR"/>
                  </w:rPr>
                  <m:t>0</m:t>
                </m:r>
              </m:sub>
            </m:sSub>
            <m:r>
              <m:rPr>
                <m:sty m:val="p"/>
              </m:rPr>
              <w:rPr>
                <w:rFonts w:ascii="Cambria Math" w:hAnsi="Cambria Math"/>
                <w:lang w:val="fr-FR"/>
              </w:rPr>
              <m:t>ω</m:t>
            </m:r>
          </m:den>
        </m:f>
      </m:oMath>
      <w:r w:rsidRPr="008D3F03">
        <w:rPr>
          <w:lang w:val="fr-FR"/>
        </w:rPr>
        <w:tab/>
        <w:t>(9a)</w:t>
      </w:r>
    </w:p>
    <w:p w14:paraId="1FE869E8" w14:textId="77777777" w:rsidR="00084733" w:rsidRPr="008D3F03" w:rsidRDefault="00084733" w:rsidP="00084733">
      <w:pPr>
        <w:rPr>
          <w:lang w:val="fr-FR"/>
        </w:rPr>
      </w:pPr>
      <w:r w:rsidRPr="008D3F03">
        <w:rPr>
          <w:lang w:val="fr-FR"/>
        </w:rPr>
        <w:t xml:space="preserve">Étant donné que l'équation (8) donne </w:t>
      </w:r>
      <w:r w:rsidRPr="008D3F03">
        <w:rPr>
          <w:position w:val="-24"/>
          <w:lang w:val="fr-FR" w:eastAsia="ja-JP"/>
        </w:rPr>
        <w:object w:dxaOrig="570" w:dyaOrig="570" w14:anchorId="4DEBD6CF">
          <v:shape id="_x0000_i1032" type="#_x0000_t75" alt="" style="width:28.8pt;height:28.8pt;mso-width-percent:0;mso-height-percent:0;mso-width-percent:0;mso-height-percent:0" o:ole="">
            <v:imagedata r:id="rId67" o:title=""/>
          </v:shape>
          <o:OLEObject Type="Embed" ProgID="Equation.3" ShapeID="_x0000_i1032" DrawAspect="Content" ObjectID="_1775299846" r:id="rId68"/>
        </w:object>
      </w:r>
      <w:r w:rsidRPr="008D3F03">
        <w:rPr>
          <w:lang w:val="fr-FR"/>
        </w:rPr>
        <w:t xml:space="preserve">, cela peut être interprété comme une permittivité relative complexe qui s'écrit comme </w:t>
      </w:r>
      <w:proofErr w:type="gramStart"/>
      <w:r w:rsidRPr="008D3F03">
        <w:rPr>
          <w:lang w:val="fr-FR"/>
        </w:rPr>
        <w:t>suit:</w:t>
      </w:r>
      <w:proofErr w:type="gramEnd"/>
    </w:p>
    <w:p w14:paraId="3233ADFE" w14:textId="77777777" w:rsidR="00084733" w:rsidRPr="008D3F03" w:rsidRDefault="00084733" w:rsidP="00084733">
      <w:pPr>
        <w:pStyle w:val="Equation"/>
        <w:rPr>
          <w:lang w:val="fr-FR"/>
        </w:rPr>
      </w:pPr>
      <w:r w:rsidRPr="008D3F03">
        <w:rPr>
          <w:lang w:val="fr-FR"/>
        </w:rPr>
        <w:tab/>
      </w:r>
      <w:r w:rsidRPr="008D3F03">
        <w:rPr>
          <w:lang w:val="fr-FR"/>
        </w:rPr>
        <w:tab/>
      </w:r>
      <w:r w:rsidRPr="008D3F03">
        <w:rPr>
          <w:position w:val="-30"/>
          <w:lang w:val="fr-FR" w:eastAsia="ja-JP"/>
        </w:rPr>
        <w:object w:dxaOrig="1155" w:dyaOrig="570" w14:anchorId="6B9CA98D">
          <v:shape id="_x0000_i1033" type="#_x0000_t75" alt="" style="width:57.6pt;height:28.8pt;mso-width-percent:0;mso-height-percent:0;mso-width-percent:0;mso-height-percent:0" o:ole="">
            <v:imagedata r:id="rId69" o:title=""/>
          </v:shape>
          <o:OLEObject Type="Embed" ProgID="Equation.3" ShapeID="_x0000_i1033" DrawAspect="Content" ObjectID="_1775299847" r:id="rId70"/>
        </w:object>
      </w:r>
      <w:r w:rsidRPr="008D3F03">
        <w:rPr>
          <w:lang w:val="fr-FR"/>
        </w:rPr>
        <w:tab/>
        <w:t>(9b)</w:t>
      </w:r>
    </w:p>
    <w:p w14:paraId="03A6B268" w14:textId="77777777" w:rsidR="00084733" w:rsidRPr="008D3F03" w:rsidRDefault="00084733" w:rsidP="00084733">
      <w:pPr>
        <w:pStyle w:val="Equation"/>
        <w:tabs>
          <w:tab w:val="left" w:pos="7230"/>
        </w:tabs>
        <w:rPr>
          <w:lang w:val="fr-FR"/>
        </w:rPr>
      </w:pPr>
      <w:r w:rsidRPr="008D3F03">
        <w:rPr>
          <w:lang w:val="fr-FR"/>
        </w:rPr>
        <w:t xml:space="preserve">Ainsi, la permittivité relative définie pour un diélectrique pur devient la partie réelle </w:t>
      </w:r>
      <w:r w:rsidRPr="008D3F03">
        <w:rPr>
          <w:lang w:val="fr-FR"/>
        </w:rPr>
        <w:sym w:font="Symbol" w:char="F068"/>
      </w:r>
      <w:r w:rsidRPr="008D3F03">
        <w:rPr>
          <w:lang w:val="fr-FR"/>
        </w:rPr>
        <w:t xml:space="preserve">' de la permittivité relative complexe, plus générale, </w:t>
      </w:r>
      <w:r w:rsidRPr="008D3F03">
        <w:rPr>
          <w:lang w:val="fr-FR"/>
        </w:rPr>
        <w:sym w:font="Symbol" w:char="F068"/>
      </w:r>
      <w:r w:rsidRPr="008D3F03">
        <w:rPr>
          <w:lang w:val="fr-FR"/>
        </w:rPr>
        <w:t xml:space="preserve"> définie pour un diélectrique conducteur.</w:t>
      </w:r>
    </w:p>
    <w:p w14:paraId="2D16FE0C" w14:textId="77777777" w:rsidR="00084733" w:rsidRPr="008D3F03" w:rsidRDefault="00084733" w:rsidP="00084733">
      <w:pPr>
        <w:rPr>
          <w:lang w:val="fr-FR"/>
        </w:rPr>
      </w:pPr>
      <w:r w:rsidRPr="008D3F03">
        <w:rPr>
          <w:lang w:val="fr-FR"/>
        </w:rPr>
        <w:lastRenderedPageBreak/>
        <w:t xml:space="preserve">Il n'existe pas de symboles communément acceptés pour ces termes. Dans la présente Recommandation, la permittivité relative s'écrit sous la </w:t>
      </w:r>
      <w:proofErr w:type="gramStart"/>
      <w:r w:rsidRPr="008D3F03">
        <w:rPr>
          <w:lang w:val="fr-FR"/>
        </w:rPr>
        <w:t>forme:</w:t>
      </w:r>
      <w:proofErr w:type="gramEnd"/>
    </w:p>
    <w:p w14:paraId="661CEA06" w14:textId="77777777" w:rsidR="00084733" w:rsidRPr="008D3F03" w:rsidRDefault="00084733" w:rsidP="00084733">
      <w:pPr>
        <w:pStyle w:val="Blanc"/>
        <w:rPr>
          <w:lang w:val="fr-FR"/>
        </w:rPr>
      </w:pPr>
    </w:p>
    <w:p w14:paraId="7E4AD5F2" w14:textId="77777777" w:rsidR="00084733" w:rsidRPr="008D3F03" w:rsidRDefault="00084733" w:rsidP="00084733">
      <w:pPr>
        <w:pStyle w:val="Equation"/>
        <w:rPr>
          <w:lang w:val="fr-FR"/>
        </w:rPr>
      </w:pPr>
      <w:r w:rsidRPr="008D3F03">
        <w:rPr>
          <w:lang w:val="fr-FR"/>
        </w:rPr>
        <w:tab/>
      </w:r>
      <w:r w:rsidRPr="008D3F03">
        <w:rPr>
          <w:lang w:val="fr-FR"/>
        </w:rPr>
        <w:tab/>
      </w:r>
      <w:r w:rsidRPr="008D3F03">
        <w:rPr>
          <w:position w:val="-10"/>
          <w:lang w:val="fr-FR" w:eastAsia="ja-JP"/>
        </w:rPr>
        <w:object w:dxaOrig="1155" w:dyaOrig="285" w14:anchorId="742164B4">
          <v:shape id="_x0000_i1034" type="#_x0000_t75" alt="" style="width:57.6pt;height:14.4pt;mso-width-percent:0;mso-height-percent:0;mso-width-percent:0;mso-height-percent:0" o:ole="">
            <v:imagedata r:id="rId71" o:title=""/>
          </v:shape>
          <o:OLEObject Type="Embed" ProgID="Equation.3" ShapeID="_x0000_i1034" DrawAspect="Content" ObjectID="_1775299848" r:id="rId72"/>
        </w:object>
      </w:r>
      <w:r w:rsidRPr="008D3F03">
        <w:rPr>
          <w:lang w:val="fr-FR"/>
        </w:rPr>
        <w:tab/>
        <w:t>(10)</w:t>
      </w:r>
    </w:p>
    <w:p w14:paraId="17FEA917" w14:textId="77777777" w:rsidR="00084733" w:rsidRPr="008D3F03" w:rsidRDefault="00084733" w:rsidP="00084733">
      <w:pPr>
        <w:pStyle w:val="Blanc"/>
        <w:rPr>
          <w:lang w:val="fr-FR"/>
        </w:rPr>
      </w:pPr>
    </w:p>
    <w:p w14:paraId="1FA99AB8" w14:textId="77777777" w:rsidR="00084733" w:rsidRPr="008D3F03" w:rsidRDefault="00084733" w:rsidP="00084733">
      <w:pPr>
        <w:rPr>
          <w:lang w:val="fr-FR"/>
        </w:rPr>
      </w:pPr>
      <w:proofErr w:type="gramStart"/>
      <w:r w:rsidRPr="008D3F03">
        <w:rPr>
          <w:lang w:val="fr-FR"/>
        </w:rPr>
        <w:t>où</w:t>
      </w:r>
      <w:proofErr w:type="gramEnd"/>
      <w:r w:rsidRPr="008D3F03">
        <w:rPr>
          <w:lang w:val="fr-FR"/>
        </w:rPr>
        <w:t xml:space="preserve"> </w:t>
      </w:r>
      <w:r w:rsidRPr="008D3F03">
        <w:rPr>
          <w:lang w:val="fr-FR"/>
        </w:rPr>
        <w:sym w:font="Symbol" w:char="F068"/>
      </w:r>
      <w:r w:rsidRPr="008D3F03">
        <w:rPr>
          <w:lang w:val="fr-FR"/>
        </w:rPr>
        <w:t xml:space="preserve">' et </w:t>
      </w:r>
      <w:r w:rsidRPr="008D3F03">
        <w:rPr>
          <w:lang w:val="fr-FR"/>
        </w:rPr>
        <w:sym w:font="Symbol" w:char="F068"/>
      </w:r>
      <w:r w:rsidRPr="008D3F03">
        <w:rPr>
          <w:lang w:val="fr-FR"/>
        </w:rPr>
        <w:t xml:space="preserve">'' sont les parties réelle et imaginaire. En utilisant l'équation (9b), la partie imaginaire est donnée </w:t>
      </w:r>
      <w:proofErr w:type="gramStart"/>
      <w:r w:rsidRPr="008D3F03">
        <w:rPr>
          <w:lang w:val="fr-FR"/>
        </w:rPr>
        <w:t>par:</w:t>
      </w:r>
      <w:proofErr w:type="gramEnd"/>
    </w:p>
    <w:p w14:paraId="48A143A2" w14:textId="77777777" w:rsidR="00084733" w:rsidRPr="008D3F03" w:rsidRDefault="00084733" w:rsidP="00084733">
      <w:pPr>
        <w:pStyle w:val="Blanc"/>
        <w:rPr>
          <w:lang w:val="fr-FR"/>
        </w:rPr>
      </w:pPr>
    </w:p>
    <w:p w14:paraId="6DAC7FEE" w14:textId="77777777" w:rsidR="00084733" w:rsidRPr="008D3F03" w:rsidRDefault="00084733" w:rsidP="00084733">
      <w:pPr>
        <w:pStyle w:val="Equation"/>
        <w:rPr>
          <w:lang w:val="fr-FR"/>
        </w:rPr>
      </w:pPr>
      <w:r w:rsidRPr="008D3F03">
        <w:rPr>
          <w:lang w:val="fr-FR"/>
        </w:rPr>
        <w:tab/>
      </w:r>
      <w:r w:rsidRPr="008D3F03">
        <w:rPr>
          <w:lang w:val="fr-FR"/>
        </w:rPr>
        <w:tab/>
      </w:r>
      <w:r w:rsidRPr="008D3F03">
        <w:rPr>
          <w:position w:val="-32"/>
          <w:lang w:val="fr-FR" w:eastAsia="ja-JP"/>
        </w:rPr>
        <w:object w:dxaOrig="870" w:dyaOrig="570" w14:anchorId="40214F8B">
          <v:shape id="_x0000_i1035" type="#_x0000_t75" style="width:43.2pt;height:28.8pt" o:ole="">
            <v:imagedata r:id="rId73" o:title=""/>
          </v:shape>
          <o:OLEObject Type="Embed" ProgID="Equation.3" ShapeID="_x0000_i1035" DrawAspect="Content" ObjectID="_1775299849" r:id="rId74"/>
        </w:object>
      </w:r>
      <w:r w:rsidRPr="008D3F03">
        <w:rPr>
          <w:lang w:val="fr-FR"/>
        </w:rPr>
        <w:tab/>
        <w:t>(11)</w:t>
      </w:r>
    </w:p>
    <w:p w14:paraId="0DB4C4C0" w14:textId="77777777" w:rsidR="00084733" w:rsidRPr="008D3F03" w:rsidRDefault="00084733" w:rsidP="00084733">
      <w:pPr>
        <w:rPr>
          <w:lang w:val="fr-FR"/>
        </w:rPr>
      </w:pPr>
      <w:r w:rsidRPr="008D3F03">
        <w:rPr>
          <w:lang w:val="fr-FR"/>
        </w:rPr>
        <w:t xml:space="preserve">Il est à noter que le signe de la partie imaginaire de </w:t>
      </w:r>
      <w:r w:rsidRPr="008D3F03">
        <w:rPr>
          <w:lang w:val="fr-FR"/>
        </w:rPr>
        <w:sym w:font="Symbol" w:char="F068"/>
      </w:r>
      <w:r w:rsidRPr="008D3F03">
        <w:rPr>
          <w:lang w:val="fr-FR"/>
        </w:rPr>
        <w:t xml:space="preserve"> est arbitraire, et est conforme à la convention utilisée pour les signes dans la formule (4). À partir de la formule (11), on obtient, en unités pratiques une conversion de </w:t>
      </w:r>
      <w:r w:rsidRPr="008D3F03">
        <w:rPr>
          <w:lang w:val="fr-FR"/>
        </w:rPr>
        <w:sym w:font="Symbol" w:char="F068"/>
      </w:r>
      <w:r w:rsidRPr="008D3F03">
        <w:rPr>
          <w:lang w:val="fr-FR"/>
        </w:rPr>
        <w:t xml:space="preserve">" à </w:t>
      </w:r>
      <w:r w:rsidRPr="008D3F03">
        <w:rPr>
          <w:lang w:val="fr-FR"/>
        </w:rPr>
        <w:sym w:font="Symbol" w:char="F073"/>
      </w:r>
      <w:r w:rsidRPr="008D3F03">
        <w:rPr>
          <w:lang w:val="fr-FR"/>
        </w:rPr>
        <w:t>:</w:t>
      </w:r>
    </w:p>
    <w:p w14:paraId="6AECB3D1" w14:textId="1F06DD10" w:rsidR="00084733" w:rsidRPr="008D3F03" w:rsidRDefault="00084733" w:rsidP="00084733">
      <w:pPr>
        <w:pStyle w:val="Equation"/>
        <w:rPr>
          <w:lang w:val="fr-FR"/>
        </w:rPr>
      </w:pPr>
      <w:r w:rsidRPr="008D3F03">
        <w:rPr>
          <w:lang w:val="fr-FR"/>
        </w:rPr>
        <w:tab/>
      </w:r>
      <w:r w:rsidRPr="008D3F03">
        <w:rPr>
          <w:lang w:val="fr-FR"/>
        </w:rPr>
        <w:tab/>
      </w:r>
      <w:r w:rsidR="0085330F" w:rsidRPr="008D3F03">
        <w:rPr>
          <w:position w:val="-12"/>
          <w:lang w:val="fr-FR" w:eastAsia="zh-CN"/>
        </w:rPr>
        <w:object w:dxaOrig="1960" w:dyaOrig="360" w14:anchorId="58F54E9A">
          <v:shape id="_x0000_i1093" type="#_x0000_t75" style="width:97.9pt;height:18.45pt" o:ole="">
            <v:imagedata r:id="rId75" o:title=""/>
          </v:shape>
          <o:OLEObject Type="Embed" ProgID="Equation.DSMT4" ShapeID="_x0000_i1093" DrawAspect="Content" ObjectID="_1775299850" r:id="rId76"/>
        </w:object>
      </w:r>
      <w:r w:rsidRPr="008D3F03">
        <w:rPr>
          <w:lang w:val="fr-FR"/>
        </w:rPr>
        <w:tab/>
        <w:t>(12)</w:t>
      </w:r>
    </w:p>
    <w:p w14:paraId="15BB505D" w14:textId="77777777" w:rsidR="00084733" w:rsidRPr="008D3F03" w:rsidRDefault="00084733" w:rsidP="00084733">
      <w:pPr>
        <w:rPr>
          <w:lang w:val="fr-FR"/>
        </w:rPr>
      </w:pPr>
      <w:r w:rsidRPr="008D3F03">
        <w:rPr>
          <w:lang w:val="fr-FR"/>
        </w:rPr>
        <w:t xml:space="preserve">La partie imaginaire de </w:t>
      </w:r>
      <w:r w:rsidRPr="008D3F03">
        <w:rPr>
          <w:lang w:val="fr-FR"/>
        </w:rPr>
        <w:sym w:font="Symbol" w:char="F068"/>
      </w:r>
      <w:r w:rsidRPr="008D3F03">
        <w:rPr>
          <w:lang w:val="fr-FR"/>
        </w:rPr>
        <w:t xml:space="preserve"> peut aussi être exprimée en fonction du </w:t>
      </w:r>
      <w:r w:rsidRPr="008D3F03">
        <w:rPr>
          <w:i/>
          <w:iCs/>
          <w:lang w:val="fr-FR"/>
        </w:rPr>
        <w:t>facteur de dissipation</w:t>
      </w:r>
      <w:r w:rsidRPr="008D3F03">
        <w:rPr>
          <w:lang w:val="fr-FR"/>
        </w:rPr>
        <w:t xml:space="preserve">, défini </w:t>
      </w:r>
      <w:proofErr w:type="gramStart"/>
      <w:r w:rsidRPr="008D3F03">
        <w:rPr>
          <w:lang w:val="fr-FR"/>
        </w:rPr>
        <w:t>par:</w:t>
      </w:r>
      <w:proofErr w:type="gramEnd"/>
    </w:p>
    <w:p w14:paraId="4E06C7F1" w14:textId="77777777" w:rsidR="00084733" w:rsidRPr="008D3F03" w:rsidRDefault="00084733" w:rsidP="00084733">
      <w:pPr>
        <w:pStyle w:val="Blanc"/>
        <w:rPr>
          <w:lang w:val="fr-FR"/>
        </w:rPr>
      </w:pPr>
    </w:p>
    <w:p w14:paraId="75313F51" w14:textId="092A7276" w:rsidR="00084733" w:rsidRPr="008D3F03" w:rsidRDefault="00084733" w:rsidP="00084733">
      <w:pPr>
        <w:pStyle w:val="Equation"/>
        <w:rPr>
          <w:lang w:val="fr-FR"/>
        </w:rPr>
      </w:pPr>
      <w:r w:rsidRPr="008D3F03">
        <w:rPr>
          <w:lang w:val="fr-FR"/>
        </w:rPr>
        <w:tab/>
      </w:r>
      <w:r w:rsidRPr="008D3F03">
        <w:rPr>
          <w:lang w:val="fr-FR"/>
        </w:rPr>
        <w:tab/>
      </w:r>
      <m:oMath>
        <m:func>
          <m:funcPr>
            <m:ctrlPr>
              <w:rPr>
                <w:rFonts w:ascii="Cambria Math" w:hAnsi="Cambria Math"/>
                <w:i/>
                <w:lang w:val="fr-FR"/>
              </w:rPr>
            </m:ctrlPr>
          </m:funcPr>
          <m:fName>
            <m:r>
              <m:rPr>
                <m:sty m:val="p"/>
              </m:rPr>
              <w:rPr>
                <w:rFonts w:ascii="Cambria Math" w:hAnsi="Cambria Math"/>
                <w:lang w:val="fr-FR"/>
              </w:rPr>
              <m:t>tan</m:t>
            </m:r>
          </m:fName>
          <m:e>
            <m:r>
              <m:rPr>
                <m:sty m:val="p"/>
              </m:rPr>
              <w:rPr>
                <w:rFonts w:ascii="Cambria Math" w:hAnsi="Cambria Math"/>
                <w:lang w:val="fr-FR"/>
              </w:rPr>
              <m:t>δ</m:t>
            </m:r>
          </m:e>
        </m:func>
        <m:r>
          <w:rPr>
            <w:rFonts w:ascii="Cambria Math" w:hAnsi="Cambria Math"/>
            <w:lang w:val="fr-FR"/>
          </w:rPr>
          <m:t>=</m:t>
        </m:r>
        <m:f>
          <m:fPr>
            <m:ctrlPr>
              <w:rPr>
                <w:rFonts w:ascii="Cambria Math" w:hAnsi="Cambria Math"/>
                <w:i/>
                <w:lang w:val="fr-FR"/>
              </w:rPr>
            </m:ctrlPr>
          </m:fPr>
          <m:num>
            <m:sSup>
              <m:sSupPr>
                <m:ctrlPr>
                  <w:rPr>
                    <w:rFonts w:ascii="Cambria Math" w:hAnsi="Cambria Math"/>
                    <w:i/>
                    <w:lang w:val="fr-FR"/>
                  </w:rPr>
                </m:ctrlPr>
              </m:sSupPr>
              <m:e>
                <m:r>
                  <m:rPr>
                    <m:sty m:val="p"/>
                  </m:rPr>
                  <w:rPr>
                    <w:rFonts w:ascii="Cambria Math" w:hAnsi="Cambria Math"/>
                    <w:lang w:val="fr-FR"/>
                  </w:rPr>
                  <m:t>η</m:t>
                </m:r>
              </m:e>
              <m:sup>
                <m:r>
                  <w:rPr>
                    <w:rFonts w:ascii="Cambria Math" w:hAnsi="Cambria Math"/>
                    <w:lang w:val="fr-FR"/>
                  </w:rPr>
                  <m:t>''</m:t>
                </m:r>
              </m:sup>
            </m:sSup>
          </m:num>
          <m:den>
            <m:sSup>
              <m:sSupPr>
                <m:ctrlPr>
                  <w:rPr>
                    <w:rFonts w:ascii="Cambria Math" w:hAnsi="Cambria Math"/>
                    <w:i/>
                    <w:lang w:val="fr-FR"/>
                  </w:rPr>
                </m:ctrlPr>
              </m:sSupPr>
              <m:e>
                <m:r>
                  <m:rPr>
                    <m:sty m:val="p"/>
                  </m:rPr>
                  <w:rPr>
                    <w:rFonts w:ascii="Cambria Math" w:hAnsi="Cambria Math"/>
                    <w:lang w:val="fr-FR"/>
                  </w:rPr>
                  <m:t>η</m:t>
                </m:r>
              </m:e>
              <m:sup>
                <m:r>
                  <w:rPr>
                    <w:rFonts w:ascii="Cambria Math" w:hAnsi="Cambria Math"/>
                    <w:lang w:val="fr-FR"/>
                  </w:rPr>
                  <m:t>'</m:t>
                </m:r>
              </m:sup>
            </m:sSup>
          </m:den>
        </m:f>
      </m:oMath>
      <w:r w:rsidRPr="008D3F03">
        <w:rPr>
          <w:lang w:val="fr-FR"/>
        </w:rPr>
        <w:tab/>
        <w:t>(13)</w:t>
      </w:r>
    </w:p>
    <w:p w14:paraId="7D56ED4D" w14:textId="77777777" w:rsidR="00084733" w:rsidRPr="008D3F03" w:rsidRDefault="00084733" w:rsidP="00084733">
      <w:pPr>
        <w:pStyle w:val="Blanc"/>
        <w:rPr>
          <w:lang w:val="fr-FR"/>
        </w:rPr>
      </w:pPr>
    </w:p>
    <w:p w14:paraId="0ADA8BF3" w14:textId="77777777" w:rsidR="00084733" w:rsidRPr="008D3F03" w:rsidRDefault="00084733" w:rsidP="00084733">
      <w:pPr>
        <w:rPr>
          <w:lang w:val="fr-FR"/>
        </w:rPr>
      </w:pPr>
      <w:proofErr w:type="gramStart"/>
      <w:r w:rsidRPr="008D3F03">
        <w:rPr>
          <w:lang w:val="fr-FR"/>
        </w:rPr>
        <w:t>on</w:t>
      </w:r>
      <w:proofErr w:type="gramEnd"/>
      <w:r w:rsidRPr="008D3F03">
        <w:rPr>
          <w:lang w:val="fr-FR"/>
        </w:rPr>
        <w:t xml:space="preserve"> a alors:</w:t>
      </w:r>
    </w:p>
    <w:p w14:paraId="7D37AF2F" w14:textId="77777777" w:rsidR="00084733" w:rsidRPr="008D3F03" w:rsidRDefault="00084733" w:rsidP="00084733">
      <w:pPr>
        <w:pStyle w:val="Blanc"/>
        <w:rPr>
          <w:lang w:val="fr-FR"/>
        </w:rPr>
      </w:pPr>
    </w:p>
    <w:p w14:paraId="5C4889F8" w14:textId="14475A6A" w:rsidR="00084733" w:rsidRPr="008D3F03" w:rsidRDefault="00084733" w:rsidP="00084733">
      <w:pPr>
        <w:pStyle w:val="Equation"/>
        <w:rPr>
          <w:lang w:val="fr-FR"/>
        </w:rPr>
      </w:pPr>
      <w:r w:rsidRPr="008D3F03">
        <w:rPr>
          <w:lang w:val="fr-FR"/>
        </w:rPr>
        <w:tab/>
      </w:r>
      <w:r w:rsidRPr="008D3F03">
        <w:rPr>
          <w:lang w:val="fr-FR"/>
        </w:rPr>
        <w:tab/>
      </w:r>
      <m:oMath>
        <m:func>
          <m:funcPr>
            <m:ctrlPr>
              <w:rPr>
                <w:rFonts w:ascii="Cambria Math" w:hAnsi="Cambria Math"/>
                <w:i/>
                <w:lang w:val="fr-FR"/>
              </w:rPr>
            </m:ctrlPr>
          </m:funcPr>
          <m:fName>
            <m:r>
              <m:rPr>
                <m:sty m:val="p"/>
              </m:rPr>
              <w:rPr>
                <w:rFonts w:ascii="Cambria Math" w:hAnsi="Cambria Math"/>
                <w:lang w:val="fr-FR"/>
              </w:rPr>
              <m:t>tan</m:t>
            </m:r>
          </m:fName>
          <m:e>
            <m:r>
              <m:rPr>
                <m:sty m:val="p"/>
              </m:rPr>
              <w:rPr>
                <w:rFonts w:ascii="Cambria Math" w:hAnsi="Cambria Math"/>
                <w:lang w:val="fr-FR"/>
              </w:rPr>
              <m:t>δ</m:t>
            </m:r>
          </m:e>
        </m:func>
        <m:r>
          <w:rPr>
            <w:rFonts w:ascii="Cambria Math" w:hAnsi="Cambria Math"/>
            <w:lang w:val="fr-FR"/>
          </w:rPr>
          <m:t>=</m:t>
        </m:r>
        <m:f>
          <m:fPr>
            <m:ctrlPr>
              <w:rPr>
                <w:rFonts w:ascii="Cambria Math" w:hAnsi="Cambria Math"/>
                <w:iCs/>
                <w:lang w:val="fr-FR"/>
              </w:rPr>
            </m:ctrlPr>
          </m:fPr>
          <m:num>
            <m:r>
              <m:rPr>
                <m:sty m:val="p"/>
              </m:rPr>
              <w:rPr>
                <w:rFonts w:ascii="Cambria Math" w:hAnsi="Cambria Math"/>
                <w:lang w:val="fr-FR"/>
              </w:rPr>
              <m:t>σ</m:t>
            </m:r>
          </m:num>
          <m:den>
            <m:r>
              <m:rPr>
                <m:sty m:val="p"/>
              </m:rPr>
              <w:rPr>
                <w:rFonts w:ascii="Cambria Math" w:hAnsi="Cambria Math"/>
                <w:lang w:val="fr-FR"/>
              </w:rPr>
              <m:t>εω</m:t>
            </m:r>
          </m:den>
        </m:f>
      </m:oMath>
      <w:r w:rsidRPr="008D3F03">
        <w:rPr>
          <w:lang w:val="fr-FR"/>
        </w:rPr>
        <w:tab/>
        <w:t>(14)</w:t>
      </w:r>
    </w:p>
    <w:p w14:paraId="65E1DE83" w14:textId="77777777" w:rsidR="00084733" w:rsidRPr="008D3F03" w:rsidRDefault="00084733" w:rsidP="00084733">
      <w:pPr>
        <w:pStyle w:val="Blanc"/>
        <w:rPr>
          <w:lang w:val="fr-FR"/>
        </w:rPr>
      </w:pPr>
    </w:p>
    <w:p w14:paraId="25222541" w14:textId="77777777" w:rsidR="00084733" w:rsidRPr="008D3F03" w:rsidRDefault="00084733" w:rsidP="00084733">
      <w:pPr>
        <w:rPr>
          <w:lang w:val="fr-FR"/>
        </w:rPr>
      </w:pPr>
      <w:r w:rsidRPr="008D3F03">
        <w:rPr>
          <w:lang w:val="fr-FR"/>
        </w:rPr>
        <w:t xml:space="preserve">D'après la formule (10), on </w:t>
      </w:r>
      <w:proofErr w:type="gramStart"/>
      <w:r w:rsidRPr="008D3F03">
        <w:rPr>
          <w:lang w:val="fr-FR"/>
        </w:rPr>
        <w:t>obtient:</w:t>
      </w:r>
      <w:proofErr w:type="gramEnd"/>
    </w:p>
    <w:p w14:paraId="29FBE40A" w14:textId="77777777" w:rsidR="00084733" w:rsidRPr="008D3F03" w:rsidRDefault="00084733" w:rsidP="00084733">
      <w:pPr>
        <w:pStyle w:val="Blanc"/>
        <w:rPr>
          <w:lang w:val="fr-FR"/>
        </w:rPr>
      </w:pPr>
    </w:p>
    <w:p w14:paraId="3F681AAA" w14:textId="3A4355AF" w:rsidR="00084733" w:rsidRPr="008D3F03" w:rsidRDefault="00084733" w:rsidP="00084733">
      <w:pPr>
        <w:pStyle w:val="Equation"/>
        <w:rPr>
          <w:lang w:val="fr-FR"/>
        </w:rPr>
      </w:pPr>
      <w:r w:rsidRPr="008D3F03">
        <w:rPr>
          <w:lang w:val="fr-FR"/>
        </w:rPr>
        <w:tab/>
      </w:r>
      <w:r w:rsidRPr="008D3F03">
        <w:rPr>
          <w:lang w:val="fr-FR"/>
        </w:rPr>
        <w:tab/>
      </w:r>
      <m:oMath>
        <m:r>
          <m:rPr>
            <m:sty m:val="p"/>
          </m:rPr>
          <w:rPr>
            <w:rFonts w:ascii="Cambria Math" w:hAnsi="Cambria Math"/>
            <w:lang w:val="fr-FR"/>
          </w:rPr>
          <m:t>η=</m:t>
        </m:r>
        <m:sSup>
          <m:sSupPr>
            <m:ctrlPr>
              <w:rPr>
                <w:rFonts w:ascii="Cambria Math" w:hAnsi="Cambria Math"/>
                <w:iCs/>
                <w:lang w:val="fr-FR"/>
              </w:rPr>
            </m:ctrlPr>
          </m:sSupPr>
          <m:e>
            <m:r>
              <m:rPr>
                <m:sty m:val="p"/>
              </m:rPr>
              <w:rPr>
                <w:rFonts w:ascii="Cambria Math" w:hAnsi="Cambria Math"/>
                <w:lang w:val="fr-FR"/>
              </w:rPr>
              <m:t>η</m:t>
            </m:r>
          </m:e>
          <m:sup>
            <m:r>
              <w:rPr>
                <w:rFonts w:ascii="Cambria Math" w:hAnsi="Cambria Math"/>
                <w:lang w:val="fr-FR"/>
              </w:rPr>
              <m:t>'</m:t>
            </m:r>
          </m:sup>
        </m:sSup>
        <m:d>
          <m:dPr>
            <m:ctrlPr>
              <w:rPr>
                <w:rFonts w:ascii="Cambria Math" w:hAnsi="Cambria Math"/>
                <w:i/>
                <w:iCs/>
                <w:lang w:val="fr-FR"/>
              </w:rPr>
            </m:ctrlPr>
          </m:dPr>
          <m:e>
            <m:r>
              <w:rPr>
                <w:rFonts w:ascii="Cambria Math" w:hAnsi="Cambria Math"/>
                <w:lang w:val="fr-FR"/>
              </w:rPr>
              <m:t>1-j</m:t>
            </m:r>
            <m:func>
              <m:funcPr>
                <m:ctrlPr>
                  <w:rPr>
                    <w:rFonts w:ascii="Cambria Math" w:hAnsi="Cambria Math"/>
                    <w:i/>
                    <w:iCs/>
                    <w:lang w:val="fr-FR"/>
                  </w:rPr>
                </m:ctrlPr>
              </m:funcPr>
              <m:fName>
                <m:r>
                  <m:rPr>
                    <m:sty m:val="p"/>
                  </m:rPr>
                  <w:rPr>
                    <w:rFonts w:ascii="Cambria Math" w:hAnsi="Cambria Math"/>
                    <w:lang w:val="fr-FR"/>
                  </w:rPr>
                  <m:t>tan</m:t>
                </m:r>
              </m:fName>
              <m:e>
                <m:r>
                  <m:rPr>
                    <m:sty m:val="p"/>
                  </m:rPr>
                  <w:rPr>
                    <w:rFonts w:ascii="Cambria Math" w:hAnsi="Cambria Math"/>
                    <w:lang w:val="fr-FR"/>
                  </w:rPr>
                  <m:t>δ</m:t>
                </m:r>
              </m:e>
            </m:func>
          </m:e>
        </m:d>
      </m:oMath>
      <w:r w:rsidRPr="008D3F03">
        <w:rPr>
          <w:lang w:val="fr-FR"/>
        </w:rPr>
        <w:tab/>
        <w:t>(15)</w:t>
      </w:r>
    </w:p>
    <w:p w14:paraId="17D3CD18" w14:textId="77777777" w:rsidR="00084733" w:rsidRPr="008D3F03" w:rsidRDefault="00084733" w:rsidP="00084733">
      <w:pPr>
        <w:pStyle w:val="Blanc"/>
        <w:rPr>
          <w:lang w:val="fr-FR"/>
        </w:rPr>
      </w:pPr>
    </w:p>
    <w:p w14:paraId="336FC353" w14:textId="77777777" w:rsidR="00084733" w:rsidRPr="008D3F03" w:rsidRDefault="00084733" w:rsidP="00084733">
      <w:pPr>
        <w:rPr>
          <w:lang w:val="fr-FR"/>
        </w:rPr>
      </w:pPr>
      <w:proofErr w:type="gramStart"/>
      <w:r w:rsidRPr="008D3F03">
        <w:rPr>
          <w:lang w:val="fr-FR"/>
        </w:rPr>
        <w:t>et</w:t>
      </w:r>
      <w:proofErr w:type="gramEnd"/>
      <w:r w:rsidRPr="008D3F03">
        <w:rPr>
          <w:lang w:val="fr-FR"/>
        </w:rPr>
        <w:t>, en unités pratiques:</w:t>
      </w:r>
    </w:p>
    <w:p w14:paraId="61A50411" w14:textId="77777777" w:rsidR="00084733" w:rsidRPr="008D3F03" w:rsidRDefault="00084733" w:rsidP="00084733">
      <w:pPr>
        <w:pStyle w:val="Blanc"/>
        <w:rPr>
          <w:lang w:val="fr-FR"/>
        </w:rPr>
      </w:pPr>
    </w:p>
    <w:p w14:paraId="1299F3DE" w14:textId="193AE8F1" w:rsidR="00084733" w:rsidRPr="008D3F03" w:rsidRDefault="00084733" w:rsidP="00084733">
      <w:pPr>
        <w:pStyle w:val="Equation"/>
        <w:rPr>
          <w:lang w:val="fr-FR"/>
        </w:rPr>
      </w:pPr>
      <w:r w:rsidRPr="008D3F03">
        <w:rPr>
          <w:lang w:val="fr-FR"/>
        </w:rPr>
        <w:tab/>
      </w:r>
      <w:r w:rsidRPr="008D3F03">
        <w:rPr>
          <w:lang w:val="fr-FR"/>
        </w:rPr>
        <w:tab/>
      </w:r>
      <m:oMath>
        <m:r>
          <m:rPr>
            <m:sty m:val="p"/>
          </m:rPr>
          <w:rPr>
            <w:rFonts w:ascii="Cambria Math" w:hAnsi="Cambria Math"/>
            <w:lang w:val="fr-FR"/>
          </w:rPr>
          <m:t>σ</m:t>
        </m:r>
        <m:r>
          <w:rPr>
            <w:rFonts w:ascii="Cambria Math" w:hAnsi="Cambria Math"/>
            <w:lang w:val="fr-FR"/>
          </w:rPr>
          <m:t>=0,05563</m:t>
        </m:r>
        <m:sSup>
          <m:sSupPr>
            <m:ctrlPr>
              <w:rPr>
                <w:rFonts w:ascii="Cambria Math" w:hAnsi="Cambria Math"/>
                <w:i/>
                <w:lang w:val="fr-FR"/>
              </w:rPr>
            </m:ctrlPr>
          </m:sSupPr>
          <m:e>
            <m:r>
              <m:rPr>
                <m:sty m:val="p"/>
              </m:rPr>
              <w:rPr>
                <w:rFonts w:ascii="Cambria Math" w:hAnsi="Cambria Math"/>
                <w:lang w:val="fr-FR"/>
              </w:rPr>
              <m:t>η</m:t>
            </m:r>
          </m:e>
          <m:sup>
            <m:r>
              <w:rPr>
                <w:rFonts w:ascii="Cambria Math" w:hAnsi="Cambria Math"/>
                <w:lang w:val="fr-FR"/>
              </w:rPr>
              <m:t>'</m:t>
            </m:r>
          </m:sup>
        </m:sSup>
        <m:func>
          <m:funcPr>
            <m:ctrlPr>
              <w:rPr>
                <w:rFonts w:ascii="Cambria Math" w:hAnsi="Cambria Math"/>
                <w:i/>
                <w:lang w:val="fr-FR"/>
              </w:rPr>
            </m:ctrlPr>
          </m:funcPr>
          <m:fName>
            <m:r>
              <m:rPr>
                <m:sty m:val="p"/>
              </m:rPr>
              <w:rPr>
                <w:rFonts w:ascii="Cambria Math" w:hAnsi="Cambria Math"/>
                <w:lang w:val="fr-FR"/>
              </w:rPr>
              <m:t>tan</m:t>
            </m:r>
          </m:fName>
          <m:e>
            <m:r>
              <m:rPr>
                <m:sty m:val="p"/>
              </m:rPr>
              <w:rPr>
                <w:rFonts w:ascii="Cambria Math" w:hAnsi="Cambria Math"/>
                <w:lang w:val="fr-FR"/>
              </w:rPr>
              <m:t>δ</m:t>
            </m:r>
          </m:e>
        </m:func>
        <m:sSub>
          <m:sSubPr>
            <m:ctrlPr>
              <w:rPr>
                <w:rFonts w:ascii="Cambria Math" w:hAnsi="Cambria Math"/>
                <w:i/>
                <w:lang w:val="fr-FR"/>
              </w:rPr>
            </m:ctrlPr>
          </m:sSubPr>
          <m:e>
            <m:r>
              <w:rPr>
                <w:rFonts w:ascii="Cambria Math" w:hAnsi="Cambria Math"/>
                <w:lang w:val="fr-FR"/>
              </w:rPr>
              <m:t>f</m:t>
            </m:r>
          </m:e>
          <m:sub>
            <m:r>
              <m:rPr>
                <m:sty m:val="p"/>
              </m:rPr>
              <w:rPr>
                <w:rFonts w:ascii="Cambria Math" w:hAnsi="Cambria Math"/>
                <w:lang w:val="fr-FR"/>
              </w:rPr>
              <m:t>GHz</m:t>
            </m:r>
          </m:sub>
        </m:sSub>
      </m:oMath>
      <w:r w:rsidRPr="008D3F03">
        <w:rPr>
          <w:lang w:val="fr-FR"/>
        </w:rPr>
        <w:tab/>
        <w:t>(16)</w:t>
      </w:r>
    </w:p>
    <w:p w14:paraId="372D5082" w14:textId="77777777" w:rsidR="00084733" w:rsidRPr="008D3F03" w:rsidRDefault="00084733" w:rsidP="00084733">
      <w:pPr>
        <w:pStyle w:val="Blanc"/>
        <w:rPr>
          <w:lang w:val="fr-FR"/>
        </w:rPr>
      </w:pPr>
    </w:p>
    <w:p w14:paraId="6076624B" w14:textId="77777777" w:rsidR="00084733" w:rsidRPr="008D3F03" w:rsidRDefault="00084733" w:rsidP="00084733">
      <w:pPr>
        <w:rPr>
          <w:lang w:val="fr-FR"/>
        </w:rPr>
      </w:pPr>
      <w:r w:rsidRPr="008D3F03">
        <w:rPr>
          <w:lang w:val="fr-FR"/>
        </w:rPr>
        <w:t xml:space="preserve">Un autre terme que l'on rencontre parfois est le facteur </w:t>
      </w:r>
      <w:r w:rsidRPr="008D3F03">
        <w:rPr>
          <w:i/>
          <w:iCs/>
          <w:lang w:val="fr-FR"/>
        </w:rPr>
        <w:t>Q</w:t>
      </w:r>
      <w:r w:rsidRPr="008D3F03">
        <w:rPr>
          <w:lang w:val="fr-FR"/>
        </w:rPr>
        <w:t xml:space="preserve"> du milieu, défini comme </w:t>
      </w:r>
      <w:proofErr w:type="gramStart"/>
      <w:r w:rsidRPr="008D3F03">
        <w:rPr>
          <w:lang w:val="fr-FR"/>
        </w:rPr>
        <w:t>suit:</w:t>
      </w:r>
      <w:proofErr w:type="gramEnd"/>
    </w:p>
    <w:p w14:paraId="38A5B3A2" w14:textId="77777777" w:rsidR="00084733" w:rsidRPr="008D3F03" w:rsidRDefault="00084733" w:rsidP="00084733">
      <w:pPr>
        <w:pStyle w:val="Blanc"/>
        <w:rPr>
          <w:lang w:val="fr-FR"/>
        </w:rPr>
      </w:pPr>
    </w:p>
    <w:p w14:paraId="47E92644" w14:textId="670DC9F7" w:rsidR="00084733" w:rsidRPr="008D3F03" w:rsidRDefault="00084733" w:rsidP="00084733">
      <w:pPr>
        <w:pStyle w:val="Equation"/>
        <w:rPr>
          <w:lang w:val="fr-FR"/>
        </w:rPr>
      </w:pPr>
      <w:r w:rsidRPr="008D3F03">
        <w:rPr>
          <w:lang w:val="fr-FR"/>
        </w:rPr>
        <w:tab/>
      </w:r>
      <w:r w:rsidRPr="008D3F03">
        <w:rPr>
          <w:lang w:val="fr-FR"/>
        </w:rPr>
        <w:tab/>
      </w:r>
      <m:oMath>
        <m:r>
          <w:rPr>
            <w:rFonts w:ascii="Cambria Math" w:hAnsi="Cambria Math"/>
            <w:lang w:val="fr-FR"/>
          </w:rPr>
          <m:t>Q=</m:t>
        </m:r>
        <m:f>
          <m:fPr>
            <m:ctrlPr>
              <w:rPr>
                <w:rFonts w:ascii="Cambria Math" w:hAnsi="Cambria Math"/>
                <w:i/>
                <w:lang w:val="fr-FR"/>
              </w:rPr>
            </m:ctrlPr>
          </m:fPr>
          <m:num>
            <m:r>
              <m:rPr>
                <m:sty m:val="p"/>
              </m:rPr>
              <w:rPr>
                <w:rFonts w:ascii="Cambria Math" w:hAnsi="Cambria Math"/>
                <w:lang w:val="fr-FR"/>
              </w:rPr>
              <m:t>εω</m:t>
            </m:r>
          </m:num>
          <m:den>
            <m:r>
              <m:rPr>
                <m:sty m:val="p"/>
              </m:rPr>
              <w:rPr>
                <w:rFonts w:ascii="Cambria Math" w:hAnsi="Cambria Math"/>
                <w:lang w:val="fr-FR"/>
              </w:rPr>
              <m:t>σ</m:t>
            </m:r>
          </m:den>
        </m:f>
      </m:oMath>
      <w:r w:rsidRPr="008D3F03">
        <w:rPr>
          <w:lang w:val="fr-FR"/>
        </w:rPr>
        <w:tab/>
        <w:t>(17)</w:t>
      </w:r>
    </w:p>
    <w:p w14:paraId="566DE56E" w14:textId="77777777" w:rsidR="00084733" w:rsidRPr="008D3F03" w:rsidRDefault="00084733" w:rsidP="00084733">
      <w:pPr>
        <w:pStyle w:val="Blanc"/>
        <w:rPr>
          <w:lang w:val="fr-FR"/>
        </w:rPr>
      </w:pPr>
    </w:p>
    <w:p w14:paraId="510787EC" w14:textId="0DD70EB1" w:rsidR="00084733" w:rsidRPr="008D3F03" w:rsidRDefault="00084733" w:rsidP="00084733">
      <w:pPr>
        <w:rPr>
          <w:lang w:val="fr-FR"/>
        </w:rPr>
      </w:pPr>
      <w:r w:rsidRPr="008D3F03">
        <w:rPr>
          <w:lang w:val="fr-FR"/>
        </w:rPr>
        <w:t xml:space="preserve">Il s'agit du rapport entre la densité de courant de déplacement </w:t>
      </w:r>
      <w:r w:rsidRPr="008D3F03">
        <w:rPr>
          <w:noProof/>
          <w:position w:val="-6"/>
          <w:lang w:val="fr-FR"/>
        </w:rPr>
        <w:drawing>
          <wp:inline distT="0" distB="0" distL="0" distR="0" wp14:anchorId="7ED696CF" wp14:editId="1B650755">
            <wp:extent cx="429260" cy="182880"/>
            <wp:effectExtent l="0" t="0" r="889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29260" cy="182880"/>
                    </a:xfrm>
                    <a:prstGeom prst="rect">
                      <a:avLst/>
                    </a:prstGeom>
                    <a:noFill/>
                    <a:ln>
                      <a:noFill/>
                    </a:ln>
                  </pic:spPr>
                </pic:pic>
              </a:graphicData>
            </a:graphic>
          </wp:inline>
        </w:drawing>
      </w:r>
      <w:r w:rsidRPr="008D3F03">
        <w:rPr>
          <w:lang w:val="fr-FR"/>
        </w:rPr>
        <w:t xml:space="preserve"> et la densité de courant de conduction </w:t>
      </w:r>
      <w:r w:rsidRPr="008D3F03">
        <w:rPr>
          <w:i/>
          <w:iCs/>
          <w:lang w:val="fr-FR"/>
        </w:rPr>
        <w:t>J</w:t>
      </w:r>
      <w:r w:rsidRPr="008D3F03">
        <w:rPr>
          <w:i/>
          <w:vertAlign w:val="subscript"/>
          <w:lang w:val="fr-FR"/>
        </w:rPr>
        <w:t>f</w:t>
      </w:r>
      <w:r w:rsidRPr="008D3F03">
        <w:rPr>
          <w:iCs/>
          <w:lang w:val="fr-FR"/>
        </w:rPr>
        <w:t xml:space="preserve">. </w:t>
      </w:r>
      <w:r w:rsidRPr="008D3F03">
        <w:rPr>
          <w:lang w:val="fr-FR"/>
        </w:rPr>
        <w:t xml:space="preserve">Pour les non-conducteurs, </w:t>
      </w:r>
      <w:r w:rsidRPr="008D3F03">
        <w:rPr>
          <w:i/>
          <w:iCs/>
          <w:lang w:val="fr-FR"/>
        </w:rPr>
        <w:t>Q</w:t>
      </w:r>
      <w:r w:rsidRPr="008D3F03">
        <w:rPr>
          <w:lang w:val="fr-FR"/>
        </w:rPr>
        <w:t> </w:t>
      </w:r>
      <w:r w:rsidRPr="008D3F03">
        <w:rPr>
          <w:lang w:val="fr-FR"/>
        </w:rPr>
        <w:sym w:font="Symbol" w:char="F0AE"/>
      </w:r>
      <w:r w:rsidRPr="008D3F03">
        <w:rPr>
          <w:lang w:val="fr-FR"/>
        </w:rPr>
        <w:t> </w:t>
      </w:r>
      <w:r w:rsidRPr="008D3F03">
        <w:rPr>
          <w:lang w:val="fr-FR"/>
        </w:rPr>
        <w:sym w:font="Symbol" w:char="F0A5"/>
      </w:r>
      <w:r w:rsidRPr="008D3F03">
        <w:rPr>
          <w:lang w:val="fr-FR"/>
        </w:rPr>
        <w:t>. D'après la formule (14</w:t>
      </w:r>
      <w:proofErr w:type="gramStart"/>
      <w:r w:rsidRPr="008D3F03">
        <w:rPr>
          <w:lang w:val="fr-FR"/>
        </w:rPr>
        <w:t>):</w:t>
      </w:r>
      <w:proofErr w:type="gramEnd"/>
    </w:p>
    <w:p w14:paraId="28F65635" w14:textId="77777777" w:rsidR="00084733" w:rsidRPr="008D3F03" w:rsidRDefault="00084733" w:rsidP="00084733">
      <w:pPr>
        <w:pStyle w:val="Blanc"/>
        <w:rPr>
          <w:lang w:val="fr-FR"/>
        </w:rPr>
      </w:pPr>
    </w:p>
    <w:p w14:paraId="0D55F132" w14:textId="5A85F92E" w:rsidR="00084733" w:rsidRPr="008D3F03" w:rsidRDefault="00084733" w:rsidP="00084733">
      <w:pPr>
        <w:pStyle w:val="Equation"/>
        <w:rPr>
          <w:lang w:val="fr-FR"/>
        </w:rPr>
      </w:pPr>
      <w:r w:rsidRPr="008D3F03">
        <w:rPr>
          <w:lang w:val="fr-FR"/>
        </w:rPr>
        <w:tab/>
      </w:r>
      <w:r w:rsidRPr="008D3F03">
        <w:rPr>
          <w:lang w:val="fr-FR"/>
        </w:rPr>
        <w:tab/>
      </w:r>
      <m:oMath>
        <m:r>
          <w:rPr>
            <w:rFonts w:ascii="Cambria Math" w:hAnsi="Cambria Math"/>
            <w:lang w:val="fr-FR"/>
          </w:rPr>
          <m:t>Q=</m:t>
        </m:r>
        <m:f>
          <m:fPr>
            <m:type m:val="lin"/>
            <m:ctrlPr>
              <w:rPr>
                <w:rFonts w:ascii="Cambria Math" w:hAnsi="Cambria Math"/>
                <w:i/>
                <w:lang w:val="fr-FR"/>
              </w:rPr>
            </m:ctrlPr>
          </m:fPr>
          <m:num>
            <m:r>
              <w:rPr>
                <w:rFonts w:ascii="Cambria Math" w:hAnsi="Cambria Math"/>
                <w:lang w:val="fr-FR"/>
              </w:rPr>
              <m:t>1</m:t>
            </m:r>
          </m:num>
          <m:den>
            <m:func>
              <m:funcPr>
                <m:ctrlPr>
                  <w:rPr>
                    <w:rFonts w:ascii="Cambria Math" w:hAnsi="Cambria Math"/>
                    <w:i/>
                    <w:lang w:val="fr-FR"/>
                  </w:rPr>
                </m:ctrlPr>
              </m:funcPr>
              <m:fName>
                <m:r>
                  <m:rPr>
                    <m:sty m:val="p"/>
                  </m:rPr>
                  <w:rPr>
                    <w:rFonts w:ascii="Cambria Math" w:hAnsi="Cambria Math"/>
                    <w:lang w:val="fr-FR"/>
                  </w:rPr>
                  <m:t>tan</m:t>
                </m:r>
              </m:fName>
              <m:e>
                <m:r>
                  <m:rPr>
                    <m:sty m:val="p"/>
                  </m:rPr>
                  <w:rPr>
                    <w:rFonts w:ascii="Cambria Math" w:hAnsi="Cambria Math"/>
                    <w:lang w:val="fr-FR"/>
                  </w:rPr>
                  <m:t>δ</m:t>
                </m:r>
              </m:e>
            </m:func>
          </m:den>
        </m:f>
      </m:oMath>
      <w:r w:rsidRPr="008D3F03">
        <w:rPr>
          <w:lang w:val="fr-FR"/>
        </w:rPr>
        <w:tab/>
        <w:t>(18)</w:t>
      </w:r>
    </w:p>
    <w:p w14:paraId="3512B8A6" w14:textId="77777777" w:rsidR="00084733" w:rsidRPr="008D3F03" w:rsidRDefault="00084733" w:rsidP="00084733">
      <w:pPr>
        <w:pStyle w:val="Blanc"/>
        <w:keepNext w:val="0"/>
        <w:keepLines w:val="0"/>
        <w:rPr>
          <w:lang w:val="fr-FR"/>
        </w:rPr>
      </w:pPr>
    </w:p>
    <w:p w14:paraId="2A427599" w14:textId="77777777" w:rsidR="00084733" w:rsidRPr="008D3F03" w:rsidRDefault="00084733" w:rsidP="00084733">
      <w:pPr>
        <w:rPr>
          <w:lang w:val="fr-FR"/>
        </w:rPr>
      </w:pPr>
      <w:r w:rsidRPr="008D3F03">
        <w:rPr>
          <w:lang w:val="fr-FR"/>
        </w:rPr>
        <w:t xml:space="preserve">Parmi les termes rencontrés, figure aussi l'indice de réfraction complexe </w:t>
      </w:r>
      <w:r w:rsidRPr="008D3F03">
        <w:rPr>
          <w:i/>
          <w:iCs/>
          <w:lang w:val="fr-FR"/>
        </w:rPr>
        <w:t>n</w:t>
      </w:r>
      <w:r w:rsidRPr="008D3F03">
        <w:rPr>
          <w:lang w:val="fr-FR"/>
        </w:rPr>
        <w:t xml:space="preserve">, défini par </w:t>
      </w:r>
      <w:r w:rsidRPr="008D3F03">
        <w:rPr>
          <w:position w:val="-12"/>
          <w:lang w:val="fr-FR" w:eastAsia="ja-JP"/>
        </w:rPr>
        <w:object w:dxaOrig="435" w:dyaOrig="435" w14:anchorId="6DECD0CA">
          <v:shape id="_x0000_i1037" type="#_x0000_t75" style="width:21.9pt;height:21.9pt" o:ole="">
            <v:imagedata r:id="rId78" o:title=""/>
          </v:shape>
          <o:OLEObject Type="Embed" ProgID="Equation.3" ShapeID="_x0000_i1037" DrawAspect="Content" ObjectID="_1775299851" r:id="rId79"/>
        </w:object>
      </w:r>
      <w:r w:rsidRPr="008D3F03">
        <w:rPr>
          <w:lang w:val="fr-FR"/>
        </w:rPr>
        <w:t xml:space="preserve">. Si on écrit </w:t>
      </w:r>
      <w:r w:rsidRPr="008D3F03">
        <w:rPr>
          <w:i/>
          <w:iCs/>
          <w:lang w:val="fr-FR"/>
        </w:rPr>
        <w:t>n</w:t>
      </w:r>
      <w:r w:rsidRPr="008D3F03">
        <w:rPr>
          <w:lang w:val="fr-FR"/>
        </w:rPr>
        <w:t xml:space="preserve"> en fonction de sa partie réelle et de sa partie </w:t>
      </w:r>
      <w:proofErr w:type="gramStart"/>
      <w:r w:rsidRPr="008D3F03">
        <w:rPr>
          <w:lang w:val="fr-FR"/>
        </w:rPr>
        <w:t>imaginaire:</w:t>
      </w:r>
      <w:proofErr w:type="gramEnd"/>
    </w:p>
    <w:p w14:paraId="52A63863" w14:textId="77777777" w:rsidR="00084733" w:rsidRPr="008D3F03" w:rsidRDefault="00084733" w:rsidP="00084733">
      <w:pPr>
        <w:pStyle w:val="Blanc"/>
        <w:rPr>
          <w:lang w:val="fr-FR"/>
        </w:rPr>
      </w:pPr>
    </w:p>
    <w:p w14:paraId="4DCE0495" w14:textId="77777777" w:rsidR="00084733" w:rsidRPr="008D3F03" w:rsidRDefault="00084733" w:rsidP="00084733">
      <w:pPr>
        <w:pStyle w:val="Equation"/>
        <w:rPr>
          <w:lang w:val="fr-FR"/>
        </w:rPr>
      </w:pPr>
      <w:r w:rsidRPr="008D3F03">
        <w:rPr>
          <w:lang w:val="fr-FR"/>
        </w:rPr>
        <w:tab/>
      </w:r>
      <w:r w:rsidRPr="008D3F03">
        <w:rPr>
          <w:lang w:val="fr-FR"/>
        </w:rPr>
        <w:tab/>
      </w:r>
      <w:r w:rsidRPr="008D3F03">
        <w:rPr>
          <w:position w:val="-12"/>
          <w:lang w:val="fr-FR" w:eastAsia="ja-JP"/>
        </w:rPr>
        <w:object w:dxaOrig="1725" w:dyaOrig="435" w14:anchorId="3112C2A1">
          <v:shape id="_x0000_i1038" type="#_x0000_t75" style="width:86.4pt;height:21.9pt" o:ole="">
            <v:imagedata r:id="rId80" o:title=""/>
          </v:shape>
          <o:OLEObject Type="Embed" ProgID="Equation.3" ShapeID="_x0000_i1038" DrawAspect="Content" ObjectID="_1775299852" r:id="rId81"/>
        </w:object>
      </w:r>
      <w:r w:rsidRPr="008D3F03">
        <w:rPr>
          <w:lang w:val="fr-FR"/>
        </w:rPr>
        <w:tab/>
        <w:t>(19)</w:t>
      </w:r>
    </w:p>
    <w:p w14:paraId="7392A111" w14:textId="77777777" w:rsidR="00084733" w:rsidRPr="008D3F03" w:rsidRDefault="00084733" w:rsidP="00084733">
      <w:pPr>
        <w:rPr>
          <w:lang w:val="fr-FR"/>
        </w:rPr>
      </w:pPr>
      <w:proofErr w:type="gramStart"/>
      <w:r w:rsidRPr="008D3F03">
        <w:rPr>
          <w:lang w:val="fr-FR"/>
        </w:rPr>
        <w:t>d'après</w:t>
      </w:r>
      <w:proofErr w:type="gramEnd"/>
      <w:r w:rsidRPr="008D3F03">
        <w:rPr>
          <w:lang w:val="fr-FR"/>
        </w:rPr>
        <w:t xml:space="preserve"> les formules (10) et (12), </w:t>
      </w:r>
      <w:r w:rsidRPr="008D3F03">
        <w:rPr>
          <w:lang w:val="fr-FR"/>
        </w:rPr>
        <w:sym w:font="Symbol" w:char="F068"/>
      </w:r>
      <w:r w:rsidRPr="008D3F03">
        <w:rPr>
          <w:lang w:val="fr-FR"/>
        </w:rPr>
        <w:t xml:space="preserve">', </w:t>
      </w:r>
      <w:r w:rsidRPr="008D3F03">
        <w:rPr>
          <w:lang w:val="fr-FR"/>
        </w:rPr>
        <w:sym w:font="Symbol" w:char="F068"/>
      </w:r>
      <w:r w:rsidRPr="008D3F03">
        <w:rPr>
          <w:lang w:val="fr-FR"/>
        </w:rPr>
        <w:t xml:space="preserve">" et </w:t>
      </w:r>
      <w:r w:rsidRPr="008D3F03">
        <w:rPr>
          <w:lang w:val="fr-FR"/>
        </w:rPr>
        <w:sym w:font="Symbol" w:char="F073"/>
      </w:r>
      <w:r w:rsidRPr="008D3F03">
        <w:rPr>
          <w:lang w:val="fr-FR"/>
        </w:rPr>
        <w:t xml:space="preserve"> sont donnés par:</w:t>
      </w:r>
    </w:p>
    <w:p w14:paraId="5B39FA51" w14:textId="77777777" w:rsidR="00084733" w:rsidRPr="008D3F03" w:rsidRDefault="00084733" w:rsidP="00084733">
      <w:pPr>
        <w:pStyle w:val="Blanc"/>
        <w:rPr>
          <w:lang w:val="fr-FR"/>
        </w:rPr>
      </w:pPr>
    </w:p>
    <w:p w14:paraId="5A44DA0E" w14:textId="4790C24F" w:rsidR="00084733" w:rsidRPr="008D3F03" w:rsidRDefault="00084733" w:rsidP="00084733">
      <w:pPr>
        <w:pStyle w:val="Equation"/>
        <w:rPr>
          <w:lang w:val="fr-FR"/>
        </w:rPr>
      </w:pPr>
      <w:r w:rsidRPr="008D3F03">
        <w:rPr>
          <w:lang w:val="fr-FR"/>
        </w:rPr>
        <w:tab/>
      </w:r>
      <w:r w:rsidRPr="008D3F03">
        <w:rPr>
          <w:lang w:val="fr-FR"/>
        </w:rPr>
        <w:tab/>
      </w:r>
      <w:r w:rsidR="00B46271" w:rsidRPr="008D3F03">
        <w:rPr>
          <w:position w:val="-48"/>
          <w:lang w:val="fr-FR"/>
        </w:rPr>
        <w:object w:dxaOrig="2120" w:dyaOrig="1160" w14:anchorId="37C16E09">
          <v:shape id="_x0000_i1039" type="#_x0000_t75" style="width:102.55pt;height:55.85pt" o:ole="">
            <v:imagedata r:id="rId82" o:title=""/>
          </v:shape>
          <o:OLEObject Type="Embed" ProgID="Equation.DSMT4" ShapeID="_x0000_i1039" DrawAspect="Content" ObjectID="_1775299853" r:id="rId83"/>
        </w:object>
      </w:r>
      <w:r w:rsidRPr="008D3F03">
        <w:rPr>
          <w:lang w:val="fr-FR"/>
        </w:rPr>
        <w:tab/>
        <w:t>(20)</w:t>
      </w:r>
    </w:p>
    <w:p w14:paraId="1E6E22C1" w14:textId="77777777" w:rsidR="00084733" w:rsidRPr="008D3F03" w:rsidRDefault="00084733" w:rsidP="00084733">
      <w:pPr>
        <w:pStyle w:val="Heading4"/>
        <w:rPr>
          <w:lang w:val="fr-FR"/>
        </w:rPr>
      </w:pPr>
      <w:r w:rsidRPr="008D3F03">
        <w:rPr>
          <w:lang w:val="fr-FR"/>
        </w:rPr>
        <w:t>2.</w:t>
      </w:r>
      <w:r w:rsidRPr="008D3F03">
        <w:rPr>
          <w:lang w:val="fr-FR" w:eastAsia="ja-JP"/>
        </w:rPr>
        <w:t>1</w:t>
      </w:r>
      <w:r w:rsidRPr="008D3F03">
        <w:rPr>
          <w:lang w:val="fr-FR"/>
        </w:rPr>
        <w:t>.2.5</w:t>
      </w:r>
      <w:r w:rsidRPr="008D3F03">
        <w:rPr>
          <w:lang w:val="fr-FR"/>
        </w:rPr>
        <w:tab/>
        <w:t>Taux d'affaiblissement</w:t>
      </w:r>
    </w:p>
    <w:p w14:paraId="02380D86" w14:textId="77777777" w:rsidR="00084733" w:rsidRPr="008D3F03" w:rsidRDefault="00084733" w:rsidP="00084733">
      <w:pPr>
        <w:rPr>
          <w:lang w:val="fr-FR"/>
        </w:rPr>
      </w:pPr>
      <w:r w:rsidRPr="008D3F03">
        <w:rPr>
          <w:lang w:val="fr-FR"/>
        </w:rPr>
        <w:t>Un diélectrique conducteur affaiblira les ondes électromagnétiques au cours de leur propagation. Pour quantifier cet affaiblissement, on intègre la formule (5) dans la formule (4) et on simplifie à l'aide de la formule (14</w:t>
      </w:r>
      <w:proofErr w:type="gramStart"/>
      <w:r w:rsidRPr="008D3F03">
        <w:rPr>
          <w:lang w:val="fr-FR"/>
        </w:rPr>
        <w:t>):</w:t>
      </w:r>
      <w:proofErr w:type="gramEnd"/>
    </w:p>
    <w:p w14:paraId="3B6B8521" w14:textId="77777777" w:rsidR="00084733" w:rsidRPr="008D3F03" w:rsidRDefault="00084733" w:rsidP="00084733">
      <w:pPr>
        <w:pStyle w:val="Blanc"/>
        <w:rPr>
          <w:lang w:val="fr-FR"/>
        </w:rPr>
      </w:pPr>
    </w:p>
    <w:p w14:paraId="26DF065A" w14:textId="2CCD0AB1" w:rsidR="00084733" w:rsidRPr="008D3F03" w:rsidRDefault="00084733" w:rsidP="00084733">
      <w:pPr>
        <w:pStyle w:val="Equation"/>
        <w:rPr>
          <w:lang w:val="fr-FR"/>
        </w:rPr>
      </w:pPr>
      <w:r w:rsidRPr="008D3F03">
        <w:rPr>
          <w:lang w:val="fr-FR" w:eastAsia="ja-JP"/>
        </w:rPr>
        <w:tab/>
      </w:r>
      <w:r w:rsidRPr="008D3F03">
        <w:rPr>
          <w:lang w:val="fr-FR" w:eastAsia="ja-JP"/>
        </w:rPr>
        <w:tab/>
      </w:r>
      <w:r w:rsidR="008234C5" w:rsidRPr="008D3F03">
        <w:rPr>
          <w:position w:val="-12"/>
          <w:lang w:val="fr-FR" w:eastAsia="ja-JP"/>
        </w:rPr>
        <w:object w:dxaOrig="3760" w:dyaOrig="400" w14:anchorId="3627B810">
          <v:shape id="_x0000_i1040" type="#_x0000_t75" style="width:174.55pt;height:19pt" o:ole="">
            <v:imagedata r:id="rId84" o:title=""/>
          </v:shape>
          <o:OLEObject Type="Embed" ProgID="Equation.3" ShapeID="_x0000_i1040" DrawAspect="Content" ObjectID="_1775299854" r:id="rId85"/>
        </w:object>
      </w:r>
      <w:r w:rsidRPr="008D3F03">
        <w:rPr>
          <w:lang w:val="fr-FR"/>
        </w:rPr>
        <w:tab/>
        <w:t>(21)</w:t>
      </w:r>
    </w:p>
    <w:p w14:paraId="5503807D" w14:textId="77777777" w:rsidR="00084733" w:rsidRPr="008D3F03" w:rsidRDefault="00084733" w:rsidP="00084733">
      <w:pPr>
        <w:rPr>
          <w:lang w:val="fr-FR"/>
        </w:rPr>
      </w:pPr>
      <w:proofErr w:type="gramStart"/>
      <w:r w:rsidRPr="008D3F03">
        <w:rPr>
          <w:lang w:val="fr-FR"/>
        </w:rPr>
        <w:t>où:</w:t>
      </w:r>
      <w:proofErr w:type="gramEnd"/>
    </w:p>
    <w:p w14:paraId="0265146E" w14:textId="4A3D555D" w:rsidR="00084733" w:rsidRPr="008D3F03" w:rsidRDefault="00084733" w:rsidP="00084733">
      <w:pPr>
        <w:pStyle w:val="Equationlegend"/>
        <w:rPr>
          <w:lang w:val="fr-FR"/>
        </w:rPr>
      </w:pPr>
      <w:r w:rsidRPr="008D3F03">
        <w:rPr>
          <w:lang w:val="fr-FR"/>
        </w:rPr>
        <w:tab/>
      </w:r>
      <w:r w:rsidRPr="008D3F03">
        <w:rPr>
          <w:noProof/>
          <w:position w:val="-12"/>
          <w:lang w:val="fr-FR"/>
        </w:rPr>
        <w:drawing>
          <wp:inline distT="0" distB="0" distL="0" distR="0" wp14:anchorId="2F2C2803" wp14:editId="30BFD439">
            <wp:extent cx="158750" cy="2546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8750" cy="254635"/>
                    </a:xfrm>
                    <a:prstGeom prst="rect">
                      <a:avLst/>
                    </a:prstGeom>
                    <a:noFill/>
                    <a:ln>
                      <a:noFill/>
                    </a:ln>
                  </pic:spPr>
                </pic:pic>
              </a:graphicData>
            </a:graphic>
          </wp:inline>
        </w:drawing>
      </w:r>
      <w:r w:rsidRPr="008D3F03">
        <w:rPr>
          <w:lang w:val="fr-FR"/>
        </w:rPr>
        <w:t>:</w:t>
      </w:r>
      <w:r w:rsidRPr="008D3F03">
        <w:rPr>
          <w:lang w:val="fr-FR"/>
        </w:rPr>
        <w:tab/>
        <w:t>(vecteur du) nombre d'onde (m</w:t>
      </w:r>
      <w:r w:rsidRPr="008D3F03">
        <w:rPr>
          <w:vertAlign w:val="superscript"/>
          <w:lang w:val="fr-FR"/>
        </w:rPr>
        <w:sym w:font="Symbol" w:char="F02D"/>
      </w:r>
      <w:r w:rsidRPr="008D3F03">
        <w:rPr>
          <w:vertAlign w:val="superscript"/>
          <w:lang w:val="fr-FR"/>
        </w:rPr>
        <w:t>1</w:t>
      </w:r>
      <w:r w:rsidRPr="008D3F03">
        <w:rPr>
          <w:lang w:val="fr-FR"/>
        </w:rPr>
        <w:t>) dans l'espace libre.</w:t>
      </w:r>
    </w:p>
    <w:p w14:paraId="7ACD6B57" w14:textId="77777777" w:rsidR="00084733" w:rsidRPr="008D3F03" w:rsidRDefault="00084733" w:rsidP="00084733">
      <w:pPr>
        <w:rPr>
          <w:lang w:val="fr-FR" w:eastAsia="ja-JP"/>
        </w:rPr>
      </w:pPr>
      <w:r w:rsidRPr="008D3F03">
        <w:rPr>
          <w:lang w:val="fr-FR"/>
        </w:rPr>
        <w:t xml:space="preserve">La partie imaginaire sous le signe de la racine carrée conduit à une diminution exponentielle du champ électrique en fonction de la </w:t>
      </w:r>
      <w:proofErr w:type="gramStart"/>
      <w:r w:rsidRPr="008D3F03">
        <w:rPr>
          <w:lang w:val="fr-FR"/>
        </w:rPr>
        <w:t>distance:</w:t>
      </w:r>
      <w:proofErr w:type="gramEnd"/>
    </w:p>
    <w:p w14:paraId="359BEF54" w14:textId="77777777" w:rsidR="00084733" w:rsidRPr="008D3F03" w:rsidRDefault="00084733" w:rsidP="00084733">
      <w:pPr>
        <w:pStyle w:val="Blanc"/>
        <w:rPr>
          <w:lang w:val="fr-FR"/>
        </w:rPr>
      </w:pPr>
    </w:p>
    <w:p w14:paraId="3A394AB3" w14:textId="4B0A4F94" w:rsidR="00084733" w:rsidRPr="008D3F03" w:rsidRDefault="00084733" w:rsidP="00084733">
      <w:pPr>
        <w:pStyle w:val="Equation"/>
        <w:rPr>
          <w:lang w:val="fr-FR"/>
        </w:rPr>
      </w:pPr>
      <w:r w:rsidRPr="008D3F03">
        <w:rPr>
          <w:lang w:val="fr-FR"/>
        </w:rPr>
        <w:tab/>
      </w:r>
      <w:r w:rsidRPr="008D3F03">
        <w:rPr>
          <w:lang w:val="fr-FR"/>
        </w:rPr>
        <w:tab/>
      </w:r>
      <m:oMath>
        <m:acc>
          <m:accPr>
            <m:chr m:val="⃗"/>
            <m:ctrlPr>
              <w:rPr>
                <w:rFonts w:ascii="Cambria Math" w:hAnsi="Cambria Math"/>
                <w:i/>
                <w:lang w:val="fr-FR"/>
              </w:rPr>
            </m:ctrlPr>
          </m:accPr>
          <m:e>
            <m:r>
              <w:rPr>
                <w:rFonts w:ascii="Cambria Math" w:hAnsi="Cambria Math"/>
                <w:lang w:val="fr-FR"/>
              </w:rPr>
              <m:t>E</m:t>
            </m:r>
          </m:e>
        </m:acc>
        <m:r>
          <w:rPr>
            <w:rFonts w:ascii="Cambria Math" w:hAnsi="Cambria Math"/>
            <w:lang w:val="fr-FR"/>
          </w:rPr>
          <m:t>∝</m:t>
        </m:r>
        <m:sSub>
          <m:sSubPr>
            <m:ctrlPr>
              <w:rPr>
                <w:rFonts w:ascii="Cambria Math" w:hAnsi="Cambria Math"/>
                <w:i/>
                <w:lang w:val="fr-FR"/>
              </w:rPr>
            </m:ctrlPr>
          </m:sSubPr>
          <m:e>
            <m:acc>
              <m:accPr>
                <m:chr m:val="⃗"/>
                <m:ctrlPr>
                  <w:rPr>
                    <w:rFonts w:ascii="Cambria Math" w:hAnsi="Cambria Math"/>
                    <w:i/>
                    <w:lang w:val="fr-FR"/>
                  </w:rPr>
                </m:ctrlPr>
              </m:accPr>
              <m:e>
                <m:r>
                  <w:rPr>
                    <w:rFonts w:ascii="Cambria Math" w:hAnsi="Cambria Math"/>
                    <w:lang w:val="fr-FR"/>
                  </w:rPr>
                  <m:t>E</m:t>
                </m:r>
              </m:e>
            </m:acc>
          </m:e>
          <m:sub>
            <m:r>
              <w:rPr>
                <w:rFonts w:ascii="Cambria Math" w:hAnsi="Cambria Math"/>
                <w:lang w:val="fr-FR"/>
              </w:rPr>
              <m:t>0</m:t>
            </m:r>
          </m:sub>
        </m:sSub>
        <m:func>
          <m:funcPr>
            <m:ctrlPr>
              <w:rPr>
                <w:rFonts w:ascii="Cambria Math" w:hAnsi="Cambria Math"/>
                <w:i/>
                <w:lang w:val="fr-FR"/>
              </w:rPr>
            </m:ctrlPr>
          </m:funcPr>
          <m:fName>
            <m:r>
              <m:rPr>
                <m:sty m:val="p"/>
              </m:rPr>
              <w:rPr>
                <w:rFonts w:ascii="Cambria Math" w:hAnsi="Cambria Math"/>
                <w:lang w:val="fr-FR"/>
              </w:rPr>
              <m:t>exp</m:t>
            </m:r>
          </m:fName>
          <m:e>
            <m:d>
              <m:dPr>
                <m:ctrlPr>
                  <w:rPr>
                    <w:rFonts w:ascii="Cambria Math" w:hAnsi="Cambria Math"/>
                    <w:i/>
                    <w:lang w:val="fr-FR"/>
                  </w:rPr>
                </m:ctrlPr>
              </m:dPr>
              <m:e>
                <m:f>
                  <m:fPr>
                    <m:type m:val="lin"/>
                    <m:ctrlPr>
                      <w:rPr>
                        <w:rFonts w:ascii="Cambria Math" w:hAnsi="Cambria Math"/>
                        <w:i/>
                        <w:lang w:val="fr-FR"/>
                      </w:rPr>
                    </m:ctrlPr>
                  </m:fPr>
                  <m:num>
                    <m:r>
                      <w:rPr>
                        <w:rFonts w:ascii="Cambria Math" w:hAnsi="Cambria Math"/>
                        <w:lang w:val="fr-FR"/>
                      </w:rPr>
                      <m:t>-</m:t>
                    </m:r>
                    <m:d>
                      <m:dPr>
                        <m:begChr m:val="|"/>
                        <m:endChr m:val="|"/>
                        <m:ctrlPr>
                          <w:rPr>
                            <w:rFonts w:ascii="Cambria Math" w:hAnsi="Cambria Math"/>
                            <w:i/>
                            <w:lang w:val="fr-FR"/>
                          </w:rPr>
                        </m:ctrlPr>
                      </m:dPr>
                      <m:e>
                        <m:acc>
                          <m:accPr>
                            <m:chr m:val="⃗"/>
                            <m:ctrlPr>
                              <w:rPr>
                                <w:rFonts w:ascii="Cambria Math" w:hAnsi="Cambria Math"/>
                                <w:i/>
                                <w:lang w:val="fr-FR"/>
                              </w:rPr>
                            </m:ctrlPr>
                          </m:accPr>
                          <m:e>
                            <m:r>
                              <w:rPr>
                                <w:rFonts w:ascii="Cambria Math" w:hAnsi="Cambria Math"/>
                                <w:lang w:val="fr-FR"/>
                              </w:rPr>
                              <m:t>r</m:t>
                            </m:r>
                          </m:e>
                        </m:acc>
                      </m:e>
                    </m:d>
                  </m:num>
                  <m:den>
                    <m:r>
                      <m:rPr>
                        <m:sty m:val="p"/>
                      </m:rPr>
                      <w:rPr>
                        <w:rFonts w:ascii="Cambria Math" w:hAnsi="Cambria Math"/>
                        <w:lang w:val="fr-FR"/>
                      </w:rPr>
                      <m:t>Δ</m:t>
                    </m:r>
                  </m:den>
                </m:f>
              </m:e>
            </m:d>
          </m:e>
        </m:func>
      </m:oMath>
      <w:r w:rsidRPr="008D3F03">
        <w:rPr>
          <w:lang w:val="fr-FR"/>
        </w:rPr>
        <w:tab/>
        <w:t>(22)</w:t>
      </w:r>
    </w:p>
    <w:p w14:paraId="42F37F0F" w14:textId="77777777" w:rsidR="00084733" w:rsidRPr="008D3F03" w:rsidRDefault="00084733" w:rsidP="00084733">
      <w:pPr>
        <w:pStyle w:val="Blanc"/>
        <w:rPr>
          <w:lang w:val="fr-FR"/>
        </w:rPr>
      </w:pPr>
    </w:p>
    <w:p w14:paraId="125E279C" w14:textId="77777777" w:rsidR="00084733" w:rsidRPr="008D3F03" w:rsidRDefault="00084733" w:rsidP="00084733">
      <w:pPr>
        <w:rPr>
          <w:lang w:val="fr-FR"/>
        </w:rPr>
      </w:pPr>
      <w:r w:rsidRPr="008D3F03">
        <w:rPr>
          <w:lang w:val="fr-FR"/>
        </w:rPr>
        <w:t xml:space="preserve">Dans un calcul concret utilisant des variables complexes, la distance d'affaiblissement, </w:t>
      </w:r>
      <w:r w:rsidRPr="008D3F03">
        <w:rPr>
          <w:lang w:val="fr-FR"/>
        </w:rPr>
        <w:sym w:font="Symbol" w:char="F044"/>
      </w:r>
      <w:r w:rsidRPr="008D3F03">
        <w:rPr>
          <w:lang w:val="fr-FR"/>
        </w:rPr>
        <w:t>, à laquelle l'amplitude du champ est réduite de 1/</w:t>
      </w:r>
      <w:r w:rsidRPr="008D3F03">
        <w:rPr>
          <w:i/>
          <w:lang w:val="fr-FR"/>
        </w:rPr>
        <w:t>e</w:t>
      </w:r>
      <w:r w:rsidRPr="008D3F03">
        <w:rPr>
          <w:lang w:val="fr-FR"/>
        </w:rPr>
        <w:t xml:space="preserve"> peut être évaluée comme </w:t>
      </w:r>
      <w:proofErr w:type="gramStart"/>
      <w:r w:rsidRPr="008D3F03">
        <w:rPr>
          <w:lang w:val="fr-FR"/>
        </w:rPr>
        <w:t>suit:</w:t>
      </w:r>
      <w:proofErr w:type="gramEnd"/>
    </w:p>
    <w:p w14:paraId="41225840" w14:textId="77777777" w:rsidR="00084733" w:rsidRPr="008D3F03" w:rsidRDefault="00084733" w:rsidP="00084733">
      <w:pPr>
        <w:pStyle w:val="Blanc"/>
        <w:rPr>
          <w:lang w:val="fr-FR"/>
        </w:rPr>
      </w:pPr>
    </w:p>
    <w:p w14:paraId="5DA05B27" w14:textId="77777777" w:rsidR="00084733" w:rsidRPr="008D3F03" w:rsidRDefault="00084733" w:rsidP="00084733">
      <w:pPr>
        <w:pStyle w:val="Equation"/>
        <w:rPr>
          <w:lang w:val="fr-FR"/>
        </w:rPr>
      </w:pPr>
      <w:r w:rsidRPr="008D3F03">
        <w:rPr>
          <w:lang w:val="fr-FR"/>
        </w:rPr>
        <w:tab/>
      </w:r>
      <w:r w:rsidRPr="008D3F03">
        <w:rPr>
          <w:lang w:val="fr-FR"/>
        </w:rPr>
        <w:tab/>
      </w:r>
      <w:r w:rsidRPr="008D3F03">
        <w:rPr>
          <w:position w:val="-32"/>
          <w:lang w:val="fr-FR"/>
        </w:rPr>
        <w:object w:dxaOrig="1155" w:dyaOrig="570" w14:anchorId="62CB6847">
          <v:shape id="_x0000_i1041" type="#_x0000_t75" style="width:57.6pt;height:28.8pt" o:ole="">
            <v:imagedata r:id="rId87" o:title=""/>
          </v:shape>
          <o:OLEObject Type="Embed" ProgID="Equation.3" ShapeID="_x0000_i1041" DrawAspect="Content" ObjectID="_1775299855" r:id="rId88"/>
        </w:object>
      </w:r>
      <w:r w:rsidRPr="008D3F03">
        <w:rPr>
          <w:lang w:val="fr-FR"/>
        </w:rPr>
        <w:tab/>
        <w:t>(23a)</w:t>
      </w:r>
    </w:p>
    <w:p w14:paraId="6BD5C114" w14:textId="77777777" w:rsidR="00084733" w:rsidRPr="008D3F03" w:rsidRDefault="00084733" w:rsidP="00084733">
      <w:pPr>
        <w:pStyle w:val="Blanc"/>
        <w:rPr>
          <w:lang w:val="fr-FR"/>
        </w:rPr>
      </w:pPr>
    </w:p>
    <w:p w14:paraId="025D1B46" w14:textId="77777777" w:rsidR="00084733" w:rsidRPr="008D3F03" w:rsidRDefault="00084733" w:rsidP="00084733">
      <w:pPr>
        <w:rPr>
          <w:lang w:val="fr-FR"/>
        </w:rPr>
      </w:pPr>
      <w:proofErr w:type="gramStart"/>
      <w:r w:rsidRPr="008D3F03">
        <w:rPr>
          <w:lang w:val="fr-FR"/>
        </w:rPr>
        <w:t>où</w:t>
      </w:r>
      <w:proofErr w:type="gramEnd"/>
      <w:r w:rsidRPr="008D3F03">
        <w:rPr>
          <w:lang w:val="fr-FR"/>
        </w:rPr>
        <w:t xml:space="preserve"> la fonction «Im» donne la partie imaginaire de son argument. Analytiquement on peut montrer </w:t>
      </w:r>
      <w:proofErr w:type="gramStart"/>
      <w:r w:rsidRPr="008D3F03">
        <w:rPr>
          <w:lang w:val="fr-FR"/>
        </w:rPr>
        <w:t>que:</w:t>
      </w:r>
      <w:proofErr w:type="gramEnd"/>
    </w:p>
    <w:p w14:paraId="48EBFB69" w14:textId="77777777" w:rsidR="00084733" w:rsidRPr="008D3F03" w:rsidRDefault="00084733" w:rsidP="00084733">
      <w:pPr>
        <w:pStyle w:val="Blanc"/>
        <w:rPr>
          <w:lang w:val="fr-FR"/>
        </w:rPr>
      </w:pPr>
    </w:p>
    <w:p w14:paraId="2018C0B8" w14:textId="77777777" w:rsidR="00084733" w:rsidRPr="008D3F03" w:rsidRDefault="00084733" w:rsidP="00084733">
      <w:pPr>
        <w:pStyle w:val="Equation"/>
        <w:rPr>
          <w:lang w:val="fr-FR"/>
        </w:rPr>
      </w:pPr>
      <w:r w:rsidRPr="008D3F03">
        <w:rPr>
          <w:lang w:val="fr-FR"/>
        </w:rPr>
        <w:tab/>
      </w:r>
      <w:r w:rsidRPr="008D3F03">
        <w:rPr>
          <w:lang w:val="fr-FR"/>
        </w:rPr>
        <w:tab/>
      </w:r>
      <w:r w:rsidRPr="008D3F03">
        <w:rPr>
          <w:position w:val="-32"/>
          <w:lang w:val="fr-FR"/>
        </w:rPr>
        <w:object w:dxaOrig="1875" w:dyaOrig="570" w14:anchorId="306C62A1">
          <v:shape id="_x0000_i1042" type="#_x0000_t75" style="width:93.9pt;height:28.8pt" o:ole="">
            <v:imagedata r:id="rId89" o:title=""/>
          </v:shape>
          <o:OLEObject Type="Embed" ProgID="Equation.3" ShapeID="_x0000_i1042" DrawAspect="Content" ObjectID="_1775299856" r:id="rId90"/>
        </w:object>
      </w:r>
      <w:r w:rsidRPr="008D3F03">
        <w:rPr>
          <w:lang w:val="fr-FR"/>
        </w:rPr>
        <w:tab/>
        <w:t>(23b)</w:t>
      </w:r>
    </w:p>
    <w:p w14:paraId="70A60797" w14:textId="77777777" w:rsidR="00084733" w:rsidRPr="008D3F03" w:rsidRDefault="00084733" w:rsidP="00084733">
      <w:pPr>
        <w:pStyle w:val="Blanc"/>
        <w:rPr>
          <w:lang w:val="fr-FR"/>
        </w:rPr>
      </w:pPr>
    </w:p>
    <w:p w14:paraId="2C7E2744" w14:textId="77777777" w:rsidR="00084733" w:rsidRPr="008D3F03" w:rsidRDefault="00084733" w:rsidP="00084733">
      <w:pPr>
        <w:rPr>
          <w:lang w:val="fr-FR"/>
        </w:rPr>
      </w:pPr>
      <w:proofErr w:type="gramStart"/>
      <w:r w:rsidRPr="008D3F03">
        <w:rPr>
          <w:lang w:val="fr-FR"/>
        </w:rPr>
        <w:t>qui</w:t>
      </w:r>
      <w:proofErr w:type="gramEnd"/>
      <w:r w:rsidRPr="008D3F03">
        <w:rPr>
          <w:lang w:val="fr-FR"/>
        </w:rPr>
        <w:t xml:space="preserve"> peut être évalué en calculant tan </w:t>
      </w:r>
      <w:r w:rsidRPr="008D3F03">
        <w:rPr>
          <w:lang w:val="fr-FR"/>
        </w:rPr>
        <w:sym w:font="Symbol" w:char="F064"/>
      </w:r>
      <w:r w:rsidRPr="008D3F03">
        <w:rPr>
          <w:lang w:val="fr-FR"/>
        </w:rPr>
        <w:t xml:space="preserve"> à partir de </w:t>
      </w:r>
      <w:r w:rsidRPr="008D3F03">
        <w:rPr>
          <w:position w:val="-10"/>
          <w:lang w:val="fr-FR"/>
        </w:rPr>
        <w:object w:dxaOrig="285" w:dyaOrig="285" w14:anchorId="49109779">
          <v:shape id="_x0000_i1043" type="#_x0000_t75" style="width:14.4pt;height:14.4pt" o:ole="">
            <v:imagedata r:id="rId91" o:title=""/>
          </v:shape>
          <o:OLEObject Type="Embed" ProgID="Equation.3" ShapeID="_x0000_i1043" DrawAspect="Content" ObjectID="_1775299857" r:id="rId92"/>
        </w:object>
      </w:r>
      <w:r w:rsidRPr="008D3F03">
        <w:rPr>
          <w:lang w:val="fr-FR"/>
        </w:rPr>
        <w:t xml:space="preserve"> et </w:t>
      </w:r>
      <w:r w:rsidRPr="008D3F03">
        <w:rPr>
          <w:lang w:val="fr-FR"/>
        </w:rPr>
        <w:sym w:font="Symbol" w:char="F073"/>
      </w:r>
      <w:r w:rsidRPr="008D3F03">
        <w:rPr>
          <w:lang w:val="fr-FR"/>
        </w:rPr>
        <w:t xml:space="preserve"> puis en procédant à une inversion pour obtenir cos </w:t>
      </w:r>
      <w:r w:rsidRPr="008D3F03">
        <w:rPr>
          <w:lang w:val="fr-FR"/>
        </w:rPr>
        <w:sym w:font="Symbol" w:char="F064"/>
      </w:r>
      <w:r w:rsidRPr="008D3F03">
        <w:rPr>
          <w:lang w:val="fr-FR"/>
        </w:rPr>
        <w:t xml:space="preserve">. Il est possible d'évaluer plus directement les deux limites correspondant à </w:t>
      </w:r>
      <w:r w:rsidRPr="008D3F03">
        <w:rPr>
          <w:lang w:val="fr-FR"/>
        </w:rPr>
        <w:sym w:font="Symbol" w:char="F073"/>
      </w:r>
      <w:r w:rsidRPr="008D3F03">
        <w:rPr>
          <w:lang w:val="fr-FR"/>
        </w:rPr>
        <w:t> </w:t>
      </w:r>
      <w:r w:rsidRPr="008D3F03">
        <w:rPr>
          <w:lang w:val="fr-FR"/>
        </w:rPr>
        <w:sym w:font="Symbol" w:char="F0AE"/>
      </w:r>
      <w:r w:rsidRPr="008D3F03">
        <w:rPr>
          <w:lang w:val="fr-FR"/>
        </w:rPr>
        <w:t xml:space="preserve"> 0 (diélectrique) et </w:t>
      </w:r>
      <w:r w:rsidRPr="008D3F03">
        <w:rPr>
          <w:lang w:val="fr-FR"/>
        </w:rPr>
        <w:sym w:font="Symbol" w:char="F073"/>
      </w:r>
      <w:r w:rsidRPr="008D3F03">
        <w:rPr>
          <w:lang w:val="fr-FR"/>
        </w:rPr>
        <w:t> </w:t>
      </w:r>
      <w:r w:rsidRPr="008D3F03">
        <w:rPr>
          <w:lang w:val="fr-FR"/>
        </w:rPr>
        <w:sym w:font="Symbol" w:char="F0AE"/>
      </w:r>
      <w:r w:rsidRPr="008D3F03">
        <w:rPr>
          <w:lang w:val="fr-FR"/>
        </w:rPr>
        <w:t> </w:t>
      </w:r>
      <w:r w:rsidRPr="008D3F03">
        <w:rPr>
          <w:lang w:val="fr-FR"/>
        </w:rPr>
        <w:sym w:font="Symbol" w:char="F0A5"/>
      </w:r>
      <w:r w:rsidRPr="008D3F03">
        <w:rPr>
          <w:lang w:val="fr-FR"/>
        </w:rPr>
        <w:t xml:space="preserve"> (conducteur). En choisissant l'approximation appropriée du terme sous le signe de la racine carrée dans la formule (21), ces limites sont les </w:t>
      </w:r>
      <w:proofErr w:type="gramStart"/>
      <w:r w:rsidRPr="008D3F03">
        <w:rPr>
          <w:lang w:val="fr-FR"/>
        </w:rPr>
        <w:t>suivantes:</w:t>
      </w:r>
      <w:proofErr w:type="gramEnd"/>
    </w:p>
    <w:p w14:paraId="7EB51578" w14:textId="77777777" w:rsidR="00084733" w:rsidRPr="008D3F03" w:rsidRDefault="00084733" w:rsidP="00084733">
      <w:pPr>
        <w:pStyle w:val="Blanc"/>
        <w:rPr>
          <w:lang w:val="fr-FR"/>
        </w:rPr>
      </w:pPr>
    </w:p>
    <w:p w14:paraId="04059E86" w14:textId="77777777" w:rsidR="00084733" w:rsidRPr="008D3F03" w:rsidRDefault="00084733" w:rsidP="00084733">
      <w:pPr>
        <w:pStyle w:val="Equation"/>
        <w:rPr>
          <w:lang w:val="fr-FR" w:eastAsia="ja-JP"/>
        </w:rPr>
      </w:pPr>
      <w:r w:rsidRPr="008D3F03">
        <w:rPr>
          <w:lang w:val="fr-FR"/>
        </w:rPr>
        <w:tab/>
      </w:r>
      <w:r w:rsidRPr="008D3F03">
        <w:rPr>
          <w:lang w:val="fr-FR"/>
        </w:rPr>
        <w:tab/>
      </w:r>
      <w:r w:rsidRPr="008D3F03">
        <w:rPr>
          <w:position w:val="-32"/>
          <w:lang w:val="fr-FR"/>
        </w:rPr>
        <w:object w:dxaOrig="2010" w:dyaOrig="720" w14:anchorId="1C8FE6C2">
          <v:shape id="_x0000_i1044" type="#_x0000_t75" style="width:100.8pt;height:36.3pt" o:ole="">
            <v:imagedata r:id="rId93" o:title=""/>
          </v:shape>
          <o:OLEObject Type="Embed" ProgID="Equation.3" ShapeID="_x0000_i1044" DrawAspect="Content" ObjectID="_1775299858" r:id="rId94"/>
        </w:object>
      </w:r>
      <w:r w:rsidRPr="008D3F03">
        <w:rPr>
          <w:lang w:val="fr-FR"/>
        </w:rPr>
        <w:tab/>
        <w:t>(24)</w:t>
      </w:r>
    </w:p>
    <w:p w14:paraId="669F2CF4" w14:textId="77777777" w:rsidR="00084733" w:rsidRPr="008D3F03" w:rsidRDefault="00084733" w:rsidP="00084733">
      <w:pPr>
        <w:keepNext/>
        <w:keepLines/>
        <w:rPr>
          <w:lang w:val="fr-FR"/>
        </w:rPr>
      </w:pPr>
      <w:proofErr w:type="gramStart"/>
      <w:r w:rsidRPr="008D3F03">
        <w:rPr>
          <w:lang w:val="fr-FR"/>
        </w:rPr>
        <w:t>et:</w:t>
      </w:r>
      <w:proofErr w:type="gramEnd"/>
    </w:p>
    <w:p w14:paraId="038C8847" w14:textId="77777777" w:rsidR="00084733" w:rsidRPr="008D3F03" w:rsidRDefault="00084733" w:rsidP="00084733">
      <w:pPr>
        <w:pStyle w:val="Equation"/>
        <w:keepNext/>
        <w:keepLines/>
        <w:rPr>
          <w:lang w:val="fr-FR"/>
        </w:rPr>
      </w:pPr>
      <w:r w:rsidRPr="008D3F03">
        <w:rPr>
          <w:lang w:val="fr-FR"/>
        </w:rPr>
        <w:tab/>
      </w:r>
      <w:r w:rsidRPr="008D3F03">
        <w:rPr>
          <w:lang w:val="fr-FR"/>
        </w:rPr>
        <w:tab/>
      </w:r>
      <w:r w:rsidRPr="008D3F03">
        <w:rPr>
          <w:position w:val="-32"/>
          <w:lang w:val="fr-FR"/>
        </w:rPr>
        <w:object w:dxaOrig="2310" w:dyaOrig="720" w14:anchorId="5794663C">
          <v:shape id="_x0000_i1045" type="#_x0000_t75" style="width:115.2pt;height:36.3pt" o:ole="">
            <v:imagedata r:id="rId95" o:title=""/>
          </v:shape>
          <o:OLEObject Type="Embed" ProgID="Equation.3" ShapeID="_x0000_i1045" DrawAspect="Content" ObjectID="_1775299859" r:id="rId96"/>
        </w:object>
      </w:r>
      <w:r w:rsidRPr="008D3F03">
        <w:rPr>
          <w:lang w:val="fr-FR"/>
        </w:rPr>
        <w:tab/>
        <w:t>(25)</w:t>
      </w:r>
    </w:p>
    <w:p w14:paraId="4154B408" w14:textId="77777777" w:rsidR="00084733" w:rsidRPr="008D3F03" w:rsidRDefault="00084733" w:rsidP="00084733">
      <w:pPr>
        <w:pStyle w:val="Blanc"/>
        <w:rPr>
          <w:lang w:val="fr-FR"/>
        </w:rPr>
      </w:pPr>
    </w:p>
    <w:p w14:paraId="698B5F23" w14:textId="77777777" w:rsidR="00084733" w:rsidRPr="008D3F03" w:rsidRDefault="00084733" w:rsidP="00084733">
      <w:pPr>
        <w:rPr>
          <w:lang w:val="fr-FR"/>
        </w:rPr>
      </w:pPr>
      <w:r w:rsidRPr="008D3F03">
        <w:rPr>
          <w:lang w:val="fr-FR"/>
        </w:rPr>
        <w:t xml:space="preserve">Les formules (24) et (25) ont une précision d'environ 3% pour tan </w:t>
      </w:r>
      <w:r w:rsidRPr="008D3F03">
        <w:rPr>
          <w:lang w:val="fr-FR"/>
        </w:rPr>
        <w:sym w:font="Symbol" w:char="F064"/>
      </w:r>
      <w:r w:rsidRPr="008D3F03">
        <w:rPr>
          <w:lang w:val="fr-FR"/>
        </w:rPr>
        <w:t xml:space="preserve"> &lt; 0,5 (diélectrique) et tan </w:t>
      </w:r>
      <w:r w:rsidRPr="008D3F03">
        <w:rPr>
          <w:lang w:val="fr-FR"/>
        </w:rPr>
        <w:sym w:font="Symbol" w:char="F064"/>
      </w:r>
      <w:r w:rsidRPr="008D3F03">
        <w:rPr>
          <w:lang w:val="fr-FR"/>
        </w:rPr>
        <w:t xml:space="preserve"> &gt; 15 (conducteur). </w:t>
      </w:r>
      <w:r w:rsidRPr="008D3F03">
        <w:rPr>
          <w:lang w:val="fr-FR"/>
        </w:rPr>
        <w:sym w:font="Symbol" w:char="F044"/>
      </w:r>
      <w:proofErr w:type="gramStart"/>
      <w:r w:rsidRPr="008D3F03">
        <w:rPr>
          <w:i/>
          <w:vertAlign w:val="subscript"/>
          <w:lang w:val="fr-FR"/>
        </w:rPr>
        <w:t>conductor</w:t>
      </w:r>
      <w:proofErr w:type="gramEnd"/>
      <w:r w:rsidRPr="008D3F03">
        <w:rPr>
          <w:lang w:val="fr-FR"/>
        </w:rPr>
        <w:t xml:space="preserve"> est généralement appelé «profondeur de pénétration».</w:t>
      </w:r>
    </w:p>
    <w:p w14:paraId="22CD9F74" w14:textId="77777777" w:rsidR="00084733" w:rsidRPr="008D3F03" w:rsidRDefault="00084733" w:rsidP="00084733">
      <w:pPr>
        <w:rPr>
          <w:lang w:val="fr-FR"/>
        </w:rPr>
      </w:pPr>
      <w:r w:rsidRPr="008D3F03">
        <w:rPr>
          <w:lang w:val="fr-FR"/>
        </w:rPr>
        <w:lastRenderedPageBreak/>
        <w:t xml:space="preserve">Dans la pratique, le taux d'affaiblissement est une grandeur plus utile que la distance d'affaiblissement, et il est simplement donné </w:t>
      </w:r>
      <w:proofErr w:type="gramStart"/>
      <w:r w:rsidRPr="008D3F03">
        <w:rPr>
          <w:lang w:val="fr-FR"/>
        </w:rPr>
        <w:t>par:</w:t>
      </w:r>
      <w:proofErr w:type="gramEnd"/>
    </w:p>
    <w:p w14:paraId="456AE188" w14:textId="77777777" w:rsidR="00084733" w:rsidRPr="008D3F03" w:rsidRDefault="00084733" w:rsidP="00084733">
      <w:pPr>
        <w:pStyle w:val="Blanc"/>
        <w:rPr>
          <w:lang w:val="fr-FR"/>
        </w:rPr>
      </w:pPr>
    </w:p>
    <w:p w14:paraId="305B07AF" w14:textId="77777777" w:rsidR="00084733" w:rsidRPr="008D3F03" w:rsidRDefault="00084733" w:rsidP="00084733">
      <w:pPr>
        <w:pStyle w:val="Equation"/>
        <w:rPr>
          <w:lang w:val="fr-FR"/>
        </w:rPr>
      </w:pPr>
      <w:r w:rsidRPr="008D3F03">
        <w:rPr>
          <w:lang w:val="fr-FR"/>
        </w:rPr>
        <w:tab/>
      </w:r>
      <w:r w:rsidRPr="008D3F03">
        <w:rPr>
          <w:lang w:val="fr-FR"/>
        </w:rPr>
        <w:tab/>
      </w:r>
      <w:r w:rsidRPr="008D3F03">
        <w:rPr>
          <w:position w:val="-22"/>
          <w:lang w:val="fr-FR"/>
        </w:rPr>
        <w:object w:dxaOrig="2310" w:dyaOrig="570" w14:anchorId="7322E9C1">
          <v:shape id="_x0000_i1046" type="#_x0000_t75" alt="" style="width:115.2pt;height:28.8pt;mso-width-percent:0;mso-height-percent:0;mso-width-percent:0;mso-height-percent:0" o:ole="">
            <v:imagedata r:id="rId97" o:title=""/>
          </v:shape>
          <o:OLEObject Type="Embed" ProgID="Equation.3" ShapeID="_x0000_i1046" DrawAspect="Content" ObjectID="_1775299860" r:id="rId98"/>
        </w:object>
      </w:r>
      <w:r w:rsidRPr="008D3F03">
        <w:rPr>
          <w:lang w:val="fr-FR"/>
        </w:rPr>
        <w:tab/>
        <w:t>(26)</w:t>
      </w:r>
    </w:p>
    <w:p w14:paraId="2F427FEB" w14:textId="77777777" w:rsidR="00084733" w:rsidRPr="008D3F03" w:rsidRDefault="00084733" w:rsidP="00084733">
      <w:pPr>
        <w:rPr>
          <w:lang w:val="fr-FR"/>
        </w:rPr>
      </w:pPr>
      <w:proofErr w:type="gramStart"/>
      <w:r w:rsidRPr="008D3F03">
        <w:rPr>
          <w:lang w:val="fr-FR"/>
        </w:rPr>
        <w:t>où:</w:t>
      </w:r>
      <w:proofErr w:type="gramEnd"/>
    </w:p>
    <w:p w14:paraId="25322ED1" w14:textId="77777777" w:rsidR="00084733" w:rsidRPr="008D3F03" w:rsidRDefault="00084733" w:rsidP="00084733">
      <w:pPr>
        <w:pStyle w:val="Equationlegend"/>
        <w:spacing w:before="120"/>
        <w:ind w:left="0" w:firstLine="0"/>
        <w:rPr>
          <w:lang w:val="fr-FR"/>
        </w:rPr>
      </w:pPr>
      <w:r w:rsidRPr="008D3F03">
        <w:rPr>
          <w:lang w:val="fr-FR"/>
        </w:rPr>
        <w:tab/>
      </w:r>
      <w:proofErr w:type="gramStart"/>
      <w:r w:rsidRPr="008D3F03">
        <w:rPr>
          <w:i/>
          <w:iCs/>
          <w:lang w:val="fr-FR"/>
        </w:rPr>
        <w:t>A:</w:t>
      </w:r>
      <w:proofErr w:type="gramEnd"/>
      <w:r w:rsidRPr="008D3F03">
        <w:rPr>
          <w:lang w:val="fr-FR"/>
        </w:rPr>
        <w:tab/>
        <w:t xml:space="preserve">taux d'affaiblissement en dB/m (avec </w:t>
      </w:r>
      <w:r w:rsidRPr="008D3F03">
        <w:rPr>
          <w:lang w:val="fr-FR"/>
        </w:rPr>
        <w:sym w:font="Symbol" w:char="F044"/>
      </w:r>
      <w:r w:rsidRPr="008D3F03">
        <w:rPr>
          <w:lang w:val="fr-FR"/>
        </w:rPr>
        <w:t xml:space="preserve"> en m).</w:t>
      </w:r>
    </w:p>
    <w:p w14:paraId="113AD69B" w14:textId="77777777" w:rsidR="00084733" w:rsidRPr="008D3F03" w:rsidRDefault="00084733" w:rsidP="00084733">
      <w:pPr>
        <w:rPr>
          <w:lang w:val="fr-FR"/>
        </w:rPr>
      </w:pPr>
      <w:r w:rsidRPr="008D3F03">
        <w:rPr>
          <w:lang w:val="fr-FR"/>
        </w:rPr>
        <w:t xml:space="preserve">En intégrant les formules (24) et (25) dans la formule (26) et en convertissant en unités pratiques, on </w:t>
      </w:r>
      <w:proofErr w:type="gramStart"/>
      <w:r w:rsidRPr="008D3F03">
        <w:rPr>
          <w:lang w:val="fr-FR"/>
        </w:rPr>
        <w:t>obtient:</w:t>
      </w:r>
      <w:proofErr w:type="gramEnd"/>
    </w:p>
    <w:p w14:paraId="1947A126" w14:textId="77777777" w:rsidR="00084733" w:rsidRPr="008D3F03" w:rsidRDefault="00084733" w:rsidP="00084733">
      <w:pPr>
        <w:pStyle w:val="Blanc"/>
        <w:rPr>
          <w:lang w:val="fr-FR"/>
        </w:rPr>
      </w:pPr>
    </w:p>
    <w:p w14:paraId="6BFDE20E" w14:textId="6D3018DD" w:rsidR="00084733" w:rsidRPr="008D3F03" w:rsidRDefault="00084733" w:rsidP="00084733">
      <w:pPr>
        <w:pStyle w:val="Equation"/>
        <w:rPr>
          <w:lang w:val="fr-FR" w:eastAsia="ja-JP"/>
        </w:rPr>
      </w:pPr>
      <w:r w:rsidRPr="008D3F03">
        <w:rPr>
          <w:lang w:val="fr-FR"/>
        </w:rPr>
        <w:tab/>
      </w:r>
      <w:r w:rsidRPr="008D3F03">
        <w:rPr>
          <w:lang w:val="fr-FR"/>
        </w:rPr>
        <w:tab/>
      </w:r>
      <w:r w:rsidR="008234C5" w:rsidRPr="008D3F03">
        <w:rPr>
          <w:position w:val="-32"/>
          <w:lang w:val="fr-FR"/>
        </w:rPr>
        <w:object w:dxaOrig="1725" w:dyaOrig="570" w14:anchorId="1D6E88C7">
          <v:shape id="_x0000_i1047" type="#_x0000_t75" style="width:104.25pt;height:35.15pt" o:ole="">
            <v:imagedata r:id="rId99" o:title=""/>
          </v:shape>
          <o:OLEObject Type="Embed" ProgID="Equation.3" ShapeID="_x0000_i1047" DrawAspect="Content" ObjectID="_1775299861" r:id="rId100"/>
        </w:object>
      </w:r>
      <w:r w:rsidRPr="008D3F03">
        <w:rPr>
          <w:lang w:val="fr-FR"/>
        </w:rPr>
        <w:tab/>
        <w:t>(27a)</w:t>
      </w:r>
    </w:p>
    <w:p w14:paraId="05D61638" w14:textId="47598A09" w:rsidR="00084733" w:rsidRPr="008D3F03" w:rsidRDefault="00084733" w:rsidP="00084733">
      <w:pPr>
        <w:pStyle w:val="Equation"/>
        <w:rPr>
          <w:lang w:val="fr-FR"/>
        </w:rPr>
      </w:pPr>
      <w:r w:rsidRPr="008D3F03">
        <w:rPr>
          <w:lang w:val="fr-FR"/>
        </w:rPr>
        <w:tab/>
      </w:r>
      <w:r w:rsidRPr="008D3F03">
        <w:rPr>
          <w:lang w:val="fr-FR"/>
        </w:rPr>
        <w:tab/>
      </w:r>
      <w:r w:rsidR="008234C5" w:rsidRPr="008D3F03">
        <w:rPr>
          <w:position w:val="-14"/>
          <w:lang w:val="fr-FR"/>
        </w:rPr>
        <w:object w:dxaOrig="2595" w:dyaOrig="435" w14:anchorId="3481F0EB">
          <v:shape id="_x0000_i1048" type="#_x0000_t75" style="width:125pt;height:21.3pt" o:ole="">
            <v:imagedata r:id="rId101" o:title=""/>
          </v:shape>
          <o:OLEObject Type="Embed" ProgID="Equation.DSMT4" ShapeID="_x0000_i1048" DrawAspect="Content" ObjectID="_1775299862" r:id="rId102"/>
        </w:object>
      </w:r>
      <w:r w:rsidRPr="008D3F03">
        <w:rPr>
          <w:lang w:val="fr-FR"/>
        </w:rPr>
        <w:tab/>
        <w:t>(27b)</w:t>
      </w:r>
    </w:p>
    <w:p w14:paraId="011F21D0" w14:textId="77777777" w:rsidR="00084733" w:rsidRPr="008D3F03" w:rsidRDefault="00084733" w:rsidP="00084733">
      <w:pPr>
        <w:pStyle w:val="Blanc"/>
        <w:rPr>
          <w:lang w:val="fr-FR"/>
        </w:rPr>
      </w:pPr>
    </w:p>
    <w:p w14:paraId="2260D645" w14:textId="77777777" w:rsidR="00084733" w:rsidRPr="008D3F03" w:rsidRDefault="00084733" w:rsidP="00084733">
      <w:pPr>
        <w:pStyle w:val="Heading3"/>
        <w:rPr>
          <w:lang w:val="fr-FR"/>
        </w:rPr>
      </w:pPr>
      <w:bookmarkStart w:id="14" w:name="_Toc163826407"/>
      <w:r w:rsidRPr="008D3F03">
        <w:rPr>
          <w:lang w:val="fr-FR"/>
        </w:rPr>
        <w:t>2.</w:t>
      </w:r>
      <w:r w:rsidRPr="008D3F03">
        <w:rPr>
          <w:lang w:val="fr-FR" w:eastAsia="ja-JP"/>
        </w:rPr>
        <w:t>1</w:t>
      </w:r>
      <w:r w:rsidRPr="008D3F03">
        <w:rPr>
          <w:lang w:val="fr-FR"/>
        </w:rPr>
        <w:t>.</w:t>
      </w:r>
      <w:r w:rsidRPr="008D3F03">
        <w:rPr>
          <w:lang w:val="fr-FR" w:eastAsia="ja-JP"/>
        </w:rPr>
        <w:t>3</w:t>
      </w:r>
      <w:r w:rsidRPr="008D3F03">
        <w:rPr>
          <w:lang w:val="fr-FR"/>
        </w:rPr>
        <w:tab/>
        <w:t>Variation des propriétés des matériaux en fonction de la fréquence</w:t>
      </w:r>
      <w:bookmarkEnd w:id="14"/>
    </w:p>
    <w:p w14:paraId="7808E743" w14:textId="77777777" w:rsidR="00084733" w:rsidRPr="008D3F03" w:rsidRDefault="00084733" w:rsidP="00084733">
      <w:pPr>
        <w:rPr>
          <w:lang w:val="fr-FR"/>
        </w:rPr>
      </w:pPr>
      <w:r w:rsidRPr="008D3F03">
        <w:rPr>
          <w:lang w:val="fr-FR"/>
        </w:rPr>
        <w:t xml:space="preserve">Dans les publications, la partie réelle de la constante diélectrique, rom </w:t>
      </w:r>
      <w:r w:rsidRPr="008D3F03">
        <w:rPr>
          <w:lang w:val="fr-FR" w:eastAsia="zh-CN"/>
        </w:rPr>
        <w:sym w:font="Symbol" w:char="F068"/>
      </w:r>
      <w:r w:rsidRPr="008D3F03">
        <w:rPr>
          <w:lang w:val="fr-FR" w:eastAsia="zh-CN"/>
        </w:rPr>
        <w:t xml:space="preserve">' </w:t>
      </w:r>
      <w:r w:rsidRPr="008D3F03">
        <w:rPr>
          <w:lang w:val="fr-FR"/>
        </w:rPr>
        <w:t xml:space="preserve">est toujours donnée, mais souvent la fréquence n'est pas spécifiée. Dans la pratique, pour de nombreux matériaux, la valeur de rom </w:t>
      </w:r>
      <w:r w:rsidRPr="008D3F03">
        <w:rPr>
          <w:lang w:val="fr-FR" w:eastAsia="zh-CN"/>
        </w:rPr>
        <w:sym w:font="Symbol" w:char="F068"/>
      </w:r>
      <w:r w:rsidRPr="008D3F03">
        <w:rPr>
          <w:lang w:val="fr-FR" w:eastAsia="zh-CN"/>
        </w:rPr>
        <w:t xml:space="preserve">' </w:t>
      </w:r>
      <w:r w:rsidRPr="008D3F03">
        <w:rPr>
          <w:lang w:val="fr-FR"/>
        </w:rPr>
        <w:t>est constante jusqu'à environ 5</w:t>
      </w:r>
      <w:r w:rsidRPr="008D3F03">
        <w:rPr>
          <w:lang w:val="fr-FR"/>
        </w:rPr>
        <w:noBreakHyphen/>
        <w:t>10 GHz puis commence à baisser en fonction de la fréquence.</w:t>
      </w:r>
    </w:p>
    <w:p w14:paraId="089CE4A6" w14:textId="77777777" w:rsidR="00084733" w:rsidRPr="008D3F03" w:rsidRDefault="00084733" w:rsidP="00084733">
      <w:pPr>
        <w:rPr>
          <w:lang w:val="fr-FR"/>
        </w:rPr>
      </w:pPr>
      <w:r w:rsidRPr="008D3F03">
        <w:rPr>
          <w:lang w:val="fr-FR"/>
        </w:rPr>
        <w:t xml:space="preserve">En règle générale, la valeur de </w:t>
      </w:r>
      <w:r w:rsidRPr="008D3F03">
        <w:rPr>
          <w:lang w:val="fr-FR"/>
        </w:rPr>
        <w:sym w:font="Symbol" w:char="F073"/>
      </w:r>
      <w:r w:rsidRPr="008D3F03">
        <w:rPr>
          <w:lang w:val="fr-FR"/>
        </w:rPr>
        <w:t xml:space="preserve"> dépend fortement de la fréquence dans la bande considérée, et augmente en fonction de la fréquence. C'est peut-être une raison pour laquelle, dans les publications, on trouve souvent la spécification de la partie imaginaire de la constante diélectrique, ou du facteur de </w:t>
      </w:r>
      <w:proofErr w:type="gramStart"/>
      <w:r w:rsidRPr="008D3F03">
        <w:rPr>
          <w:lang w:val="fr-FR"/>
        </w:rPr>
        <w:t>dissipation:</w:t>
      </w:r>
      <w:proofErr w:type="gramEnd"/>
      <w:r w:rsidRPr="008D3F03">
        <w:rPr>
          <w:lang w:val="fr-FR"/>
        </w:rPr>
        <w:t xml:space="preserve"> les formules (12) et (16) montrent que ces termes ne dépendent pas linéairement de la fréquence, contrairement à la variation de </w:t>
      </w:r>
      <w:r w:rsidRPr="008D3F03">
        <w:rPr>
          <w:lang w:val="fr-FR"/>
        </w:rPr>
        <w:sym w:font="Symbol" w:char="F073"/>
      </w:r>
      <w:r w:rsidRPr="008D3F03">
        <w:rPr>
          <w:lang w:val="fr-FR"/>
        </w:rPr>
        <w:t xml:space="preserve"> en fonction de la fréquence.</w:t>
      </w:r>
    </w:p>
    <w:p w14:paraId="05FC745F" w14:textId="77777777" w:rsidR="00084733" w:rsidRPr="008D3F03" w:rsidRDefault="00084733" w:rsidP="00084733">
      <w:pPr>
        <w:rPr>
          <w:lang w:val="fr-FR"/>
        </w:rPr>
      </w:pPr>
      <w:r w:rsidRPr="008D3F03">
        <w:rPr>
          <w:lang w:val="fr-FR"/>
        </w:rPr>
        <w:t xml:space="preserve">Pour chaque matériau, on peut obtenir un modèle simple de régression pour la variation de </w:t>
      </w:r>
      <w:r w:rsidRPr="008D3F03">
        <w:rPr>
          <w:lang w:val="fr-FR"/>
        </w:rPr>
        <w:sym w:font="Symbol" w:char="F073"/>
      </w:r>
      <w:r w:rsidRPr="008D3F03">
        <w:rPr>
          <w:lang w:val="fr-FR"/>
        </w:rPr>
        <w:t xml:space="preserve"> en fonction de la fréquence en procédant à un ajustement aux valeurs mesurées de </w:t>
      </w:r>
      <w:r w:rsidRPr="008D3F03">
        <w:rPr>
          <w:lang w:val="fr-FR"/>
        </w:rPr>
        <w:sym w:font="Symbol" w:char="F073"/>
      </w:r>
      <w:r w:rsidRPr="008D3F03">
        <w:rPr>
          <w:lang w:val="fr-FR"/>
        </w:rPr>
        <w:t xml:space="preserve"> à diverses fréquences.</w:t>
      </w:r>
    </w:p>
    <w:p w14:paraId="41091F9A" w14:textId="77777777" w:rsidR="00084733" w:rsidRPr="008D3F03" w:rsidRDefault="00084733" w:rsidP="00084733">
      <w:pPr>
        <w:pStyle w:val="Heading3"/>
        <w:rPr>
          <w:lang w:val="fr-FR"/>
        </w:rPr>
      </w:pPr>
      <w:bookmarkStart w:id="15" w:name="_Toc163826408"/>
      <w:r w:rsidRPr="008D3F03">
        <w:rPr>
          <w:lang w:val="fr-FR"/>
        </w:rPr>
        <w:t>2.</w:t>
      </w:r>
      <w:r w:rsidRPr="008D3F03">
        <w:rPr>
          <w:lang w:val="fr-FR" w:eastAsia="ja-JP"/>
        </w:rPr>
        <w:t>1</w:t>
      </w:r>
      <w:r w:rsidRPr="008D3F03">
        <w:rPr>
          <w:lang w:val="fr-FR"/>
        </w:rPr>
        <w:t>.</w:t>
      </w:r>
      <w:r w:rsidRPr="008D3F03">
        <w:rPr>
          <w:lang w:val="fr-FR" w:eastAsia="ja-JP"/>
        </w:rPr>
        <w:t>4</w:t>
      </w:r>
      <w:r w:rsidRPr="008D3F03">
        <w:rPr>
          <w:lang w:val="fr-FR"/>
        </w:rPr>
        <w:tab/>
        <w:t>Modèles de variation des propriétés des matériaux en fonction de la fréquence</w:t>
      </w:r>
      <w:bookmarkEnd w:id="15"/>
    </w:p>
    <w:p w14:paraId="160E2E8A" w14:textId="77777777" w:rsidR="00084733" w:rsidRPr="008D3F03" w:rsidRDefault="00084733" w:rsidP="00084733">
      <w:pPr>
        <w:rPr>
          <w:lang w:val="fr-FR" w:eastAsia="ja-JP"/>
        </w:rPr>
      </w:pPr>
      <w:r w:rsidRPr="008D3F03">
        <w:rPr>
          <w:lang w:val="fr-FR"/>
        </w:rPr>
        <w:t>Afin de déterminer la variation des propriétés des matériaux en fonction de la fréquence, les valeurs des constantes électriques des matériaux peuvent être caractérisées en fonction de la fréquence de mesure</w:t>
      </w:r>
      <w:r w:rsidRPr="008D3F03">
        <w:rPr>
          <w:lang w:val="fr-FR" w:eastAsia="ja-JP"/>
        </w:rPr>
        <w:t>, de la partie réelle (</w:t>
      </w:r>
      <w:r w:rsidRPr="008D3F03">
        <w:rPr>
          <w:lang w:val="fr-FR" w:eastAsia="ja-JP"/>
        </w:rPr>
        <w:sym w:font="Symbol" w:char="F068"/>
      </w:r>
      <w:r w:rsidRPr="008D3F03">
        <w:rPr>
          <w:lang w:val="fr-FR" w:eastAsia="ja-JP"/>
        </w:rPr>
        <w:t>) et de la partie imaginaire (</w:t>
      </w:r>
      <w:r w:rsidRPr="008D3F03">
        <w:rPr>
          <w:lang w:val="fr-FR" w:eastAsia="ja-JP"/>
        </w:rPr>
        <w:sym w:font="Symbol" w:char="F068"/>
      </w:r>
      <w:r w:rsidRPr="008D3F03">
        <w:rPr>
          <w:lang w:val="fr-FR" w:eastAsia="ja-JP"/>
        </w:rPr>
        <w:t>') de la permittivité relative, du facteur de dissipation (tan</w:t>
      </w:r>
      <w:r w:rsidRPr="008D3F03">
        <w:rPr>
          <w:lang w:val="fr-FR"/>
        </w:rPr>
        <w:t> </w:t>
      </w:r>
      <w:r w:rsidRPr="008D3F03">
        <w:rPr>
          <w:lang w:val="fr-FR"/>
        </w:rPr>
        <w:sym w:font="Symbol" w:char="F064"/>
      </w:r>
      <w:r w:rsidRPr="008D3F03">
        <w:rPr>
          <w:lang w:val="fr-FR" w:eastAsia="ja-JP"/>
        </w:rPr>
        <w:t>) et de la conductivité (</w:t>
      </w:r>
      <w:r w:rsidRPr="008D3F03">
        <w:rPr>
          <w:lang w:val="fr-FR"/>
        </w:rPr>
        <w:sym w:font="Symbol" w:char="F073"/>
      </w:r>
      <w:r w:rsidRPr="008D3F03">
        <w:rPr>
          <w:lang w:val="fr-FR" w:eastAsia="ja-JP"/>
        </w:rPr>
        <w:t>). Les expressions au § 2.1.2.4 permettent d'effectuer des conversions entre ces grandeurs.</w:t>
      </w:r>
    </w:p>
    <w:p w14:paraId="391C2492" w14:textId="77777777" w:rsidR="00084733" w:rsidRPr="008D3F03" w:rsidRDefault="00084733" w:rsidP="00084733">
      <w:pPr>
        <w:keepNext/>
        <w:keepLines/>
        <w:rPr>
          <w:lang w:val="fr-FR"/>
        </w:rPr>
      </w:pPr>
      <w:r w:rsidRPr="008D3F03">
        <w:rPr>
          <w:lang w:val="fr-FR"/>
        </w:rPr>
        <w:t xml:space="preserve">Pour la conductivité, il existe en règle générale des données statistiquement significatives montrant une augmentation en fonction de la fréquence. Dans le cas présent, la tendance a été modélisée à l'aide </w:t>
      </w:r>
      <w:proofErr w:type="gramStart"/>
      <w:r w:rsidRPr="008D3F03">
        <w:rPr>
          <w:lang w:val="fr-FR"/>
        </w:rPr>
        <w:t>de:</w:t>
      </w:r>
      <w:proofErr w:type="gramEnd"/>
    </w:p>
    <w:p w14:paraId="07B3D6F9" w14:textId="77777777" w:rsidR="00084733" w:rsidRPr="008D3F03" w:rsidRDefault="00084733" w:rsidP="00084733">
      <w:pPr>
        <w:pStyle w:val="Blanc"/>
        <w:rPr>
          <w:lang w:val="fr-FR"/>
        </w:rPr>
      </w:pPr>
    </w:p>
    <w:p w14:paraId="194AD172" w14:textId="77777777" w:rsidR="00084733" w:rsidRPr="008D3F03" w:rsidRDefault="00084733" w:rsidP="00084733">
      <w:pPr>
        <w:pStyle w:val="Equation"/>
        <w:keepNext/>
        <w:keepLines/>
        <w:rPr>
          <w:lang w:val="fr-FR"/>
        </w:rPr>
      </w:pPr>
      <w:r w:rsidRPr="008D3F03">
        <w:rPr>
          <w:lang w:val="fr-FR"/>
        </w:rPr>
        <w:tab/>
      </w:r>
      <w:r w:rsidRPr="008D3F03">
        <w:rPr>
          <w:lang w:val="fr-FR"/>
        </w:rPr>
        <w:tab/>
      </w:r>
      <w:r w:rsidRPr="008D3F03">
        <w:rPr>
          <w:lang w:val="fr-FR" w:eastAsia="zh-CN"/>
        </w:rPr>
        <w:object w:dxaOrig="1005" w:dyaOrig="435" w14:anchorId="78042ACE">
          <v:shape id="_x0000_i1049" type="#_x0000_t75" alt="" style="width:50.1pt;height:21.9pt;mso-width-percent:0;mso-height-percent:0;mso-width-percent:0;mso-height-percent:0" o:ole="">
            <v:imagedata r:id="rId103" o:title=""/>
          </v:shape>
          <o:OLEObject Type="Embed" ProgID="Equation.3" ShapeID="_x0000_i1049" DrawAspect="Content" ObjectID="_1775299863" r:id="rId104"/>
        </w:object>
      </w:r>
      <w:r w:rsidRPr="008D3F03">
        <w:rPr>
          <w:lang w:val="fr-FR"/>
        </w:rPr>
        <w:tab/>
        <w:t>(28)</w:t>
      </w:r>
    </w:p>
    <w:p w14:paraId="6651C4B9" w14:textId="77777777" w:rsidR="00084733" w:rsidRPr="008D3F03" w:rsidRDefault="00084733" w:rsidP="00084733">
      <w:pPr>
        <w:pStyle w:val="Blanc"/>
        <w:rPr>
          <w:lang w:val="fr-FR"/>
        </w:rPr>
      </w:pPr>
    </w:p>
    <w:p w14:paraId="69F4E3E4" w14:textId="77777777" w:rsidR="00084733" w:rsidRPr="008D3F03" w:rsidRDefault="00084733" w:rsidP="00084733">
      <w:pPr>
        <w:rPr>
          <w:lang w:val="fr-FR"/>
        </w:rPr>
      </w:pPr>
      <w:proofErr w:type="gramStart"/>
      <w:r w:rsidRPr="008D3F03">
        <w:rPr>
          <w:lang w:val="fr-FR"/>
        </w:rPr>
        <w:t>où</w:t>
      </w:r>
      <w:proofErr w:type="gramEnd"/>
      <w:r w:rsidRPr="008D3F03">
        <w:rPr>
          <w:lang w:val="fr-FR"/>
        </w:rPr>
        <w:t xml:space="preserve"> </w:t>
      </w:r>
      <w:r w:rsidRPr="008D3F03">
        <w:rPr>
          <w:i/>
          <w:lang w:val="fr-FR"/>
        </w:rPr>
        <w:t>c</w:t>
      </w:r>
      <w:r w:rsidRPr="008D3F03">
        <w:rPr>
          <w:lang w:val="fr-FR"/>
        </w:rPr>
        <w:t xml:space="preserve"> et </w:t>
      </w:r>
      <w:r w:rsidRPr="008D3F03">
        <w:rPr>
          <w:i/>
          <w:lang w:val="fr-FR"/>
        </w:rPr>
        <w:t>d</w:t>
      </w:r>
      <w:r w:rsidRPr="008D3F03">
        <w:rPr>
          <w:lang w:val="fr-FR"/>
        </w:rPr>
        <w:t xml:space="preserve"> sont des constantes caractérisant le matériau. La représentation est une droite sur un graphique log(</w:t>
      </w:r>
      <w:r w:rsidRPr="008D3F03">
        <w:rPr>
          <w:lang w:val="fr-FR"/>
        </w:rPr>
        <w:sym w:font="Symbol" w:char="F073"/>
      </w:r>
      <w:r w:rsidRPr="008D3F03">
        <w:rPr>
          <w:lang w:val="fr-FR"/>
        </w:rPr>
        <w:t>)–log(</w:t>
      </w:r>
      <w:r w:rsidRPr="008D3F03">
        <w:rPr>
          <w:i/>
          <w:iCs/>
          <w:lang w:val="fr-FR"/>
        </w:rPr>
        <w:t>f</w:t>
      </w:r>
      <w:r w:rsidRPr="008D3F03">
        <w:rPr>
          <w:lang w:val="fr-FR"/>
        </w:rPr>
        <w:t>). La courbe de tendance est le meilleur ajustement à toutes les données disponibles.</w:t>
      </w:r>
    </w:p>
    <w:p w14:paraId="72D7973D" w14:textId="77777777" w:rsidR="00084733" w:rsidRPr="008D3F03" w:rsidRDefault="00084733" w:rsidP="00084733">
      <w:pPr>
        <w:rPr>
          <w:lang w:val="fr-FR"/>
        </w:rPr>
      </w:pPr>
      <w:r w:rsidRPr="008D3F03">
        <w:rPr>
          <w:lang w:val="fr-FR"/>
        </w:rPr>
        <w:t xml:space="preserve">Pour la permittivité relative, on peut prendre l'hypothèse d'une variation analogue en fonction de la </w:t>
      </w:r>
      <w:proofErr w:type="gramStart"/>
      <w:r w:rsidRPr="008D3F03">
        <w:rPr>
          <w:lang w:val="fr-FR"/>
        </w:rPr>
        <w:t>fréquence:</w:t>
      </w:r>
      <w:proofErr w:type="gramEnd"/>
    </w:p>
    <w:p w14:paraId="53D1F133" w14:textId="77777777" w:rsidR="00084733" w:rsidRPr="008D3F03" w:rsidRDefault="00084733" w:rsidP="00084733">
      <w:pPr>
        <w:pStyle w:val="Blanc"/>
        <w:rPr>
          <w:lang w:val="fr-FR"/>
        </w:rPr>
      </w:pPr>
    </w:p>
    <w:p w14:paraId="381F1D0D" w14:textId="77777777" w:rsidR="00084733" w:rsidRPr="008D3F03" w:rsidRDefault="00084733" w:rsidP="00084733">
      <w:pPr>
        <w:pStyle w:val="Equation"/>
        <w:rPr>
          <w:lang w:val="fr-FR"/>
        </w:rPr>
      </w:pPr>
      <w:r w:rsidRPr="008D3F03">
        <w:rPr>
          <w:lang w:val="fr-FR"/>
        </w:rPr>
        <w:tab/>
      </w:r>
      <w:r w:rsidRPr="008D3F03">
        <w:rPr>
          <w:lang w:val="fr-FR"/>
        </w:rPr>
        <w:tab/>
      </w:r>
      <w:r w:rsidRPr="008D3F03">
        <w:rPr>
          <w:position w:val="-12"/>
          <w:lang w:val="fr-FR" w:eastAsia="zh-CN"/>
        </w:rPr>
        <w:object w:dxaOrig="1155" w:dyaOrig="435" w14:anchorId="52EB0CF5">
          <v:shape id="_x0000_i1050" type="#_x0000_t75" style="width:57.6pt;height:21.9pt" o:ole="">
            <v:imagedata r:id="rId105" o:title=""/>
          </v:shape>
          <o:OLEObject Type="Embed" ProgID="Equation.3" ShapeID="_x0000_i1050" DrawAspect="Content" ObjectID="_1775299864" r:id="rId106"/>
        </w:object>
      </w:r>
      <w:r w:rsidRPr="008D3F03">
        <w:rPr>
          <w:lang w:val="fr-FR"/>
        </w:rPr>
        <w:tab/>
        <w:t>(</w:t>
      </w:r>
      <w:r w:rsidRPr="008D3F03">
        <w:rPr>
          <w:lang w:val="fr-FR" w:eastAsia="ja-JP"/>
        </w:rPr>
        <w:t>29</w:t>
      </w:r>
      <w:r w:rsidRPr="008D3F03">
        <w:rPr>
          <w:lang w:val="fr-FR"/>
        </w:rPr>
        <w:t>)</w:t>
      </w:r>
    </w:p>
    <w:p w14:paraId="1CAA484D" w14:textId="77777777" w:rsidR="00084733" w:rsidRPr="008D3F03" w:rsidRDefault="00084733" w:rsidP="00084733">
      <w:pPr>
        <w:pStyle w:val="Blanc"/>
        <w:rPr>
          <w:lang w:val="fr-FR"/>
        </w:rPr>
      </w:pPr>
    </w:p>
    <w:p w14:paraId="4BA47DE0" w14:textId="77777777" w:rsidR="00084733" w:rsidRPr="008D3F03" w:rsidRDefault="00084733" w:rsidP="00084733">
      <w:pPr>
        <w:rPr>
          <w:lang w:val="fr-FR"/>
        </w:rPr>
      </w:pPr>
      <w:proofErr w:type="gramStart"/>
      <w:r w:rsidRPr="008D3F03">
        <w:rPr>
          <w:lang w:val="fr-FR"/>
        </w:rPr>
        <w:t>où</w:t>
      </w:r>
      <w:proofErr w:type="gramEnd"/>
      <w:r w:rsidRPr="008D3F03">
        <w:rPr>
          <w:lang w:val="fr-FR"/>
        </w:rPr>
        <w:t xml:space="preserve"> </w:t>
      </w:r>
      <w:r w:rsidRPr="008D3F03">
        <w:rPr>
          <w:i/>
          <w:lang w:val="fr-FR"/>
        </w:rPr>
        <w:t>a</w:t>
      </w:r>
      <w:r w:rsidRPr="008D3F03">
        <w:rPr>
          <w:lang w:val="fr-FR"/>
        </w:rPr>
        <w:t xml:space="preserve"> et </w:t>
      </w:r>
      <w:r w:rsidRPr="008D3F03">
        <w:rPr>
          <w:i/>
          <w:lang w:val="fr-FR"/>
        </w:rPr>
        <w:t>b</w:t>
      </w:r>
      <w:r w:rsidRPr="008D3F03">
        <w:rPr>
          <w:lang w:val="fr-FR"/>
        </w:rPr>
        <w:t xml:space="preserve"> sont des constantes caractérisant le matériau. Toutefois, dans pratiquement tous les cas, aucune tendance n'est manifeste en ce qui concerne la permittivité relative en fonction de la fréquence. Dans ces cas, on peut utiliser une valeur constante pour toutes les fréquences. La valeur de la constante est la moyenne de toutes les valeurs représentées.</w:t>
      </w:r>
      <w:r w:rsidRPr="008D3F03">
        <w:rPr>
          <w:lang w:val="fr-FR" w:eastAsia="ja-JP"/>
        </w:rPr>
        <w:t xml:space="preserve"> Quelques exemples sont donnés dans le Tableau 3.</w:t>
      </w:r>
    </w:p>
    <w:p w14:paraId="007DD44B" w14:textId="77777777" w:rsidR="00084733" w:rsidRPr="008D3F03" w:rsidRDefault="00084733" w:rsidP="00084733">
      <w:pPr>
        <w:pStyle w:val="Heading2"/>
        <w:rPr>
          <w:lang w:val="fr-FR"/>
        </w:rPr>
      </w:pPr>
      <w:bookmarkStart w:id="16" w:name="_Toc163826409"/>
      <w:r w:rsidRPr="008D3F03">
        <w:rPr>
          <w:lang w:val="fr-FR"/>
        </w:rPr>
        <w:t>2.2</w:t>
      </w:r>
      <w:r w:rsidRPr="008D3F03">
        <w:rPr>
          <w:lang w:val="fr-FR"/>
        </w:rPr>
        <w:tab/>
        <w:t>Effets de la structure des bâtiments sur la propagation des ondes radioélectriques</w:t>
      </w:r>
      <w:bookmarkEnd w:id="16"/>
    </w:p>
    <w:p w14:paraId="7645F385" w14:textId="77777777" w:rsidR="00084733" w:rsidRPr="008D3F03" w:rsidRDefault="00084733" w:rsidP="00084733">
      <w:pPr>
        <w:pStyle w:val="Heading3"/>
        <w:rPr>
          <w:lang w:val="fr-FR"/>
        </w:rPr>
      </w:pPr>
      <w:bookmarkStart w:id="17" w:name="_Toc163826410"/>
      <w:r w:rsidRPr="008D3F03">
        <w:rPr>
          <w:lang w:val="fr-FR"/>
        </w:rPr>
        <w:t>2.2.1</w:t>
      </w:r>
      <w:r w:rsidRPr="008D3F03">
        <w:rPr>
          <w:lang w:val="fr-FR"/>
        </w:rPr>
        <w:tab/>
        <w:t>Réflexion d'ondes planes et transmission à une interface plane unique</w:t>
      </w:r>
      <w:bookmarkEnd w:id="17"/>
    </w:p>
    <w:p w14:paraId="749C30F2" w14:textId="77777777" w:rsidR="00084733" w:rsidRPr="008D3F03" w:rsidRDefault="00084733" w:rsidP="00084733">
      <w:pPr>
        <w:rPr>
          <w:lang w:val="fr-FR"/>
        </w:rPr>
      </w:pPr>
      <w:r w:rsidRPr="008D3F03">
        <w:rPr>
          <w:lang w:val="fr-FR"/>
        </w:rPr>
        <w:t>On examine dans la présente section le cas d'une onde plane en incidence sur une interface plane entre deux milieux homogènes et isotropes ayant des propriétés diélectriques différentes. Les milieux s'étendent sur une surface suffisamment vaste de part et d'autre de l'interface de sorte que les effets d'une autre interface sont négligeables, ce qui n'est pas nécessairement le cas pour les configurations de construction types. Par exemple, les affaiblissements de propagation dus à la présence d'un mur peuvent être influencés par de multiples réflexions internes. Les méthodes permettant de calculer les coefficients de réflexion et de transmission pour des dalles monocouche et multicouches sont données au § 2.2.2.</w:t>
      </w:r>
    </w:p>
    <w:p w14:paraId="270EB46B" w14:textId="77777777" w:rsidR="00084733" w:rsidRPr="008D3F03" w:rsidRDefault="00084733" w:rsidP="00084733">
      <w:pPr>
        <w:rPr>
          <w:lang w:val="fr-FR"/>
        </w:rPr>
      </w:pPr>
      <w:r w:rsidRPr="008D3F03">
        <w:rPr>
          <w:lang w:val="fr-FR"/>
        </w:rPr>
        <w:t xml:space="preserve">Une onde plane est utile à des fins d'analyse mais cette notion est largement théorique. Dans la pratique, une onde n'est pas parfaitement plane. Ce point est important car une onde parfaitement plane ne subit pas d'affaiblissement en espace libre (affaiblissement d'étalement). Les méthodes suivantes ne tiennent pas compte des affaiblissements en espace </w:t>
      </w:r>
      <w:proofErr w:type="gramStart"/>
      <w:r w:rsidRPr="008D3F03">
        <w:rPr>
          <w:lang w:val="fr-FR"/>
        </w:rPr>
        <w:t>libre;</w:t>
      </w:r>
      <w:proofErr w:type="gramEnd"/>
      <w:r w:rsidRPr="008D3F03">
        <w:rPr>
          <w:lang w:val="fr-FR"/>
        </w:rPr>
        <w:t xml:space="preserve"> elles prennent en compte uniquement les effets de l'interface entre les milieux.</w:t>
      </w:r>
    </w:p>
    <w:p w14:paraId="7A2C3420" w14:textId="77777777" w:rsidR="00084733" w:rsidRPr="008D3F03" w:rsidRDefault="00084733" w:rsidP="00084733">
      <w:pPr>
        <w:pStyle w:val="Heading4"/>
        <w:rPr>
          <w:lang w:val="fr-FR"/>
        </w:rPr>
      </w:pPr>
      <w:r w:rsidRPr="008D3F03">
        <w:rPr>
          <w:lang w:val="fr-FR"/>
        </w:rPr>
        <w:t>2.2.1.1</w:t>
      </w:r>
      <w:r w:rsidRPr="008D3F03">
        <w:rPr>
          <w:lang w:val="fr-FR"/>
        </w:rPr>
        <w:tab/>
        <w:t>Incidence oblique sur une interface plane</w:t>
      </w:r>
    </w:p>
    <w:p w14:paraId="0CD8A5DE" w14:textId="77777777" w:rsidR="00084733" w:rsidRPr="008D3F03" w:rsidRDefault="00084733" w:rsidP="00084733">
      <w:pPr>
        <w:rPr>
          <w:lang w:val="fr-FR"/>
        </w:rPr>
      </w:pPr>
      <w:r w:rsidRPr="008D3F03">
        <w:rPr>
          <w:lang w:val="fr-FR"/>
        </w:rPr>
        <w:t xml:space="preserve">La Figure 1 illustre le cas d'une onde plane sinusoïdale en incidence oblique par rapport à une interface plane séparant deux milieux diélectriques non magnétiques uniformes de permittivité relative </w:t>
      </w:r>
      <w:r w:rsidRPr="008D3F03">
        <w:rPr>
          <w:lang w:val="fr-FR"/>
        </w:rPr>
        <w:sym w:font="Symbol" w:char="F068"/>
      </w:r>
      <w:r w:rsidRPr="008D3F03">
        <w:rPr>
          <w:vertAlign w:val="subscript"/>
          <w:lang w:val="fr-FR"/>
        </w:rPr>
        <w:t>1</w:t>
      </w:r>
      <w:r w:rsidRPr="008D3F03">
        <w:rPr>
          <w:lang w:val="fr-FR"/>
        </w:rPr>
        <w:t xml:space="preserve"> et </w:t>
      </w:r>
      <w:r w:rsidRPr="008D3F03">
        <w:rPr>
          <w:lang w:val="fr-FR"/>
        </w:rPr>
        <w:sym w:font="Symbol" w:char="F068"/>
      </w:r>
      <w:r w:rsidRPr="008D3F03">
        <w:rPr>
          <w:vertAlign w:val="subscript"/>
          <w:lang w:val="fr-FR"/>
        </w:rPr>
        <w:t xml:space="preserve">2. </w:t>
      </w:r>
      <w:r w:rsidRPr="008D3F03">
        <w:rPr>
          <w:lang w:val="fr-FR"/>
        </w:rPr>
        <w:t xml:space="preserve">Les valeurs de </w:t>
      </w:r>
      <w:r w:rsidRPr="008D3F03">
        <w:rPr>
          <w:lang w:val="fr-FR"/>
        </w:rPr>
        <w:sym w:font="Symbol" w:char="F068"/>
      </w:r>
      <w:r w:rsidRPr="008D3F03">
        <w:rPr>
          <w:lang w:val="fr-FR"/>
        </w:rPr>
        <w:t xml:space="preserve"> peuvent être calculées à partir de la partie réelle de la permittivité </w:t>
      </w:r>
      <w:r w:rsidRPr="008D3F03">
        <w:rPr>
          <w:lang w:val="fr-FR"/>
        </w:rPr>
        <w:sym w:font="Symbol" w:char="F068"/>
      </w:r>
      <w:r w:rsidRPr="008D3F03">
        <w:rPr>
          <w:lang w:val="fr-FR"/>
        </w:rPr>
        <w:t xml:space="preserve">', et de la conductivité, </w:t>
      </w:r>
      <w:r w:rsidRPr="008D3F03">
        <w:rPr>
          <w:lang w:val="fr-FR"/>
        </w:rPr>
        <w:sym w:font="Symbol" w:char="F073"/>
      </w:r>
      <w:r w:rsidRPr="008D3F03">
        <w:rPr>
          <w:lang w:val="fr-FR"/>
        </w:rPr>
        <w:t>, en utilisant les équations (10) et (11). Le Tableau 3 donne les paramètres à partir desquels ces valeurs peuvent être calculées en fonction de la fréquence.</w:t>
      </w:r>
    </w:p>
    <w:p w14:paraId="6E5FDB09" w14:textId="77777777" w:rsidR="00084733" w:rsidRPr="008D3F03" w:rsidRDefault="00084733" w:rsidP="00084733">
      <w:pPr>
        <w:rPr>
          <w:lang w:val="fr-FR"/>
        </w:rPr>
      </w:pPr>
      <w:r w:rsidRPr="008D3F03">
        <w:rPr>
          <w:lang w:val="fr-FR"/>
        </w:rPr>
        <w:t>Il existe trois théorèmes importants dans ce cas qui découlent de considérations géométriques.</w:t>
      </w:r>
    </w:p>
    <w:p w14:paraId="6E62DA9C" w14:textId="72F6FF32" w:rsidR="00084733" w:rsidRPr="008D3F03" w:rsidRDefault="00084733" w:rsidP="00084733">
      <w:pPr>
        <w:pStyle w:val="enumlev1"/>
        <w:rPr>
          <w:lang w:val="fr-FR" w:eastAsia="ja-JP"/>
        </w:rPr>
      </w:pPr>
      <w:r w:rsidRPr="008D3F03">
        <w:rPr>
          <w:lang w:val="fr-FR"/>
        </w:rPr>
        <w:t>1)</w:t>
      </w:r>
      <w:r w:rsidRPr="008D3F03">
        <w:rPr>
          <w:lang w:val="fr-FR"/>
        </w:rPr>
        <w:tab/>
        <w:t xml:space="preserve">Les vecteurs de nombre d'onde des ondes réfléchie et transmise (réfractée) se trouvent dans le plan d'incidence, c'est-à-dire dans le plan défini par le nombre d'onde </w:t>
      </w:r>
      <w:r w:rsidRPr="008D3F03">
        <w:rPr>
          <w:bCs/>
          <w:i/>
          <w:iCs/>
          <w:lang w:val="fr-FR"/>
        </w:rPr>
        <w:t>k</w:t>
      </w:r>
      <w:r w:rsidRPr="008D3F03">
        <w:rPr>
          <w:vertAlign w:val="subscript"/>
          <w:lang w:val="fr-FR"/>
        </w:rPr>
        <w:t>1</w:t>
      </w:r>
      <w:r w:rsidRPr="008D3F03">
        <w:rPr>
          <w:lang w:val="fr-FR"/>
        </w:rPr>
        <w:t xml:space="preserve"> de l'onde incidente et la normale à l'interface. On considère qu'il s'agit du plan </w:t>
      </w:r>
      <w:r w:rsidRPr="008D3F03">
        <w:rPr>
          <w:i/>
          <w:lang w:val="fr-FR"/>
        </w:rPr>
        <w:t>x-z</w:t>
      </w:r>
      <w:r w:rsidRPr="008D3F03">
        <w:rPr>
          <w:lang w:val="fr-FR"/>
        </w:rPr>
        <w:t xml:space="preserve"> sur la Fig</w:t>
      </w:r>
      <w:r w:rsidR="008A20D7">
        <w:rPr>
          <w:lang w:val="fr-FR"/>
        </w:rPr>
        <w:t>.</w:t>
      </w:r>
      <w:r w:rsidRPr="008D3F03">
        <w:rPr>
          <w:lang w:val="fr-FR"/>
        </w:rPr>
        <w:t> </w:t>
      </w:r>
      <w:r w:rsidRPr="008D3F03">
        <w:rPr>
          <w:lang w:val="fr-FR" w:eastAsia="ja-JP"/>
        </w:rPr>
        <w:t>1</w:t>
      </w:r>
      <w:r w:rsidRPr="008D3F03">
        <w:rPr>
          <w:lang w:val="fr-FR"/>
        </w:rPr>
        <w:t>.</w:t>
      </w:r>
    </w:p>
    <w:p w14:paraId="616973B4" w14:textId="1666C125" w:rsidR="00084733" w:rsidRPr="008D3F03" w:rsidRDefault="00084733" w:rsidP="00084733">
      <w:pPr>
        <w:pStyle w:val="enumlev1"/>
        <w:rPr>
          <w:lang w:val="fr-FR"/>
        </w:rPr>
      </w:pPr>
      <w:r w:rsidRPr="008D3F03">
        <w:rPr>
          <w:lang w:val="fr-FR"/>
        </w:rPr>
        <w:t>2)</w:t>
      </w:r>
      <w:r w:rsidRPr="008D3F03">
        <w:rPr>
          <w:lang w:val="fr-FR"/>
        </w:rPr>
        <w:tab/>
        <w:t>Les angles d'incidence et de réflexion sont égaux (</w:t>
      </w:r>
      <w:r w:rsidRPr="008D3F03">
        <w:rPr>
          <w:rFonts w:ascii="Symbol" w:hAnsi="Symbol"/>
          <w:lang w:val="fr-FR"/>
        </w:rPr>
        <w:t>q</w:t>
      </w:r>
      <w:r w:rsidRPr="008D3F03">
        <w:rPr>
          <w:rFonts w:ascii="Symbol" w:hAnsi="Symbol"/>
          <w:vertAlign w:val="subscript"/>
          <w:lang w:val="fr-FR"/>
        </w:rPr>
        <w:t>1</w:t>
      </w:r>
      <w:r w:rsidRPr="008D3F03">
        <w:rPr>
          <w:rFonts w:ascii="Symbol" w:hAnsi="Symbol"/>
          <w:lang w:val="fr-FR"/>
        </w:rPr>
        <w:t xml:space="preserve"> </w:t>
      </w:r>
      <w:r w:rsidRPr="008D3F03">
        <w:rPr>
          <w:lang w:val="fr-FR"/>
        </w:rPr>
        <w:t>sur la Fig</w:t>
      </w:r>
      <w:r w:rsidR="008A20D7">
        <w:rPr>
          <w:lang w:val="fr-FR"/>
        </w:rPr>
        <w:t>.</w:t>
      </w:r>
      <w:r w:rsidRPr="008D3F03">
        <w:rPr>
          <w:lang w:val="fr-FR"/>
        </w:rPr>
        <w:t> </w:t>
      </w:r>
      <w:r w:rsidRPr="008D3F03">
        <w:rPr>
          <w:lang w:val="fr-FR" w:eastAsia="ja-JP"/>
        </w:rPr>
        <w:t>1</w:t>
      </w:r>
      <w:r w:rsidRPr="008D3F03">
        <w:rPr>
          <w:lang w:val="fr-FR"/>
        </w:rPr>
        <w:t>).</w:t>
      </w:r>
    </w:p>
    <w:p w14:paraId="2588A2EC" w14:textId="77777777" w:rsidR="00084733" w:rsidRPr="008D3F03" w:rsidRDefault="00084733" w:rsidP="00084733">
      <w:pPr>
        <w:pStyle w:val="enumlev1"/>
        <w:rPr>
          <w:lang w:val="fr-FR"/>
        </w:rPr>
      </w:pPr>
      <w:r w:rsidRPr="008D3F03">
        <w:rPr>
          <w:lang w:val="fr-FR"/>
        </w:rPr>
        <w:t>3)</w:t>
      </w:r>
      <w:r w:rsidRPr="008D3F03">
        <w:rPr>
          <w:lang w:val="fr-FR"/>
        </w:rPr>
        <w:tab/>
        <w:t xml:space="preserve">La relation entre l'angle de réfraction, </w:t>
      </w:r>
      <w:r w:rsidRPr="008D3F03">
        <w:rPr>
          <w:rFonts w:ascii="Symbol" w:hAnsi="Symbol"/>
          <w:lang w:val="fr-FR"/>
        </w:rPr>
        <w:t>q</w:t>
      </w:r>
      <w:r w:rsidRPr="008D3F03">
        <w:rPr>
          <w:rFonts w:ascii="Symbol" w:hAnsi="Symbol"/>
          <w:vertAlign w:val="subscript"/>
          <w:lang w:val="fr-FR"/>
        </w:rPr>
        <w:t>2</w:t>
      </w:r>
      <w:r w:rsidRPr="008D3F03">
        <w:rPr>
          <w:rFonts w:ascii="Symbol" w:hAnsi="Symbol"/>
          <w:lang w:val="fr-FR"/>
        </w:rPr>
        <w:t xml:space="preserve">, </w:t>
      </w:r>
      <w:r w:rsidRPr="008D3F03">
        <w:rPr>
          <w:lang w:val="fr-FR"/>
        </w:rPr>
        <w:t>et l'angle d'incidence suit la loi de Snell.</w:t>
      </w:r>
    </w:p>
    <w:p w14:paraId="05DF0C1C" w14:textId="77777777" w:rsidR="00084733" w:rsidRPr="008D3F03" w:rsidRDefault="00084733" w:rsidP="00084733">
      <w:pPr>
        <w:pStyle w:val="Blanc"/>
        <w:rPr>
          <w:lang w:val="fr-FR"/>
        </w:rPr>
      </w:pPr>
    </w:p>
    <w:p w14:paraId="58E02F84" w14:textId="77777777" w:rsidR="00084733" w:rsidRPr="008D3F03" w:rsidRDefault="00084733" w:rsidP="00084733">
      <w:pPr>
        <w:pStyle w:val="Equation"/>
        <w:rPr>
          <w:lang w:val="fr-FR"/>
        </w:rPr>
      </w:pPr>
      <w:r w:rsidRPr="008D3F03">
        <w:rPr>
          <w:lang w:val="fr-FR"/>
        </w:rPr>
        <w:tab/>
      </w:r>
      <w:r w:rsidRPr="008D3F03">
        <w:rPr>
          <w:lang w:val="fr-FR"/>
        </w:rPr>
        <w:tab/>
      </w:r>
      <w:r w:rsidRPr="008D3F03">
        <w:rPr>
          <w:position w:val="-30"/>
          <w:lang w:val="fr-FR"/>
        </w:rPr>
        <w:object w:dxaOrig="1725" w:dyaOrig="720" w14:anchorId="1E5CF10B">
          <v:shape id="_x0000_i1051" type="#_x0000_t75" alt="" style="width:86.4pt;height:36.3pt;mso-width-percent:0;mso-height-percent:0;mso-width-percent:0;mso-height-percent:0" o:ole="">
            <v:imagedata r:id="rId107" o:title=""/>
          </v:shape>
          <o:OLEObject Type="Embed" ProgID="Equation.3" ShapeID="_x0000_i1051" DrawAspect="Content" ObjectID="_1775299865" r:id="rId108"/>
        </w:object>
      </w:r>
      <w:r w:rsidRPr="008D3F03">
        <w:rPr>
          <w:lang w:val="fr-FR"/>
        </w:rPr>
        <w:tab/>
        <w:t>(</w:t>
      </w:r>
      <w:r w:rsidRPr="008D3F03">
        <w:rPr>
          <w:lang w:val="fr-FR" w:eastAsia="ja-JP"/>
        </w:rPr>
        <w:t>30</w:t>
      </w:r>
      <w:r w:rsidRPr="008D3F03">
        <w:rPr>
          <w:lang w:val="fr-FR"/>
        </w:rPr>
        <w:t>)</w:t>
      </w:r>
    </w:p>
    <w:p w14:paraId="2B8BAE46" w14:textId="77777777" w:rsidR="00084733" w:rsidRPr="008D3F03" w:rsidRDefault="00084733" w:rsidP="00084733">
      <w:pPr>
        <w:pStyle w:val="Blanc"/>
        <w:rPr>
          <w:lang w:val="fr-FR"/>
        </w:rPr>
      </w:pPr>
    </w:p>
    <w:p w14:paraId="28A98CAC" w14:textId="6C427C0D" w:rsidR="00084733" w:rsidRPr="008D3F03" w:rsidRDefault="00084733" w:rsidP="00084733">
      <w:pPr>
        <w:rPr>
          <w:lang w:val="fr-FR"/>
        </w:rPr>
      </w:pPr>
      <w:proofErr w:type="gramStart"/>
      <w:r w:rsidRPr="008D3F03">
        <w:rPr>
          <w:lang w:val="fr-FR"/>
        </w:rPr>
        <w:t>où</w:t>
      </w:r>
      <w:proofErr w:type="gramEnd"/>
      <w:r w:rsidRPr="008D3F03">
        <w:rPr>
          <w:lang w:val="fr-FR"/>
        </w:rPr>
        <w:t xml:space="preserve"> </w:t>
      </w:r>
      <m:oMath>
        <m:sSub>
          <m:sSubPr>
            <m:ctrlPr>
              <w:rPr>
                <w:rFonts w:ascii="Cambria Math" w:hAnsi="Cambria Math"/>
                <w:i/>
                <w:lang w:val="fr-FR"/>
              </w:rPr>
            </m:ctrlPr>
          </m:sSubPr>
          <m:e>
            <m:r>
              <w:rPr>
                <w:rFonts w:ascii="Cambria Math" w:hAnsi="Cambria Math"/>
                <w:lang w:val="fr-FR"/>
              </w:rPr>
              <m:t>c</m:t>
            </m:r>
          </m:e>
          <m:sub>
            <m:r>
              <w:rPr>
                <w:rFonts w:ascii="Cambria Math" w:hAnsi="Cambria Math"/>
                <w:lang w:val="fr-FR"/>
              </w:rPr>
              <m:t>1</m:t>
            </m:r>
          </m:sub>
        </m:sSub>
        <m:r>
          <w:rPr>
            <w:rFonts w:ascii="Cambria Math" w:hAnsi="Cambria Math"/>
            <w:lang w:val="fr-FR"/>
          </w:rPr>
          <m:t>=</m:t>
        </m:r>
        <m:f>
          <m:fPr>
            <m:type m:val="lin"/>
            <m:ctrlPr>
              <w:rPr>
                <w:rFonts w:ascii="Cambria Math" w:hAnsi="Cambria Math"/>
                <w:i/>
                <w:lang w:val="fr-FR"/>
              </w:rPr>
            </m:ctrlPr>
          </m:fPr>
          <m:num>
            <m:r>
              <w:rPr>
                <w:rFonts w:ascii="Cambria Math" w:hAnsi="Cambria Math"/>
                <w:lang w:val="fr-FR"/>
              </w:rPr>
              <m:t>c</m:t>
            </m:r>
          </m:num>
          <m:den>
            <m:rad>
              <m:radPr>
                <m:degHide m:val="1"/>
                <m:ctrlPr>
                  <w:rPr>
                    <w:rFonts w:ascii="Cambria Math" w:hAnsi="Cambria Math"/>
                    <w:i/>
                    <w:lang w:val="fr-FR"/>
                  </w:rPr>
                </m:ctrlPr>
              </m:radPr>
              <m:deg/>
              <m:e>
                <m:sSub>
                  <m:sSubPr>
                    <m:ctrlPr>
                      <w:rPr>
                        <w:rFonts w:ascii="Cambria Math" w:hAnsi="Cambria Math"/>
                        <w:i/>
                        <w:lang w:val="fr-FR"/>
                      </w:rPr>
                    </m:ctrlPr>
                  </m:sSubPr>
                  <m:e>
                    <m:r>
                      <m:rPr>
                        <m:sty m:val="p"/>
                      </m:rPr>
                      <w:rPr>
                        <w:rFonts w:ascii="Cambria Math" w:hAnsi="Cambria Math"/>
                        <w:lang w:val="fr-FR"/>
                      </w:rPr>
                      <m:t>η</m:t>
                    </m:r>
                  </m:e>
                  <m:sub>
                    <m:r>
                      <w:rPr>
                        <w:rFonts w:ascii="Cambria Math" w:hAnsi="Cambria Math"/>
                        <w:lang w:val="fr-FR"/>
                      </w:rPr>
                      <m:t>1</m:t>
                    </m:r>
                  </m:sub>
                </m:sSub>
              </m:e>
            </m:rad>
          </m:den>
        </m:f>
      </m:oMath>
      <w:r w:rsidRPr="008D3F03">
        <w:rPr>
          <w:lang w:val="fr-FR"/>
        </w:rPr>
        <w:t xml:space="preserve"> et </w:t>
      </w:r>
      <m:oMath>
        <m:sSub>
          <m:sSubPr>
            <m:ctrlPr>
              <w:rPr>
                <w:rFonts w:ascii="Cambria Math" w:hAnsi="Cambria Math"/>
                <w:i/>
                <w:lang w:val="fr-FR"/>
              </w:rPr>
            </m:ctrlPr>
          </m:sSubPr>
          <m:e>
            <m:r>
              <w:rPr>
                <w:rFonts w:ascii="Cambria Math" w:hAnsi="Cambria Math"/>
                <w:lang w:val="fr-FR"/>
              </w:rPr>
              <m:t>c</m:t>
            </m:r>
          </m:e>
          <m:sub>
            <m:r>
              <w:rPr>
                <w:rFonts w:ascii="Cambria Math" w:hAnsi="Cambria Math"/>
                <w:lang w:val="fr-FR"/>
              </w:rPr>
              <m:t>2</m:t>
            </m:r>
          </m:sub>
        </m:sSub>
        <m:r>
          <w:rPr>
            <w:rFonts w:ascii="Cambria Math" w:hAnsi="Cambria Math"/>
            <w:lang w:val="fr-FR"/>
          </w:rPr>
          <m:t>=</m:t>
        </m:r>
        <m:f>
          <m:fPr>
            <m:type m:val="lin"/>
            <m:ctrlPr>
              <w:rPr>
                <w:rFonts w:ascii="Cambria Math" w:hAnsi="Cambria Math"/>
                <w:i/>
                <w:lang w:val="fr-FR"/>
              </w:rPr>
            </m:ctrlPr>
          </m:fPr>
          <m:num>
            <m:r>
              <w:rPr>
                <w:rFonts w:ascii="Cambria Math" w:hAnsi="Cambria Math"/>
                <w:lang w:val="fr-FR"/>
              </w:rPr>
              <m:t>c</m:t>
            </m:r>
          </m:num>
          <m:den>
            <m:rad>
              <m:radPr>
                <m:degHide m:val="1"/>
                <m:ctrlPr>
                  <w:rPr>
                    <w:rFonts w:ascii="Cambria Math" w:hAnsi="Cambria Math"/>
                    <w:i/>
                    <w:lang w:val="fr-FR"/>
                  </w:rPr>
                </m:ctrlPr>
              </m:radPr>
              <m:deg/>
              <m:e>
                <m:sSub>
                  <m:sSubPr>
                    <m:ctrlPr>
                      <w:rPr>
                        <w:rFonts w:ascii="Cambria Math" w:hAnsi="Cambria Math"/>
                        <w:i/>
                        <w:lang w:val="fr-FR"/>
                      </w:rPr>
                    </m:ctrlPr>
                  </m:sSubPr>
                  <m:e>
                    <m:r>
                      <m:rPr>
                        <m:sty m:val="p"/>
                      </m:rPr>
                      <w:rPr>
                        <w:rFonts w:ascii="Cambria Math" w:hAnsi="Cambria Math"/>
                        <w:lang w:val="fr-FR"/>
                      </w:rPr>
                      <m:t>η</m:t>
                    </m:r>
                  </m:e>
                  <m:sub>
                    <m:r>
                      <w:rPr>
                        <w:rFonts w:ascii="Cambria Math" w:hAnsi="Cambria Math"/>
                        <w:lang w:val="fr-FR"/>
                      </w:rPr>
                      <m:t>2</m:t>
                    </m:r>
                  </m:sub>
                </m:sSub>
              </m:e>
            </m:rad>
          </m:den>
        </m:f>
      </m:oMath>
      <w:r w:rsidRPr="008D3F03">
        <w:rPr>
          <w:lang w:val="fr-FR"/>
        </w:rPr>
        <w:t xml:space="preserve"> sont les vitesses respectives des ondes dans les deux milieux, et </w:t>
      </w:r>
      <w:r w:rsidRPr="008D3F03">
        <w:rPr>
          <w:lang w:val="fr-FR"/>
        </w:rPr>
        <w:sym w:font="Symbol" w:char="F068"/>
      </w:r>
      <w:r w:rsidRPr="008D3F03">
        <w:rPr>
          <w:vertAlign w:val="subscript"/>
          <w:lang w:val="fr-FR"/>
        </w:rPr>
        <w:t>1</w:t>
      </w:r>
      <w:r w:rsidRPr="008D3F03">
        <w:rPr>
          <w:lang w:val="fr-FR"/>
        </w:rPr>
        <w:t xml:space="preserve"> et </w:t>
      </w:r>
      <w:r w:rsidRPr="008D3F03">
        <w:rPr>
          <w:lang w:val="fr-FR"/>
        </w:rPr>
        <w:sym w:font="Symbol" w:char="F068"/>
      </w:r>
      <w:r w:rsidRPr="008D3F03">
        <w:rPr>
          <w:vertAlign w:val="subscript"/>
          <w:lang w:val="fr-FR"/>
        </w:rPr>
        <w:t>2</w:t>
      </w:r>
      <w:r w:rsidRPr="008D3F03">
        <w:rPr>
          <w:lang w:val="fr-FR"/>
        </w:rPr>
        <w:t xml:space="preserve"> représentent les permittivités relatives complexes des deux milieux.</w:t>
      </w:r>
    </w:p>
    <w:p w14:paraId="0B8662C7" w14:textId="77777777" w:rsidR="00084733" w:rsidRPr="008D3F03" w:rsidRDefault="00084733" w:rsidP="00084733">
      <w:pPr>
        <w:rPr>
          <w:lang w:val="fr-FR"/>
        </w:rPr>
      </w:pPr>
      <w:r w:rsidRPr="008D3F03">
        <w:rPr>
          <w:lang w:val="fr-FR"/>
        </w:rPr>
        <w:lastRenderedPageBreak/>
        <w:t xml:space="preserve">Ces théorèmes aboutissent au fait que les facteurs exponentiels espace-temps, </w:t>
      </w:r>
      <w:r w:rsidRPr="008D3F03">
        <w:rPr>
          <w:position w:val="-16"/>
          <w:lang w:val="fr-FR"/>
        </w:rPr>
        <w:object w:dxaOrig="1725" w:dyaOrig="435" w14:anchorId="15C02740">
          <v:shape id="_x0000_i1052" type="#_x0000_t75" alt="" style="width:86.4pt;height:21.9pt;mso-width-percent:0;mso-height-percent:0;mso-width-percent:0;mso-height-percent:0" o:ole="">
            <v:imagedata r:id="rId109" o:title=""/>
          </v:shape>
          <o:OLEObject Type="Embed" ProgID="Equation.DSMT4" ShapeID="_x0000_i1052" DrawAspect="Content" ObjectID="_1775299866" r:id="rId110"/>
        </w:object>
      </w:r>
      <w:r w:rsidRPr="008D3F03">
        <w:rPr>
          <w:lang w:val="fr-FR"/>
        </w:rPr>
        <w:t>, pour les trois ondes (</w:t>
      </w:r>
      <w:r w:rsidRPr="008D3F03">
        <w:rPr>
          <w:position w:val="-10"/>
          <w:lang w:val="fr-FR"/>
        </w:rPr>
        <w:object w:dxaOrig="1290" w:dyaOrig="435" w14:anchorId="07AE8F94">
          <v:shape id="_x0000_i1053" type="#_x0000_t75" alt="" style="width:64.5pt;height:21.9pt;mso-width-percent:0;mso-height-percent:0;mso-width-percent:0;mso-height-percent:0" o:ole="">
            <v:imagedata r:id="rId111" o:title=""/>
          </v:shape>
          <o:OLEObject Type="Embed" ProgID="Equation.3" ShapeID="_x0000_i1053" DrawAspect="Content" ObjectID="_1775299867" r:id="rId112"/>
        </w:object>
      </w:r>
      <w:r w:rsidRPr="008D3F03">
        <w:rPr>
          <w:lang w:val="fr-FR"/>
        </w:rPr>
        <w:t>, respectivement) sont identiques en tout point de l'interface.</w:t>
      </w:r>
    </w:p>
    <w:p w14:paraId="3D8819ED" w14:textId="77777777" w:rsidR="00084733" w:rsidRPr="008D3F03" w:rsidRDefault="00084733" w:rsidP="00084733">
      <w:pPr>
        <w:pStyle w:val="FigureNo"/>
        <w:rPr>
          <w:lang w:val="fr-FR" w:eastAsia="ja-JP"/>
        </w:rPr>
      </w:pPr>
      <w:r w:rsidRPr="008D3F03">
        <w:rPr>
          <w:lang w:val="fr-FR"/>
        </w:rPr>
        <w:t xml:space="preserve">Figure </w:t>
      </w:r>
      <w:r w:rsidRPr="008D3F03">
        <w:rPr>
          <w:lang w:val="fr-FR" w:eastAsia="ja-JP"/>
        </w:rPr>
        <w:t>1</w:t>
      </w:r>
    </w:p>
    <w:p w14:paraId="29576454" w14:textId="77777777" w:rsidR="00084733" w:rsidRPr="008D3F03" w:rsidRDefault="00084733" w:rsidP="00084733">
      <w:pPr>
        <w:pStyle w:val="Figuretitle"/>
        <w:rPr>
          <w:lang w:val="fr-FR"/>
        </w:rPr>
      </w:pPr>
      <w:r w:rsidRPr="008D3F03">
        <w:rPr>
          <w:lang w:val="fr-FR"/>
        </w:rPr>
        <w:t>Réflexion et réfraction d'ondes planes au niveau d'une interface plane</w:t>
      </w:r>
    </w:p>
    <w:p w14:paraId="18B0AC15" w14:textId="07971271" w:rsidR="00084733" w:rsidRPr="008D3F03" w:rsidRDefault="00084733" w:rsidP="00084733">
      <w:pPr>
        <w:pStyle w:val="Figure"/>
        <w:spacing w:before="240"/>
        <w:rPr>
          <w:lang w:val="fr-FR"/>
        </w:rPr>
      </w:pPr>
      <w:r w:rsidRPr="008D3F03">
        <w:rPr>
          <w:noProof/>
          <w:lang w:val="fr-FR"/>
        </w:rPr>
        <w:drawing>
          <wp:inline distT="0" distB="0" distL="0" distR="0" wp14:anchorId="4EC6E5A0" wp14:editId="06A51EB1">
            <wp:extent cx="5033010" cy="301371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033010" cy="3013710"/>
                    </a:xfrm>
                    <a:prstGeom prst="rect">
                      <a:avLst/>
                    </a:prstGeom>
                    <a:noFill/>
                    <a:ln>
                      <a:noFill/>
                    </a:ln>
                  </pic:spPr>
                </pic:pic>
              </a:graphicData>
            </a:graphic>
          </wp:inline>
        </w:drawing>
      </w:r>
    </w:p>
    <w:p w14:paraId="4CC652A2" w14:textId="602152C8" w:rsidR="00084733" w:rsidRPr="008D3F03" w:rsidRDefault="00084733" w:rsidP="00084733">
      <w:pPr>
        <w:pStyle w:val="Normalaftertitle"/>
        <w:rPr>
          <w:lang w:val="fr-FR"/>
        </w:rPr>
      </w:pPr>
      <w:r w:rsidRPr="008D3F03">
        <w:rPr>
          <w:lang w:val="fr-FR"/>
        </w:rPr>
        <w:t>Deux polarisations de l'onde incidente sont illustrées sur la Fig</w:t>
      </w:r>
      <w:r w:rsidR="0098039B">
        <w:rPr>
          <w:lang w:val="fr-FR"/>
        </w:rPr>
        <w:t>.</w:t>
      </w:r>
      <w:r w:rsidRPr="008D3F03">
        <w:rPr>
          <w:lang w:val="fr-FR"/>
        </w:rPr>
        <w:t> 1.</w:t>
      </w:r>
    </w:p>
    <w:p w14:paraId="6F5CE2BF" w14:textId="05D5D53A" w:rsidR="00084733" w:rsidRPr="008D3F03" w:rsidRDefault="00084733" w:rsidP="00084733">
      <w:pPr>
        <w:pStyle w:val="enumlev1"/>
        <w:rPr>
          <w:lang w:val="fr-FR"/>
        </w:rPr>
      </w:pPr>
      <w:r w:rsidRPr="008D3F03">
        <w:rPr>
          <w:lang w:val="fr-FR"/>
        </w:rPr>
        <w:t>a)</w:t>
      </w:r>
      <w:r w:rsidRPr="008D3F03">
        <w:rPr>
          <w:lang w:val="fr-FR"/>
        </w:rPr>
        <w:tab/>
      </w:r>
      <w:r w:rsidR="007D7F50" w:rsidRPr="008D3F03">
        <w:rPr>
          <w:lang w:val="fr-FR"/>
        </w:rPr>
        <w:t>À</w:t>
      </w:r>
      <w:r w:rsidRPr="008D3F03">
        <w:rPr>
          <w:lang w:val="fr-FR"/>
        </w:rPr>
        <w:t xml:space="preserve"> gauche, le vecteur électrique incident </w:t>
      </w:r>
      <w:r w:rsidRPr="008D3F03">
        <w:rPr>
          <w:i/>
          <w:lang w:val="fr-FR"/>
        </w:rPr>
        <w:t>E</w:t>
      </w:r>
      <w:r w:rsidRPr="008D3F03">
        <w:rPr>
          <w:i/>
          <w:vertAlign w:val="subscript"/>
          <w:lang w:val="fr-FR"/>
        </w:rPr>
        <w:t>i</w:t>
      </w:r>
      <w:r w:rsidRPr="008D3F03">
        <w:rPr>
          <w:lang w:val="fr-FR"/>
        </w:rPr>
        <w:t xml:space="preserve"> est perpendiculaire au plan d'incidence. C'est ce que l'on appelle la polarisation électrique transversale (TE). On parle aussi de polarisation perpendiculaire, de polarisation s et de polarisation </w:t>
      </w:r>
      <w:r w:rsidRPr="008D3F03">
        <w:rPr>
          <w:lang w:val="fr-FR"/>
        </w:rPr>
        <w:sym w:font="Symbol" w:char="F073"/>
      </w:r>
      <w:r w:rsidRPr="008D3F03">
        <w:rPr>
          <w:lang w:val="fr-FR"/>
        </w:rPr>
        <w:t>.</w:t>
      </w:r>
    </w:p>
    <w:p w14:paraId="5973A7AE" w14:textId="44BDA857" w:rsidR="00084733" w:rsidRPr="008D3F03" w:rsidRDefault="00084733" w:rsidP="00084733">
      <w:pPr>
        <w:pStyle w:val="enumlev1"/>
        <w:rPr>
          <w:lang w:val="fr-FR"/>
        </w:rPr>
      </w:pPr>
      <w:r w:rsidRPr="008D3F03">
        <w:rPr>
          <w:lang w:val="fr-FR"/>
        </w:rPr>
        <w:t>b)</w:t>
      </w:r>
      <w:r w:rsidRPr="008D3F03">
        <w:rPr>
          <w:lang w:val="fr-FR"/>
        </w:rPr>
        <w:tab/>
      </w:r>
      <w:r w:rsidR="007D7F50" w:rsidRPr="008D3F03">
        <w:rPr>
          <w:lang w:val="fr-FR"/>
        </w:rPr>
        <w:t>À</w:t>
      </w:r>
      <w:r w:rsidRPr="008D3F03">
        <w:rPr>
          <w:lang w:val="fr-FR"/>
        </w:rPr>
        <w:t xml:space="preserve"> droite, le vecteur électrique incident </w:t>
      </w:r>
      <w:r w:rsidRPr="008D3F03">
        <w:rPr>
          <w:i/>
          <w:lang w:val="fr-FR"/>
        </w:rPr>
        <w:t>E</w:t>
      </w:r>
      <w:r w:rsidRPr="008D3F03">
        <w:rPr>
          <w:i/>
          <w:vertAlign w:val="subscript"/>
          <w:lang w:val="fr-FR"/>
        </w:rPr>
        <w:t>i</w:t>
      </w:r>
      <w:r w:rsidRPr="008D3F03">
        <w:rPr>
          <w:lang w:val="fr-FR"/>
        </w:rPr>
        <w:t xml:space="preserve"> est parallèle au plan d'incidence. C'est ce que l'on appelle la polarisation magnétique transversale (TM). On parle aussi de polarisation parallèle, de polarisation p et de polarisation </w:t>
      </w:r>
      <w:r w:rsidRPr="008D3F03">
        <w:rPr>
          <w:lang w:val="fr-FR"/>
        </w:rPr>
        <w:sym w:font="Symbol" w:char="F070"/>
      </w:r>
      <w:r w:rsidRPr="008D3F03">
        <w:rPr>
          <w:lang w:val="fr-FR"/>
        </w:rPr>
        <w:t>.</w:t>
      </w:r>
    </w:p>
    <w:p w14:paraId="44F4A670" w14:textId="77777777" w:rsidR="00084733" w:rsidRPr="008D3F03" w:rsidRDefault="00084733" w:rsidP="00084733">
      <w:pPr>
        <w:rPr>
          <w:lang w:val="fr-FR"/>
        </w:rPr>
      </w:pPr>
      <w:r w:rsidRPr="008D3F03">
        <w:rPr>
          <w:lang w:val="fr-FR"/>
        </w:rPr>
        <w:t>Dans les descriptions qui suivent, les polarisations seront désignées par TE ou TM.</w:t>
      </w:r>
    </w:p>
    <w:p w14:paraId="78A1E390" w14:textId="77777777" w:rsidR="00084733" w:rsidRPr="008D3F03" w:rsidRDefault="00084733" w:rsidP="00084733">
      <w:pPr>
        <w:rPr>
          <w:lang w:val="fr-FR"/>
        </w:rPr>
      </w:pPr>
      <w:r w:rsidRPr="008D3F03">
        <w:rPr>
          <w:lang w:val="fr-FR"/>
        </w:rPr>
        <w:t>Une onde à polarisation arbitraire ou circulaire peut être décomposée en ses composantes TE et TM pour les besoins des calculs et ces composantes peuvent ensuite être recombinées.</w:t>
      </w:r>
    </w:p>
    <w:p w14:paraId="75A3F316" w14:textId="77777777" w:rsidR="00084733" w:rsidRPr="008D3F03" w:rsidRDefault="00084733" w:rsidP="00D008F5">
      <w:pPr>
        <w:rPr>
          <w:lang w:val="fr-FR"/>
        </w:rPr>
      </w:pPr>
      <w:r w:rsidRPr="008D3F03">
        <w:rPr>
          <w:lang w:val="fr-FR"/>
        </w:rPr>
        <w:t>Les coefficients de réflexion et de transmission du champ E sont définis comme étant respectivement les ratios des vecteurs réfléchi et transmis (réfracté) par rapport au vecteur incident correspondant, tels qu'ils existent au niveau de l'interface. En général, ces coefficients sont complexes. Les expressions qui suivent ne tiennent pas compte de l'affaiblissement en espace libre ou d'autres affaiblissements qui précèdent ou suivent l'interaction entre une onde et l'interface.</w:t>
      </w:r>
    </w:p>
    <w:p w14:paraId="2DB182DD" w14:textId="72F12CCB" w:rsidR="00084733" w:rsidRPr="008D3F03" w:rsidRDefault="00084733" w:rsidP="00084733">
      <w:pPr>
        <w:rPr>
          <w:lang w:val="fr-FR"/>
        </w:rPr>
      </w:pPr>
      <w:r w:rsidRPr="008D3F03">
        <w:rPr>
          <w:lang w:val="fr-FR"/>
        </w:rPr>
        <w:t xml:space="preserve">Étant donné que les vecteurs électrique et magnétique doivent être continus dans le plan de l'interface, on obtient les expressions suivantes pour les coefficients du champ électrique. Les coefficients de réflexion et de transmission sont appelés respectivement </w:t>
      </w:r>
      <w:r w:rsidRPr="008D3F03">
        <w:rPr>
          <w:i/>
          <w:lang w:val="fr-FR"/>
        </w:rPr>
        <w:t>R</w:t>
      </w:r>
      <w:r w:rsidRPr="008D3F03">
        <w:rPr>
          <w:lang w:val="fr-FR"/>
        </w:rPr>
        <w:t xml:space="preserve"> et </w:t>
      </w:r>
      <w:r w:rsidRPr="008D3F03">
        <w:rPr>
          <w:i/>
          <w:lang w:val="fr-FR"/>
        </w:rPr>
        <w:t>T</w:t>
      </w:r>
      <w:r w:rsidRPr="008D3F03">
        <w:rPr>
          <w:lang w:val="fr-FR"/>
        </w:rPr>
        <w:t>. Les indices indiquent les vecteurs concernés et si la polarisation est une polarisation TE ou une polarisation TM. Chacune des équations</w:t>
      </w:r>
      <w:r w:rsidR="00CA0D0B" w:rsidRPr="008D3F03">
        <w:rPr>
          <w:lang w:val="fr-FR"/>
        </w:rPr>
        <w:t> </w:t>
      </w:r>
      <w:r w:rsidRPr="008D3F03">
        <w:rPr>
          <w:lang w:val="fr-FR"/>
        </w:rPr>
        <w:t>(31a) à (32b) est en deux parties, selon qu'il y a ou non réflexion interne totale. Il ne peut y avoir réflexion interne totale que si une onde est incidente à un milieu ayant un indice de réfraction faible.</w:t>
      </w:r>
    </w:p>
    <w:p w14:paraId="0DF6131B" w14:textId="77777777" w:rsidR="00084733" w:rsidRPr="008D3F03" w:rsidRDefault="00084733" w:rsidP="00084733">
      <w:pPr>
        <w:rPr>
          <w:lang w:val="fr-FR"/>
        </w:rPr>
      </w:pPr>
      <w:r w:rsidRPr="008D3F03">
        <w:rPr>
          <w:lang w:val="fr-FR"/>
        </w:rPr>
        <w:lastRenderedPageBreak/>
        <w:t xml:space="preserve">Le coefficient de réflexion du champ E-pour une polarisation TE </w:t>
      </w:r>
      <w:proofErr w:type="gramStart"/>
      <w:r w:rsidRPr="008D3F03">
        <w:rPr>
          <w:lang w:val="fr-FR"/>
        </w:rPr>
        <w:t>est:</w:t>
      </w:r>
      <w:proofErr w:type="gramEnd"/>
    </w:p>
    <w:p w14:paraId="3447BCD7" w14:textId="77777777" w:rsidR="00084733" w:rsidRPr="008D3F03" w:rsidRDefault="00084733" w:rsidP="00084733">
      <w:pPr>
        <w:pStyle w:val="Blanc"/>
        <w:rPr>
          <w:lang w:val="fr-FR"/>
        </w:rPr>
      </w:pPr>
    </w:p>
    <w:p w14:paraId="3F244944" w14:textId="77777777" w:rsidR="00084733" w:rsidRPr="008D3F03" w:rsidRDefault="00084733" w:rsidP="00084733">
      <w:pPr>
        <w:pStyle w:val="Equation"/>
        <w:rPr>
          <w:lang w:val="fr-FR"/>
        </w:rPr>
      </w:pPr>
      <w:r w:rsidRPr="008D3F03">
        <w:rPr>
          <w:lang w:val="fr-FR"/>
        </w:rPr>
        <w:tab/>
      </w:r>
      <w:r w:rsidRPr="008D3F03">
        <w:rPr>
          <w:lang w:val="fr-FR"/>
        </w:rPr>
        <w:tab/>
      </w:r>
      <w:r w:rsidRPr="008D3F03">
        <w:rPr>
          <w:position w:val="-76"/>
          <w:lang w:val="fr-FR" w:eastAsia="zh-CN"/>
        </w:rPr>
        <w:object w:dxaOrig="4320" w:dyaOrig="1290" w14:anchorId="3F640231">
          <v:shape id="_x0000_i1054" type="#_x0000_t75" alt="" style="width:3in;height:64.5pt;mso-width-percent:0;mso-height-percent:0;mso-width-percent:0;mso-height-percent:0" o:ole="">
            <v:imagedata r:id="rId114" o:title=""/>
          </v:shape>
          <o:OLEObject Type="Embed" ProgID="Equation.3" ShapeID="_x0000_i1054" DrawAspect="Content" ObjectID="_1775299868" r:id="rId115"/>
        </w:object>
      </w:r>
      <w:r w:rsidRPr="008D3F03">
        <w:rPr>
          <w:lang w:val="fr-FR"/>
        </w:rPr>
        <w:tab/>
        <w:t>(</w:t>
      </w:r>
      <w:r w:rsidRPr="008D3F03">
        <w:rPr>
          <w:lang w:val="fr-FR" w:eastAsia="ja-JP"/>
        </w:rPr>
        <w:t>31a</w:t>
      </w:r>
      <w:r w:rsidRPr="008D3F03">
        <w:rPr>
          <w:lang w:val="fr-FR"/>
        </w:rPr>
        <w:t>)</w:t>
      </w:r>
    </w:p>
    <w:p w14:paraId="6E1B8247" w14:textId="77777777" w:rsidR="00084733" w:rsidRPr="008D3F03" w:rsidRDefault="00084733" w:rsidP="00084733">
      <w:pPr>
        <w:pStyle w:val="Blanc"/>
        <w:rPr>
          <w:lang w:val="fr-FR"/>
        </w:rPr>
      </w:pPr>
    </w:p>
    <w:p w14:paraId="3061D00F" w14:textId="77777777" w:rsidR="00084733" w:rsidRPr="008D3F03" w:rsidRDefault="00084733" w:rsidP="00084733">
      <w:pPr>
        <w:rPr>
          <w:lang w:val="fr-FR"/>
        </w:rPr>
      </w:pPr>
      <w:r w:rsidRPr="008D3F03">
        <w:rPr>
          <w:lang w:val="fr-FR"/>
        </w:rPr>
        <w:t xml:space="preserve">Le coefficient de réflexion du champ E-pour une polarisation TM </w:t>
      </w:r>
      <w:proofErr w:type="gramStart"/>
      <w:r w:rsidRPr="008D3F03">
        <w:rPr>
          <w:lang w:val="fr-FR"/>
        </w:rPr>
        <w:t>est:</w:t>
      </w:r>
      <w:proofErr w:type="gramEnd"/>
    </w:p>
    <w:p w14:paraId="3377A970" w14:textId="77777777" w:rsidR="00084733" w:rsidRPr="008D3F03" w:rsidRDefault="00084733" w:rsidP="00084733">
      <w:pPr>
        <w:pStyle w:val="Blanc"/>
        <w:rPr>
          <w:lang w:val="fr-FR"/>
        </w:rPr>
      </w:pPr>
    </w:p>
    <w:p w14:paraId="10AC0D4D" w14:textId="77777777" w:rsidR="00084733" w:rsidRPr="008D3F03" w:rsidRDefault="00084733" w:rsidP="00084733">
      <w:pPr>
        <w:pStyle w:val="Equation"/>
        <w:rPr>
          <w:lang w:val="fr-FR"/>
        </w:rPr>
      </w:pPr>
      <w:r w:rsidRPr="008D3F03">
        <w:rPr>
          <w:lang w:val="fr-FR"/>
        </w:rPr>
        <w:tab/>
      </w:r>
      <w:r w:rsidRPr="008D3F03">
        <w:rPr>
          <w:lang w:val="fr-FR"/>
        </w:rPr>
        <w:tab/>
      </w:r>
      <w:r w:rsidRPr="008D3F03">
        <w:rPr>
          <w:position w:val="-76"/>
          <w:lang w:val="fr-FR" w:eastAsia="zh-CN"/>
        </w:rPr>
        <w:object w:dxaOrig="4320" w:dyaOrig="1290" w14:anchorId="7AB4EE2F">
          <v:shape id="_x0000_i1055" type="#_x0000_t75" alt="" style="width:3in;height:64.5pt;mso-width-percent:0;mso-height-percent:0;mso-width-percent:0;mso-height-percent:0" o:ole="">
            <v:imagedata r:id="rId116" o:title=""/>
          </v:shape>
          <o:OLEObject Type="Embed" ProgID="Equation.3" ShapeID="_x0000_i1055" DrawAspect="Content" ObjectID="_1775299869" r:id="rId117"/>
        </w:object>
      </w:r>
      <w:r w:rsidRPr="008D3F03">
        <w:rPr>
          <w:lang w:val="fr-FR"/>
        </w:rPr>
        <w:tab/>
        <w:t>(</w:t>
      </w:r>
      <w:r w:rsidRPr="008D3F03">
        <w:rPr>
          <w:lang w:val="fr-FR" w:eastAsia="ja-JP"/>
        </w:rPr>
        <w:t>31b</w:t>
      </w:r>
      <w:r w:rsidRPr="008D3F03">
        <w:rPr>
          <w:lang w:val="fr-FR"/>
        </w:rPr>
        <w:t>)</w:t>
      </w:r>
    </w:p>
    <w:p w14:paraId="3386EDC2" w14:textId="77777777" w:rsidR="00084733" w:rsidRPr="008D3F03" w:rsidRDefault="00084733" w:rsidP="00084733">
      <w:pPr>
        <w:pStyle w:val="Blanc"/>
        <w:rPr>
          <w:lang w:val="fr-FR"/>
        </w:rPr>
      </w:pPr>
    </w:p>
    <w:p w14:paraId="5A5BFA73" w14:textId="77777777" w:rsidR="00084733" w:rsidRPr="008D3F03" w:rsidRDefault="00084733" w:rsidP="00084733">
      <w:pPr>
        <w:rPr>
          <w:lang w:val="fr-FR"/>
        </w:rPr>
      </w:pPr>
      <w:r w:rsidRPr="008D3F03">
        <w:rPr>
          <w:lang w:val="fr-FR"/>
        </w:rPr>
        <w:t xml:space="preserve">Le coefficient de transmission du champ E-pour une polarisation TE </w:t>
      </w:r>
      <w:proofErr w:type="gramStart"/>
      <w:r w:rsidRPr="008D3F03">
        <w:rPr>
          <w:lang w:val="fr-FR"/>
        </w:rPr>
        <w:t>est:</w:t>
      </w:r>
      <w:proofErr w:type="gramEnd"/>
    </w:p>
    <w:p w14:paraId="15A3F8DA" w14:textId="77777777" w:rsidR="00084733" w:rsidRPr="008D3F03" w:rsidRDefault="00084733" w:rsidP="00084733">
      <w:pPr>
        <w:pStyle w:val="Blanc"/>
        <w:rPr>
          <w:lang w:val="fr-FR"/>
        </w:rPr>
      </w:pPr>
    </w:p>
    <w:p w14:paraId="4E8E8C53" w14:textId="77777777" w:rsidR="00084733" w:rsidRPr="008D3F03" w:rsidRDefault="00084733" w:rsidP="00084733">
      <w:pPr>
        <w:pStyle w:val="Equation"/>
        <w:rPr>
          <w:lang w:val="fr-FR"/>
        </w:rPr>
      </w:pPr>
      <w:r w:rsidRPr="008D3F03">
        <w:rPr>
          <w:lang w:val="fr-FR"/>
        </w:rPr>
        <w:tab/>
      </w:r>
      <w:r w:rsidRPr="008D3F03">
        <w:rPr>
          <w:lang w:val="fr-FR"/>
        </w:rPr>
        <w:tab/>
      </w:r>
      <w:r w:rsidRPr="008D3F03">
        <w:rPr>
          <w:position w:val="-76"/>
          <w:lang w:val="fr-FR" w:eastAsia="zh-CN"/>
        </w:rPr>
        <w:object w:dxaOrig="4470" w:dyaOrig="1290" w14:anchorId="0A227FDB">
          <v:shape id="_x0000_i1056" type="#_x0000_t75" alt="" style="width:223.5pt;height:64.5pt;mso-width-percent:0;mso-height-percent:0;mso-width-percent:0;mso-height-percent:0" o:ole="">
            <v:imagedata r:id="rId118" o:title=""/>
          </v:shape>
          <o:OLEObject Type="Embed" ProgID="Equation.3" ShapeID="_x0000_i1056" DrawAspect="Content" ObjectID="_1775299870" r:id="rId119"/>
        </w:object>
      </w:r>
      <w:r w:rsidRPr="008D3F03">
        <w:rPr>
          <w:lang w:val="fr-FR"/>
        </w:rPr>
        <w:tab/>
        <w:t>(</w:t>
      </w:r>
      <w:r w:rsidRPr="008D3F03">
        <w:rPr>
          <w:lang w:val="fr-FR" w:eastAsia="ja-JP"/>
        </w:rPr>
        <w:t>32a</w:t>
      </w:r>
      <w:r w:rsidRPr="008D3F03">
        <w:rPr>
          <w:lang w:val="fr-FR"/>
        </w:rPr>
        <w:t>)</w:t>
      </w:r>
    </w:p>
    <w:p w14:paraId="4DAA30C8" w14:textId="77777777" w:rsidR="00084733" w:rsidRPr="008D3F03" w:rsidRDefault="00084733" w:rsidP="00084733">
      <w:pPr>
        <w:pStyle w:val="Blanc"/>
        <w:rPr>
          <w:lang w:val="fr-FR"/>
        </w:rPr>
      </w:pPr>
    </w:p>
    <w:p w14:paraId="151E4053" w14:textId="77777777" w:rsidR="00084733" w:rsidRPr="008D3F03" w:rsidRDefault="00084733" w:rsidP="00084733">
      <w:pPr>
        <w:keepNext/>
        <w:rPr>
          <w:lang w:val="fr-FR"/>
        </w:rPr>
      </w:pPr>
      <w:r w:rsidRPr="008D3F03">
        <w:rPr>
          <w:lang w:val="fr-FR"/>
        </w:rPr>
        <w:t xml:space="preserve">Le coefficient de transmission du champ E-pour une polarisation TM </w:t>
      </w:r>
      <w:proofErr w:type="gramStart"/>
      <w:r w:rsidRPr="008D3F03">
        <w:rPr>
          <w:lang w:val="fr-FR"/>
        </w:rPr>
        <w:t>est:</w:t>
      </w:r>
      <w:proofErr w:type="gramEnd"/>
    </w:p>
    <w:p w14:paraId="4496778F" w14:textId="77777777" w:rsidR="00084733" w:rsidRPr="008D3F03" w:rsidRDefault="00084733" w:rsidP="00084733">
      <w:pPr>
        <w:pStyle w:val="Blanc"/>
        <w:rPr>
          <w:lang w:val="fr-FR"/>
        </w:rPr>
      </w:pPr>
    </w:p>
    <w:p w14:paraId="5B7586C2" w14:textId="77777777" w:rsidR="00084733" w:rsidRPr="008D3F03" w:rsidRDefault="00084733" w:rsidP="00084733">
      <w:pPr>
        <w:pStyle w:val="Equation"/>
        <w:keepNext/>
        <w:keepLines/>
        <w:rPr>
          <w:lang w:val="fr-FR" w:eastAsia="ja-JP"/>
        </w:rPr>
      </w:pPr>
      <w:r w:rsidRPr="008D3F03">
        <w:rPr>
          <w:lang w:val="fr-FR"/>
        </w:rPr>
        <w:tab/>
      </w:r>
      <w:r w:rsidRPr="008D3F03">
        <w:rPr>
          <w:lang w:val="fr-FR"/>
        </w:rPr>
        <w:tab/>
      </w:r>
      <w:r w:rsidRPr="008D3F03">
        <w:rPr>
          <w:position w:val="-76"/>
          <w:lang w:val="fr-FR" w:eastAsia="zh-CN"/>
        </w:rPr>
        <w:object w:dxaOrig="4470" w:dyaOrig="1290" w14:anchorId="688FB4EB">
          <v:shape id="_x0000_i1057" type="#_x0000_t75" alt="" style="width:223.5pt;height:64.5pt;mso-width-percent:0;mso-height-percent:0;mso-width-percent:0;mso-height-percent:0" o:ole="">
            <v:imagedata r:id="rId120" o:title=""/>
          </v:shape>
          <o:OLEObject Type="Embed" ProgID="Equation.3" ShapeID="_x0000_i1057" DrawAspect="Content" ObjectID="_1775299871" r:id="rId121"/>
        </w:object>
      </w:r>
      <w:r w:rsidRPr="008D3F03">
        <w:rPr>
          <w:lang w:val="fr-FR"/>
        </w:rPr>
        <w:tab/>
        <w:t>(</w:t>
      </w:r>
      <w:r w:rsidRPr="008D3F03">
        <w:rPr>
          <w:lang w:val="fr-FR" w:eastAsia="ja-JP"/>
        </w:rPr>
        <w:t>32b</w:t>
      </w:r>
      <w:r w:rsidRPr="008D3F03">
        <w:rPr>
          <w:lang w:val="fr-FR"/>
        </w:rPr>
        <w:t>)</w:t>
      </w:r>
    </w:p>
    <w:p w14:paraId="46BFAA33" w14:textId="77777777" w:rsidR="00084733" w:rsidRPr="008D3F03" w:rsidRDefault="00084733" w:rsidP="00084733">
      <w:pPr>
        <w:pStyle w:val="Blanc"/>
        <w:rPr>
          <w:lang w:val="fr-FR"/>
        </w:rPr>
      </w:pPr>
    </w:p>
    <w:p w14:paraId="41F14BAE" w14:textId="77777777" w:rsidR="00084733" w:rsidRPr="008D3F03" w:rsidRDefault="00084733" w:rsidP="00084733">
      <w:pPr>
        <w:rPr>
          <w:lang w:val="fr-FR"/>
        </w:rPr>
      </w:pPr>
      <w:proofErr w:type="gramStart"/>
      <w:r w:rsidRPr="008D3F03">
        <w:rPr>
          <w:lang w:val="fr-FR"/>
        </w:rPr>
        <w:t>où</w:t>
      </w:r>
      <w:proofErr w:type="gramEnd"/>
      <w:r w:rsidRPr="008D3F03">
        <w:rPr>
          <w:lang w:val="fr-FR"/>
        </w:rPr>
        <w:t xml:space="preserve"> </w:t>
      </w:r>
      <w:r w:rsidRPr="008D3F03">
        <w:rPr>
          <w:lang w:val="fr-FR" w:eastAsia="zh-CN"/>
        </w:rPr>
        <w:sym w:font="Symbol" w:char="F068"/>
      </w:r>
      <w:r w:rsidRPr="008D3F03">
        <w:rPr>
          <w:vertAlign w:val="subscript"/>
          <w:lang w:val="fr-FR" w:eastAsia="zh-CN"/>
        </w:rPr>
        <w:t>1</w:t>
      </w:r>
      <w:r w:rsidRPr="008D3F03">
        <w:rPr>
          <w:lang w:val="fr-FR"/>
        </w:rPr>
        <w:t xml:space="preserve"> et </w:t>
      </w:r>
      <w:r w:rsidRPr="008D3F03">
        <w:rPr>
          <w:lang w:val="fr-FR" w:eastAsia="zh-CN"/>
        </w:rPr>
        <w:sym w:font="Symbol" w:char="F068"/>
      </w:r>
      <w:r w:rsidRPr="008D3F03">
        <w:rPr>
          <w:vertAlign w:val="subscript"/>
          <w:lang w:val="fr-FR" w:eastAsia="zh-CN"/>
        </w:rPr>
        <w:t>2</w:t>
      </w:r>
      <w:r w:rsidRPr="008D3F03">
        <w:rPr>
          <w:lang w:val="fr-FR"/>
        </w:rPr>
        <w:t xml:space="preserve"> sont respectivement les permittivités relatives complexes des milieux 1 et 2. Elles peuvent être évaluées à l'aide de l'équation (9b), les valeurs de </w:t>
      </w:r>
      <w:r w:rsidRPr="008D3F03">
        <w:rPr>
          <w:lang w:val="fr-FR" w:eastAsia="zh-CN"/>
        </w:rPr>
        <w:sym w:font="Symbol" w:char="F068"/>
      </w:r>
      <w:r w:rsidRPr="008D3F03">
        <w:rPr>
          <w:lang w:val="fr-FR" w:eastAsia="zh-CN"/>
        </w:rPr>
        <w:t xml:space="preserve">' et </w:t>
      </w:r>
      <w:r w:rsidRPr="008D3F03">
        <w:rPr>
          <w:lang w:val="fr-FR" w:eastAsia="zh-CN"/>
        </w:rPr>
        <w:sym w:font="Symbol" w:char="F073"/>
      </w:r>
      <w:r w:rsidRPr="008D3F03">
        <w:rPr>
          <w:lang w:val="fr-FR" w:eastAsia="zh-CN"/>
        </w:rPr>
        <w:t xml:space="preserve"> étant prises dans le § 3 et le Tableau 3.</w:t>
      </w:r>
    </w:p>
    <w:p w14:paraId="60F1344A" w14:textId="77777777" w:rsidR="00084733" w:rsidRPr="008D3F03" w:rsidRDefault="00084733" w:rsidP="00084733">
      <w:pPr>
        <w:keepNext/>
        <w:keepLines/>
        <w:rPr>
          <w:lang w:val="fr-FR" w:eastAsia="ja-JP"/>
        </w:rPr>
      </w:pPr>
      <w:r w:rsidRPr="008D3F03">
        <w:rPr>
          <w:lang w:val="fr-FR"/>
        </w:rPr>
        <w:t>Le terme cos</w:t>
      </w:r>
      <w:r w:rsidRPr="008D3F03">
        <w:rPr>
          <w:lang w:val="fr-FR"/>
        </w:rPr>
        <w:sym w:font="Symbol" w:char="F071"/>
      </w:r>
      <w:r w:rsidRPr="008D3F03">
        <w:rPr>
          <w:vertAlign w:val="subscript"/>
          <w:lang w:val="fr-FR"/>
        </w:rPr>
        <w:t>2</w:t>
      </w:r>
      <w:r w:rsidRPr="008D3F03">
        <w:rPr>
          <w:lang w:val="fr-FR"/>
        </w:rPr>
        <w:t xml:space="preserve"> dans les équations (31a) à (32b) peut être évalué en fonction du terme </w:t>
      </w:r>
      <w:r w:rsidRPr="008D3F03">
        <w:rPr>
          <w:lang w:val="fr-FR"/>
        </w:rPr>
        <w:sym w:font="Symbol" w:char="F071"/>
      </w:r>
      <w:r w:rsidRPr="008D3F03">
        <w:rPr>
          <w:vertAlign w:val="subscript"/>
          <w:lang w:val="fr-FR"/>
        </w:rPr>
        <w:t>1</w:t>
      </w:r>
      <w:r w:rsidRPr="008D3F03">
        <w:rPr>
          <w:lang w:val="fr-FR"/>
        </w:rPr>
        <w:t xml:space="preserve"> en utilisant l'équation (30) comme </w:t>
      </w:r>
      <w:proofErr w:type="gramStart"/>
      <w:r w:rsidRPr="008D3F03">
        <w:rPr>
          <w:lang w:val="fr-FR"/>
        </w:rPr>
        <w:t>suit:</w:t>
      </w:r>
      <w:proofErr w:type="gramEnd"/>
    </w:p>
    <w:p w14:paraId="206FF22C" w14:textId="77777777" w:rsidR="00084733" w:rsidRPr="008D3F03" w:rsidRDefault="00084733" w:rsidP="00084733">
      <w:pPr>
        <w:pStyle w:val="Blanc"/>
        <w:rPr>
          <w:lang w:val="fr-FR" w:eastAsia="ja-JP"/>
        </w:rPr>
      </w:pPr>
    </w:p>
    <w:p w14:paraId="01AA3C0F" w14:textId="77777777" w:rsidR="00084733" w:rsidRPr="008D3F03" w:rsidRDefault="00084733" w:rsidP="00084733">
      <w:pPr>
        <w:pStyle w:val="Equation"/>
        <w:keepNext/>
        <w:keepLines/>
        <w:rPr>
          <w:lang w:val="fr-FR"/>
        </w:rPr>
      </w:pPr>
      <w:r w:rsidRPr="008D3F03">
        <w:rPr>
          <w:lang w:val="fr-FR" w:eastAsia="ja-JP"/>
        </w:rPr>
        <w:tab/>
      </w:r>
      <w:r w:rsidRPr="008D3F03">
        <w:rPr>
          <w:lang w:val="fr-FR" w:eastAsia="ja-JP"/>
        </w:rPr>
        <w:tab/>
      </w:r>
      <w:r w:rsidRPr="008D3F03">
        <w:rPr>
          <w:position w:val="-32"/>
          <w:lang w:val="fr-FR" w:eastAsia="zh-CN"/>
        </w:rPr>
        <w:object w:dxaOrig="2160" w:dyaOrig="720" w14:anchorId="6C1C9CB2">
          <v:shape id="_x0000_i1058" type="#_x0000_t75" alt="" style="width:108.3pt;height:36.3pt;mso-width-percent:0;mso-height-percent:0;mso-width-percent:0;mso-height-percent:0" o:ole="">
            <v:imagedata r:id="rId122" o:title=""/>
          </v:shape>
          <o:OLEObject Type="Embed" ProgID="Equation.3" ShapeID="_x0000_i1058" DrawAspect="Content" ObjectID="_1775299872" r:id="rId123"/>
        </w:object>
      </w:r>
      <w:r w:rsidRPr="008D3F03">
        <w:rPr>
          <w:lang w:val="fr-FR"/>
        </w:rPr>
        <w:tab/>
        <w:t>(</w:t>
      </w:r>
      <w:r w:rsidRPr="008D3F03">
        <w:rPr>
          <w:lang w:val="fr-FR" w:eastAsia="ja-JP"/>
        </w:rPr>
        <w:t>33</w:t>
      </w:r>
      <w:r w:rsidRPr="008D3F03">
        <w:rPr>
          <w:lang w:val="fr-FR"/>
        </w:rPr>
        <w:t>)</w:t>
      </w:r>
    </w:p>
    <w:p w14:paraId="7ACEB628" w14:textId="77777777" w:rsidR="00084733" w:rsidRPr="008D3F03" w:rsidRDefault="00084733" w:rsidP="00084733">
      <w:pPr>
        <w:pStyle w:val="Blanc"/>
        <w:rPr>
          <w:lang w:val="fr-FR"/>
        </w:rPr>
      </w:pPr>
    </w:p>
    <w:p w14:paraId="672F0AE6" w14:textId="77777777" w:rsidR="00084733" w:rsidRPr="008D3F03" w:rsidRDefault="00084733" w:rsidP="00084733">
      <w:pPr>
        <w:rPr>
          <w:lang w:val="fr-FR"/>
        </w:rPr>
      </w:pPr>
      <w:r w:rsidRPr="008D3F03">
        <w:rPr>
          <w:lang w:val="fr-FR"/>
        </w:rPr>
        <w:t xml:space="preserve">Pour </w:t>
      </w:r>
      <w:r w:rsidRPr="008D3F03">
        <w:rPr>
          <w:lang w:val="fr-FR"/>
        </w:rPr>
        <w:sym w:font="Symbol" w:char="F071"/>
      </w:r>
      <w:r w:rsidRPr="008D3F03">
        <w:rPr>
          <w:vertAlign w:val="subscript"/>
          <w:lang w:val="fr-FR"/>
        </w:rPr>
        <w:t>1</w:t>
      </w:r>
      <w:r w:rsidRPr="008D3F03">
        <w:rPr>
          <w:lang w:val="fr-FR"/>
        </w:rPr>
        <w:t xml:space="preserve"> = 0 le plan d'incidence n'est pas défini de façon unique. Dans ce cas, tous les sens de propagation sont perpendiculaires à l'interface et l'amplitude des coefficients pour l'expression de chaque polarisation est la même. Dans le cas de la réflexion, il y a un changement de signe apparent, ce qui s'explique uniquement par la façon dont les polarisations sont </w:t>
      </w:r>
      <w:proofErr w:type="gramStart"/>
      <w:r w:rsidRPr="008D3F03">
        <w:rPr>
          <w:lang w:val="fr-FR"/>
        </w:rPr>
        <w:t>définies;</w:t>
      </w:r>
      <w:proofErr w:type="gramEnd"/>
      <w:r w:rsidRPr="008D3F03">
        <w:rPr>
          <w:lang w:val="fr-FR"/>
        </w:rPr>
        <w:t xml:space="preserve"> il ne s'agit pas d'une discontinuité physique.</w:t>
      </w:r>
    </w:p>
    <w:p w14:paraId="12C2145E" w14:textId="77777777" w:rsidR="00084733" w:rsidRPr="008D3F03" w:rsidRDefault="00084733" w:rsidP="00084733">
      <w:pPr>
        <w:pStyle w:val="Heading4"/>
        <w:rPr>
          <w:lang w:val="fr-FR"/>
        </w:rPr>
      </w:pPr>
      <w:r w:rsidRPr="008D3F03">
        <w:rPr>
          <w:lang w:val="fr-FR"/>
        </w:rPr>
        <w:lastRenderedPageBreak/>
        <w:t>2.2.1.2</w:t>
      </w:r>
      <w:r w:rsidRPr="008D3F03">
        <w:rPr>
          <w:lang w:val="fr-FR"/>
        </w:rPr>
        <w:tab/>
        <w:t>Exemples de calcul</w:t>
      </w:r>
    </w:p>
    <w:p w14:paraId="3A940276" w14:textId="77777777" w:rsidR="00084733" w:rsidRPr="008D3F03" w:rsidRDefault="00084733" w:rsidP="00D008F5">
      <w:pPr>
        <w:keepLines/>
        <w:rPr>
          <w:lang w:val="fr-FR"/>
        </w:rPr>
      </w:pPr>
      <w:r w:rsidRPr="008D3F03">
        <w:rPr>
          <w:lang w:val="fr-FR"/>
        </w:rPr>
        <w:t>La Figure 2 donne des exemples des amplitudes des coefficients de réflexion et de transmission dans le cas d'une onde dans l'air incidente sur une surface en béton à 1 </w:t>
      </w:r>
      <w:proofErr w:type="gramStart"/>
      <w:r w:rsidRPr="008D3F03">
        <w:rPr>
          <w:lang w:val="fr-FR"/>
        </w:rPr>
        <w:t>GHz;</w:t>
      </w:r>
      <w:proofErr w:type="gramEnd"/>
      <w:r w:rsidRPr="008D3F03">
        <w:rPr>
          <w:lang w:val="fr-FR"/>
        </w:rPr>
        <w:t xml:space="preserve"> ces amplitudes sont calculées pour toute une série d'angles d'incidence, pour les deux polarisations, à l'aide des équations (31a) à (32b), compte tenu des propriétés du béton indiquées dans le Tableau 3.</w:t>
      </w:r>
    </w:p>
    <w:p w14:paraId="5B2F3811" w14:textId="77777777" w:rsidR="00084733" w:rsidRPr="008D3F03" w:rsidRDefault="00084733" w:rsidP="00084733">
      <w:pPr>
        <w:pStyle w:val="FigureNo"/>
        <w:rPr>
          <w:lang w:val="fr-FR"/>
        </w:rPr>
      </w:pPr>
      <w:r w:rsidRPr="008D3F03">
        <w:rPr>
          <w:lang w:val="fr-FR"/>
        </w:rPr>
        <w:t>FIGURE 2</w:t>
      </w:r>
    </w:p>
    <w:p w14:paraId="3D86BDCA" w14:textId="77777777" w:rsidR="00084733" w:rsidRPr="008D3F03" w:rsidRDefault="00084733" w:rsidP="00084733">
      <w:pPr>
        <w:pStyle w:val="Figuretitle"/>
        <w:rPr>
          <w:lang w:val="fr-FR"/>
        </w:rPr>
      </w:pPr>
      <w:r w:rsidRPr="008D3F03">
        <w:rPr>
          <w:lang w:val="fr-FR"/>
        </w:rPr>
        <w:t>Coefficients de réflexion et de transmission pour une interface air/béton à 1 GHz</w:t>
      </w:r>
    </w:p>
    <w:p w14:paraId="752BD183" w14:textId="0BC1680A" w:rsidR="00084733" w:rsidRPr="008D3F03" w:rsidRDefault="00084733" w:rsidP="00084733">
      <w:pPr>
        <w:pStyle w:val="Figure"/>
        <w:rPr>
          <w:lang w:val="fr-FR"/>
        </w:rPr>
      </w:pPr>
      <w:r w:rsidRPr="008D3F03">
        <w:rPr>
          <w:noProof/>
          <w:lang w:val="fr-FR"/>
        </w:rPr>
        <w:drawing>
          <wp:inline distT="0" distB="0" distL="0" distR="0" wp14:anchorId="20B44623" wp14:editId="5EC02111">
            <wp:extent cx="5860415" cy="2520315"/>
            <wp:effectExtent l="0" t="0" r="6985" b="0"/>
            <wp:docPr id="29" name="Picture 2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line chart&#10;&#10;Description automatically generate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860415" cy="2520315"/>
                    </a:xfrm>
                    <a:prstGeom prst="rect">
                      <a:avLst/>
                    </a:prstGeom>
                    <a:noFill/>
                    <a:ln>
                      <a:noFill/>
                    </a:ln>
                  </pic:spPr>
                </pic:pic>
              </a:graphicData>
            </a:graphic>
          </wp:inline>
        </w:drawing>
      </w:r>
    </w:p>
    <w:p w14:paraId="2D117458" w14:textId="77777777" w:rsidR="00084733" w:rsidRPr="008D3F03" w:rsidRDefault="00084733" w:rsidP="00084733">
      <w:pPr>
        <w:pStyle w:val="Heading4"/>
        <w:rPr>
          <w:lang w:val="fr-FR"/>
        </w:rPr>
      </w:pPr>
      <w:r w:rsidRPr="008D3F03">
        <w:rPr>
          <w:lang w:val="fr-FR"/>
        </w:rPr>
        <w:t>2.2.1.3</w:t>
      </w:r>
      <w:r w:rsidRPr="008D3F03">
        <w:rPr>
          <w:lang w:val="fr-FR"/>
        </w:rPr>
        <w:tab/>
        <w:t>Substitutions disponibles dans les valeurs des coefficients</w:t>
      </w:r>
    </w:p>
    <w:p w14:paraId="11A92139" w14:textId="77777777" w:rsidR="00084733" w:rsidRPr="008D3F03" w:rsidRDefault="00084733" w:rsidP="00084733">
      <w:pPr>
        <w:rPr>
          <w:lang w:val="fr-FR"/>
        </w:rPr>
      </w:pPr>
      <w:r w:rsidRPr="008D3F03">
        <w:rPr>
          <w:lang w:val="fr-FR"/>
        </w:rPr>
        <w:t xml:space="preserve">Il peut être utile de noter les substitutions suivantes pour les coefficients du vecteur E-où les indices désignent le milieu 1 ou 2 dans lequel l'onde est incidente sur une </w:t>
      </w:r>
      <w:proofErr w:type="gramStart"/>
      <w:r w:rsidRPr="008D3F03">
        <w:rPr>
          <w:lang w:val="fr-FR"/>
        </w:rPr>
        <w:t>interface:</w:t>
      </w:r>
      <w:proofErr w:type="gramEnd"/>
    </w:p>
    <w:p w14:paraId="206C459A" w14:textId="543E84EC" w:rsidR="00084733" w:rsidRPr="008D3F03" w:rsidRDefault="00084733" w:rsidP="00084733">
      <w:pPr>
        <w:pStyle w:val="enumlev1"/>
        <w:rPr>
          <w:lang w:val="fr-FR"/>
        </w:rPr>
      </w:pPr>
      <w:r w:rsidRPr="008D3F03">
        <w:rPr>
          <w:lang w:val="fr-FR" w:eastAsia="zh-CN"/>
        </w:rPr>
        <w:t>a)</w:t>
      </w:r>
      <w:r w:rsidRPr="008D3F03">
        <w:rPr>
          <w:lang w:val="fr-FR" w:eastAsia="zh-CN"/>
        </w:rPr>
        <w:tab/>
        <w:t xml:space="preserve">pour l'une et l'autre polarisation, </w:t>
      </w:r>
      <w:r w:rsidR="00D008F5" w:rsidRPr="008D3F03">
        <w:rPr>
          <w:position w:val="-10"/>
          <w:lang w:val="fr-FR" w:eastAsia="zh-CN"/>
        </w:rPr>
        <w:object w:dxaOrig="870" w:dyaOrig="285" w14:anchorId="3EF36EBA">
          <v:shape id="_x0000_i1059" type="#_x0000_t75" alt="" style="width:48.4pt;height:16.15pt;mso-width-percent:0;mso-height-percent:0;mso-width-percent:0;mso-height-percent:0" o:ole="">
            <v:imagedata r:id="rId125" o:title=""/>
          </v:shape>
          <o:OLEObject Type="Embed" ProgID="Equation.3" ShapeID="_x0000_i1059" DrawAspect="Content" ObjectID="_1775299873" r:id="rId126"/>
        </w:object>
      </w:r>
      <w:r w:rsidRPr="008D3F03">
        <w:rPr>
          <w:lang w:val="fr-FR"/>
        </w:rPr>
        <w:t>, et donc</w:t>
      </w:r>
      <w:r w:rsidR="00D008F5" w:rsidRPr="008D3F03">
        <w:rPr>
          <w:position w:val="-10"/>
          <w:lang w:val="fr-FR" w:eastAsia="zh-CN"/>
        </w:rPr>
        <w:object w:dxaOrig="720" w:dyaOrig="285" w14:anchorId="1BEBB063">
          <v:shape id="_x0000_i1060" type="#_x0000_t75" alt="" style="width:44.95pt;height:18.45pt;mso-width-percent:0;mso-height-percent:0;mso-width-percent:0;mso-height-percent:0" o:ole="">
            <v:imagedata r:id="rId127" o:title=""/>
          </v:shape>
          <o:OLEObject Type="Embed" ProgID="Equation.3" ShapeID="_x0000_i1060" DrawAspect="Content" ObjectID="_1775299874" r:id="rId128"/>
        </w:object>
      </w:r>
      <w:r w:rsidR="00D008F5" w:rsidRPr="008D3F03">
        <w:rPr>
          <w:lang w:val="fr-FR" w:eastAsia="zh-CN"/>
        </w:rPr>
        <w:t>;</w:t>
      </w:r>
    </w:p>
    <w:p w14:paraId="74B6D9C4" w14:textId="71304054" w:rsidR="00084733" w:rsidRPr="008D3F03" w:rsidRDefault="00084733" w:rsidP="00084733">
      <w:pPr>
        <w:pStyle w:val="enumlev1"/>
        <w:rPr>
          <w:lang w:val="fr-FR"/>
        </w:rPr>
      </w:pPr>
      <w:r w:rsidRPr="008D3F03">
        <w:rPr>
          <w:lang w:val="fr-FR" w:eastAsia="zh-CN"/>
        </w:rPr>
        <w:t>b)</w:t>
      </w:r>
      <w:r w:rsidRPr="008D3F03">
        <w:rPr>
          <w:lang w:val="fr-FR" w:eastAsia="zh-CN"/>
        </w:rPr>
        <w:tab/>
        <w:t xml:space="preserve">pour l'une et l'autre polarisation, </w:t>
      </w:r>
      <w:r w:rsidR="00D008F5" w:rsidRPr="008D3F03">
        <w:rPr>
          <w:position w:val="-12"/>
          <w:lang w:val="fr-FR" w:eastAsia="zh-CN"/>
        </w:rPr>
        <w:object w:dxaOrig="1290" w:dyaOrig="435" w14:anchorId="3BDA7F23">
          <v:shape id="_x0000_i1061" type="#_x0000_t75" alt="" style="width:54.15pt;height:17.85pt;mso-width-percent:0;mso-height-percent:0;mso-width-percent:0;mso-height-percent:0" o:ole="">
            <v:imagedata r:id="rId129" o:title=""/>
          </v:shape>
          <o:OLEObject Type="Embed" ProgID="Equation.3" ShapeID="_x0000_i1061" DrawAspect="Content" ObjectID="_1775299875" r:id="rId130"/>
        </w:object>
      </w:r>
      <w:r w:rsidRPr="008D3F03">
        <w:rPr>
          <w:lang w:val="fr-FR"/>
        </w:rPr>
        <w:t xml:space="preserve"> où, conformément à a), </w:t>
      </w:r>
      <w:r w:rsidRPr="008D3F03">
        <w:rPr>
          <w:i/>
          <w:lang w:val="fr-FR"/>
        </w:rPr>
        <w:t>R</w:t>
      </w:r>
      <w:r w:rsidRPr="008D3F03">
        <w:rPr>
          <w:lang w:val="fr-FR"/>
        </w:rPr>
        <w:t xml:space="preserve"> peut être soit </w:t>
      </w:r>
      <w:r w:rsidRPr="008D3F03">
        <w:rPr>
          <w:i/>
          <w:lang w:val="fr-FR"/>
        </w:rPr>
        <w:t>R</w:t>
      </w:r>
      <w:r w:rsidRPr="008D3F03">
        <w:rPr>
          <w:vertAlign w:val="subscript"/>
          <w:lang w:val="fr-FR"/>
        </w:rPr>
        <w:t>1</w:t>
      </w:r>
      <w:r w:rsidRPr="008D3F03">
        <w:rPr>
          <w:lang w:val="fr-FR"/>
        </w:rPr>
        <w:t xml:space="preserve"> soit </w:t>
      </w:r>
      <w:r w:rsidRPr="008D3F03">
        <w:rPr>
          <w:i/>
          <w:lang w:val="fr-FR"/>
        </w:rPr>
        <w:t>R</w:t>
      </w:r>
      <w:r w:rsidRPr="008D3F03">
        <w:rPr>
          <w:vertAlign w:val="subscript"/>
          <w:lang w:val="fr-FR"/>
        </w:rPr>
        <w:t>2</w:t>
      </w:r>
      <w:r w:rsidRPr="008D3F03">
        <w:rPr>
          <w:lang w:val="fr-FR"/>
        </w:rPr>
        <w:t>.</w:t>
      </w:r>
    </w:p>
    <w:p w14:paraId="25CD3695" w14:textId="77777777" w:rsidR="00084733" w:rsidRPr="008D3F03" w:rsidRDefault="00084733" w:rsidP="00084733">
      <w:pPr>
        <w:pStyle w:val="Heading4"/>
        <w:rPr>
          <w:lang w:val="fr-FR"/>
        </w:rPr>
      </w:pPr>
      <w:r w:rsidRPr="008D3F03">
        <w:rPr>
          <w:lang w:val="fr-FR"/>
        </w:rPr>
        <w:t>2.2.1.4</w:t>
      </w:r>
      <w:r w:rsidRPr="008D3F03">
        <w:rPr>
          <w:lang w:val="fr-FR"/>
        </w:rPr>
        <w:tab/>
        <w:t>Coefficients pour les puissances surfaciques</w:t>
      </w:r>
    </w:p>
    <w:p w14:paraId="4CB3A7B4" w14:textId="41BCC737" w:rsidR="00084733" w:rsidRPr="008D3F03" w:rsidRDefault="00084733" w:rsidP="00084733">
      <w:pPr>
        <w:keepNext/>
        <w:keepLines/>
        <w:rPr>
          <w:lang w:val="fr-FR"/>
        </w:rPr>
      </w:pPr>
      <w:r w:rsidRPr="008D3F03">
        <w:rPr>
          <w:lang w:val="fr-FR"/>
        </w:rPr>
        <w:t xml:space="preserve">On peut obtenir les coefficients pour les puissances surfaciques à partir des coefficients pour le vecteur </w:t>
      </w:r>
      <w:proofErr w:type="gramStart"/>
      <w:r w:rsidRPr="008D3F03">
        <w:rPr>
          <w:lang w:val="fr-FR"/>
        </w:rPr>
        <w:t>E:</w:t>
      </w:r>
      <w:proofErr w:type="gramEnd"/>
    </w:p>
    <w:p w14:paraId="2335795D" w14:textId="77777777" w:rsidR="00084733" w:rsidRPr="008D3F03" w:rsidRDefault="00084733" w:rsidP="00084733">
      <w:pPr>
        <w:pStyle w:val="Blanc"/>
        <w:rPr>
          <w:lang w:val="fr-FR"/>
        </w:rPr>
      </w:pPr>
    </w:p>
    <w:p w14:paraId="557D9783" w14:textId="7F255C17" w:rsidR="00084733" w:rsidRPr="008D3F03" w:rsidRDefault="00084733" w:rsidP="00084733">
      <w:pPr>
        <w:pStyle w:val="Equation"/>
        <w:rPr>
          <w:lang w:val="fr-FR"/>
        </w:rPr>
      </w:pPr>
      <w:r w:rsidRPr="008D3F03">
        <w:rPr>
          <w:lang w:val="fr-FR"/>
        </w:rPr>
        <w:tab/>
      </w:r>
      <w:r w:rsidRPr="008D3F03">
        <w:rPr>
          <w:lang w:val="fr-FR"/>
        </w:rPr>
        <w:tab/>
      </w:r>
      <w:r w:rsidR="00D008F5" w:rsidRPr="008D3F03">
        <w:rPr>
          <w:position w:val="-30"/>
          <w:lang w:val="fr-FR" w:eastAsia="zh-CN"/>
        </w:rPr>
        <w:object w:dxaOrig="1960" w:dyaOrig="680" w14:anchorId="25B9EFE9">
          <v:shape id="_x0000_i1062" type="#_x0000_t75" style="width:96.75pt;height:33.4pt" o:ole="">
            <v:imagedata r:id="rId131" o:title=""/>
          </v:shape>
          <o:OLEObject Type="Embed" ProgID="Equation.3" ShapeID="_x0000_i1062" DrawAspect="Content" ObjectID="_1775299876" r:id="rId132"/>
        </w:object>
      </w:r>
      <w:r w:rsidRPr="008D3F03">
        <w:rPr>
          <w:lang w:val="fr-FR"/>
        </w:rPr>
        <w:tab/>
        <w:t>(</w:t>
      </w:r>
      <w:r w:rsidRPr="008D3F03">
        <w:rPr>
          <w:lang w:val="fr-FR" w:eastAsia="ja-JP"/>
        </w:rPr>
        <w:t>34a</w:t>
      </w:r>
      <w:r w:rsidRPr="008D3F03">
        <w:rPr>
          <w:lang w:val="fr-FR"/>
        </w:rPr>
        <w:t>)</w:t>
      </w:r>
    </w:p>
    <w:p w14:paraId="4E2A554E" w14:textId="77777777" w:rsidR="00084733" w:rsidRPr="008D3F03" w:rsidRDefault="00084733" w:rsidP="00084733">
      <w:pPr>
        <w:pStyle w:val="Blanc"/>
        <w:rPr>
          <w:lang w:val="fr-FR"/>
        </w:rPr>
      </w:pPr>
    </w:p>
    <w:p w14:paraId="49176D93" w14:textId="6D92BE66" w:rsidR="00084733" w:rsidRPr="008D3F03" w:rsidRDefault="00084733" w:rsidP="00084733">
      <w:pPr>
        <w:pStyle w:val="Equation"/>
        <w:rPr>
          <w:lang w:val="fr-FR"/>
        </w:rPr>
      </w:pPr>
      <w:r w:rsidRPr="008D3F03">
        <w:rPr>
          <w:lang w:val="fr-FR"/>
        </w:rPr>
        <w:tab/>
      </w:r>
      <w:r w:rsidRPr="008D3F03">
        <w:rPr>
          <w:lang w:val="fr-FR"/>
        </w:rPr>
        <w:tab/>
      </w:r>
      <w:r w:rsidR="00D008F5" w:rsidRPr="008D3F03">
        <w:rPr>
          <w:position w:val="-30"/>
          <w:lang w:val="fr-FR" w:eastAsia="zh-CN"/>
        </w:rPr>
        <w:object w:dxaOrig="2140" w:dyaOrig="700" w14:anchorId="5E58761F">
          <v:shape id="_x0000_i1063" type="#_x0000_t75" style="width:98.5pt;height:34pt" o:ole="">
            <v:imagedata r:id="rId133" o:title=""/>
          </v:shape>
          <o:OLEObject Type="Embed" ProgID="Equation.3" ShapeID="_x0000_i1063" DrawAspect="Content" ObjectID="_1775299877" r:id="rId134"/>
        </w:object>
      </w:r>
      <w:r w:rsidRPr="008D3F03">
        <w:rPr>
          <w:lang w:val="fr-FR"/>
        </w:rPr>
        <w:tab/>
        <w:t>(</w:t>
      </w:r>
      <w:r w:rsidRPr="008D3F03">
        <w:rPr>
          <w:lang w:val="fr-FR" w:eastAsia="ja-JP"/>
        </w:rPr>
        <w:t>34b</w:t>
      </w:r>
      <w:r w:rsidRPr="008D3F03">
        <w:rPr>
          <w:lang w:val="fr-FR"/>
        </w:rPr>
        <w:t>)</w:t>
      </w:r>
    </w:p>
    <w:p w14:paraId="22D36AE2" w14:textId="77777777" w:rsidR="00084733" w:rsidRPr="008D3F03" w:rsidRDefault="00084733" w:rsidP="00084733">
      <w:pPr>
        <w:pStyle w:val="Blanc"/>
        <w:rPr>
          <w:lang w:val="fr-FR"/>
        </w:rPr>
      </w:pPr>
    </w:p>
    <w:p w14:paraId="23B828B6" w14:textId="5CE2020E" w:rsidR="00084733" w:rsidRPr="008D3F03" w:rsidRDefault="00084733" w:rsidP="00084733">
      <w:pPr>
        <w:pStyle w:val="Equation"/>
        <w:rPr>
          <w:lang w:val="fr-FR"/>
        </w:rPr>
      </w:pPr>
      <w:r w:rsidRPr="008D3F03">
        <w:rPr>
          <w:lang w:val="fr-FR"/>
        </w:rPr>
        <w:tab/>
      </w:r>
      <w:r w:rsidRPr="008D3F03">
        <w:rPr>
          <w:lang w:val="fr-FR"/>
        </w:rPr>
        <w:tab/>
      </w:r>
      <w:r w:rsidR="009A6FCA" w:rsidRPr="008D3F03">
        <w:rPr>
          <w:position w:val="-32"/>
          <w:lang w:val="fr-FR" w:eastAsia="zh-CN"/>
        </w:rPr>
        <w:object w:dxaOrig="2340" w:dyaOrig="760" w14:anchorId="5A69F3A8">
          <v:shape id="_x0000_i1064" type="#_x0000_t75" style="width:115.8pt;height:40.3pt" o:ole="">
            <v:imagedata r:id="rId135" o:title=""/>
          </v:shape>
          <o:OLEObject Type="Embed" ProgID="Equation.3" ShapeID="_x0000_i1064" DrawAspect="Content" ObjectID="_1775299878" r:id="rId136"/>
        </w:object>
      </w:r>
      <w:r w:rsidRPr="008D3F03">
        <w:rPr>
          <w:lang w:val="fr-FR"/>
        </w:rPr>
        <w:tab/>
        <w:t>(</w:t>
      </w:r>
      <w:r w:rsidRPr="008D3F03">
        <w:rPr>
          <w:lang w:val="fr-FR" w:eastAsia="ja-JP"/>
        </w:rPr>
        <w:t>35a</w:t>
      </w:r>
      <w:r w:rsidRPr="008D3F03">
        <w:rPr>
          <w:lang w:val="fr-FR"/>
        </w:rPr>
        <w:t>)</w:t>
      </w:r>
    </w:p>
    <w:p w14:paraId="6AFE81F7" w14:textId="77777777" w:rsidR="00084733" w:rsidRPr="008D3F03" w:rsidRDefault="00084733" w:rsidP="00084733">
      <w:pPr>
        <w:pStyle w:val="Blanc"/>
        <w:rPr>
          <w:lang w:val="fr-FR"/>
        </w:rPr>
      </w:pPr>
    </w:p>
    <w:p w14:paraId="40CCD53F" w14:textId="3B8DF6AA" w:rsidR="00084733" w:rsidRPr="008D3F03" w:rsidRDefault="00084733" w:rsidP="00084733">
      <w:pPr>
        <w:pStyle w:val="Equation"/>
        <w:rPr>
          <w:lang w:val="fr-FR"/>
        </w:rPr>
      </w:pPr>
      <w:r w:rsidRPr="008D3F03">
        <w:rPr>
          <w:lang w:val="fr-FR"/>
        </w:rPr>
        <w:tab/>
      </w:r>
      <w:r w:rsidRPr="008D3F03">
        <w:rPr>
          <w:lang w:val="fr-FR"/>
        </w:rPr>
        <w:tab/>
      </w:r>
      <w:r w:rsidR="009A6FCA" w:rsidRPr="008D3F03">
        <w:rPr>
          <w:position w:val="-32"/>
          <w:lang w:val="fr-FR" w:eastAsia="zh-CN"/>
        </w:rPr>
        <w:object w:dxaOrig="2460" w:dyaOrig="760" w14:anchorId="4D28E059">
          <v:shape id="_x0000_i1065" type="#_x0000_t75" style="width:112.3pt;height:39.15pt" o:ole="">
            <v:imagedata r:id="rId137" o:title=""/>
          </v:shape>
          <o:OLEObject Type="Embed" ProgID="Equation.3" ShapeID="_x0000_i1065" DrawAspect="Content" ObjectID="_1775299879" r:id="rId138"/>
        </w:object>
      </w:r>
      <w:r w:rsidRPr="008D3F03">
        <w:rPr>
          <w:lang w:val="fr-FR"/>
        </w:rPr>
        <w:tab/>
        <w:t>(</w:t>
      </w:r>
      <w:r w:rsidRPr="008D3F03">
        <w:rPr>
          <w:lang w:val="fr-FR" w:eastAsia="ja-JP"/>
        </w:rPr>
        <w:t>35b</w:t>
      </w:r>
      <w:r w:rsidRPr="008D3F03">
        <w:rPr>
          <w:lang w:val="fr-FR"/>
        </w:rPr>
        <w:t>)</w:t>
      </w:r>
    </w:p>
    <w:p w14:paraId="0D1D96C0" w14:textId="0FBAB391" w:rsidR="00084733" w:rsidRPr="008D3F03" w:rsidRDefault="00084733" w:rsidP="00084733">
      <w:pPr>
        <w:rPr>
          <w:lang w:val="fr-FR"/>
        </w:rPr>
      </w:pPr>
      <w:r w:rsidRPr="008D3F03">
        <w:rPr>
          <w:lang w:val="fr-FR"/>
        </w:rPr>
        <w:lastRenderedPageBreak/>
        <w:t xml:space="preserve">Le changement de niveau du signal en décibels dû à la réflexion ou à la transmission est donc donné par </w:t>
      </w:r>
      <w:r w:rsidR="00D008F5" w:rsidRPr="008D3F03">
        <w:rPr>
          <w:position w:val="-14"/>
          <w:lang w:val="fr-FR" w:eastAsia="zh-CN"/>
        </w:rPr>
        <w:object w:dxaOrig="1080" w:dyaOrig="400" w14:anchorId="5DCC79E8">
          <v:shape id="_x0000_i1066" type="#_x0000_t75" style="width:45.5pt;height:19pt" o:ole="">
            <v:imagedata r:id="rId139" o:title=""/>
          </v:shape>
          <o:OLEObject Type="Embed" ProgID="Equation.3" ShapeID="_x0000_i1066" DrawAspect="Content" ObjectID="_1775299880" r:id="rId140"/>
        </w:object>
      </w:r>
      <w:r w:rsidRPr="008D3F03">
        <w:rPr>
          <w:lang w:val="fr-FR"/>
        </w:rPr>
        <w:t xml:space="preserve"> ou </w:t>
      </w:r>
      <w:r w:rsidR="00D008F5" w:rsidRPr="008D3F03">
        <w:rPr>
          <w:position w:val="-14"/>
          <w:lang w:val="fr-FR" w:eastAsia="zh-CN"/>
        </w:rPr>
        <w:object w:dxaOrig="1040" w:dyaOrig="400" w14:anchorId="69571D00">
          <v:shape id="_x0000_i1067" type="#_x0000_t75" style="width:47.8pt;height:19pt" o:ole="">
            <v:imagedata r:id="rId141" o:title=""/>
          </v:shape>
          <o:OLEObject Type="Embed" ProgID="Equation.3" ShapeID="_x0000_i1067" DrawAspect="Content" ObjectID="_1775299881" r:id="rId142"/>
        </w:object>
      </w:r>
      <w:r w:rsidRPr="008D3F03">
        <w:rPr>
          <w:lang w:val="fr-FR" w:eastAsia="zh-CN"/>
        </w:rPr>
        <w:t xml:space="preserve"> o</w:t>
      </w:r>
      <w:r w:rsidRPr="008D3F03">
        <w:rPr>
          <w:lang w:val="fr-FR"/>
        </w:rPr>
        <w:t>ù</w:t>
      </w:r>
      <w:r w:rsidRPr="008D3F03">
        <w:rPr>
          <w:lang w:val="fr-FR" w:eastAsia="zh-CN"/>
        </w:rPr>
        <w:t xml:space="preserve"> </w:t>
      </w:r>
      <w:r w:rsidRPr="008D3F03">
        <w:rPr>
          <w:i/>
          <w:lang w:val="fr-FR" w:eastAsia="zh-CN"/>
        </w:rPr>
        <w:t>R</w:t>
      </w:r>
      <w:r w:rsidRPr="008D3F03">
        <w:rPr>
          <w:i/>
          <w:vertAlign w:val="subscript"/>
          <w:lang w:val="fr-FR" w:eastAsia="zh-CN"/>
        </w:rPr>
        <w:t>S</w:t>
      </w:r>
      <w:r w:rsidRPr="008D3F03">
        <w:rPr>
          <w:lang w:val="fr-FR" w:eastAsia="zh-CN"/>
        </w:rPr>
        <w:t xml:space="preserve"> et </w:t>
      </w:r>
      <w:r w:rsidRPr="008D3F03">
        <w:rPr>
          <w:i/>
          <w:lang w:val="fr-FR" w:eastAsia="zh-CN"/>
        </w:rPr>
        <w:t>T</w:t>
      </w:r>
      <w:r w:rsidRPr="008D3F03">
        <w:rPr>
          <w:i/>
          <w:vertAlign w:val="subscript"/>
          <w:lang w:val="fr-FR" w:eastAsia="zh-CN"/>
        </w:rPr>
        <w:t>S</w:t>
      </w:r>
      <w:r w:rsidRPr="008D3F03">
        <w:rPr>
          <w:lang w:val="fr-FR" w:eastAsia="zh-CN"/>
        </w:rPr>
        <w:t xml:space="preserve"> sont le coefficient de réflexion ou le coefficient de transmission du vecteur S dans les équations (34a) à (35b).</w:t>
      </w:r>
    </w:p>
    <w:p w14:paraId="432CF474" w14:textId="77777777" w:rsidR="00084733" w:rsidRPr="008D3F03" w:rsidRDefault="00084733" w:rsidP="00084733">
      <w:pPr>
        <w:rPr>
          <w:lang w:val="fr-FR"/>
        </w:rPr>
      </w:pPr>
      <w:r w:rsidRPr="008D3F03">
        <w:rPr>
          <w:lang w:val="fr-FR"/>
        </w:rPr>
        <w:t xml:space="preserve">La loi de la conservation de l'énergie au niveau de l'interface entre les milieux veut que, pour une zone donnée du front d'onde incident, la somme des densités de puissance de l'onde réfléchie et de l'onde transmise est égale à la densité de puissance de l'onde incidente. Pour illustrer cela, il faut tenir compte du changement de largeur du front d'onde à la réfraction. Pour l'une et l'autre </w:t>
      </w:r>
      <w:proofErr w:type="gramStart"/>
      <w:r w:rsidRPr="008D3F03">
        <w:rPr>
          <w:lang w:val="fr-FR"/>
        </w:rPr>
        <w:t>polarisation:</w:t>
      </w:r>
      <w:proofErr w:type="gramEnd"/>
    </w:p>
    <w:p w14:paraId="2EAAE287" w14:textId="77777777" w:rsidR="00084733" w:rsidRPr="008D3F03" w:rsidRDefault="00084733" w:rsidP="00084733">
      <w:pPr>
        <w:pStyle w:val="Blanc"/>
        <w:rPr>
          <w:lang w:val="fr-FR"/>
        </w:rPr>
      </w:pPr>
    </w:p>
    <w:p w14:paraId="6CC12D75" w14:textId="77777777" w:rsidR="00084733" w:rsidRPr="008D3F03" w:rsidRDefault="00084733" w:rsidP="00084733">
      <w:pPr>
        <w:pStyle w:val="Equation"/>
        <w:rPr>
          <w:lang w:val="fr-FR"/>
        </w:rPr>
      </w:pPr>
      <w:r w:rsidRPr="008D3F03">
        <w:rPr>
          <w:lang w:val="fr-FR"/>
        </w:rPr>
        <w:tab/>
      </w:r>
      <w:r w:rsidRPr="008D3F03">
        <w:rPr>
          <w:lang w:val="fr-FR"/>
        </w:rPr>
        <w:tab/>
      </w:r>
      <w:r w:rsidRPr="008D3F03">
        <w:rPr>
          <w:position w:val="-30"/>
          <w:lang w:val="fr-FR" w:eastAsia="zh-CN"/>
        </w:rPr>
        <w:object w:dxaOrig="1725" w:dyaOrig="720" w14:anchorId="487D58E8">
          <v:shape id="_x0000_i1068" type="#_x0000_t75" alt="" style="width:86.4pt;height:36.3pt;mso-width-percent:0;mso-height-percent:0;mso-width-percent:0;mso-height-percent:0" o:ole="">
            <v:imagedata r:id="rId143" o:title=""/>
          </v:shape>
          <o:OLEObject Type="Embed" ProgID="Equation.3" ShapeID="_x0000_i1068" DrawAspect="Content" ObjectID="_1775299882" r:id="rId144"/>
        </w:object>
      </w:r>
      <w:r w:rsidRPr="008D3F03">
        <w:rPr>
          <w:lang w:val="fr-FR"/>
        </w:rPr>
        <w:tab/>
        <w:t>(</w:t>
      </w:r>
      <w:r w:rsidRPr="008D3F03">
        <w:rPr>
          <w:lang w:val="fr-FR" w:eastAsia="ja-JP"/>
        </w:rPr>
        <w:t>36</w:t>
      </w:r>
      <w:r w:rsidRPr="008D3F03">
        <w:rPr>
          <w:lang w:val="fr-FR"/>
        </w:rPr>
        <w:t>)</w:t>
      </w:r>
    </w:p>
    <w:p w14:paraId="49F9C83B" w14:textId="77777777" w:rsidR="00084733" w:rsidRPr="008D3F03" w:rsidRDefault="00084733" w:rsidP="00084733">
      <w:pPr>
        <w:pStyle w:val="Blanc"/>
        <w:rPr>
          <w:lang w:val="fr-FR"/>
        </w:rPr>
      </w:pPr>
    </w:p>
    <w:p w14:paraId="0E835A7A" w14:textId="77777777" w:rsidR="00084733" w:rsidRPr="008D3F03" w:rsidRDefault="00084733" w:rsidP="00084733">
      <w:pPr>
        <w:rPr>
          <w:lang w:val="fr-FR"/>
        </w:rPr>
      </w:pPr>
      <w:proofErr w:type="gramStart"/>
      <w:r w:rsidRPr="008D3F03">
        <w:rPr>
          <w:lang w:val="fr-FR"/>
        </w:rPr>
        <w:t>où</w:t>
      </w:r>
      <w:proofErr w:type="gramEnd"/>
      <w:r w:rsidRPr="008D3F03">
        <w:rPr>
          <w:lang w:val="fr-FR"/>
        </w:rPr>
        <w:t xml:space="preserve"> </w:t>
      </w:r>
      <w:r w:rsidRPr="008D3F03">
        <w:rPr>
          <w:position w:val="-30"/>
          <w:lang w:val="fr-FR" w:eastAsia="zh-CN"/>
        </w:rPr>
        <w:object w:dxaOrig="720" w:dyaOrig="720" w14:anchorId="0BC89500">
          <v:shape id="_x0000_i1069" type="#_x0000_t75" alt="" style="width:36.3pt;height:36.3pt;mso-width-percent:0;mso-height-percent:0;mso-width-percent:0;mso-height-percent:0" o:ole="">
            <v:imagedata r:id="rId145" o:title=""/>
          </v:shape>
          <o:OLEObject Type="Embed" ProgID="Equation.3" ShapeID="_x0000_i1069" DrawAspect="Content" ObjectID="_1775299883" r:id="rId146"/>
        </w:object>
      </w:r>
      <w:r w:rsidRPr="008D3F03">
        <w:rPr>
          <w:lang w:val="fr-FR"/>
        </w:rPr>
        <w:t xml:space="preserve"> permet de tenir compte du changement de largeur du front d'onde.</w:t>
      </w:r>
    </w:p>
    <w:p w14:paraId="6032A208" w14:textId="77777777" w:rsidR="00084733" w:rsidRPr="008D3F03" w:rsidRDefault="00084733" w:rsidP="00084733">
      <w:pPr>
        <w:pStyle w:val="Heading4"/>
        <w:rPr>
          <w:lang w:val="fr-FR"/>
        </w:rPr>
      </w:pPr>
      <w:r w:rsidRPr="008D3F03">
        <w:rPr>
          <w:lang w:val="fr-FR"/>
        </w:rPr>
        <w:t>2.2.1.5</w:t>
      </w:r>
      <w:r w:rsidRPr="008D3F03">
        <w:rPr>
          <w:lang w:val="fr-FR"/>
        </w:rPr>
        <w:tab/>
        <w:t>Expressions simplifiées pour une onde incidente dans l'air</w:t>
      </w:r>
    </w:p>
    <w:p w14:paraId="117EF117" w14:textId="77777777" w:rsidR="00084733" w:rsidRPr="008D3F03" w:rsidRDefault="00084733" w:rsidP="00084733">
      <w:pPr>
        <w:rPr>
          <w:lang w:val="fr-FR"/>
        </w:rPr>
      </w:pPr>
      <w:r w:rsidRPr="008D3F03">
        <w:rPr>
          <w:lang w:val="fr-FR"/>
        </w:rPr>
        <w:t xml:space="preserve">Lorsque le milieu 1 est l'air les équations (31a) à (32b) peuvent être simplifiées comme </w:t>
      </w:r>
      <w:proofErr w:type="gramStart"/>
      <w:r w:rsidRPr="008D3F03">
        <w:rPr>
          <w:lang w:val="fr-FR"/>
        </w:rPr>
        <w:t>suit:</w:t>
      </w:r>
      <w:proofErr w:type="gramEnd"/>
    </w:p>
    <w:p w14:paraId="4DF3AD36" w14:textId="62F07D50" w:rsidR="00084733" w:rsidRPr="008D3F03" w:rsidRDefault="00084733" w:rsidP="00084733">
      <w:pPr>
        <w:pStyle w:val="Equation"/>
        <w:rPr>
          <w:lang w:val="fr-FR"/>
        </w:rPr>
      </w:pPr>
      <w:r w:rsidRPr="008D3F03">
        <w:rPr>
          <w:lang w:val="fr-FR"/>
        </w:rPr>
        <w:tab/>
      </w:r>
      <w:r w:rsidRPr="008D3F03">
        <w:rPr>
          <w:lang w:val="fr-FR"/>
        </w:rPr>
        <w:tab/>
      </w:r>
      <w:r w:rsidR="009A6FCA" w:rsidRPr="008D3F03">
        <w:rPr>
          <w:position w:val="-44"/>
          <w:lang w:val="fr-FR" w:eastAsia="zh-CN"/>
        </w:rPr>
        <w:object w:dxaOrig="2595" w:dyaOrig="870" w14:anchorId="2908D6E0">
          <v:shape id="_x0000_i1070" type="#_x0000_t75" alt="" style="width:137.1pt;height:45.5pt;mso-width-percent:0;mso-height-percent:0;mso-width-percent:0;mso-height-percent:0" o:ole="">
            <v:imagedata r:id="rId147" o:title=""/>
          </v:shape>
          <o:OLEObject Type="Embed" ProgID="Equation.DSMT4" ShapeID="_x0000_i1070" DrawAspect="Content" ObjectID="_1775299884" r:id="rId148"/>
        </w:object>
      </w:r>
      <w:r w:rsidRPr="008D3F03">
        <w:rPr>
          <w:lang w:val="fr-FR"/>
        </w:rPr>
        <w:tab/>
        <w:t>(</w:t>
      </w:r>
      <w:r w:rsidRPr="008D3F03">
        <w:rPr>
          <w:lang w:val="fr-FR" w:eastAsia="ja-JP"/>
        </w:rPr>
        <w:t>37a</w:t>
      </w:r>
      <w:r w:rsidRPr="008D3F03">
        <w:rPr>
          <w:lang w:val="fr-FR"/>
        </w:rPr>
        <w:t>)</w:t>
      </w:r>
    </w:p>
    <w:p w14:paraId="1848D0C1" w14:textId="77777777" w:rsidR="00084733" w:rsidRPr="008D3F03" w:rsidRDefault="00084733" w:rsidP="00084733">
      <w:pPr>
        <w:pStyle w:val="Blanc"/>
        <w:rPr>
          <w:lang w:val="fr-FR"/>
        </w:rPr>
      </w:pPr>
    </w:p>
    <w:p w14:paraId="3C7D3150" w14:textId="368E1577" w:rsidR="00084733" w:rsidRPr="008D3F03" w:rsidRDefault="00084733" w:rsidP="00084733">
      <w:pPr>
        <w:pStyle w:val="Equation"/>
        <w:spacing w:before="0"/>
        <w:rPr>
          <w:lang w:val="fr-FR"/>
        </w:rPr>
      </w:pPr>
      <w:r w:rsidRPr="008D3F03">
        <w:rPr>
          <w:lang w:val="fr-FR"/>
        </w:rPr>
        <w:tab/>
      </w:r>
      <w:r w:rsidRPr="008D3F03">
        <w:rPr>
          <w:lang w:val="fr-FR"/>
        </w:rPr>
        <w:tab/>
      </w:r>
      <w:r w:rsidR="009A6FCA" w:rsidRPr="008D3F03">
        <w:rPr>
          <w:position w:val="-44"/>
          <w:lang w:val="fr-FR" w:eastAsia="zh-CN"/>
        </w:rPr>
        <w:object w:dxaOrig="2730" w:dyaOrig="870" w14:anchorId="532819DA">
          <v:shape id="_x0000_i1071" type="#_x0000_t75" alt="" style="width:142.25pt;height:44.95pt;mso-width-percent:0;mso-height-percent:0;mso-width-percent:0;mso-height-percent:0" o:ole="">
            <v:imagedata r:id="rId149" o:title=""/>
          </v:shape>
          <o:OLEObject Type="Embed" ProgID="Equation.3" ShapeID="_x0000_i1071" DrawAspect="Content" ObjectID="_1775299885" r:id="rId150"/>
        </w:object>
      </w:r>
      <w:r w:rsidRPr="008D3F03">
        <w:rPr>
          <w:lang w:val="fr-FR"/>
        </w:rPr>
        <w:tab/>
        <w:t>(</w:t>
      </w:r>
      <w:r w:rsidRPr="008D3F03">
        <w:rPr>
          <w:lang w:val="fr-FR" w:eastAsia="ja-JP"/>
        </w:rPr>
        <w:t>37b</w:t>
      </w:r>
      <w:r w:rsidRPr="008D3F03">
        <w:rPr>
          <w:lang w:val="fr-FR"/>
        </w:rPr>
        <w:t>)</w:t>
      </w:r>
    </w:p>
    <w:p w14:paraId="29D9A28E" w14:textId="77777777" w:rsidR="00084733" w:rsidRPr="008D3F03" w:rsidRDefault="00084733" w:rsidP="00084733">
      <w:pPr>
        <w:pStyle w:val="Blanc"/>
        <w:rPr>
          <w:lang w:val="fr-FR"/>
        </w:rPr>
      </w:pPr>
    </w:p>
    <w:p w14:paraId="1D3DE8EC" w14:textId="06F89BD4" w:rsidR="00084733" w:rsidRPr="008D3F03" w:rsidRDefault="00084733" w:rsidP="00084733">
      <w:pPr>
        <w:pStyle w:val="Equation"/>
        <w:spacing w:before="0"/>
        <w:rPr>
          <w:lang w:val="fr-FR"/>
        </w:rPr>
      </w:pPr>
      <w:r w:rsidRPr="008D3F03">
        <w:rPr>
          <w:lang w:val="fr-FR"/>
        </w:rPr>
        <w:tab/>
      </w:r>
      <w:r w:rsidRPr="008D3F03">
        <w:rPr>
          <w:lang w:val="fr-FR"/>
        </w:rPr>
        <w:tab/>
      </w:r>
      <w:r w:rsidR="009A6FCA" w:rsidRPr="008D3F03">
        <w:rPr>
          <w:position w:val="-44"/>
          <w:lang w:val="fr-FR" w:eastAsia="zh-CN"/>
        </w:rPr>
        <w:object w:dxaOrig="2445" w:dyaOrig="870" w14:anchorId="4474AF2A">
          <v:shape id="_x0000_i1072" type="#_x0000_t75" alt="" style="width:119.25pt;height:42.05pt;mso-width-percent:0;mso-height-percent:0;mso-width-percent:0;mso-height-percent:0" o:ole="">
            <v:imagedata r:id="rId151" o:title=""/>
          </v:shape>
          <o:OLEObject Type="Embed" ProgID="Equation.3" ShapeID="_x0000_i1072" DrawAspect="Content" ObjectID="_1775299886" r:id="rId152"/>
        </w:object>
      </w:r>
      <w:r w:rsidRPr="008D3F03">
        <w:rPr>
          <w:lang w:val="fr-FR"/>
        </w:rPr>
        <w:tab/>
        <w:t>(</w:t>
      </w:r>
      <w:r w:rsidRPr="008D3F03">
        <w:rPr>
          <w:lang w:val="fr-FR" w:eastAsia="ja-JP"/>
        </w:rPr>
        <w:t>38a</w:t>
      </w:r>
      <w:r w:rsidRPr="008D3F03">
        <w:rPr>
          <w:lang w:val="fr-FR"/>
        </w:rPr>
        <w:t>)</w:t>
      </w:r>
    </w:p>
    <w:p w14:paraId="6B1D5636" w14:textId="77777777" w:rsidR="00084733" w:rsidRPr="008D3F03" w:rsidRDefault="00084733" w:rsidP="00084733">
      <w:pPr>
        <w:pStyle w:val="Blanc"/>
        <w:rPr>
          <w:lang w:val="fr-FR"/>
        </w:rPr>
      </w:pPr>
    </w:p>
    <w:p w14:paraId="5F814376" w14:textId="77777777" w:rsidR="00084733" w:rsidRPr="008D3F03" w:rsidRDefault="00084733" w:rsidP="00084733">
      <w:pPr>
        <w:pStyle w:val="Equation"/>
        <w:spacing w:before="0"/>
        <w:rPr>
          <w:lang w:val="fr-FR"/>
        </w:rPr>
      </w:pPr>
      <w:r w:rsidRPr="008D3F03">
        <w:rPr>
          <w:lang w:val="fr-FR"/>
        </w:rPr>
        <w:tab/>
      </w:r>
      <w:r w:rsidRPr="008D3F03">
        <w:rPr>
          <w:lang w:val="fr-FR"/>
        </w:rPr>
        <w:tab/>
      </w:r>
      <w:r w:rsidRPr="008D3F03">
        <w:rPr>
          <w:position w:val="-42"/>
          <w:lang w:val="fr-FR" w:eastAsia="zh-CN"/>
        </w:rPr>
        <w:object w:dxaOrig="2730" w:dyaOrig="870" w14:anchorId="4B70B879">
          <v:shape id="_x0000_i1073" type="#_x0000_t75" alt="" style="width:136.5pt;height:43.2pt;mso-width-percent:0;mso-height-percent:0;mso-width-percent:0;mso-height-percent:0" o:ole="">
            <v:imagedata r:id="rId153" o:title=""/>
          </v:shape>
          <o:OLEObject Type="Embed" ProgID="Equation.3" ShapeID="_x0000_i1073" DrawAspect="Content" ObjectID="_1775299887" r:id="rId154"/>
        </w:object>
      </w:r>
      <w:r w:rsidRPr="008D3F03">
        <w:rPr>
          <w:lang w:val="fr-FR"/>
        </w:rPr>
        <w:tab/>
        <w:t>(</w:t>
      </w:r>
      <w:r w:rsidRPr="008D3F03">
        <w:rPr>
          <w:lang w:val="fr-FR" w:eastAsia="ja-JP"/>
        </w:rPr>
        <w:t>38b</w:t>
      </w:r>
      <w:r w:rsidRPr="008D3F03">
        <w:rPr>
          <w:lang w:val="fr-FR"/>
        </w:rPr>
        <w:t>)</w:t>
      </w:r>
    </w:p>
    <w:p w14:paraId="7D05EACB" w14:textId="77777777" w:rsidR="00084733" w:rsidRPr="008D3F03" w:rsidRDefault="00084733" w:rsidP="00084733">
      <w:pPr>
        <w:rPr>
          <w:lang w:val="fr-FR"/>
        </w:rPr>
      </w:pPr>
      <w:proofErr w:type="gramStart"/>
      <w:r w:rsidRPr="008D3F03">
        <w:rPr>
          <w:lang w:val="fr-FR"/>
        </w:rPr>
        <w:t>où</w:t>
      </w:r>
      <w:proofErr w:type="gramEnd"/>
      <w:r w:rsidRPr="008D3F03">
        <w:rPr>
          <w:lang w:val="fr-FR"/>
        </w:rPr>
        <w:t xml:space="preserve"> </w:t>
      </w:r>
      <w:r w:rsidRPr="008D3F03">
        <w:rPr>
          <w:lang w:val="fr-FR"/>
        </w:rPr>
        <w:sym w:font="Symbol" w:char="F071"/>
      </w:r>
      <w:r w:rsidRPr="008D3F03">
        <w:rPr>
          <w:lang w:val="fr-FR"/>
        </w:rPr>
        <w:t xml:space="preserve"> est l'angle d'incidence et </w:t>
      </w:r>
      <w:r w:rsidRPr="008D3F03">
        <w:rPr>
          <w:lang w:val="fr-FR"/>
        </w:rPr>
        <w:sym w:font="Symbol" w:char="F068"/>
      </w:r>
      <w:r w:rsidRPr="008D3F03">
        <w:rPr>
          <w:lang w:val="fr-FR"/>
        </w:rPr>
        <w:t xml:space="preserve"> est la permittivité relative du milieu sur lequel l'onde est incidente.</w:t>
      </w:r>
    </w:p>
    <w:p w14:paraId="670D6149" w14:textId="77777777" w:rsidR="00084733" w:rsidRPr="008D3F03" w:rsidRDefault="00084733" w:rsidP="00084733">
      <w:pPr>
        <w:rPr>
          <w:lang w:val="fr-FR"/>
        </w:rPr>
      </w:pPr>
      <w:r w:rsidRPr="008D3F03">
        <w:rPr>
          <w:lang w:val="fr-FR"/>
        </w:rPr>
        <w:t>La réflexion interne totale au niveau de l'interface n'est pas possible dans les équations (37a) à (38b) étant donné qu'on peut supposer que l'onde est incidente sur un milieu dont l'indice de réfraction est supérieur à celui de l'air.</w:t>
      </w:r>
    </w:p>
    <w:p w14:paraId="075A0AF5" w14:textId="77777777" w:rsidR="00084733" w:rsidRPr="008D3F03" w:rsidRDefault="00084733" w:rsidP="00084733">
      <w:pPr>
        <w:pStyle w:val="Heading3"/>
        <w:rPr>
          <w:lang w:val="fr-FR"/>
        </w:rPr>
      </w:pPr>
      <w:bookmarkStart w:id="18" w:name="_Toc163826411"/>
      <w:r w:rsidRPr="008D3F03">
        <w:rPr>
          <w:lang w:val="fr-FR"/>
        </w:rPr>
        <w:t>2.</w:t>
      </w:r>
      <w:r w:rsidRPr="008D3F03">
        <w:rPr>
          <w:lang w:val="fr-FR" w:eastAsia="ja-JP"/>
        </w:rPr>
        <w:t>2.</w:t>
      </w:r>
      <w:r w:rsidRPr="008D3F03">
        <w:rPr>
          <w:lang w:val="fr-FR"/>
        </w:rPr>
        <w:t>2</w:t>
      </w:r>
      <w:r w:rsidRPr="008D3F03">
        <w:rPr>
          <w:lang w:val="fr-FR"/>
        </w:rPr>
        <w:tab/>
        <w:t xml:space="preserve">Réflexion et transmission d'ondes planes dans le cas d'une dalle monocouche ou </w:t>
      </w:r>
      <w:proofErr w:type="gramStart"/>
      <w:r w:rsidRPr="008D3F03">
        <w:rPr>
          <w:lang w:val="fr-FR"/>
        </w:rPr>
        <w:t>d'une dalle multicouches</w:t>
      </w:r>
      <w:bookmarkEnd w:id="18"/>
      <w:proofErr w:type="gramEnd"/>
    </w:p>
    <w:p w14:paraId="24631FE3" w14:textId="51091BA4" w:rsidR="00084733" w:rsidRPr="008D3F03" w:rsidRDefault="00084733" w:rsidP="00084733">
      <w:pPr>
        <w:pStyle w:val="Heading4"/>
        <w:rPr>
          <w:lang w:val="fr-FR"/>
        </w:rPr>
      </w:pPr>
      <w:r w:rsidRPr="008D3F03">
        <w:rPr>
          <w:lang w:val="fr-FR"/>
        </w:rPr>
        <w:t>2.</w:t>
      </w:r>
      <w:r w:rsidRPr="008D3F03">
        <w:rPr>
          <w:lang w:val="fr-FR" w:eastAsia="ja-JP"/>
        </w:rPr>
        <w:t>2.</w:t>
      </w:r>
      <w:r w:rsidRPr="008D3F03">
        <w:rPr>
          <w:lang w:val="fr-FR"/>
        </w:rPr>
        <w:t>2.1</w:t>
      </w:r>
      <w:r w:rsidRPr="008D3F03">
        <w:rPr>
          <w:lang w:val="fr-FR"/>
        </w:rPr>
        <w:tab/>
        <w:t>Méthode générale pour une dalle multicouches</w:t>
      </w:r>
    </w:p>
    <w:p w14:paraId="09CB1ADD" w14:textId="77777777" w:rsidR="00084733" w:rsidRPr="008D3F03" w:rsidRDefault="00084733" w:rsidP="00084733">
      <w:pPr>
        <w:rPr>
          <w:lang w:val="fr-FR"/>
        </w:rPr>
      </w:pPr>
      <w:r w:rsidRPr="008D3F03">
        <w:rPr>
          <w:lang w:val="fr-FR"/>
        </w:rPr>
        <w:t xml:space="preserve">La Figure 3 illustre le cas d'une onde plane incidente sur une dalle composée de </w:t>
      </w:r>
      <w:r w:rsidRPr="008D3F03">
        <w:rPr>
          <w:i/>
          <w:lang w:val="fr-FR"/>
        </w:rPr>
        <w:t>N</w:t>
      </w:r>
      <w:r w:rsidRPr="008D3F03">
        <w:rPr>
          <w:lang w:val="fr-FR"/>
        </w:rPr>
        <w:t xml:space="preserve"> couches, chacune ayant une surface lisse, plane et parallèle, où </w:t>
      </w:r>
      <w:r w:rsidRPr="008D3F03">
        <w:rPr>
          <w:i/>
          <w:lang w:val="fr-FR"/>
        </w:rPr>
        <w:t>N</w:t>
      </w:r>
      <w:r w:rsidRPr="008D3F03">
        <w:rPr>
          <w:lang w:val="fr-FR"/>
        </w:rPr>
        <w:t xml:space="preserve"> peut être égal à 1 ou plus. La permittivité relative de la couche </w:t>
      </w:r>
      <w:r w:rsidRPr="008D3F03">
        <w:rPr>
          <w:i/>
          <w:lang w:val="fr-FR"/>
        </w:rPr>
        <w:t>n</w:t>
      </w:r>
      <w:r w:rsidRPr="008D3F03">
        <w:rPr>
          <w:lang w:val="fr-FR"/>
        </w:rPr>
        <w:t xml:space="preserve"> est </w:t>
      </w:r>
      <w:r w:rsidRPr="008D3F03">
        <w:rPr>
          <w:lang w:val="fr-FR"/>
        </w:rPr>
        <w:sym w:font="Symbol" w:char="F068"/>
      </w:r>
      <w:r w:rsidRPr="008D3F03">
        <w:rPr>
          <w:i/>
          <w:vertAlign w:val="subscript"/>
          <w:lang w:val="fr-FR"/>
        </w:rPr>
        <w:t>n</w:t>
      </w:r>
      <w:r w:rsidRPr="008D3F03">
        <w:rPr>
          <w:lang w:val="fr-FR"/>
        </w:rPr>
        <w:t xml:space="preserve">, et sa largeur est </w:t>
      </w:r>
      <w:r w:rsidRPr="008D3F03">
        <w:rPr>
          <w:i/>
          <w:lang w:val="fr-FR"/>
        </w:rPr>
        <w:t>d</w:t>
      </w:r>
      <w:r w:rsidRPr="008D3F03">
        <w:rPr>
          <w:i/>
          <w:vertAlign w:val="subscript"/>
          <w:lang w:val="fr-FR"/>
        </w:rPr>
        <w:t>n</w:t>
      </w:r>
      <w:r w:rsidRPr="008D3F03">
        <w:rPr>
          <w:lang w:val="fr-FR"/>
        </w:rPr>
        <w:t xml:space="preserve"> mètres. On suppose que la dalle est dans l'air, et pour les besoins des calculs, elle est désignée par les couches 0 et </w:t>
      </w:r>
      <w:r w:rsidRPr="008D3F03">
        <w:rPr>
          <w:i/>
          <w:lang w:val="fr-FR"/>
        </w:rPr>
        <w:t xml:space="preserve">N </w:t>
      </w:r>
      <w:r w:rsidRPr="008D3F03">
        <w:rPr>
          <w:lang w:val="fr-FR"/>
        </w:rPr>
        <w:t>+ 1, de permittivité relative 1 et de largeur 0.</w:t>
      </w:r>
    </w:p>
    <w:p w14:paraId="4FD24A21" w14:textId="77777777" w:rsidR="00084733" w:rsidRPr="008D3F03" w:rsidRDefault="00084733" w:rsidP="00084733">
      <w:pPr>
        <w:pStyle w:val="FigureNo"/>
        <w:rPr>
          <w:lang w:val="fr-FR"/>
        </w:rPr>
      </w:pPr>
      <w:r w:rsidRPr="008D3F03">
        <w:rPr>
          <w:lang w:val="fr-FR"/>
        </w:rPr>
        <w:lastRenderedPageBreak/>
        <w:t>FIGURE 3</w:t>
      </w:r>
    </w:p>
    <w:p w14:paraId="5172B685" w14:textId="77777777" w:rsidR="00084733" w:rsidRPr="008D3F03" w:rsidRDefault="00084733" w:rsidP="00084733">
      <w:pPr>
        <w:pStyle w:val="Figuretitle"/>
        <w:rPr>
          <w:lang w:val="fr-FR"/>
        </w:rPr>
      </w:pPr>
      <w:r w:rsidRPr="008D3F03">
        <w:rPr>
          <w:lang w:val="fr-FR"/>
        </w:rPr>
        <w:t>Onde plane incidente sur une dalle monocouche ou multicouches</w:t>
      </w:r>
    </w:p>
    <w:p w14:paraId="38D0E0B0" w14:textId="33CCA3F4" w:rsidR="00084733" w:rsidRPr="008D3F03" w:rsidRDefault="00084733" w:rsidP="00084733">
      <w:pPr>
        <w:pStyle w:val="Figure"/>
        <w:rPr>
          <w:lang w:val="fr-FR"/>
        </w:rPr>
      </w:pPr>
      <w:r w:rsidRPr="008D3F03">
        <w:rPr>
          <w:noProof/>
          <w:lang w:val="fr-FR"/>
        </w:rPr>
        <w:drawing>
          <wp:inline distT="0" distB="0" distL="0" distR="0" wp14:anchorId="3E61C81C" wp14:editId="0958EEC5">
            <wp:extent cx="5669280" cy="3077210"/>
            <wp:effectExtent l="0" t="0" r="7620" b="889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10;&#10;Description automatically generate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669280" cy="3077210"/>
                    </a:xfrm>
                    <a:prstGeom prst="rect">
                      <a:avLst/>
                    </a:prstGeom>
                    <a:noFill/>
                    <a:ln>
                      <a:noFill/>
                    </a:ln>
                  </pic:spPr>
                </pic:pic>
              </a:graphicData>
            </a:graphic>
          </wp:inline>
        </w:drawing>
      </w:r>
    </w:p>
    <w:p w14:paraId="404887A5" w14:textId="1DC11668" w:rsidR="00084733" w:rsidRPr="008D3F03" w:rsidRDefault="00084733" w:rsidP="00084733">
      <w:pPr>
        <w:pStyle w:val="Normalaftertitle"/>
        <w:rPr>
          <w:lang w:val="fr-FR"/>
        </w:rPr>
      </w:pPr>
      <w:r w:rsidRPr="008D3F03">
        <w:rPr>
          <w:lang w:val="fr-FR"/>
        </w:rPr>
        <w:t xml:space="preserve">Les angles d'incidence et de réflexion sont </w:t>
      </w:r>
      <w:r w:rsidRPr="008D3F03">
        <w:rPr>
          <w:lang w:val="fr-FR"/>
        </w:rPr>
        <w:sym w:font="Symbol" w:char="F071"/>
      </w:r>
      <w:r w:rsidRPr="008D3F03">
        <w:rPr>
          <w:vertAlign w:val="subscript"/>
          <w:lang w:val="fr-FR"/>
        </w:rPr>
        <w:t>0</w:t>
      </w:r>
      <w:r w:rsidRPr="008D3F03">
        <w:rPr>
          <w:lang w:val="fr-FR"/>
        </w:rPr>
        <w:t xml:space="preserve">, et l'onde émergera de la couche </w:t>
      </w:r>
      <w:r w:rsidRPr="008D3F03">
        <w:rPr>
          <w:i/>
          <w:lang w:val="fr-FR"/>
        </w:rPr>
        <w:t>N</w:t>
      </w:r>
      <w:r w:rsidRPr="008D3F03">
        <w:rPr>
          <w:lang w:val="fr-FR"/>
        </w:rPr>
        <w:t xml:space="preserve"> à </w:t>
      </w:r>
      <w:r w:rsidRPr="008D3F03">
        <w:rPr>
          <w:lang w:val="fr-FR"/>
        </w:rPr>
        <w:sym w:font="Symbol" w:char="F071"/>
      </w:r>
      <w:r w:rsidRPr="008D3F03">
        <w:rPr>
          <w:i/>
          <w:vertAlign w:val="subscript"/>
          <w:lang w:val="fr-FR"/>
        </w:rPr>
        <w:t>N</w:t>
      </w:r>
      <w:r w:rsidRPr="008D3F03">
        <w:rPr>
          <w:vertAlign w:val="subscript"/>
          <w:lang w:val="fr-FR"/>
        </w:rPr>
        <w:t>+1</w:t>
      </w:r>
      <w:r w:rsidRPr="008D3F03">
        <w:rPr>
          <w:lang w:val="fr-FR"/>
        </w:rPr>
        <w:t> = </w:t>
      </w:r>
      <w:r w:rsidRPr="008D3F03">
        <w:rPr>
          <w:lang w:val="fr-FR"/>
        </w:rPr>
        <w:sym w:font="Symbol" w:char="F071"/>
      </w:r>
      <w:r w:rsidRPr="008D3F03">
        <w:rPr>
          <w:vertAlign w:val="subscript"/>
          <w:lang w:val="fr-FR"/>
        </w:rPr>
        <w:t>0</w:t>
      </w:r>
      <w:r w:rsidRPr="008D3F03">
        <w:rPr>
          <w:lang w:val="fr-FR"/>
        </w:rPr>
        <w:t xml:space="preserve">. Le sens de propagation dans la couche </w:t>
      </w:r>
      <w:r w:rsidRPr="008D3F03">
        <w:rPr>
          <w:i/>
          <w:lang w:val="fr-FR"/>
        </w:rPr>
        <w:t>n</w:t>
      </w:r>
      <w:r w:rsidRPr="008D3F03">
        <w:rPr>
          <w:lang w:val="fr-FR"/>
        </w:rPr>
        <w:t xml:space="preserve"> est </w:t>
      </w:r>
      <w:r w:rsidRPr="008D3F03">
        <w:rPr>
          <w:lang w:val="fr-FR"/>
        </w:rPr>
        <w:sym w:font="Symbol" w:char="F071"/>
      </w:r>
      <w:r w:rsidRPr="008D3F03">
        <w:rPr>
          <w:i/>
          <w:vertAlign w:val="subscript"/>
          <w:lang w:val="fr-FR"/>
        </w:rPr>
        <w:t>n</w:t>
      </w:r>
      <w:r w:rsidRPr="008D3F03">
        <w:rPr>
          <w:lang w:val="fr-FR"/>
        </w:rPr>
        <w:t>. Un trajet complet du rayon à travers les couches n'est pas illustré à la Fig</w:t>
      </w:r>
      <w:r w:rsidR="008A20D7">
        <w:rPr>
          <w:lang w:val="fr-FR"/>
        </w:rPr>
        <w:t>.</w:t>
      </w:r>
      <w:r w:rsidRPr="008D3F03">
        <w:rPr>
          <w:lang w:val="fr-FR"/>
        </w:rPr>
        <w:t xml:space="preserve"> 3. Pour un rayon incident unique </w:t>
      </w:r>
      <w:r w:rsidRPr="008D3F03">
        <w:rPr>
          <w:i/>
          <w:lang w:val="fr-FR"/>
        </w:rPr>
        <w:t>S</w:t>
      </w:r>
      <w:r w:rsidRPr="008D3F03">
        <w:rPr>
          <w:i/>
          <w:vertAlign w:val="subscript"/>
          <w:lang w:val="fr-FR"/>
        </w:rPr>
        <w:t>i</w:t>
      </w:r>
      <w:r w:rsidRPr="008D3F03">
        <w:rPr>
          <w:lang w:val="fr-FR"/>
        </w:rPr>
        <w:t xml:space="preserve"> les rayons résultants </w:t>
      </w:r>
      <w:r w:rsidRPr="008D3F03">
        <w:rPr>
          <w:i/>
          <w:lang w:val="fr-FR"/>
        </w:rPr>
        <w:t>S</w:t>
      </w:r>
      <w:r w:rsidRPr="008D3F03">
        <w:rPr>
          <w:i/>
          <w:vertAlign w:val="subscript"/>
          <w:lang w:val="fr-FR"/>
        </w:rPr>
        <w:t>r</w:t>
      </w:r>
      <w:r w:rsidRPr="008D3F03">
        <w:rPr>
          <w:lang w:val="fr-FR"/>
        </w:rPr>
        <w:t xml:space="preserve"> et </w:t>
      </w:r>
      <w:r w:rsidRPr="008D3F03">
        <w:rPr>
          <w:i/>
          <w:lang w:val="fr-FR"/>
        </w:rPr>
        <w:t>S</w:t>
      </w:r>
      <w:r w:rsidRPr="008D3F03">
        <w:rPr>
          <w:i/>
          <w:vertAlign w:val="subscript"/>
          <w:lang w:val="fr-FR"/>
        </w:rPr>
        <w:t>t</w:t>
      </w:r>
      <w:r w:rsidRPr="008D3F03">
        <w:rPr>
          <w:lang w:val="fr-FR"/>
        </w:rPr>
        <w:t xml:space="preserve"> sont répartis dans l'espace en raison des multiples réflexions internes dans les couches.</w:t>
      </w:r>
    </w:p>
    <w:p w14:paraId="48461B94" w14:textId="35916089" w:rsidR="00084733" w:rsidRPr="008D3F03" w:rsidRDefault="00084733" w:rsidP="003E7254">
      <w:pPr>
        <w:rPr>
          <w:lang w:val="fr-FR"/>
        </w:rPr>
      </w:pPr>
      <w:r w:rsidRPr="008D3F03">
        <w:rPr>
          <w:lang w:val="fr-FR"/>
        </w:rPr>
        <w:t xml:space="preserve">Le coefficient de réflexion pour la dalle peut être calculé à l'aide de l'équation (39), qui représente le coefficient de réflexion à l'interface séparant la couche </w:t>
      </w:r>
      <m:oMath>
        <m:sSup>
          <m:sSupPr>
            <m:ctrlPr>
              <w:rPr>
                <w:rFonts w:ascii="Cambria Math" w:hAnsi="Cambria Math"/>
                <w:i/>
                <w:szCs w:val="24"/>
                <w:lang w:val="fr-FR"/>
              </w:rPr>
            </m:ctrlPr>
          </m:sSupPr>
          <m:e>
            <m:r>
              <w:rPr>
                <w:rFonts w:ascii="Cambria Math" w:hAnsi="Cambria Math"/>
                <w:szCs w:val="24"/>
                <w:lang w:val="fr-FR"/>
              </w:rPr>
              <m:t>n</m:t>
            </m:r>
          </m:e>
          <m:sup>
            <m:r>
              <w:rPr>
                <w:rFonts w:ascii="Cambria Math" w:hAnsi="Cambria Math"/>
                <w:szCs w:val="24"/>
                <w:lang w:val="fr-FR"/>
              </w:rPr>
              <m:t>th</m:t>
            </m:r>
          </m:sup>
        </m:sSup>
      </m:oMath>
      <w:r w:rsidRPr="008D3F03">
        <w:rPr>
          <w:szCs w:val="24"/>
          <w:lang w:val="fr-FR"/>
        </w:rPr>
        <w:t xml:space="preserve"> et la couche </w:t>
      </w:r>
      <m:oMath>
        <m:sSup>
          <m:sSupPr>
            <m:ctrlPr>
              <w:rPr>
                <w:rFonts w:ascii="Cambria Math" w:hAnsi="Cambria Math"/>
                <w:i/>
                <w:szCs w:val="24"/>
                <w:lang w:val="fr-FR"/>
              </w:rPr>
            </m:ctrlPr>
          </m:sSupPr>
          <m:e>
            <m:d>
              <m:dPr>
                <m:ctrlPr>
                  <w:rPr>
                    <w:rFonts w:ascii="Cambria Math" w:hAnsi="Cambria Math"/>
                    <w:i/>
                    <w:szCs w:val="24"/>
                    <w:lang w:val="fr-FR"/>
                  </w:rPr>
                </m:ctrlPr>
              </m:dPr>
              <m:e>
                <m:r>
                  <w:rPr>
                    <w:rFonts w:ascii="Cambria Math" w:hAnsi="Cambria Math"/>
                    <w:szCs w:val="24"/>
                    <w:lang w:val="fr-FR"/>
                  </w:rPr>
                  <m:t>n+1</m:t>
                </m:r>
              </m:e>
            </m:d>
          </m:e>
          <m:sup>
            <m:r>
              <w:rPr>
                <w:rFonts w:ascii="Cambria Math" w:hAnsi="Cambria Math"/>
                <w:szCs w:val="24"/>
                <w:lang w:val="fr-FR"/>
              </w:rPr>
              <m:t>th</m:t>
            </m:r>
          </m:sup>
        </m:sSup>
      </m:oMath>
      <w:r w:rsidRPr="008D3F03">
        <w:rPr>
          <w:szCs w:val="24"/>
          <w:lang w:val="fr-FR"/>
        </w:rPr>
        <w:t xml:space="preserve"> pour </w:t>
      </w:r>
      <m:oMath>
        <m:r>
          <w:rPr>
            <w:rFonts w:ascii="Cambria Math" w:hAnsi="Cambria Math"/>
            <w:szCs w:val="24"/>
            <w:lang w:val="fr-FR"/>
          </w:rPr>
          <m:t>n=N</m:t>
        </m:r>
      </m:oMath>
      <w:r w:rsidRPr="008D3F03">
        <w:rPr>
          <w:szCs w:val="24"/>
          <w:lang w:val="fr-FR"/>
        </w:rPr>
        <w:t xml:space="preserve">, </w:t>
      </w:r>
      <m:oMath>
        <m:r>
          <w:rPr>
            <w:rFonts w:ascii="Cambria Math" w:hAnsi="Cambria Math"/>
            <w:szCs w:val="24"/>
            <w:lang w:val="fr-FR"/>
          </w:rPr>
          <m:t>N - 1</m:t>
        </m:r>
      </m:oMath>
      <w:r w:rsidRPr="008D3F03">
        <w:rPr>
          <w:szCs w:val="24"/>
          <w:lang w:val="fr-FR"/>
        </w:rPr>
        <w:t xml:space="preserve">, </w:t>
      </w:r>
      <m:oMath>
        <m:r>
          <w:rPr>
            <w:rFonts w:ascii="Cambria Math" w:hAnsi="Cambria Math"/>
            <w:szCs w:val="24"/>
            <w:lang w:val="fr-FR"/>
          </w:rPr>
          <m:t>N-2</m:t>
        </m:r>
      </m:oMath>
      <w:r w:rsidRPr="008D3F03">
        <w:rPr>
          <w:szCs w:val="24"/>
          <w:lang w:val="fr-FR"/>
        </w:rPr>
        <w:t xml:space="preserve">, ……, </w:t>
      </w:r>
      <m:oMath>
        <m:r>
          <w:rPr>
            <w:rFonts w:ascii="Cambria Math" w:hAnsi="Cambria Math"/>
            <w:szCs w:val="24"/>
            <w:lang w:val="fr-FR"/>
          </w:rPr>
          <m:t>0</m:t>
        </m:r>
      </m:oMath>
      <w:r w:rsidRPr="008D3F03">
        <w:rPr>
          <w:szCs w:val="24"/>
          <w:lang w:val="fr-FR"/>
        </w:rPr>
        <w:t xml:space="preserve"> avec le paramètre </w:t>
      </w:r>
      <m:oMath>
        <m:sSub>
          <m:sSubPr>
            <m:ctrlPr>
              <w:rPr>
                <w:rFonts w:ascii="Cambria Math" w:hAnsi="Cambria Math"/>
                <w:szCs w:val="24"/>
                <w:lang w:val="fr-FR"/>
              </w:rPr>
            </m:ctrlPr>
          </m:sSubPr>
          <m:e>
            <m:r>
              <w:rPr>
                <w:rFonts w:ascii="Cambria Math" w:hAnsi="Cambria Math"/>
                <w:szCs w:val="24"/>
                <w:lang w:val="fr-FR"/>
              </w:rPr>
              <m:t>R</m:t>
            </m:r>
          </m:e>
          <m:sub>
            <m:r>
              <w:rPr>
                <w:rFonts w:ascii="Cambria Math" w:hAnsi="Cambria Math"/>
                <w:szCs w:val="24"/>
                <w:lang w:val="fr-FR"/>
              </w:rPr>
              <m:t>p</m:t>
            </m:r>
          </m:sub>
        </m:sSub>
        <m:d>
          <m:dPr>
            <m:ctrlPr>
              <w:rPr>
                <w:rFonts w:ascii="Cambria Math" w:hAnsi="Cambria Math"/>
                <w:szCs w:val="24"/>
                <w:lang w:val="fr-FR"/>
              </w:rPr>
            </m:ctrlPr>
          </m:dPr>
          <m:e>
            <m:r>
              <m:rPr>
                <m:sty m:val="p"/>
              </m:rPr>
              <w:rPr>
                <w:rFonts w:ascii="Cambria Math" w:hAnsi="Cambria Math"/>
                <w:szCs w:val="24"/>
                <w:lang w:val="fr-FR"/>
              </w:rPr>
              <m:t>N+1</m:t>
            </m:r>
          </m:e>
        </m:d>
        <m:r>
          <w:rPr>
            <w:rFonts w:ascii="Cambria Math" w:hAnsi="Cambria Math"/>
            <w:szCs w:val="24"/>
            <w:lang w:val="fr-FR"/>
          </w:rPr>
          <m:t>=0</m:t>
        </m:r>
      </m:oMath>
      <w:r w:rsidRPr="008D3F03">
        <w:rPr>
          <w:lang w:val="fr-FR"/>
        </w:rPr>
        <w:t>.</w:t>
      </w:r>
    </w:p>
    <w:p w14:paraId="449CE36B" w14:textId="70541E85" w:rsidR="00084733" w:rsidRPr="008D3F03" w:rsidRDefault="00084733" w:rsidP="00084733">
      <w:pPr>
        <w:pStyle w:val="Equation"/>
        <w:rPr>
          <w:lang w:val="fr-FR"/>
        </w:rPr>
      </w:pPr>
      <w:r w:rsidRPr="008D3F03">
        <w:rPr>
          <w:lang w:val="fr-FR"/>
        </w:rPr>
        <w:tab/>
      </w:r>
      <w:r w:rsidRPr="008D3F03">
        <w:rPr>
          <w:lang w:val="fr-FR"/>
        </w:rPr>
        <w:tab/>
      </w:r>
      <m:oMath>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p</m:t>
            </m:r>
          </m:sub>
        </m:sSub>
        <m:d>
          <m:dPr>
            <m:ctrlPr>
              <w:rPr>
                <w:rFonts w:ascii="Cambria Math" w:hAnsi="Cambria Math"/>
                <w:lang w:val="fr-FR"/>
              </w:rPr>
            </m:ctrlPr>
          </m:dPr>
          <m:e>
            <m:r>
              <w:rPr>
                <w:rFonts w:ascii="Cambria Math" w:hAnsi="Cambria Math"/>
                <w:lang w:val="fr-FR"/>
              </w:rPr>
              <m:t>n</m:t>
            </m:r>
          </m:e>
        </m:d>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p</m:t>
                </m:r>
              </m:sub>
            </m:sSub>
            <m:d>
              <m:dPr>
                <m:ctrlPr>
                  <w:rPr>
                    <w:rFonts w:ascii="Cambria Math" w:hAnsi="Cambria Math"/>
                    <w:lang w:val="fr-FR"/>
                  </w:rPr>
                </m:ctrlPr>
              </m:dPr>
              <m:e>
                <m:r>
                  <m:rPr>
                    <m:sty m:val="p"/>
                  </m:rPr>
                  <w:rPr>
                    <w:rFonts w:ascii="Cambria Math" w:hAnsi="Cambria Math"/>
                    <w:lang w:val="fr-FR"/>
                  </w:rPr>
                  <m:t>n</m:t>
                </m:r>
              </m:e>
            </m:d>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p</m:t>
                </m:r>
              </m:sub>
            </m:sSub>
            <m:d>
              <m:dPr>
                <m:ctrlPr>
                  <w:rPr>
                    <w:rFonts w:ascii="Cambria Math" w:hAnsi="Cambria Math"/>
                    <w:lang w:val="fr-FR"/>
                  </w:rPr>
                </m:ctrlPr>
              </m:dPr>
              <m:e>
                <m:r>
                  <m:rPr>
                    <m:sty m:val="p"/>
                  </m:rPr>
                  <w:rPr>
                    <w:rFonts w:ascii="Cambria Math" w:hAnsi="Cambria Math"/>
                    <w:lang w:val="fr-FR"/>
                  </w:rPr>
                  <m:t>n+1</m:t>
                </m:r>
              </m:e>
            </m:d>
            <m:func>
              <m:funcPr>
                <m:ctrlPr>
                  <w:rPr>
                    <w:rFonts w:ascii="Cambria Math" w:hAnsi="Cambria Math"/>
                    <w:lang w:val="fr-FR"/>
                  </w:rPr>
                </m:ctrlPr>
              </m:funcPr>
              <m:fName>
                <m:r>
                  <m:rPr>
                    <m:sty m:val="p"/>
                  </m:rPr>
                  <w:rPr>
                    <w:rFonts w:ascii="Cambria Math" w:hAnsi="Cambria Math"/>
                    <w:lang w:val="fr-FR"/>
                  </w:rPr>
                  <m:t>exp</m:t>
                </m:r>
              </m:fName>
              <m:e>
                <m:d>
                  <m:dPr>
                    <m:ctrlPr>
                      <w:rPr>
                        <w:rFonts w:ascii="Cambria Math" w:hAnsi="Cambria Math"/>
                        <w:lang w:val="fr-FR"/>
                      </w:rPr>
                    </m:ctrlPr>
                  </m:dPr>
                  <m:e>
                    <m:r>
                      <m:rPr>
                        <m:sty m:val="p"/>
                      </m:rPr>
                      <w:rPr>
                        <w:rFonts w:ascii="Cambria Math" w:hAnsi="Cambria Math"/>
                        <w:lang w:val="fr-FR"/>
                      </w:rPr>
                      <m:t>-2</m:t>
                    </m:r>
                    <m:r>
                      <w:rPr>
                        <w:rFonts w:ascii="Cambria Math" w:hAnsi="Cambria Math"/>
                        <w:lang w:val="fr-FR"/>
                      </w:rPr>
                      <m:t>j</m:t>
                    </m:r>
                    <m:sSub>
                      <m:sSubPr>
                        <m:ctrlPr>
                          <w:rPr>
                            <w:rFonts w:ascii="Cambria Math" w:hAnsi="Cambria Math"/>
                            <w:lang w:val="fr-FR"/>
                          </w:rPr>
                        </m:ctrlPr>
                      </m:sSubPr>
                      <m:e>
                        <m:r>
                          <m:rPr>
                            <m:sty m:val="p"/>
                          </m:rPr>
                          <w:rPr>
                            <w:rFonts w:ascii="Cambria Math" w:hAnsi="Cambria Math"/>
                            <w:lang w:val="fr-FR"/>
                          </w:rPr>
                          <m:t>γ</m:t>
                        </m:r>
                      </m:e>
                      <m:sub>
                        <m:r>
                          <w:rPr>
                            <w:rFonts w:ascii="Cambria Math" w:hAnsi="Cambria Math"/>
                            <w:lang w:val="fr-FR"/>
                          </w:rPr>
                          <m:t>n</m:t>
                        </m:r>
                        <m:r>
                          <m:rPr>
                            <m:sty m:val="p"/>
                          </m:rPr>
                          <w:rPr>
                            <w:rFonts w:ascii="Cambria Math" w:hAnsi="Cambria Math"/>
                            <w:lang w:val="fr-FR"/>
                          </w:rPr>
                          <m:t>+1</m:t>
                        </m:r>
                      </m:sub>
                    </m:sSub>
                    <m:sSub>
                      <m:sSubPr>
                        <m:ctrlPr>
                          <w:rPr>
                            <w:rFonts w:ascii="Cambria Math" w:hAnsi="Cambria Math"/>
                            <w:lang w:val="fr-FR"/>
                          </w:rPr>
                        </m:ctrlPr>
                      </m:sSubPr>
                      <m:e>
                        <m:r>
                          <w:rPr>
                            <w:rFonts w:ascii="Cambria Math" w:hAnsi="Cambria Math"/>
                            <w:lang w:val="fr-FR"/>
                          </w:rPr>
                          <m:t>d</m:t>
                        </m:r>
                      </m:e>
                      <m:sub>
                        <m:r>
                          <w:rPr>
                            <w:rFonts w:ascii="Cambria Math" w:hAnsi="Cambria Math"/>
                            <w:lang w:val="fr-FR"/>
                          </w:rPr>
                          <m:t>n</m:t>
                        </m:r>
                        <m:r>
                          <m:rPr>
                            <m:sty m:val="p"/>
                          </m:rPr>
                          <w:rPr>
                            <w:rFonts w:ascii="Cambria Math" w:hAnsi="Cambria Math"/>
                            <w:lang w:val="fr-FR"/>
                          </w:rPr>
                          <m:t>+1</m:t>
                        </m:r>
                      </m:sub>
                    </m:sSub>
                  </m:e>
                </m:d>
              </m:e>
            </m:func>
          </m:num>
          <m:den>
            <m:r>
              <m:rPr>
                <m:sty m:val="p"/>
              </m:rPr>
              <w:rPr>
                <w:rFonts w:ascii="Cambria Math" w:hAnsi="Cambria Math"/>
                <w:lang w:val="fr-FR"/>
              </w:rPr>
              <m:t>1+</m:t>
            </m:r>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p</m:t>
                </m:r>
              </m:sub>
            </m:sSub>
            <m:d>
              <m:dPr>
                <m:ctrlPr>
                  <w:rPr>
                    <w:rFonts w:ascii="Cambria Math" w:hAnsi="Cambria Math"/>
                    <w:lang w:val="fr-FR"/>
                  </w:rPr>
                </m:ctrlPr>
              </m:dPr>
              <m:e>
                <m:r>
                  <m:rPr>
                    <m:sty m:val="p"/>
                  </m:rPr>
                  <w:rPr>
                    <w:rFonts w:ascii="Cambria Math" w:hAnsi="Cambria Math"/>
                    <w:lang w:val="fr-FR"/>
                  </w:rPr>
                  <m:t>n</m:t>
                </m:r>
              </m:e>
            </m:d>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p</m:t>
                </m:r>
              </m:sub>
            </m:sSub>
            <m:d>
              <m:dPr>
                <m:ctrlPr>
                  <w:rPr>
                    <w:rFonts w:ascii="Cambria Math" w:hAnsi="Cambria Math"/>
                    <w:lang w:val="fr-FR"/>
                  </w:rPr>
                </m:ctrlPr>
              </m:dPr>
              <m:e>
                <m:r>
                  <m:rPr>
                    <m:sty m:val="p"/>
                  </m:rPr>
                  <w:rPr>
                    <w:rFonts w:ascii="Cambria Math" w:hAnsi="Cambria Math"/>
                    <w:lang w:val="fr-FR"/>
                  </w:rPr>
                  <m:t>n+1</m:t>
                </m:r>
              </m:e>
            </m:d>
            <m:func>
              <m:funcPr>
                <m:ctrlPr>
                  <w:rPr>
                    <w:rFonts w:ascii="Cambria Math" w:hAnsi="Cambria Math"/>
                    <w:lang w:val="fr-FR"/>
                  </w:rPr>
                </m:ctrlPr>
              </m:funcPr>
              <m:fName>
                <m:r>
                  <m:rPr>
                    <m:sty m:val="p"/>
                  </m:rPr>
                  <w:rPr>
                    <w:rFonts w:ascii="Cambria Math" w:hAnsi="Cambria Math"/>
                    <w:lang w:val="fr-FR"/>
                  </w:rPr>
                  <m:t>exp</m:t>
                </m:r>
              </m:fName>
              <m:e>
                <m:d>
                  <m:dPr>
                    <m:ctrlPr>
                      <w:rPr>
                        <w:rFonts w:ascii="Cambria Math" w:hAnsi="Cambria Math"/>
                        <w:lang w:val="fr-FR"/>
                      </w:rPr>
                    </m:ctrlPr>
                  </m:dPr>
                  <m:e>
                    <m:r>
                      <m:rPr>
                        <m:sty m:val="p"/>
                      </m:rPr>
                      <w:rPr>
                        <w:rFonts w:ascii="Cambria Math" w:hAnsi="Cambria Math"/>
                        <w:lang w:val="fr-FR"/>
                      </w:rPr>
                      <m:t>-2</m:t>
                    </m:r>
                    <m:r>
                      <w:rPr>
                        <w:rFonts w:ascii="Cambria Math" w:hAnsi="Cambria Math"/>
                        <w:lang w:val="fr-FR"/>
                      </w:rPr>
                      <m:t>j</m:t>
                    </m:r>
                    <m:sSub>
                      <m:sSubPr>
                        <m:ctrlPr>
                          <w:rPr>
                            <w:rFonts w:ascii="Cambria Math" w:hAnsi="Cambria Math"/>
                            <w:lang w:val="fr-FR"/>
                          </w:rPr>
                        </m:ctrlPr>
                      </m:sSubPr>
                      <m:e>
                        <m:r>
                          <m:rPr>
                            <m:sty m:val="p"/>
                          </m:rPr>
                          <w:rPr>
                            <w:rFonts w:ascii="Cambria Math" w:hAnsi="Cambria Math"/>
                            <w:lang w:val="fr-FR"/>
                          </w:rPr>
                          <m:t>γ</m:t>
                        </m:r>
                      </m:e>
                      <m:sub>
                        <m:r>
                          <w:rPr>
                            <w:rFonts w:ascii="Cambria Math" w:hAnsi="Cambria Math"/>
                            <w:lang w:val="fr-FR"/>
                          </w:rPr>
                          <m:t>n</m:t>
                        </m:r>
                        <m:r>
                          <m:rPr>
                            <m:sty m:val="p"/>
                          </m:rPr>
                          <w:rPr>
                            <w:rFonts w:ascii="Cambria Math" w:hAnsi="Cambria Math"/>
                            <w:lang w:val="fr-FR"/>
                          </w:rPr>
                          <m:t>+1</m:t>
                        </m:r>
                      </m:sub>
                    </m:sSub>
                    <m:sSub>
                      <m:sSubPr>
                        <m:ctrlPr>
                          <w:rPr>
                            <w:rFonts w:ascii="Cambria Math" w:hAnsi="Cambria Math"/>
                            <w:lang w:val="fr-FR"/>
                          </w:rPr>
                        </m:ctrlPr>
                      </m:sSubPr>
                      <m:e>
                        <m:r>
                          <w:rPr>
                            <w:rFonts w:ascii="Cambria Math" w:hAnsi="Cambria Math"/>
                            <w:lang w:val="fr-FR"/>
                          </w:rPr>
                          <m:t>d</m:t>
                        </m:r>
                      </m:e>
                      <m:sub>
                        <m:r>
                          <w:rPr>
                            <w:rFonts w:ascii="Cambria Math" w:hAnsi="Cambria Math"/>
                            <w:lang w:val="fr-FR"/>
                          </w:rPr>
                          <m:t>n</m:t>
                        </m:r>
                        <m:r>
                          <m:rPr>
                            <m:sty m:val="p"/>
                          </m:rPr>
                          <w:rPr>
                            <w:rFonts w:ascii="Cambria Math" w:hAnsi="Cambria Math"/>
                            <w:lang w:val="fr-FR"/>
                          </w:rPr>
                          <m:t>+1</m:t>
                        </m:r>
                      </m:sub>
                    </m:sSub>
                  </m:e>
                </m:d>
              </m:e>
            </m:func>
          </m:den>
        </m:f>
        <m:r>
          <m:rPr>
            <m:sty m:val="p"/>
          </m:rPr>
          <w:rPr>
            <w:rFonts w:ascii="Cambria Math" w:hAnsi="Cambria Math"/>
            <w:lang w:val="fr-FR"/>
          </w:rPr>
          <m:t xml:space="preserve"> ,  </m:t>
        </m:r>
        <m:r>
          <w:rPr>
            <w:rFonts w:ascii="Cambria Math" w:hAnsi="Cambria Math"/>
            <w:lang w:val="fr-FR"/>
          </w:rPr>
          <m:t>p</m:t>
        </m:r>
        <m:r>
          <m:rPr>
            <m:sty m:val="p"/>
          </m:rPr>
          <w:rPr>
            <w:rFonts w:ascii="Cambria Math" w:hAnsi="Cambria Math"/>
            <w:lang w:val="fr-FR"/>
          </w:rPr>
          <m:t>=</m:t>
        </m:r>
        <m:r>
          <w:rPr>
            <w:rFonts w:ascii="Cambria Math" w:hAnsi="Cambria Math"/>
            <w:lang w:val="fr-FR"/>
          </w:rPr>
          <m:t>TE</m:t>
        </m:r>
        <m:r>
          <m:rPr>
            <m:sty m:val="p"/>
          </m:rPr>
          <w:rPr>
            <w:rFonts w:ascii="Cambria Math" w:hAnsi="Cambria Math"/>
            <w:lang w:val="fr-FR"/>
          </w:rPr>
          <m:t xml:space="preserve"> </m:t>
        </m:r>
        <m:r>
          <w:rPr>
            <w:rFonts w:ascii="Cambria Math" w:hAnsi="Cambria Math"/>
            <w:lang w:val="fr-FR"/>
          </w:rPr>
          <m:t>ou</m:t>
        </m:r>
        <m:r>
          <m:rPr>
            <m:sty m:val="p"/>
          </m:rPr>
          <w:rPr>
            <w:rFonts w:ascii="Cambria Math" w:hAnsi="Cambria Math"/>
            <w:lang w:val="fr-FR"/>
          </w:rPr>
          <m:t xml:space="preserve"> </m:t>
        </m:r>
        <m:r>
          <w:rPr>
            <w:rFonts w:ascii="Cambria Math" w:hAnsi="Cambria Math"/>
            <w:lang w:val="fr-FR"/>
          </w:rPr>
          <m:t>TM</m:t>
        </m:r>
      </m:oMath>
      <w:r w:rsidRPr="008D3F03">
        <w:rPr>
          <w:lang w:val="fr-FR"/>
        </w:rPr>
        <w:tab/>
        <w:t>(39)</w:t>
      </w:r>
    </w:p>
    <w:p w14:paraId="51CD53DD" w14:textId="77777777" w:rsidR="00084733" w:rsidRPr="008D3F03" w:rsidRDefault="00084733" w:rsidP="00084733">
      <w:pPr>
        <w:rPr>
          <w:szCs w:val="24"/>
          <w:lang w:val="fr-FR"/>
        </w:rPr>
      </w:pPr>
      <w:r w:rsidRPr="008D3F03">
        <w:rPr>
          <w:szCs w:val="24"/>
          <w:lang w:val="fr-FR"/>
        </w:rPr>
        <w:t xml:space="preserve">Dans l'équation (39), </w:t>
      </w:r>
      <m:oMath>
        <m:sSub>
          <m:sSubPr>
            <m:ctrlPr>
              <w:rPr>
                <w:rFonts w:ascii="Cambria Math" w:hAnsi="Cambria Math"/>
                <w:szCs w:val="24"/>
                <w:lang w:val="fr-FR"/>
              </w:rPr>
            </m:ctrlPr>
          </m:sSubPr>
          <m:e>
            <m:r>
              <w:rPr>
                <w:rFonts w:ascii="Cambria Math" w:hAnsi="Cambria Math"/>
                <w:szCs w:val="24"/>
                <w:lang w:val="fr-FR"/>
              </w:rPr>
              <m:t>r</m:t>
            </m:r>
          </m:e>
          <m:sub>
            <m:r>
              <w:rPr>
                <w:rFonts w:ascii="Cambria Math" w:hAnsi="Cambria Math"/>
                <w:szCs w:val="24"/>
                <w:lang w:val="fr-FR"/>
              </w:rPr>
              <m:t>TE</m:t>
            </m:r>
          </m:sub>
        </m:sSub>
        <m:d>
          <m:dPr>
            <m:ctrlPr>
              <w:rPr>
                <w:rFonts w:ascii="Cambria Math" w:hAnsi="Cambria Math"/>
                <w:szCs w:val="24"/>
                <w:lang w:val="fr-FR"/>
              </w:rPr>
            </m:ctrlPr>
          </m:dPr>
          <m:e>
            <m:r>
              <m:rPr>
                <m:sty m:val="p"/>
              </m:rPr>
              <w:rPr>
                <w:rFonts w:ascii="Cambria Math" w:hAnsi="Cambria Math"/>
                <w:szCs w:val="24"/>
                <w:lang w:val="fr-FR"/>
              </w:rPr>
              <m:t>n</m:t>
            </m:r>
          </m:e>
        </m:d>
      </m:oMath>
      <w:r w:rsidRPr="008D3F03">
        <w:rPr>
          <w:szCs w:val="24"/>
          <w:lang w:val="fr-FR"/>
        </w:rPr>
        <w:t xml:space="preserve"> et </w:t>
      </w:r>
      <m:oMath>
        <m:sSub>
          <m:sSubPr>
            <m:ctrlPr>
              <w:rPr>
                <w:rFonts w:ascii="Cambria Math" w:hAnsi="Cambria Math"/>
                <w:szCs w:val="24"/>
                <w:lang w:val="fr-FR"/>
              </w:rPr>
            </m:ctrlPr>
          </m:sSubPr>
          <m:e>
            <m:r>
              <w:rPr>
                <w:rFonts w:ascii="Cambria Math" w:hAnsi="Cambria Math"/>
                <w:szCs w:val="24"/>
                <w:lang w:val="fr-FR"/>
              </w:rPr>
              <m:t>r</m:t>
            </m:r>
          </m:e>
          <m:sub>
            <m:r>
              <w:rPr>
                <w:rFonts w:ascii="Cambria Math" w:hAnsi="Cambria Math"/>
                <w:szCs w:val="24"/>
                <w:lang w:val="fr-FR"/>
              </w:rPr>
              <m:t>TM</m:t>
            </m:r>
          </m:sub>
        </m:sSub>
        <m:d>
          <m:dPr>
            <m:ctrlPr>
              <w:rPr>
                <w:rFonts w:ascii="Cambria Math" w:hAnsi="Cambria Math"/>
                <w:szCs w:val="24"/>
                <w:lang w:val="fr-FR"/>
              </w:rPr>
            </m:ctrlPr>
          </m:dPr>
          <m:e>
            <m:r>
              <m:rPr>
                <m:sty m:val="p"/>
              </m:rPr>
              <w:rPr>
                <w:rFonts w:ascii="Cambria Math" w:hAnsi="Cambria Math"/>
                <w:szCs w:val="24"/>
                <w:lang w:val="fr-FR"/>
              </w:rPr>
              <m:t>n</m:t>
            </m:r>
          </m:e>
        </m:d>
      </m:oMath>
      <w:r w:rsidRPr="008D3F03">
        <w:rPr>
          <w:szCs w:val="24"/>
          <w:lang w:val="fr-FR"/>
        </w:rPr>
        <w:t xml:space="preserve"> sont le coefficient de réflexion de Fresnel à l'interface </w:t>
      </w:r>
      <m:oMath>
        <m:sSup>
          <m:sSupPr>
            <m:ctrlPr>
              <w:rPr>
                <w:rFonts w:ascii="Cambria Math" w:hAnsi="Cambria Math"/>
                <w:i/>
                <w:szCs w:val="24"/>
                <w:lang w:val="fr-FR"/>
              </w:rPr>
            </m:ctrlPr>
          </m:sSupPr>
          <m:e>
            <m:r>
              <w:rPr>
                <w:rFonts w:ascii="Cambria Math" w:hAnsi="Cambria Math"/>
                <w:szCs w:val="24"/>
                <w:lang w:val="fr-FR"/>
              </w:rPr>
              <m:t>n</m:t>
            </m:r>
          </m:e>
          <m:sup>
            <m:r>
              <w:rPr>
                <w:rFonts w:ascii="Cambria Math" w:hAnsi="Cambria Math"/>
                <w:szCs w:val="24"/>
                <w:lang w:val="fr-FR"/>
              </w:rPr>
              <m:t>th</m:t>
            </m:r>
          </m:sup>
        </m:sSup>
      </m:oMath>
      <w:r w:rsidRPr="008D3F03">
        <w:rPr>
          <w:szCs w:val="24"/>
          <w:lang w:val="fr-FR"/>
        </w:rPr>
        <w:t>.</w:t>
      </w:r>
    </w:p>
    <w:p w14:paraId="4D1736E0" w14:textId="77777777" w:rsidR="00084733" w:rsidRPr="008D3F03" w:rsidRDefault="00084733" w:rsidP="00084733">
      <w:pPr>
        <w:tabs>
          <w:tab w:val="clear" w:pos="1191"/>
          <w:tab w:val="clear" w:pos="1588"/>
          <w:tab w:val="clear" w:pos="1985"/>
          <w:tab w:val="center" w:pos="4820"/>
          <w:tab w:val="right" w:pos="9639"/>
        </w:tabs>
        <w:rPr>
          <w:szCs w:val="24"/>
          <w:lang w:val="fr-FR"/>
        </w:rPr>
      </w:pPr>
      <w:r w:rsidRPr="008D3F03">
        <w:rPr>
          <w:lang w:val="fr-FR"/>
        </w:rPr>
        <w:tab/>
      </w:r>
      <w:r w:rsidRPr="008D3F03">
        <w:rPr>
          <w:lang w:val="fr-FR"/>
        </w:rPr>
        <w:tab/>
      </w:r>
      <m:oMath>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TE</m:t>
            </m:r>
          </m:sub>
        </m:sSub>
        <m:d>
          <m:dPr>
            <m:ctrlPr>
              <w:rPr>
                <w:rFonts w:ascii="Cambria Math" w:hAnsi="Cambria Math"/>
                <w:lang w:val="fr-FR"/>
              </w:rPr>
            </m:ctrlPr>
          </m:dPr>
          <m:e>
            <m:r>
              <m:rPr>
                <m:sty m:val="p"/>
              </m:rPr>
              <w:rPr>
                <w:rFonts w:ascii="Cambria Math" w:hAnsi="Cambria Math"/>
                <w:lang w:val="fr-FR"/>
              </w:rPr>
              <m:t>n</m:t>
            </m:r>
          </m:e>
        </m:d>
        <m:r>
          <m:rPr>
            <m:sty m:val="p"/>
          </m:rPr>
          <w:rPr>
            <w:rFonts w:ascii="Cambria Math" w:hAnsi="Cambria Math"/>
            <w:lang w:val="fr-FR"/>
          </w:rPr>
          <m:t>=</m:t>
        </m:r>
        <m:f>
          <m:fPr>
            <m:ctrlPr>
              <w:rPr>
                <w:rFonts w:ascii="Cambria Math" w:hAnsi="Cambria Math"/>
                <w:lang w:val="fr-FR"/>
              </w:rPr>
            </m:ctrlPr>
          </m:fPr>
          <m:num>
            <m:rad>
              <m:radPr>
                <m:degHide m:val="1"/>
                <m:ctrlPr>
                  <w:rPr>
                    <w:rFonts w:ascii="Cambria Math" w:hAnsi="Cambria Math"/>
                    <w:lang w:val="fr-FR"/>
                  </w:rPr>
                </m:ctrlPr>
              </m:radPr>
              <m:deg/>
              <m:e>
                <m:sSub>
                  <m:sSubPr>
                    <m:ctrlPr>
                      <w:rPr>
                        <w:rFonts w:ascii="Cambria Math" w:hAnsi="Cambria Math"/>
                        <w:lang w:val="fr-FR"/>
                      </w:rPr>
                    </m:ctrlPr>
                  </m:sSubPr>
                  <m:e>
                    <m:r>
                      <m:rPr>
                        <m:sty m:val="p"/>
                      </m:rPr>
                      <w:rPr>
                        <w:rFonts w:ascii="Cambria Math" w:hAnsi="Cambria Math"/>
                        <w:lang w:val="fr-FR"/>
                      </w:rPr>
                      <m:t>ƞ</m:t>
                    </m:r>
                  </m:e>
                  <m:sub>
                    <m:r>
                      <w:rPr>
                        <w:rFonts w:ascii="Cambria Math" w:hAnsi="Cambria Math"/>
                        <w:lang w:val="fr-FR"/>
                      </w:rPr>
                      <m:t>n</m:t>
                    </m:r>
                  </m:sub>
                </m:sSub>
              </m:e>
            </m:rad>
            <m:func>
              <m:funcPr>
                <m:ctrlPr>
                  <w:rPr>
                    <w:rFonts w:ascii="Cambria Math" w:hAnsi="Cambria Math"/>
                    <w:lang w:val="fr-FR"/>
                  </w:rPr>
                </m:ctrlPr>
              </m:funcPr>
              <m:fName>
                <m:r>
                  <m:rPr>
                    <m:sty m:val="p"/>
                  </m:rPr>
                  <w:rPr>
                    <w:rFonts w:ascii="Cambria Math" w:hAnsi="Cambria Math"/>
                    <w:lang w:val="fr-FR"/>
                  </w:rPr>
                  <m:t>cos</m:t>
                </m:r>
              </m:fName>
              <m:e>
                <m:sSub>
                  <m:sSubPr>
                    <m:ctrlPr>
                      <w:rPr>
                        <w:rFonts w:ascii="Cambria Math" w:hAnsi="Cambria Math"/>
                        <w:lang w:val="fr-FR"/>
                      </w:rPr>
                    </m:ctrlPr>
                  </m:sSubPr>
                  <m:e>
                    <m:r>
                      <m:rPr>
                        <m:sty m:val="p"/>
                      </m:rPr>
                      <w:rPr>
                        <w:rFonts w:ascii="Cambria Math" w:hAnsi="Cambria Math"/>
                        <w:lang w:val="fr-FR"/>
                      </w:rPr>
                      <m:t>θ</m:t>
                    </m:r>
                  </m:e>
                  <m:sub>
                    <m:r>
                      <w:rPr>
                        <w:rFonts w:ascii="Cambria Math" w:hAnsi="Cambria Math"/>
                        <w:lang w:val="fr-FR"/>
                      </w:rPr>
                      <m:t>n</m:t>
                    </m:r>
                  </m:sub>
                </m:sSub>
              </m:e>
            </m:func>
            <m:r>
              <m:rPr>
                <m:sty m:val="p"/>
              </m:rPr>
              <w:rPr>
                <w:rFonts w:ascii="Cambria Math" w:hAnsi="Cambria Math"/>
                <w:lang w:val="fr-FR"/>
              </w:rPr>
              <m:t>-</m:t>
            </m:r>
            <m:rad>
              <m:radPr>
                <m:degHide m:val="1"/>
                <m:ctrlPr>
                  <w:rPr>
                    <w:rFonts w:ascii="Cambria Math" w:hAnsi="Cambria Math"/>
                    <w:lang w:val="fr-FR"/>
                  </w:rPr>
                </m:ctrlPr>
              </m:radPr>
              <m:deg/>
              <m:e>
                <m:sSub>
                  <m:sSubPr>
                    <m:ctrlPr>
                      <w:rPr>
                        <w:rFonts w:ascii="Cambria Math" w:hAnsi="Cambria Math"/>
                        <w:lang w:val="fr-FR"/>
                      </w:rPr>
                    </m:ctrlPr>
                  </m:sSubPr>
                  <m:e>
                    <m:r>
                      <m:rPr>
                        <m:sty m:val="p"/>
                      </m:rPr>
                      <w:rPr>
                        <w:rFonts w:ascii="Cambria Math" w:hAnsi="Cambria Math"/>
                        <w:lang w:val="fr-FR"/>
                      </w:rPr>
                      <m:t>ƞ</m:t>
                    </m:r>
                  </m:e>
                  <m:sub>
                    <m:r>
                      <w:rPr>
                        <w:rFonts w:ascii="Cambria Math" w:hAnsi="Cambria Math"/>
                        <w:lang w:val="fr-FR"/>
                      </w:rPr>
                      <m:t>n</m:t>
                    </m:r>
                    <m:r>
                      <m:rPr>
                        <m:sty m:val="p"/>
                      </m:rPr>
                      <w:rPr>
                        <w:rFonts w:ascii="Cambria Math" w:hAnsi="Cambria Math"/>
                        <w:lang w:val="fr-FR"/>
                      </w:rPr>
                      <m:t>+1</m:t>
                    </m:r>
                  </m:sub>
                </m:sSub>
              </m:e>
            </m:rad>
            <m:func>
              <m:funcPr>
                <m:ctrlPr>
                  <w:rPr>
                    <w:rFonts w:ascii="Cambria Math" w:hAnsi="Cambria Math"/>
                    <w:lang w:val="fr-FR"/>
                  </w:rPr>
                </m:ctrlPr>
              </m:funcPr>
              <m:fName>
                <m:r>
                  <m:rPr>
                    <m:sty m:val="p"/>
                  </m:rPr>
                  <w:rPr>
                    <w:rFonts w:ascii="Cambria Math" w:hAnsi="Cambria Math"/>
                    <w:lang w:val="fr-FR"/>
                  </w:rPr>
                  <m:t>cos</m:t>
                </m:r>
              </m:fName>
              <m:e>
                <m:sSub>
                  <m:sSubPr>
                    <m:ctrlPr>
                      <w:rPr>
                        <w:rFonts w:ascii="Cambria Math" w:hAnsi="Cambria Math"/>
                        <w:lang w:val="fr-FR"/>
                      </w:rPr>
                    </m:ctrlPr>
                  </m:sSubPr>
                  <m:e>
                    <m:r>
                      <m:rPr>
                        <m:sty m:val="p"/>
                      </m:rPr>
                      <w:rPr>
                        <w:rFonts w:ascii="Cambria Math" w:hAnsi="Cambria Math"/>
                        <w:lang w:val="fr-FR"/>
                      </w:rPr>
                      <m:t>θ</m:t>
                    </m:r>
                  </m:e>
                  <m:sub>
                    <m:r>
                      <w:rPr>
                        <w:rFonts w:ascii="Cambria Math" w:hAnsi="Cambria Math"/>
                        <w:lang w:val="fr-FR"/>
                      </w:rPr>
                      <m:t>n</m:t>
                    </m:r>
                    <m:r>
                      <m:rPr>
                        <m:sty m:val="p"/>
                      </m:rPr>
                      <w:rPr>
                        <w:rFonts w:ascii="Cambria Math" w:hAnsi="Cambria Math"/>
                        <w:lang w:val="fr-FR"/>
                      </w:rPr>
                      <m:t>+1</m:t>
                    </m:r>
                  </m:sub>
                </m:sSub>
              </m:e>
            </m:func>
          </m:num>
          <m:den>
            <m:rad>
              <m:radPr>
                <m:degHide m:val="1"/>
                <m:ctrlPr>
                  <w:rPr>
                    <w:rFonts w:ascii="Cambria Math" w:hAnsi="Cambria Math"/>
                    <w:lang w:val="fr-FR"/>
                  </w:rPr>
                </m:ctrlPr>
              </m:radPr>
              <m:deg/>
              <m:e>
                <m:sSub>
                  <m:sSubPr>
                    <m:ctrlPr>
                      <w:rPr>
                        <w:rFonts w:ascii="Cambria Math" w:hAnsi="Cambria Math"/>
                        <w:lang w:val="fr-FR"/>
                      </w:rPr>
                    </m:ctrlPr>
                  </m:sSubPr>
                  <m:e>
                    <m:r>
                      <m:rPr>
                        <m:sty m:val="p"/>
                      </m:rPr>
                      <w:rPr>
                        <w:rFonts w:ascii="Cambria Math" w:hAnsi="Cambria Math"/>
                        <w:lang w:val="fr-FR"/>
                      </w:rPr>
                      <m:t>ƞ</m:t>
                    </m:r>
                  </m:e>
                  <m:sub>
                    <m:r>
                      <w:rPr>
                        <w:rFonts w:ascii="Cambria Math" w:hAnsi="Cambria Math"/>
                        <w:lang w:val="fr-FR"/>
                      </w:rPr>
                      <m:t>n</m:t>
                    </m:r>
                  </m:sub>
                </m:sSub>
              </m:e>
            </m:rad>
            <m:func>
              <m:funcPr>
                <m:ctrlPr>
                  <w:rPr>
                    <w:rFonts w:ascii="Cambria Math" w:hAnsi="Cambria Math"/>
                    <w:lang w:val="fr-FR"/>
                  </w:rPr>
                </m:ctrlPr>
              </m:funcPr>
              <m:fName>
                <m:r>
                  <m:rPr>
                    <m:sty m:val="p"/>
                  </m:rPr>
                  <w:rPr>
                    <w:rFonts w:ascii="Cambria Math" w:hAnsi="Cambria Math"/>
                    <w:lang w:val="fr-FR"/>
                  </w:rPr>
                  <m:t>cos</m:t>
                </m:r>
              </m:fName>
              <m:e>
                <m:sSub>
                  <m:sSubPr>
                    <m:ctrlPr>
                      <w:rPr>
                        <w:rFonts w:ascii="Cambria Math" w:hAnsi="Cambria Math"/>
                        <w:lang w:val="fr-FR"/>
                      </w:rPr>
                    </m:ctrlPr>
                  </m:sSubPr>
                  <m:e>
                    <m:r>
                      <m:rPr>
                        <m:sty m:val="p"/>
                      </m:rPr>
                      <w:rPr>
                        <w:rFonts w:ascii="Cambria Math" w:hAnsi="Cambria Math"/>
                        <w:lang w:val="fr-FR"/>
                      </w:rPr>
                      <m:t>θ</m:t>
                    </m:r>
                  </m:e>
                  <m:sub>
                    <m:r>
                      <w:rPr>
                        <w:rFonts w:ascii="Cambria Math" w:hAnsi="Cambria Math"/>
                        <w:lang w:val="fr-FR"/>
                      </w:rPr>
                      <m:t>n</m:t>
                    </m:r>
                  </m:sub>
                </m:sSub>
              </m:e>
            </m:func>
            <m:r>
              <m:rPr>
                <m:sty m:val="p"/>
              </m:rPr>
              <w:rPr>
                <w:rFonts w:ascii="Cambria Math" w:hAnsi="Cambria Math"/>
                <w:lang w:val="fr-FR"/>
              </w:rPr>
              <m:t>+</m:t>
            </m:r>
            <m:rad>
              <m:radPr>
                <m:degHide m:val="1"/>
                <m:ctrlPr>
                  <w:rPr>
                    <w:rFonts w:ascii="Cambria Math" w:hAnsi="Cambria Math"/>
                    <w:lang w:val="fr-FR"/>
                  </w:rPr>
                </m:ctrlPr>
              </m:radPr>
              <m:deg/>
              <m:e>
                <m:sSub>
                  <m:sSubPr>
                    <m:ctrlPr>
                      <w:rPr>
                        <w:rFonts w:ascii="Cambria Math" w:hAnsi="Cambria Math"/>
                        <w:lang w:val="fr-FR"/>
                      </w:rPr>
                    </m:ctrlPr>
                  </m:sSubPr>
                  <m:e>
                    <m:r>
                      <m:rPr>
                        <m:sty m:val="p"/>
                      </m:rPr>
                      <w:rPr>
                        <w:rFonts w:ascii="Cambria Math" w:hAnsi="Cambria Math"/>
                        <w:lang w:val="fr-FR"/>
                      </w:rPr>
                      <m:t>ƞ</m:t>
                    </m:r>
                  </m:e>
                  <m:sub>
                    <m:r>
                      <w:rPr>
                        <w:rFonts w:ascii="Cambria Math" w:hAnsi="Cambria Math"/>
                        <w:lang w:val="fr-FR"/>
                      </w:rPr>
                      <m:t>n</m:t>
                    </m:r>
                    <m:r>
                      <m:rPr>
                        <m:sty m:val="p"/>
                      </m:rPr>
                      <w:rPr>
                        <w:rFonts w:ascii="Cambria Math" w:hAnsi="Cambria Math"/>
                        <w:lang w:val="fr-FR"/>
                      </w:rPr>
                      <m:t>+1</m:t>
                    </m:r>
                  </m:sub>
                </m:sSub>
              </m:e>
            </m:rad>
            <m:func>
              <m:funcPr>
                <m:ctrlPr>
                  <w:rPr>
                    <w:rFonts w:ascii="Cambria Math" w:hAnsi="Cambria Math"/>
                    <w:lang w:val="fr-FR"/>
                  </w:rPr>
                </m:ctrlPr>
              </m:funcPr>
              <m:fName>
                <m:r>
                  <m:rPr>
                    <m:sty m:val="p"/>
                  </m:rPr>
                  <w:rPr>
                    <w:rFonts w:ascii="Cambria Math" w:hAnsi="Cambria Math"/>
                    <w:lang w:val="fr-FR"/>
                  </w:rPr>
                  <m:t>cos</m:t>
                </m:r>
              </m:fName>
              <m:e>
                <m:sSub>
                  <m:sSubPr>
                    <m:ctrlPr>
                      <w:rPr>
                        <w:rFonts w:ascii="Cambria Math" w:hAnsi="Cambria Math"/>
                        <w:lang w:val="fr-FR"/>
                      </w:rPr>
                    </m:ctrlPr>
                  </m:sSubPr>
                  <m:e>
                    <m:r>
                      <m:rPr>
                        <m:sty m:val="p"/>
                      </m:rPr>
                      <w:rPr>
                        <w:rFonts w:ascii="Cambria Math" w:hAnsi="Cambria Math"/>
                        <w:lang w:val="fr-FR"/>
                      </w:rPr>
                      <m:t>θ</m:t>
                    </m:r>
                  </m:e>
                  <m:sub>
                    <m:r>
                      <w:rPr>
                        <w:rFonts w:ascii="Cambria Math" w:hAnsi="Cambria Math"/>
                        <w:lang w:val="fr-FR"/>
                      </w:rPr>
                      <m:t>n</m:t>
                    </m:r>
                    <m:r>
                      <m:rPr>
                        <m:sty m:val="p"/>
                      </m:rPr>
                      <w:rPr>
                        <w:rFonts w:ascii="Cambria Math" w:hAnsi="Cambria Math"/>
                        <w:lang w:val="fr-FR"/>
                      </w:rPr>
                      <m:t>+1</m:t>
                    </m:r>
                  </m:sub>
                </m:sSub>
              </m:e>
            </m:func>
          </m:den>
        </m:f>
      </m:oMath>
      <w:r w:rsidRPr="008D3F03">
        <w:rPr>
          <w:lang w:val="fr-FR"/>
        </w:rPr>
        <w:tab/>
        <w:t>(40a)</w:t>
      </w:r>
    </w:p>
    <w:p w14:paraId="0EA1174E" w14:textId="50D6FABB" w:rsidR="00084733" w:rsidRPr="009E5C59" w:rsidRDefault="00084733" w:rsidP="003E7254">
      <w:pPr>
        <w:tabs>
          <w:tab w:val="clear" w:pos="1985"/>
          <w:tab w:val="left" w:pos="2977"/>
          <w:tab w:val="left" w:pos="4820"/>
          <w:tab w:val="left" w:pos="8931"/>
          <w:tab w:val="left" w:pos="9214"/>
        </w:tabs>
        <w:jc w:val="right"/>
      </w:pPr>
      <w:r w:rsidRPr="008D3F03">
        <w:rPr>
          <w:lang w:val="fr-FR"/>
        </w:rPr>
        <w:tab/>
      </w:r>
      <w:r w:rsidRPr="008D3F03">
        <w:rPr>
          <w:lang w:val="fr-FR"/>
        </w:rPr>
        <w:tab/>
      </w:r>
      <w:r w:rsidRPr="008D3F03">
        <w:rPr>
          <w:lang w:val="fr-FR"/>
        </w:rPr>
        <w:tab/>
      </w:r>
      <w:r w:rsidRPr="008D3F03">
        <w:rPr>
          <w:lang w:val="fr-FR"/>
        </w:rPr>
        <w:tab/>
      </w:r>
      <m:oMath>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TM</m:t>
            </m:r>
          </m:sub>
        </m:sSub>
        <m:d>
          <m:dPr>
            <m:ctrlPr>
              <w:rPr>
                <w:rFonts w:ascii="Cambria Math" w:hAnsi="Cambria Math"/>
                <w:lang w:val="fr-FR"/>
              </w:rPr>
            </m:ctrlPr>
          </m:dPr>
          <m:e>
            <m:r>
              <m:rPr>
                <m:sty m:val="p"/>
              </m:rPr>
              <w:rPr>
                <w:rFonts w:ascii="Cambria Math" w:hAnsi="Cambria Math"/>
              </w:rPr>
              <m:t>n</m:t>
            </m:r>
          </m:e>
        </m:d>
        <m:r>
          <m:rPr>
            <m:sty m:val="p"/>
          </m:rPr>
          <w:rPr>
            <w:rFonts w:ascii="Cambria Math" w:hAnsi="Cambria Math"/>
          </w:rPr>
          <m:t>=</m:t>
        </m:r>
        <m:f>
          <m:fPr>
            <m:ctrlPr>
              <w:rPr>
                <w:rFonts w:ascii="Cambria Math" w:hAnsi="Cambria Math"/>
                <w:lang w:val="fr-FR"/>
              </w:rPr>
            </m:ctrlPr>
          </m:fPr>
          <m:num>
            <m:rad>
              <m:radPr>
                <m:degHide m:val="1"/>
                <m:ctrlPr>
                  <w:rPr>
                    <w:rFonts w:ascii="Cambria Math" w:hAnsi="Cambria Math"/>
                    <w:lang w:val="fr-FR"/>
                  </w:rPr>
                </m:ctrlPr>
              </m:radPr>
              <m:deg/>
              <m:e>
                <m:sSub>
                  <m:sSubPr>
                    <m:ctrlPr>
                      <w:rPr>
                        <w:rFonts w:ascii="Cambria Math" w:hAnsi="Cambria Math"/>
                        <w:lang w:val="fr-FR"/>
                      </w:rPr>
                    </m:ctrlPr>
                  </m:sSubPr>
                  <m:e>
                    <m:r>
                      <m:rPr>
                        <m:sty m:val="p"/>
                      </m:rPr>
                      <w:rPr>
                        <w:rFonts w:ascii="Cambria Math" w:hAnsi="Cambria Math"/>
                      </w:rPr>
                      <m:t>ƞ</m:t>
                    </m:r>
                  </m:e>
                  <m:sub>
                    <m:r>
                      <w:rPr>
                        <w:rFonts w:ascii="Cambria Math" w:hAnsi="Cambria Math"/>
                        <w:lang w:val="fr-FR"/>
                      </w:rPr>
                      <m:t>n</m:t>
                    </m:r>
                  </m:sub>
                </m:sSub>
              </m:e>
            </m:rad>
            <m:func>
              <m:funcPr>
                <m:ctrlPr>
                  <w:rPr>
                    <w:rFonts w:ascii="Cambria Math" w:hAnsi="Cambria Math"/>
                    <w:lang w:val="fr-FR"/>
                  </w:rPr>
                </m:ctrlPr>
              </m:funcPr>
              <m:fName>
                <m:r>
                  <m:rPr>
                    <m:sty m:val="p"/>
                  </m:rPr>
                  <w:rPr>
                    <w:rFonts w:ascii="Cambria Math" w:hAnsi="Cambria Math"/>
                  </w:rPr>
                  <m:t>cos</m:t>
                </m:r>
              </m:fName>
              <m:e>
                <m:sSub>
                  <m:sSubPr>
                    <m:ctrlPr>
                      <w:rPr>
                        <w:rFonts w:ascii="Cambria Math" w:hAnsi="Cambria Math"/>
                        <w:lang w:val="fr-FR"/>
                      </w:rPr>
                    </m:ctrlPr>
                  </m:sSubPr>
                  <m:e>
                    <m:r>
                      <m:rPr>
                        <m:sty m:val="p"/>
                      </m:rPr>
                      <w:rPr>
                        <w:rFonts w:ascii="Cambria Math" w:hAnsi="Cambria Math"/>
                        <w:lang w:val="fr-FR"/>
                      </w:rPr>
                      <m:t>θ</m:t>
                    </m:r>
                  </m:e>
                  <m:sub>
                    <m:r>
                      <w:rPr>
                        <w:rFonts w:ascii="Cambria Math" w:hAnsi="Cambria Math"/>
                        <w:lang w:val="fr-FR"/>
                      </w:rPr>
                      <m:t>n</m:t>
                    </m:r>
                    <m:r>
                      <m:rPr>
                        <m:sty m:val="p"/>
                      </m:rPr>
                      <w:rPr>
                        <w:rFonts w:ascii="Cambria Math" w:hAnsi="Cambria Math"/>
                      </w:rPr>
                      <m:t>+1</m:t>
                    </m:r>
                  </m:sub>
                </m:sSub>
              </m:e>
            </m:func>
            <m:r>
              <w:rPr>
                <w:rFonts w:ascii="Cambria Math" w:hAnsi="Cambria Math"/>
              </w:rPr>
              <m:t>-</m:t>
            </m:r>
            <m:rad>
              <m:radPr>
                <m:degHide m:val="1"/>
                <m:ctrlPr>
                  <w:rPr>
                    <w:rFonts w:ascii="Cambria Math" w:hAnsi="Cambria Math"/>
                    <w:lang w:val="fr-FR"/>
                  </w:rPr>
                </m:ctrlPr>
              </m:radPr>
              <m:deg/>
              <m:e>
                <m:sSub>
                  <m:sSubPr>
                    <m:ctrlPr>
                      <w:rPr>
                        <w:rFonts w:ascii="Cambria Math" w:hAnsi="Cambria Math"/>
                        <w:lang w:val="fr-FR"/>
                      </w:rPr>
                    </m:ctrlPr>
                  </m:sSubPr>
                  <m:e>
                    <m:r>
                      <m:rPr>
                        <m:sty m:val="p"/>
                      </m:rPr>
                      <w:rPr>
                        <w:rFonts w:ascii="Cambria Math" w:hAnsi="Cambria Math"/>
                      </w:rPr>
                      <m:t>ƞ</m:t>
                    </m:r>
                  </m:e>
                  <m:sub>
                    <m:r>
                      <w:rPr>
                        <w:rFonts w:ascii="Cambria Math" w:hAnsi="Cambria Math"/>
                        <w:lang w:val="fr-FR"/>
                      </w:rPr>
                      <m:t>n</m:t>
                    </m:r>
                    <m:r>
                      <m:rPr>
                        <m:sty m:val="p"/>
                      </m:rPr>
                      <w:rPr>
                        <w:rFonts w:ascii="Cambria Math" w:hAnsi="Cambria Math"/>
                      </w:rPr>
                      <m:t>+1</m:t>
                    </m:r>
                  </m:sub>
                </m:sSub>
              </m:e>
            </m:rad>
            <m:func>
              <m:funcPr>
                <m:ctrlPr>
                  <w:rPr>
                    <w:rFonts w:ascii="Cambria Math" w:hAnsi="Cambria Math"/>
                    <w:lang w:val="fr-FR"/>
                  </w:rPr>
                </m:ctrlPr>
              </m:funcPr>
              <m:fName>
                <m:r>
                  <m:rPr>
                    <m:sty m:val="p"/>
                  </m:rPr>
                  <w:rPr>
                    <w:rFonts w:ascii="Cambria Math" w:hAnsi="Cambria Math"/>
                  </w:rPr>
                  <m:t>cos</m:t>
                </m:r>
              </m:fName>
              <m:e>
                <m:sSub>
                  <m:sSubPr>
                    <m:ctrlPr>
                      <w:rPr>
                        <w:rFonts w:ascii="Cambria Math" w:hAnsi="Cambria Math"/>
                        <w:lang w:val="fr-FR"/>
                      </w:rPr>
                    </m:ctrlPr>
                  </m:sSubPr>
                  <m:e>
                    <m:r>
                      <m:rPr>
                        <m:sty m:val="p"/>
                      </m:rPr>
                      <w:rPr>
                        <w:rFonts w:ascii="Cambria Math" w:hAnsi="Cambria Math"/>
                        <w:lang w:val="fr-FR"/>
                      </w:rPr>
                      <m:t>θ</m:t>
                    </m:r>
                  </m:e>
                  <m:sub>
                    <m:r>
                      <w:rPr>
                        <w:rFonts w:ascii="Cambria Math" w:hAnsi="Cambria Math"/>
                        <w:lang w:val="fr-FR"/>
                      </w:rPr>
                      <m:t>n</m:t>
                    </m:r>
                  </m:sub>
                </m:sSub>
              </m:e>
            </m:func>
          </m:num>
          <m:den>
            <m:rad>
              <m:radPr>
                <m:degHide m:val="1"/>
                <m:ctrlPr>
                  <w:rPr>
                    <w:rFonts w:ascii="Cambria Math" w:hAnsi="Cambria Math"/>
                    <w:lang w:val="fr-FR"/>
                  </w:rPr>
                </m:ctrlPr>
              </m:radPr>
              <m:deg/>
              <m:e>
                <m:sSub>
                  <m:sSubPr>
                    <m:ctrlPr>
                      <w:rPr>
                        <w:rFonts w:ascii="Cambria Math" w:hAnsi="Cambria Math"/>
                        <w:lang w:val="fr-FR"/>
                      </w:rPr>
                    </m:ctrlPr>
                  </m:sSubPr>
                  <m:e>
                    <m:r>
                      <m:rPr>
                        <m:sty m:val="p"/>
                      </m:rPr>
                      <w:rPr>
                        <w:rFonts w:ascii="Cambria Math" w:hAnsi="Cambria Math"/>
                      </w:rPr>
                      <m:t>ƞ</m:t>
                    </m:r>
                  </m:e>
                  <m:sub>
                    <m:r>
                      <w:rPr>
                        <w:rFonts w:ascii="Cambria Math" w:hAnsi="Cambria Math"/>
                        <w:lang w:val="fr-FR"/>
                      </w:rPr>
                      <m:t>n</m:t>
                    </m:r>
                  </m:sub>
                </m:sSub>
              </m:e>
            </m:rad>
            <m:func>
              <m:funcPr>
                <m:ctrlPr>
                  <w:rPr>
                    <w:rFonts w:ascii="Cambria Math" w:hAnsi="Cambria Math"/>
                    <w:lang w:val="fr-FR"/>
                  </w:rPr>
                </m:ctrlPr>
              </m:funcPr>
              <m:fName>
                <m:r>
                  <m:rPr>
                    <m:sty m:val="p"/>
                  </m:rPr>
                  <w:rPr>
                    <w:rFonts w:ascii="Cambria Math" w:hAnsi="Cambria Math"/>
                  </w:rPr>
                  <m:t>cos</m:t>
                </m:r>
              </m:fName>
              <m:e>
                <m:sSub>
                  <m:sSubPr>
                    <m:ctrlPr>
                      <w:rPr>
                        <w:rFonts w:ascii="Cambria Math" w:hAnsi="Cambria Math"/>
                        <w:lang w:val="fr-FR"/>
                      </w:rPr>
                    </m:ctrlPr>
                  </m:sSubPr>
                  <m:e>
                    <m:r>
                      <m:rPr>
                        <m:sty m:val="p"/>
                      </m:rPr>
                      <w:rPr>
                        <w:rFonts w:ascii="Cambria Math" w:hAnsi="Cambria Math"/>
                        <w:lang w:val="fr-FR"/>
                      </w:rPr>
                      <m:t>θ</m:t>
                    </m:r>
                  </m:e>
                  <m:sub>
                    <m:r>
                      <w:rPr>
                        <w:rFonts w:ascii="Cambria Math" w:hAnsi="Cambria Math"/>
                        <w:lang w:val="fr-FR"/>
                      </w:rPr>
                      <m:t>n</m:t>
                    </m:r>
                    <m:r>
                      <m:rPr>
                        <m:sty m:val="p"/>
                      </m:rPr>
                      <w:rPr>
                        <w:rFonts w:ascii="Cambria Math" w:hAnsi="Cambria Math"/>
                      </w:rPr>
                      <m:t>+1</m:t>
                    </m:r>
                  </m:sub>
                </m:sSub>
              </m:e>
            </m:func>
            <m:r>
              <w:rPr>
                <w:rFonts w:ascii="Cambria Math" w:hAnsi="Cambria Math"/>
              </w:rPr>
              <m:t>+</m:t>
            </m:r>
            <m:rad>
              <m:radPr>
                <m:degHide m:val="1"/>
                <m:ctrlPr>
                  <w:rPr>
                    <w:rFonts w:ascii="Cambria Math" w:hAnsi="Cambria Math"/>
                    <w:lang w:val="fr-FR"/>
                  </w:rPr>
                </m:ctrlPr>
              </m:radPr>
              <m:deg/>
              <m:e>
                <m:sSub>
                  <m:sSubPr>
                    <m:ctrlPr>
                      <w:rPr>
                        <w:rFonts w:ascii="Cambria Math" w:hAnsi="Cambria Math"/>
                        <w:lang w:val="fr-FR"/>
                      </w:rPr>
                    </m:ctrlPr>
                  </m:sSubPr>
                  <m:e>
                    <m:r>
                      <m:rPr>
                        <m:sty m:val="p"/>
                      </m:rPr>
                      <w:rPr>
                        <w:rFonts w:ascii="Cambria Math" w:hAnsi="Cambria Math"/>
                      </w:rPr>
                      <m:t>ƞ</m:t>
                    </m:r>
                  </m:e>
                  <m:sub>
                    <m:r>
                      <w:rPr>
                        <w:rFonts w:ascii="Cambria Math" w:hAnsi="Cambria Math"/>
                        <w:lang w:val="fr-FR"/>
                      </w:rPr>
                      <m:t>n</m:t>
                    </m:r>
                    <m:r>
                      <m:rPr>
                        <m:sty m:val="p"/>
                      </m:rPr>
                      <w:rPr>
                        <w:rFonts w:ascii="Cambria Math" w:hAnsi="Cambria Math"/>
                      </w:rPr>
                      <m:t>+1</m:t>
                    </m:r>
                  </m:sub>
                </m:sSub>
              </m:e>
            </m:rad>
            <m:func>
              <m:funcPr>
                <m:ctrlPr>
                  <w:rPr>
                    <w:rFonts w:ascii="Cambria Math" w:hAnsi="Cambria Math"/>
                    <w:lang w:val="fr-FR"/>
                  </w:rPr>
                </m:ctrlPr>
              </m:funcPr>
              <m:fName>
                <m:r>
                  <m:rPr>
                    <m:sty m:val="p"/>
                  </m:rPr>
                  <w:rPr>
                    <w:rFonts w:ascii="Cambria Math" w:hAnsi="Cambria Math"/>
                  </w:rPr>
                  <m:t>cos</m:t>
                </m:r>
              </m:fName>
              <m:e>
                <m:sSub>
                  <m:sSubPr>
                    <m:ctrlPr>
                      <w:rPr>
                        <w:rFonts w:ascii="Cambria Math" w:hAnsi="Cambria Math"/>
                        <w:lang w:val="fr-FR"/>
                      </w:rPr>
                    </m:ctrlPr>
                  </m:sSubPr>
                  <m:e>
                    <m:r>
                      <m:rPr>
                        <m:sty m:val="p"/>
                      </m:rPr>
                      <w:rPr>
                        <w:rFonts w:ascii="Cambria Math" w:hAnsi="Cambria Math"/>
                        <w:lang w:val="fr-FR"/>
                      </w:rPr>
                      <m:t>θ</m:t>
                    </m:r>
                  </m:e>
                  <m:sub>
                    <m:r>
                      <w:rPr>
                        <w:rFonts w:ascii="Cambria Math" w:hAnsi="Cambria Math"/>
                        <w:lang w:val="fr-FR"/>
                      </w:rPr>
                      <m:t>n</m:t>
                    </m:r>
                  </m:sub>
                </m:sSub>
              </m:e>
            </m:func>
          </m:den>
        </m:f>
      </m:oMath>
      <w:r w:rsidRPr="009E5C59">
        <w:tab/>
        <w:t>(40b)</w:t>
      </w:r>
    </w:p>
    <w:p w14:paraId="5507BC57" w14:textId="77777777" w:rsidR="00084733" w:rsidRPr="008D3F03" w:rsidRDefault="00084733" w:rsidP="00084733">
      <w:pPr>
        <w:rPr>
          <w:lang w:val="fr-FR"/>
        </w:rPr>
      </w:pPr>
      <w:proofErr w:type="gramStart"/>
      <w:r w:rsidRPr="008D3F03">
        <w:rPr>
          <w:lang w:val="fr-FR"/>
        </w:rPr>
        <w:t>où:</w:t>
      </w:r>
      <w:proofErr w:type="gramEnd"/>
    </w:p>
    <w:p w14:paraId="24D12781" w14:textId="77777777" w:rsidR="00084733" w:rsidRPr="008D3F03" w:rsidRDefault="00084733" w:rsidP="00084733">
      <w:pPr>
        <w:pStyle w:val="Blanc"/>
        <w:rPr>
          <w:lang w:val="fr-FR"/>
        </w:rPr>
      </w:pPr>
    </w:p>
    <w:p w14:paraId="25001EF9" w14:textId="5E9C74DF" w:rsidR="00084733" w:rsidRPr="008D3F03" w:rsidRDefault="00163177" w:rsidP="00084733">
      <w:pPr>
        <w:tabs>
          <w:tab w:val="clear" w:pos="1191"/>
          <w:tab w:val="clear" w:pos="1588"/>
          <w:tab w:val="clear" w:pos="1985"/>
          <w:tab w:val="center" w:pos="4820"/>
          <w:tab w:val="right" w:pos="9639"/>
        </w:tabs>
        <w:rPr>
          <w:szCs w:val="24"/>
          <w:lang w:val="fr-FR"/>
        </w:rPr>
      </w:pPr>
      <w:r w:rsidRPr="008D3F03">
        <w:rPr>
          <w:szCs w:val="24"/>
          <w:lang w:val="fr-FR"/>
        </w:rPr>
        <w:tab/>
      </w:r>
      <w:r w:rsidRPr="008D3F03">
        <w:rPr>
          <w:szCs w:val="24"/>
          <w:lang w:val="fr-FR"/>
        </w:rPr>
        <w:tab/>
      </w:r>
      <m:oMath>
        <m:sSub>
          <m:sSubPr>
            <m:ctrlPr>
              <w:rPr>
                <w:rFonts w:ascii="Cambria Math" w:hAnsi="Cambria Math"/>
                <w:szCs w:val="24"/>
                <w:lang w:val="fr-FR"/>
              </w:rPr>
            </m:ctrlPr>
          </m:sSubPr>
          <m:e>
            <m:r>
              <m:rPr>
                <m:sty m:val="p"/>
              </m:rPr>
              <w:rPr>
                <w:rFonts w:ascii="Cambria Math" w:hAnsi="Cambria Math"/>
                <w:szCs w:val="24"/>
                <w:lang w:val="fr-FR"/>
              </w:rPr>
              <m:t>γ</m:t>
            </m:r>
          </m:e>
          <m:sub>
            <m:r>
              <w:rPr>
                <w:rFonts w:ascii="Cambria Math" w:hAnsi="Cambria Math"/>
                <w:szCs w:val="24"/>
                <w:lang w:val="fr-FR"/>
              </w:rPr>
              <m:t>n</m:t>
            </m:r>
          </m:sub>
        </m:sSub>
        <m:r>
          <m:rPr>
            <m:sty m:val="p"/>
          </m:rPr>
          <w:rPr>
            <w:rFonts w:ascii="Cambria Math" w:hAnsi="Cambria Math"/>
            <w:szCs w:val="24"/>
            <w:lang w:val="fr-FR"/>
          </w:rPr>
          <m:t>=</m:t>
        </m:r>
        <m:sSub>
          <m:sSubPr>
            <m:ctrlPr>
              <w:rPr>
                <w:rFonts w:ascii="Cambria Math" w:hAnsi="Cambria Math"/>
                <w:iCs/>
                <w:szCs w:val="24"/>
                <w:lang w:val="fr-FR"/>
              </w:rPr>
            </m:ctrlPr>
          </m:sSubPr>
          <m:e>
            <m:r>
              <w:rPr>
                <w:rFonts w:ascii="Cambria Math" w:hAnsi="Cambria Math"/>
                <w:szCs w:val="24"/>
                <w:lang w:val="fr-FR"/>
              </w:rPr>
              <m:t>k</m:t>
            </m:r>
          </m:e>
          <m:sub>
            <m:r>
              <w:rPr>
                <w:rFonts w:ascii="Cambria Math" w:hAnsi="Cambria Math"/>
                <w:szCs w:val="24"/>
                <w:lang w:val="fr-FR"/>
              </w:rPr>
              <m:t>n</m:t>
            </m:r>
          </m:sub>
        </m:sSub>
        <m:r>
          <m:rPr>
            <m:sty m:val="p"/>
          </m:rPr>
          <w:rPr>
            <w:rFonts w:ascii="Cambria Math" w:hAnsi="Cambria Math"/>
            <w:szCs w:val="24"/>
            <w:lang w:val="fr-FR"/>
          </w:rPr>
          <m:t xml:space="preserve"> </m:t>
        </m:r>
        <m:func>
          <m:funcPr>
            <m:ctrlPr>
              <w:rPr>
                <w:rFonts w:ascii="Cambria Math" w:hAnsi="Cambria Math"/>
                <w:szCs w:val="24"/>
                <w:lang w:val="fr-FR"/>
              </w:rPr>
            </m:ctrlPr>
          </m:funcPr>
          <m:fName>
            <m:r>
              <m:rPr>
                <m:sty m:val="p"/>
              </m:rPr>
              <w:rPr>
                <w:rFonts w:ascii="Cambria Math" w:hAnsi="Cambria Math"/>
                <w:szCs w:val="24"/>
                <w:lang w:val="fr-FR"/>
              </w:rPr>
              <m:t>cos</m:t>
            </m:r>
          </m:fName>
          <m:e>
            <m:sSub>
              <m:sSubPr>
                <m:ctrlPr>
                  <w:rPr>
                    <w:rFonts w:ascii="Cambria Math" w:hAnsi="Cambria Math"/>
                    <w:i/>
                    <w:szCs w:val="24"/>
                    <w:lang w:val="fr-FR"/>
                  </w:rPr>
                </m:ctrlPr>
              </m:sSubPr>
              <m:e>
                <m:r>
                  <m:rPr>
                    <m:sty m:val="p"/>
                  </m:rPr>
                  <w:rPr>
                    <w:rFonts w:ascii="Cambria Math" w:hAnsi="Cambria Math"/>
                    <w:szCs w:val="24"/>
                    <w:lang w:val="fr-FR"/>
                  </w:rPr>
                  <m:t>θ</m:t>
                </m:r>
              </m:e>
              <m:sub>
                <m:r>
                  <w:rPr>
                    <w:rFonts w:ascii="Cambria Math" w:hAnsi="Cambria Math"/>
                    <w:szCs w:val="24"/>
                    <w:lang w:val="fr-FR"/>
                  </w:rPr>
                  <m:t>n</m:t>
                </m:r>
              </m:sub>
            </m:sSub>
            <m:r>
              <w:rPr>
                <w:rFonts w:ascii="Cambria Math" w:hAnsi="Cambria Math"/>
                <w:szCs w:val="24"/>
                <w:lang w:val="fr-FR"/>
              </w:rPr>
              <m:t>=</m:t>
            </m:r>
          </m:e>
        </m:func>
        <m:sSub>
          <m:sSubPr>
            <m:ctrlPr>
              <w:rPr>
                <w:rFonts w:ascii="Cambria Math" w:hAnsi="Cambria Math"/>
                <w:iCs/>
                <w:szCs w:val="24"/>
                <w:lang w:val="fr-FR"/>
              </w:rPr>
            </m:ctrlPr>
          </m:sSubPr>
          <m:e>
            <m:r>
              <w:rPr>
                <w:rFonts w:ascii="Cambria Math" w:hAnsi="Cambria Math"/>
                <w:szCs w:val="24"/>
                <w:lang w:val="fr-FR"/>
              </w:rPr>
              <m:t>k</m:t>
            </m:r>
          </m:e>
          <m:sub>
            <m:r>
              <w:rPr>
                <w:rFonts w:ascii="Cambria Math" w:hAnsi="Cambria Math"/>
                <w:szCs w:val="24"/>
                <w:lang w:val="fr-FR"/>
              </w:rPr>
              <m:t>0</m:t>
            </m:r>
          </m:sub>
        </m:sSub>
        <m:r>
          <m:rPr>
            <m:sty m:val="p"/>
          </m:rPr>
          <w:rPr>
            <w:rFonts w:ascii="Cambria Math" w:hAnsi="Cambria Math"/>
            <w:szCs w:val="24"/>
            <w:lang w:val="fr-FR"/>
          </w:rPr>
          <m:t xml:space="preserve"> </m:t>
        </m:r>
        <m:rad>
          <m:radPr>
            <m:degHide m:val="1"/>
            <m:ctrlPr>
              <w:rPr>
                <w:rFonts w:ascii="Cambria Math" w:hAnsi="Cambria Math"/>
                <w:szCs w:val="24"/>
                <w:lang w:val="fr-FR"/>
              </w:rPr>
            </m:ctrlPr>
          </m:radPr>
          <m:deg/>
          <m:e>
            <m:sSub>
              <m:sSubPr>
                <m:ctrlPr>
                  <w:rPr>
                    <w:rFonts w:ascii="Cambria Math" w:hAnsi="Cambria Math"/>
                    <w:i/>
                    <w:szCs w:val="24"/>
                    <w:lang w:val="fr-FR"/>
                  </w:rPr>
                </m:ctrlPr>
              </m:sSubPr>
              <m:e>
                <m:r>
                  <w:rPr>
                    <w:rFonts w:ascii="Cambria Math" w:hAnsi="Cambria Math"/>
                    <w:szCs w:val="24"/>
                    <w:lang w:val="fr-FR"/>
                  </w:rPr>
                  <m:t>ƞ</m:t>
                </m:r>
              </m:e>
              <m:sub>
                <m:r>
                  <w:rPr>
                    <w:rFonts w:ascii="Cambria Math" w:hAnsi="Cambria Math"/>
                    <w:szCs w:val="24"/>
                    <w:lang w:val="fr-FR"/>
                  </w:rPr>
                  <m:t>n</m:t>
                </m:r>
              </m:sub>
            </m:sSub>
          </m:e>
        </m:rad>
        <m:func>
          <m:funcPr>
            <m:ctrlPr>
              <w:rPr>
                <w:rFonts w:ascii="Cambria Math" w:hAnsi="Cambria Math"/>
                <w:szCs w:val="24"/>
                <w:lang w:val="fr-FR"/>
              </w:rPr>
            </m:ctrlPr>
          </m:funcPr>
          <m:fName>
            <m:r>
              <m:rPr>
                <m:sty m:val="p"/>
              </m:rPr>
              <w:rPr>
                <w:rFonts w:ascii="Cambria Math" w:hAnsi="Cambria Math"/>
                <w:szCs w:val="24"/>
                <w:lang w:val="fr-FR"/>
              </w:rPr>
              <m:t>cos</m:t>
            </m:r>
          </m:fName>
          <m:e>
            <m:sSub>
              <m:sSubPr>
                <m:ctrlPr>
                  <w:rPr>
                    <w:rFonts w:ascii="Cambria Math" w:hAnsi="Cambria Math"/>
                    <w:i/>
                    <w:szCs w:val="24"/>
                    <w:lang w:val="fr-FR"/>
                  </w:rPr>
                </m:ctrlPr>
              </m:sSubPr>
              <m:e>
                <m:r>
                  <m:rPr>
                    <m:sty m:val="p"/>
                  </m:rPr>
                  <w:rPr>
                    <w:rFonts w:ascii="Cambria Math" w:hAnsi="Cambria Math"/>
                    <w:szCs w:val="24"/>
                    <w:lang w:val="fr-FR"/>
                  </w:rPr>
                  <m:t>θ</m:t>
                </m:r>
              </m:e>
              <m:sub>
                <m:r>
                  <w:rPr>
                    <w:rFonts w:ascii="Cambria Math" w:hAnsi="Cambria Math"/>
                    <w:szCs w:val="24"/>
                    <w:lang w:val="fr-FR"/>
                  </w:rPr>
                  <m:t>n</m:t>
                </m:r>
              </m:sub>
            </m:sSub>
            <m:r>
              <w:rPr>
                <w:rFonts w:ascii="Cambria Math" w:hAnsi="Cambria Math"/>
                <w:szCs w:val="24"/>
                <w:lang w:val="fr-FR"/>
              </w:rPr>
              <m:t>=</m:t>
            </m:r>
          </m:e>
        </m:func>
        <m:r>
          <m:rPr>
            <m:sty m:val="p"/>
          </m:rPr>
          <w:rPr>
            <w:rFonts w:ascii="Cambria Math" w:hAnsi="Cambria Math"/>
            <w:szCs w:val="24"/>
            <w:lang w:val="fr-FR"/>
          </w:rPr>
          <m:t xml:space="preserve"> </m:t>
        </m:r>
        <m:sSub>
          <m:sSubPr>
            <m:ctrlPr>
              <w:rPr>
                <w:rFonts w:ascii="Cambria Math" w:hAnsi="Cambria Math"/>
                <w:i/>
                <w:szCs w:val="24"/>
                <w:lang w:val="fr-FR"/>
              </w:rPr>
            </m:ctrlPr>
          </m:sSubPr>
          <m:e>
            <m:r>
              <w:rPr>
                <w:rFonts w:ascii="Cambria Math" w:hAnsi="Cambria Math"/>
                <w:szCs w:val="24"/>
                <w:lang w:val="fr-FR"/>
              </w:rPr>
              <m:t>k</m:t>
            </m:r>
          </m:e>
          <m:sub>
            <m:r>
              <w:rPr>
                <w:rFonts w:ascii="Cambria Math" w:hAnsi="Cambria Math"/>
                <w:szCs w:val="24"/>
                <w:lang w:val="fr-FR"/>
              </w:rPr>
              <m:t>0</m:t>
            </m:r>
          </m:sub>
        </m:sSub>
        <m:rad>
          <m:radPr>
            <m:degHide m:val="1"/>
            <m:ctrlPr>
              <w:rPr>
                <w:rFonts w:ascii="Cambria Math" w:hAnsi="Cambria Math"/>
                <w:szCs w:val="24"/>
                <w:lang w:val="fr-FR"/>
              </w:rPr>
            </m:ctrlPr>
          </m:radPr>
          <m:deg/>
          <m:e>
            <m:sSub>
              <m:sSubPr>
                <m:ctrlPr>
                  <w:rPr>
                    <w:rFonts w:ascii="Cambria Math" w:hAnsi="Cambria Math"/>
                    <w:i/>
                    <w:szCs w:val="24"/>
                    <w:lang w:val="fr-FR"/>
                  </w:rPr>
                </m:ctrlPr>
              </m:sSubPr>
              <m:e>
                <m:r>
                  <w:rPr>
                    <w:rFonts w:ascii="Cambria Math" w:hAnsi="Cambria Math"/>
                    <w:szCs w:val="24"/>
                    <w:lang w:val="fr-FR"/>
                  </w:rPr>
                  <m:t>ƞ</m:t>
                </m:r>
              </m:e>
              <m:sub>
                <m:r>
                  <w:rPr>
                    <w:rFonts w:ascii="Cambria Math" w:hAnsi="Cambria Math"/>
                    <w:szCs w:val="24"/>
                    <w:lang w:val="fr-FR"/>
                  </w:rPr>
                  <m:t>n</m:t>
                </m:r>
              </m:sub>
            </m:sSub>
            <m:r>
              <w:rPr>
                <w:rFonts w:ascii="Cambria Math" w:hAnsi="Cambria Math"/>
                <w:szCs w:val="24"/>
                <w:lang w:val="fr-FR"/>
              </w:rPr>
              <m:t>-</m:t>
            </m:r>
            <m:func>
              <m:funcPr>
                <m:ctrlPr>
                  <w:rPr>
                    <w:rFonts w:ascii="Cambria Math" w:hAnsi="Cambria Math"/>
                    <w:i/>
                    <w:szCs w:val="24"/>
                    <w:lang w:val="fr-FR"/>
                  </w:rPr>
                </m:ctrlPr>
              </m:funcPr>
              <m:fName>
                <m:sSup>
                  <m:sSupPr>
                    <m:ctrlPr>
                      <w:rPr>
                        <w:rFonts w:ascii="Cambria Math" w:hAnsi="Cambria Math"/>
                        <w:szCs w:val="24"/>
                        <w:lang w:val="fr-FR"/>
                      </w:rPr>
                    </m:ctrlPr>
                  </m:sSupPr>
                  <m:e>
                    <m:r>
                      <m:rPr>
                        <m:sty m:val="p"/>
                      </m:rPr>
                      <w:rPr>
                        <w:rFonts w:ascii="Cambria Math" w:hAnsi="Cambria Math"/>
                        <w:szCs w:val="24"/>
                        <w:lang w:val="fr-FR"/>
                      </w:rPr>
                      <m:t>sin</m:t>
                    </m:r>
                  </m:e>
                  <m:sup>
                    <m:r>
                      <w:rPr>
                        <w:rFonts w:ascii="Cambria Math" w:hAnsi="Cambria Math"/>
                        <w:szCs w:val="24"/>
                        <w:lang w:val="fr-FR"/>
                      </w:rPr>
                      <m:t>2</m:t>
                    </m:r>
                  </m:sup>
                </m:sSup>
              </m:fName>
              <m:e>
                <m:sSub>
                  <m:sSubPr>
                    <m:ctrlPr>
                      <w:rPr>
                        <w:rFonts w:ascii="Cambria Math" w:hAnsi="Cambria Math"/>
                        <w:i/>
                        <w:szCs w:val="24"/>
                        <w:lang w:val="fr-FR"/>
                      </w:rPr>
                    </m:ctrlPr>
                  </m:sSubPr>
                  <m:e>
                    <m:r>
                      <m:rPr>
                        <m:sty m:val="p"/>
                      </m:rPr>
                      <w:rPr>
                        <w:rFonts w:ascii="Cambria Math" w:hAnsi="Cambria Math"/>
                        <w:szCs w:val="24"/>
                        <w:lang w:val="fr-FR"/>
                      </w:rPr>
                      <m:t>θ</m:t>
                    </m:r>
                  </m:e>
                  <m:sub>
                    <m:r>
                      <w:rPr>
                        <w:rFonts w:ascii="Cambria Math" w:hAnsi="Cambria Math"/>
                        <w:szCs w:val="24"/>
                        <w:lang w:val="fr-FR"/>
                      </w:rPr>
                      <m:t>0</m:t>
                    </m:r>
                  </m:sub>
                </m:sSub>
              </m:e>
            </m:func>
          </m:e>
        </m:rad>
      </m:oMath>
      <w:r w:rsidR="00084733" w:rsidRPr="008D3F03">
        <w:rPr>
          <w:szCs w:val="24"/>
          <w:lang w:val="fr-FR"/>
        </w:rPr>
        <w:tab/>
        <w:t>(41a)</w:t>
      </w:r>
    </w:p>
    <w:p w14:paraId="10B10356" w14:textId="77777777" w:rsidR="00084733" w:rsidRPr="009E5C59" w:rsidRDefault="00084733" w:rsidP="00084733">
      <w:pPr>
        <w:tabs>
          <w:tab w:val="clear" w:pos="1191"/>
          <w:tab w:val="clear" w:pos="1588"/>
          <w:tab w:val="clear" w:pos="1985"/>
          <w:tab w:val="center" w:pos="4820"/>
          <w:tab w:val="right" w:pos="9639"/>
        </w:tabs>
      </w:pPr>
      <w:r w:rsidRPr="008D3F03">
        <w:rPr>
          <w:szCs w:val="24"/>
          <w:lang w:val="fr-FR"/>
        </w:rPr>
        <w:tab/>
      </w:r>
      <w:r w:rsidRPr="008D3F03">
        <w:rPr>
          <w:szCs w:val="24"/>
          <w:lang w:val="fr-FR"/>
        </w:rPr>
        <w:tab/>
      </w:r>
      <m:oMath>
        <m:func>
          <m:funcPr>
            <m:ctrlPr>
              <w:rPr>
                <w:rFonts w:ascii="Cambria Math" w:hAnsi="Cambria Math"/>
                <w:i/>
                <w:szCs w:val="24"/>
                <w:lang w:val="fr-FR"/>
              </w:rPr>
            </m:ctrlPr>
          </m:funcPr>
          <m:fName>
            <m:r>
              <m:rPr>
                <m:sty m:val="p"/>
              </m:rPr>
              <w:rPr>
                <w:rFonts w:ascii="Cambria Math" w:hAnsi="Cambria Math"/>
                <w:szCs w:val="24"/>
              </w:rPr>
              <m:t>sin</m:t>
            </m:r>
          </m:fName>
          <m:e>
            <m:sSub>
              <m:sSubPr>
                <m:ctrlPr>
                  <w:rPr>
                    <w:rFonts w:ascii="Cambria Math" w:hAnsi="Cambria Math"/>
                    <w:i/>
                    <w:szCs w:val="24"/>
                    <w:lang w:val="fr-FR"/>
                  </w:rPr>
                </m:ctrlPr>
              </m:sSubPr>
              <m:e>
                <m:r>
                  <m:rPr>
                    <m:sty m:val="p"/>
                  </m:rPr>
                  <w:rPr>
                    <w:rFonts w:ascii="Cambria Math" w:hAnsi="Cambria Math"/>
                    <w:szCs w:val="24"/>
                    <w:lang w:val="fr-FR"/>
                  </w:rPr>
                  <m:t>θ</m:t>
                </m:r>
              </m:e>
              <m:sub>
                <m:r>
                  <w:rPr>
                    <w:rFonts w:ascii="Cambria Math" w:hAnsi="Cambria Math"/>
                    <w:szCs w:val="24"/>
                    <w:lang w:val="fr-FR"/>
                  </w:rPr>
                  <m:t>n</m:t>
                </m:r>
              </m:sub>
            </m:sSub>
          </m:e>
        </m:func>
        <m:r>
          <w:rPr>
            <w:rFonts w:ascii="Cambria Math" w:hAnsi="Cambria Math"/>
            <w:szCs w:val="24"/>
          </w:rPr>
          <m:t>=</m:t>
        </m:r>
        <m:f>
          <m:fPr>
            <m:ctrlPr>
              <w:rPr>
                <w:rFonts w:ascii="Cambria Math" w:hAnsi="Cambria Math"/>
                <w:i/>
                <w:szCs w:val="24"/>
                <w:lang w:val="fr-FR"/>
              </w:rPr>
            </m:ctrlPr>
          </m:fPr>
          <m:num>
            <m:func>
              <m:funcPr>
                <m:ctrlPr>
                  <w:rPr>
                    <w:rFonts w:ascii="Cambria Math" w:hAnsi="Cambria Math"/>
                    <w:i/>
                    <w:szCs w:val="24"/>
                    <w:lang w:val="fr-FR"/>
                  </w:rPr>
                </m:ctrlPr>
              </m:funcPr>
              <m:fName>
                <m:r>
                  <m:rPr>
                    <m:sty m:val="p"/>
                  </m:rPr>
                  <w:rPr>
                    <w:rFonts w:ascii="Cambria Math" w:hAnsi="Cambria Math"/>
                    <w:szCs w:val="24"/>
                  </w:rPr>
                  <m:t>sin</m:t>
                </m:r>
              </m:fName>
              <m:e>
                <m:sSub>
                  <m:sSubPr>
                    <m:ctrlPr>
                      <w:rPr>
                        <w:rFonts w:ascii="Cambria Math" w:hAnsi="Cambria Math"/>
                        <w:i/>
                        <w:szCs w:val="24"/>
                        <w:lang w:val="fr-FR"/>
                      </w:rPr>
                    </m:ctrlPr>
                  </m:sSubPr>
                  <m:e>
                    <m:r>
                      <m:rPr>
                        <m:sty m:val="p"/>
                      </m:rPr>
                      <w:rPr>
                        <w:rFonts w:ascii="Cambria Math" w:hAnsi="Cambria Math"/>
                        <w:szCs w:val="24"/>
                        <w:lang w:val="fr-FR"/>
                      </w:rPr>
                      <m:t>θ</m:t>
                    </m:r>
                  </m:e>
                  <m:sub>
                    <m:r>
                      <w:rPr>
                        <w:rFonts w:ascii="Cambria Math" w:hAnsi="Cambria Math"/>
                        <w:szCs w:val="24"/>
                      </w:rPr>
                      <m:t>0</m:t>
                    </m:r>
                  </m:sub>
                </m:sSub>
              </m:e>
            </m:func>
          </m:num>
          <m:den>
            <m:rad>
              <m:radPr>
                <m:degHide m:val="1"/>
                <m:ctrlPr>
                  <w:rPr>
                    <w:rFonts w:ascii="Cambria Math" w:hAnsi="Cambria Math"/>
                    <w:i/>
                    <w:szCs w:val="24"/>
                    <w:lang w:val="fr-FR"/>
                  </w:rPr>
                </m:ctrlPr>
              </m:radPr>
              <m:deg/>
              <m:e>
                <m:sSub>
                  <m:sSubPr>
                    <m:ctrlPr>
                      <w:rPr>
                        <w:rFonts w:ascii="Cambria Math" w:hAnsi="Cambria Math"/>
                        <w:i/>
                        <w:szCs w:val="24"/>
                        <w:lang w:val="fr-FR"/>
                      </w:rPr>
                    </m:ctrlPr>
                  </m:sSubPr>
                  <m:e>
                    <m:r>
                      <m:rPr>
                        <m:sty m:val="p"/>
                      </m:rPr>
                      <w:rPr>
                        <w:rFonts w:ascii="Cambria Math" w:hAnsi="Cambria Math"/>
                        <w:szCs w:val="24"/>
                        <w:lang w:val="fr-FR"/>
                      </w:rPr>
                      <m:t>η</m:t>
                    </m:r>
                  </m:e>
                  <m:sub>
                    <m:r>
                      <w:rPr>
                        <w:rFonts w:ascii="Cambria Math" w:hAnsi="Cambria Math"/>
                        <w:szCs w:val="24"/>
                        <w:lang w:val="fr-FR"/>
                      </w:rPr>
                      <m:t>n</m:t>
                    </m:r>
                  </m:sub>
                </m:sSub>
              </m:e>
            </m:rad>
          </m:den>
        </m:f>
      </m:oMath>
      <w:r w:rsidRPr="009E5C59">
        <w:tab/>
        <w:t>(41b)</w:t>
      </w:r>
    </w:p>
    <w:p w14:paraId="4900E576" w14:textId="12AD1B96" w:rsidR="00084733" w:rsidRPr="008D3F03" w:rsidRDefault="00084733" w:rsidP="007E01C1">
      <w:pPr>
        <w:tabs>
          <w:tab w:val="clear" w:pos="1191"/>
          <w:tab w:val="clear" w:pos="1588"/>
          <w:tab w:val="clear" w:pos="1985"/>
          <w:tab w:val="center" w:pos="4820"/>
          <w:tab w:val="right" w:pos="9639"/>
        </w:tabs>
        <w:rPr>
          <w:lang w:val="fr-FR"/>
        </w:rPr>
      </w:pPr>
      <w:r w:rsidRPr="009E5C59">
        <w:tab/>
      </w:r>
      <w:r w:rsidRPr="009E5C59">
        <w:tab/>
      </w:r>
      <w:r w:rsidRPr="009E5C59">
        <w:rPr>
          <w:szCs w:val="24"/>
        </w:rPr>
        <w:tab/>
      </w:r>
      <w:r w:rsidRPr="009E5C59">
        <w:rPr>
          <w:szCs w:val="24"/>
        </w:rPr>
        <w:tab/>
      </w:r>
      <w:r w:rsidR="00163177" w:rsidRPr="009E5C59">
        <w:rPr>
          <w:szCs w:val="24"/>
        </w:rPr>
        <w:tab/>
      </w:r>
      <m:oMath>
        <m:sSub>
          <m:sSubPr>
            <m:ctrlPr>
              <w:rPr>
                <w:rFonts w:ascii="Cambria Math" w:hAnsi="Cambria Math"/>
                <w:i/>
                <w:szCs w:val="24"/>
                <w:lang w:val="fr-FR"/>
              </w:rPr>
            </m:ctrlPr>
          </m:sSubPr>
          <m:e>
            <m:r>
              <w:rPr>
                <w:rFonts w:ascii="Cambria Math" w:hAnsi="Cambria Math"/>
                <w:szCs w:val="24"/>
                <w:lang w:val="fr-FR"/>
              </w:rPr>
              <m:t>k</m:t>
            </m:r>
          </m:e>
          <m:sub>
            <m:r>
              <w:rPr>
                <w:rFonts w:ascii="Cambria Math" w:hAnsi="Cambria Math"/>
                <w:szCs w:val="24"/>
                <w:lang w:val="fr-FR"/>
              </w:rPr>
              <m:t>n</m:t>
            </m:r>
          </m:sub>
        </m:sSub>
        <m:r>
          <w:rPr>
            <w:rFonts w:ascii="Cambria Math" w:hAnsi="Cambria Math"/>
            <w:szCs w:val="24"/>
            <w:lang w:val="fr-FR"/>
          </w:rPr>
          <m:t>=</m:t>
        </m:r>
        <m:f>
          <m:fPr>
            <m:ctrlPr>
              <w:rPr>
                <w:rFonts w:ascii="Cambria Math" w:hAnsi="Cambria Math"/>
                <w:i/>
                <w:szCs w:val="24"/>
                <w:lang w:val="fr-FR"/>
              </w:rPr>
            </m:ctrlPr>
          </m:fPr>
          <m:num>
            <m:r>
              <w:rPr>
                <w:rFonts w:ascii="Cambria Math" w:hAnsi="Cambria Math"/>
                <w:szCs w:val="24"/>
                <w:lang w:val="fr-FR"/>
              </w:rPr>
              <m:t>2</m:t>
            </m:r>
            <m:r>
              <m:rPr>
                <m:sty m:val="p"/>
              </m:rPr>
              <w:rPr>
                <w:rFonts w:ascii="Cambria Math" w:hAnsi="Cambria Math"/>
                <w:szCs w:val="24"/>
                <w:lang w:val="fr-FR"/>
              </w:rPr>
              <m:t>π</m:t>
            </m:r>
          </m:num>
          <m:den>
            <m:r>
              <m:rPr>
                <m:sty m:val="p"/>
              </m:rPr>
              <w:rPr>
                <w:rFonts w:ascii="Cambria Math" w:hAnsi="Cambria Math"/>
                <w:szCs w:val="24"/>
                <w:lang w:val="fr-FR"/>
              </w:rPr>
              <m:t>λ</m:t>
            </m:r>
          </m:den>
        </m:f>
        <m:rad>
          <m:radPr>
            <m:degHide m:val="1"/>
            <m:ctrlPr>
              <w:rPr>
                <w:rFonts w:ascii="Cambria Math" w:hAnsi="Cambria Math"/>
                <w:i/>
                <w:szCs w:val="24"/>
                <w:lang w:val="fr-FR"/>
              </w:rPr>
            </m:ctrlPr>
          </m:radPr>
          <m:deg/>
          <m:e>
            <m:sSub>
              <m:sSubPr>
                <m:ctrlPr>
                  <w:rPr>
                    <w:rFonts w:ascii="Cambria Math" w:hAnsi="Cambria Math"/>
                    <w:i/>
                    <w:szCs w:val="24"/>
                    <w:lang w:val="fr-FR"/>
                  </w:rPr>
                </m:ctrlPr>
              </m:sSubPr>
              <m:e>
                <m:r>
                  <m:rPr>
                    <m:sty m:val="p"/>
                  </m:rPr>
                  <w:rPr>
                    <w:rFonts w:ascii="Cambria Math" w:hAnsi="Cambria Math"/>
                    <w:szCs w:val="24"/>
                    <w:lang w:val="fr-FR"/>
                  </w:rPr>
                  <m:t>η</m:t>
                </m:r>
              </m:e>
              <m:sub>
                <m:r>
                  <w:rPr>
                    <w:rFonts w:ascii="Cambria Math" w:hAnsi="Cambria Math"/>
                    <w:szCs w:val="24"/>
                    <w:lang w:val="fr-FR"/>
                  </w:rPr>
                  <m:t>n</m:t>
                </m:r>
              </m:sub>
            </m:sSub>
          </m:e>
        </m:rad>
      </m:oMath>
      <w:r w:rsidRPr="008D3F03">
        <w:rPr>
          <w:lang w:val="fr-FR"/>
        </w:rPr>
        <w:tab/>
        <w:t>(41c)</w:t>
      </w:r>
    </w:p>
    <w:p w14:paraId="426FBA02" w14:textId="77777777" w:rsidR="00084733" w:rsidRPr="008D3F03" w:rsidRDefault="00084733" w:rsidP="00084733">
      <w:pPr>
        <w:pStyle w:val="Blanc"/>
        <w:rPr>
          <w:lang w:val="fr-FR"/>
        </w:rPr>
      </w:pPr>
    </w:p>
    <w:p w14:paraId="533FA5E8" w14:textId="77777777" w:rsidR="00084733" w:rsidRPr="008D3F03" w:rsidRDefault="00084733" w:rsidP="00084733">
      <w:pPr>
        <w:rPr>
          <w:lang w:val="fr-FR"/>
        </w:rPr>
      </w:pPr>
      <w:proofErr w:type="gramStart"/>
      <w:r w:rsidRPr="008D3F03">
        <w:rPr>
          <w:lang w:val="fr-FR"/>
        </w:rPr>
        <w:t>et</w:t>
      </w:r>
      <w:proofErr w:type="gramEnd"/>
      <w:r w:rsidRPr="008D3F03">
        <w:rPr>
          <w:lang w:val="fr-FR"/>
        </w:rPr>
        <w:t xml:space="preserve"> </w:t>
      </w:r>
      <w:r w:rsidRPr="008D3F03">
        <w:rPr>
          <w:lang w:val="fr-FR"/>
        </w:rPr>
        <w:sym w:font="Symbol" w:char="F06C"/>
      </w:r>
      <w:r w:rsidRPr="008D3F03">
        <w:rPr>
          <w:lang w:val="fr-FR"/>
        </w:rPr>
        <w:t xml:space="preserve"> est la longueur d'onde en espace libre, en mètres.</w:t>
      </w:r>
    </w:p>
    <w:p w14:paraId="4BCCA48D" w14:textId="77777777" w:rsidR="00084733" w:rsidRPr="008D3F03" w:rsidRDefault="00084733" w:rsidP="009A6FCA">
      <w:pPr>
        <w:keepNext/>
        <w:rPr>
          <w:lang w:val="fr-FR"/>
        </w:rPr>
      </w:pPr>
      <w:r w:rsidRPr="008D3F03">
        <w:rPr>
          <w:lang w:val="fr-FR"/>
        </w:rPr>
        <w:lastRenderedPageBreak/>
        <w:t xml:space="preserve">Ayant évalué l'équation (39) pour, dans l'ordre, </w:t>
      </w:r>
      <w:r w:rsidRPr="008D3F03">
        <w:rPr>
          <w:i/>
          <w:lang w:val="fr-FR"/>
        </w:rPr>
        <w:t>n</w:t>
      </w:r>
      <w:r w:rsidRPr="008D3F03">
        <w:rPr>
          <w:lang w:val="fr-FR"/>
        </w:rPr>
        <w:t> = </w:t>
      </w:r>
      <w:r w:rsidRPr="008D3F03">
        <w:rPr>
          <w:i/>
          <w:lang w:val="fr-FR"/>
        </w:rPr>
        <w:t>N</w:t>
      </w:r>
      <w:r w:rsidRPr="008D3F03">
        <w:rPr>
          <w:lang w:val="fr-FR"/>
        </w:rPr>
        <w:t xml:space="preserve"> à </w:t>
      </w:r>
      <w:r w:rsidRPr="008D3F03">
        <w:rPr>
          <w:i/>
          <w:lang w:val="fr-FR"/>
        </w:rPr>
        <w:t>n</w:t>
      </w:r>
      <w:r w:rsidRPr="008D3F03">
        <w:rPr>
          <w:lang w:val="fr-FR"/>
        </w:rPr>
        <w:t xml:space="preserve"> = 0, le coefficient de réflexion </w:t>
      </w:r>
      <m:oMath>
        <m:sSub>
          <m:sSubPr>
            <m:ctrlPr>
              <w:rPr>
                <w:rFonts w:ascii="Cambria Math" w:hAnsi="Cambria Math"/>
                <w:i/>
                <w:szCs w:val="24"/>
                <w:lang w:val="fr-FR"/>
              </w:rPr>
            </m:ctrlPr>
          </m:sSubPr>
          <m:e>
            <m:r>
              <w:rPr>
                <w:rFonts w:ascii="Cambria Math" w:hAnsi="Cambria Math"/>
                <w:szCs w:val="24"/>
                <w:lang w:val="fr-FR"/>
              </w:rPr>
              <m:t>R</m:t>
            </m:r>
          </m:e>
          <m:sub>
            <m:r>
              <w:rPr>
                <w:rFonts w:ascii="Cambria Math" w:hAnsi="Cambria Math"/>
                <w:szCs w:val="24"/>
                <w:lang w:val="fr-FR"/>
              </w:rPr>
              <m:t>p</m:t>
            </m:r>
          </m:sub>
        </m:sSub>
        <m:r>
          <w:rPr>
            <w:rFonts w:ascii="Cambria Math" w:hAnsi="Cambria Math"/>
            <w:szCs w:val="24"/>
            <w:lang w:val="fr-FR"/>
          </w:rPr>
          <m:t xml:space="preserve"> </m:t>
        </m:r>
      </m:oMath>
      <w:r w:rsidRPr="008D3F03">
        <w:rPr>
          <w:lang w:val="fr-FR"/>
        </w:rPr>
        <w:t xml:space="preserve">et le coefficient de transmission </w:t>
      </w:r>
      <m:oMath>
        <m:sSub>
          <m:sSubPr>
            <m:ctrlPr>
              <w:rPr>
                <w:rFonts w:ascii="Cambria Math" w:hAnsi="Cambria Math"/>
                <w:i/>
                <w:szCs w:val="24"/>
                <w:lang w:val="fr-FR"/>
              </w:rPr>
            </m:ctrlPr>
          </m:sSubPr>
          <m:e>
            <m:r>
              <w:rPr>
                <w:rFonts w:ascii="Cambria Math" w:hAnsi="Cambria Math"/>
                <w:szCs w:val="24"/>
                <w:lang w:val="fr-FR"/>
              </w:rPr>
              <m:t>T</m:t>
            </m:r>
          </m:e>
          <m:sub>
            <m:r>
              <w:rPr>
                <w:rFonts w:ascii="Cambria Math" w:hAnsi="Cambria Math"/>
                <w:szCs w:val="24"/>
                <w:lang w:val="fr-FR"/>
              </w:rPr>
              <m:t>p</m:t>
            </m:r>
          </m:sub>
        </m:sSub>
      </m:oMath>
      <w:r w:rsidRPr="008D3F03">
        <w:rPr>
          <w:lang w:val="fr-FR"/>
        </w:rPr>
        <w:t xml:space="preserve"> sont donnés </w:t>
      </w:r>
      <w:proofErr w:type="gramStart"/>
      <w:r w:rsidRPr="008D3F03">
        <w:rPr>
          <w:lang w:val="fr-FR"/>
        </w:rPr>
        <w:t>par:</w:t>
      </w:r>
      <w:proofErr w:type="gramEnd"/>
    </w:p>
    <w:p w14:paraId="04D184F3" w14:textId="77777777" w:rsidR="00084733" w:rsidRPr="008D3F03" w:rsidRDefault="00084733" w:rsidP="00084733">
      <w:pPr>
        <w:pStyle w:val="Blanc"/>
        <w:rPr>
          <w:lang w:val="fr-FR"/>
        </w:rPr>
      </w:pPr>
    </w:p>
    <w:p w14:paraId="3ACAD933" w14:textId="3BDD87EB" w:rsidR="00084733" w:rsidRPr="008D3F03" w:rsidRDefault="00084733" w:rsidP="007E01C1">
      <w:pPr>
        <w:pStyle w:val="Equation"/>
        <w:tabs>
          <w:tab w:val="clear" w:pos="4820"/>
          <w:tab w:val="left" w:pos="567"/>
          <w:tab w:val="left" w:pos="3119"/>
          <w:tab w:val="left" w:pos="3969"/>
          <w:tab w:val="left" w:pos="5670"/>
        </w:tabs>
        <w:rPr>
          <w:lang w:val="fr-FR"/>
        </w:rPr>
      </w:pPr>
      <w:r w:rsidRPr="008D3F03">
        <w:rPr>
          <w:lang w:val="fr-FR"/>
        </w:rPr>
        <w:tab/>
      </w:r>
      <w:r w:rsidR="007E01C1" w:rsidRPr="008D3F03">
        <w:rPr>
          <w:lang w:val="fr-FR"/>
        </w:rPr>
        <w:tab/>
      </w:r>
      <w:r w:rsidR="007E01C1" w:rsidRPr="008D3F03">
        <w:rPr>
          <w:lang w:val="fr-FR"/>
        </w:rPr>
        <w:tab/>
      </w:r>
      <m:oMath>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p</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p</m:t>
            </m:r>
          </m:sub>
        </m:sSub>
        <m:d>
          <m:dPr>
            <m:ctrlPr>
              <w:rPr>
                <w:rFonts w:ascii="Cambria Math" w:hAnsi="Cambria Math"/>
                <w:lang w:val="fr-FR"/>
              </w:rPr>
            </m:ctrlPr>
          </m:dPr>
          <m:e>
            <m:r>
              <w:rPr>
                <w:rFonts w:ascii="Cambria Math" w:hAnsi="Cambria Math"/>
                <w:lang w:val="fr-FR"/>
              </w:rPr>
              <m:t>0</m:t>
            </m:r>
          </m:e>
        </m:d>
        <m:r>
          <m:rPr>
            <m:sty m:val="p"/>
          </m:rPr>
          <w:rPr>
            <w:rFonts w:ascii="Cambria Math" w:hAnsi="Cambria Math"/>
            <w:lang w:val="fr-FR"/>
          </w:rPr>
          <m:t xml:space="preserve">,                        </m:t>
        </m:r>
        <m:r>
          <w:rPr>
            <w:rFonts w:ascii="Cambria Math" w:hAnsi="Cambria Math"/>
            <w:lang w:val="fr-FR"/>
          </w:rPr>
          <m:t>p=TE, TM</m:t>
        </m:r>
      </m:oMath>
      <w:r w:rsidRPr="008D3F03">
        <w:rPr>
          <w:lang w:val="fr-FR"/>
        </w:rPr>
        <w:tab/>
        <w:t>(42a)</w:t>
      </w:r>
    </w:p>
    <w:p w14:paraId="12FB3BB1" w14:textId="77777777" w:rsidR="00084733" w:rsidRPr="008D3F03" w:rsidRDefault="00084733" w:rsidP="00084733">
      <w:pPr>
        <w:tabs>
          <w:tab w:val="clear" w:pos="1191"/>
          <w:tab w:val="clear" w:pos="1588"/>
          <w:tab w:val="clear" w:pos="1985"/>
          <w:tab w:val="center" w:pos="4820"/>
          <w:tab w:val="right" w:pos="9639"/>
        </w:tabs>
        <w:rPr>
          <w:lang w:val="fr-FR"/>
        </w:rPr>
      </w:pPr>
      <w:r w:rsidRPr="008D3F03">
        <w:rPr>
          <w:lang w:val="fr-FR"/>
        </w:rPr>
        <w:tab/>
      </w:r>
      <w:r w:rsidRPr="008D3F03">
        <w:rPr>
          <w:lang w:val="fr-FR"/>
        </w:rPr>
        <w:tab/>
      </w:r>
      <m:oMath>
        <m:sSub>
          <m:sSubPr>
            <m:ctrlPr>
              <w:rPr>
                <w:rFonts w:ascii="Cambria Math" w:hAnsi="Cambria Math"/>
                <w:lang w:val="fr-FR"/>
              </w:rPr>
            </m:ctrlPr>
          </m:sSubPr>
          <m:e>
            <m:r>
              <w:rPr>
                <w:rFonts w:ascii="Cambria Math" w:hAnsi="Cambria Math"/>
                <w:lang w:val="fr-FR"/>
              </w:rPr>
              <m:t>T</m:t>
            </m:r>
          </m:e>
          <m:sub>
            <m:r>
              <w:rPr>
                <w:rFonts w:ascii="Cambria Math" w:hAnsi="Cambria Math"/>
                <w:lang w:val="fr-FR"/>
              </w:rPr>
              <m:t>p</m:t>
            </m:r>
          </m:sub>
        </m:sSub>
        <m:r>
          <m:rPr>
            <m:sty m:val="p"/>
          </m:rPr>
          <w:rPr>
            <w:rFonts w:ascii="Cambria Math" w:hAnsi="Cambria Math"/>
            <w:lang w:val="fr-FR"/>
          </w:rPr>
          <m:t>=</m:t>
        </m:r>
        <m:nary>
          <m:naryPr>
            <m:chr m:val="∏"/>
            <m:limLoc m:val="undOvr"/>
            <m:ctrlPr>
              <w:rPr>
                <w:rFonts w:ascii="Cambria Math" w:hAnsi="Cambria Math"/>
                <w:lang w:val="fr-FR"/>
              </w:rPr>
            </m:ctrlPr>
          </m:naryPr>
          <m:sub>
            <m:r>
              <w:rPr>
                <w:rFonts w:ascii="Cambria Math" w:hAnsi="Cambria Math"/>
                <w:lang w:val="fr-FR"/>
              </w:rPr>
              <m:t>n</m:t>
            </m:r>
            <m:r>
              <m:rPr>
                <m:sty m:val="p"/>
              </m:rPr>
              <w:rPr>
                <w:rFonts w:ascii="Cambria Math" w:hAnsi="Cambria Math"/>
                <w:lang w:val="fr-FR"/>
              </w:rPr>
              <m:t>=0</m:t>
            </m:r>
          </m:sub>
          <m:sup>
            <m:r>
              <w:rPr>
                <w:rFonts w:ascii="Cambria Math" w:hAnsi="Cambria Math"/>
                <w:lang w:val="fr-FR"/>
              </w:rPr>
              <m:t>n</m:t>
            </m:r>
            <m:r>
              <m:rPr>
                <m:sty m:val="p"/>
              </m:rPr>
              <w:rPr>
                <w:rFonts w:ascii="Cambria Math" w:hAnsi="Cambria Math"/>
                <w:lang w:val="fr-FR"/>
              </w:rPr>
              <m:t>=</m:t>
            </m:r>
            <m:r>
              <w:rPr>
                <w:rFonts w:ascii="Cambria Math" w:hAnsi="Cambria Math"/>
                <w:lang w:val="fr-FR"/>
              </w:rPr>
              <m:t>N</m:t>
            </m:r>
          </m:sup>
          <m:e>
            <m:d>
              <m:dPr>
                <m:begChr m:val="{"/>
                <m:endChr m:val="}"/>
                <m:ctrlPr>
                  <w:rPr>
                    <w:rFonts w:ascii="Cambria Math" w:hAnsi="Cambria Math"/>
                    <w:lang w:val="fr-FR"/>
                  </w:rPr>
                </m:ctrlPr>
              </m:dPr>
              <m:e>
                <m:f>
                  <m:fPr>
                    <m:ctrlPr>
                      <w:rPr>
                        <w:rFonts w:ascii="Cambria Math" w:hAnsi="Cambria Math"/>
                        <w:lang w:val="fr-FR"/>
                      </w:rPr>
                    </m:ctrlPr>
                  </m:fPr>
                  <m:num>
                    <m:r>
                      <m:rPr>
                        <m:sty m:val="p"/>
                      </m:rPr>
                      <w:rPr>
                        <w:rFonts w:ascii="Cambria Math" w:hAnsi="Cambria Math"/>
                        <w:lang w:val="fr-FR"/>
                      </w:rPr>
                      <m:t>exp</m:t>
                    </m:r>
                    <m:d>
                      <m:dPr>
                        <m:begChr m:val="{"/>
                        <m:endChr m:val="}"/>
                        <m:ctrlPr>
                          <w:rPr>
                            <w:rFonts w:ascii="Cambria Math" w:hAnsi="Cambria Math"/>
                            <w:lang w:val="fr-FR"/>
                          </w:rPr>
                        </m:ctrlPr>
                      </m:dPr>
                      <m:e>
                        <m:r>
                          <m:rPr>
                            <m:sty m:val="p"/>
                          </m:rPr>
                          <w:rPr>
                            <w:rFonts w:ascii="Cambria Math" w:hAnsi="Cambria Math"/>
                            <w:lang w:val="fr-FR"/>
                          </w:rPr>
                          <m:t>-</m:t>
                        </m:r>
                        <m:r>
                          <w:rPr>
                            <w:rFonts w:ascii="Cambria Math" w:hAnsi="Cambria Math"/>
                            <w:lang w:val="fr-FR"/>
                          </w:rPr>
                          <m:t>j</m:t>
                        </m:r>
                        <m:sSub>
                          <m:sSubPr>
                            <m:ctrlPr>
                              <w:rPr>
                                <w:rFonts w:ascii="Cambria Math" w:hAnsi="Cambria Math"/>
                                <w:lang w:val="fr-FR"/>
                              </w:rPr>
                            </m:ctrlPr>
                          </m:sSubPr>
                          <m:e>
                            <m:r>
                              <w:rPr>
                                <w:rFonts w:ascii="Cambria Math" w:hAnsi="Cambria Math"/>
                                <w:lang w:val="fr-FR"/>
                              </w:rPr>
                              <m:t>γ</m:t>
                            </m:r>
                          </m:e>
                          <m:sub>
                            <m:r>
                              <w:rPr>
                                <w:rFonts w:ascii="Cambria Math" w:hAnsi="Cambria Math"/>
                                <w:lang w:val="fr-FR"/>
                              </w:rPr>
                              <m:t>n</m:t>
                            </m:r>
                          </m:sub>
                        </m:sSub>
                        <m:sSub>
                          <m:sSubPr>
                            <m:ctrlPr>
                              <w:rPr>
                                <w:rFonts w:ascii="Cambria Math" w:hAnsi="Cambria Math"/>
                                <w:lang w:val="fr-FR"/>
                              </w:rPr>
                            </m:ctrlPr>
                          </m:sSubPr>
                          <m:e>
                            <m:r>
                              <w:rPr>
                                <w:rFonts w:ascii="Cambria Math" w:hAnsi="Cambria Math"/>
                                <w:lang w:val="fr-FR"/>
                              </w:rPr>
                              <m:t>d</m:t>
                            </m:r>
                          </m:e>
                          <m:sub>
                            <m:r>
                              <w:rPr>
                                <w:rFonts w:ascii="Cambria Math" w:hAnsi="Cambria Math"/>
                                <w:lang w:val="fr-FR"/>
                              </w:rPr>
                              <m:t>n</m:t>
                            </m:r>
                          </m:sub>
                        </m:sSub>
                      </m:e>
                    </m:d>
                    <m:d>
                      <m:dPr>
                        <m:begChr m:val="{"/>
                        <m:endChr m:val="}"/>
                        <m:ctrlPr>
                          <w:rPr>
                            <w:rFonts w:ascii="Cambria Math" w:hAnsi="Cambria Math"/>
                            <w:lang w:val="fr-FR"/>
                          </w:rPr>
                        </m:ctrlPr>
                      </m:dPr>
                      <m:e>
                        <m:r>
                          <m:rPr>
                            <m:sty m:val="p"/>
                          </m:rPr>
                          <w:rPr>
                            <w:rFonts w:ascii="Cambria Math" w:hAnsi="Cambria Math"/>
                            <w:lang w:val="fr-FR"/>
                          </w:rPr>
                          <m:t>1+</m:t>
                        </m:r>
                        <m:sSub>
                          <m:sSubPr>
                            <m:ctrlPr>
                              <w:rPr>
                                <w:rFonts w:ascii="Cambria Math" w:hAnsi="Cambria Math"/>
                                <w:iCs/>
                                <w:lang w:val="fr-FR"/>
                              </w:rPr>
                            </m:ctrlPr>
                          </m:sSubPr>
                          <m:e>
                            <m:r>
                              <w:rPr>
                                <w:rFonts w:ascii="Cambria Math" w:hAnsi="Cambria Math"/>
                                <w:lang w:val="fr-FR"/>
                              </w:rPr>
                              <m:t>r</m:t>
                            </m:r>
                          </m:e>
                          <m:sub>
                            <m:r>
                              <w:rPr>
                                <w:rFonts w:ascii="Cambria Math" w:hAnsi="Cambria Math"/>
                                <w:lang w:val="fr-FR"/>
                              </w:rPr>
                              <m:t>p</m:t>
                            </m:r>
                          </m:sub>
                        </m:sSub>
                        <m:r>
                          <m:rPr>
                            <m:sty m:val="p"/>
                          </m:rPr>
                          <w:rPr>
                            <w:rFonts w:ascii="Cambria Math" w:hAnsi="Cambria Math"/>
                            <w:lang w:val="fr-FR"/>
                          </w:rPr>
                          <m:t>(</m:t>
                        </m:r>
                        <m:r>
                          <w:rPr>
                            <w:rFonts w:ascii="Cambria Math" w:hAnsi="Cambria Math"/>
                            <w:lang w:val="fr-FR"/>
                          </w:rPr>
                          <m:t>n</m:t>
                        </m:r>
                        <m:r>
                          <m:rPr>
                            <m:sty m:val="p"/>
                          </m:rPr>
                          <w:rPr>
                            <w:rFonts w:ascii="Cambria Math" w:hAnsi="Cambria Math"/>
                            <w:lang w:val="fr-FR"/>
                          </w:rPr>
                          <m:t>)</m:t>
                        </m:r>
                      </m:e>
                    </m:d>
                  </m:num>
                  <m:den>
                    <m:d>
                      <m:dPr>
                        <m:begChr m:val="{"/>
                        <m:endChr m:val="}"/>
                        <m:ctrlPr>
                          <w:rPr>
                            <w:rFonts w:ascii="Cambria Math" w:hAnsi="Cambria Math"/>
                            <w:lang w:val="fr-FR"/>
                          </w:rPr>
                        </m:ctrlPr>
                      </m:dPr>
                      <m:e>
                        <m:r>
                          <m:rPr>
                            <m:sty m:val="p"/>
                          </m:rPr>
                          <w:rPr>
                            <w:rFonts w:ascii="Cambria Math" w:hAnsi="Cambria Math"/>
                            <w:lang w:val="fr-FR"/>
                          </w:rPr>
                          <m:t>1 +</m:t>
                        </m:r>
                        <m:sSub>
                          <m:sSubPr>
                            <m:ctrlPr>
                              <w:rPr>
                                <w:rFonts w:ascii="Cambria Math" w:hAnsi="Cambria Math"/>
                                <w:iCs/>
                                <w:lang w:val="fr-FR"/>
                              </w:rPr>
                            </m:ctrlPr>
                          </m:sSubPr>
                          <m:e>
                            <m:r>
                              <w:rPr>
                                <w:rFonts w:ascii="Cambria Math" w:hAnsi="Cambria Math"/>
                                <w:lang w:val="fr-FR"/>
                              </w:rPr>
                              <m:t>r</m:t>
                            </m:r>
                          </m:e>
                          <m:sub>
                            <m:r>
                              <w:rPr>
                                <w:rFonts w:ascii="Cambria Math" w:hAnsi="Cambria Math"/>
                                <w:lang w:val="fr-FR"/>
                              </w:rPr>
                              <m:t>p</m:t>
                            </m:r>
                          </m:sub>
                        </m:sSub>
                        <m:r>
                          <m:rPr>
                            <m:sty m:val="p"/>
                          </m:rPr>
                          <w:rPr>
                            <w:rFonts w:ascii="Cambria Math" w:hAnsi="Cambria Math"/>
                            <w:lang w:val="fr-FR"/>
                          </w:rPr>
                          <m:t>(</m:t>
                        </m:r>
                        <m:r>
                          <w:rPr>
                            <w:rFonts w:ascii="Cambria Math" w:hAnsi="Cambria Math"/>
                            <w:lang w:val="fr-FR"/>
                          </w:rPr>
                          <m:t>n</m:t>
                        </m:r>
                        <m:r>
                          <m:rPr>
                            <m:sty m:val="p"/>
                          </m:rPr>
                          <w:rPr>
                            <w:rFonts w:ascii="Cambria Math" w:hAnsi="Cambria Math"/>
                            <w:lang w:val="fr-FR"/>
                          </w:rPr>
                          <m:t xml:space="preserve">) </m:t>
                        </m:r>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p</m:t>
                            </m:r>
                          </m:sub>
                        </m:sSub>
                        <m:r>
                          <m:rPr>
                            <m:sty m:val="p"/>
                          </m:rPr>
                          <w:rPr>
                            <w:rFonts w:ascii="Cambria Math" w:hAnsi="Cambria Math"/>
                            <w:lang w:val="fr-FR"/>
                          </w:rPr>
                          <m:t>(</m:t>
                        </m:r>
                        <m:r>
                          <w:rPr>
                            <w:rFonts w:ascii="Cambria Math" w:hAnsi="Cambria Math"/>
                            <w:lang w:val="fr-FR"/>
                          </w:rPr>
                          <m:t>n</m:t>
                        </m:r>
                        <m:r>
                          <m:rPr>
                            <m:sty m:val="p"/>
                          </m:rPr>
                          <w:rPr>
                            <w:rFonts w:ascii="Cambria Math" w:hAnsi="Cambria Math"/>
                            <w:lang w:val="fr-FR"/>
                          </w:rPr>
                          <m:t>+1)exp</m:t>
                        </m:r>
                        <m:d>
                          <m:dPr>
                            <m:begChr m:val="{"/>
                            <m:endChr m:val="}"/>
                            <m:ctrlPr>
                              <w:rPr>
                                <w:rFonts w:ascii="Cambria Math" w:hAnsi="Cambria Math"/>
                                <w:lang w:val="fr-FR"/>
                              </w:rPr>
                            </m:ctrlPr>
                          </m:dPr>
                          <m:e>
                            <m:r>
                              <m:rPr>
                                <m:sty m:val="p"/>
                              </m:rPr>
                              <w:rPr>
                                <w:rFonts w:ascii="Cambria Math" w:hAnsi="Cambria Math"/>
                                <w:lang w:val="fr-FR"/>
                              </w:rPr>
                              <m:t>-2</m:t>
                            </m:r>
                            <m:r>
                              <w:rPr>
                                <w:rFonts w:ascii="Cambria Math" w:hAnsi="Cambria Math"/>
                                <w:lang w:val="fr-FR"/>
                              </w:rPr>
                              <m:t>j</m:t>
                            </m:r>
                            <m:sSub>
                              <m:sSubPr>
                                <m:ctrlPr>
                                  <w:rPr>
                                    <w:rFonts w:ascii="Cambria Math" w:hAnsi="Cambria Math"/>
                                    <w:lang w:val="fr-FR"/>
                                  </w:rPr>
                                </m:ctrlPr>
                              </m:sSubPr>
                              <m:e>
                                <m:r>
                                  <w:rPr>
                                    <w:rFonts w:ascii="Cambria Math" w:hAnsi="Cambria Math"/>
                                    <w:lang w:val="fr-FR"/>
                                  </w:rPr>
                                  <m:t>γ</m:t>
                                </m:r>
                              </m:e>
                              <m:sub>
                                <m:r>
                                  <w:rPr>
                                    <w:rFonts w:ascii="Cambria Math" w:hAnsi="Cambria Math"/>
                                    <w:lang w:val="fr-FR"/>
                                  </w:rPr>
                                  <m:t>n</m:t>
                                </m:r>
                                <m:r>
                                  <m:rPr>
                                    <m:sty m:val="p"/>
                                  </m:rPr>
                                  <w:rPr>
                                    <w:rFonts w:ascii="Cambria Math" w:hAnsi="Cambria Math"/>
                                    <w:lang w:val="fr-FR"/>
                                  </w:rPr>
                                  <m:t>+1</m:t>
                                </m:r>
                              </m:sub>
                            </m:sSub>
                            <m:sSub>
                              <m:sSubPr>
                                <m:ctrlPr>
                                  <w:rPr>
                                    <w:rFonts w:ascii="Cambria Math" w:hAnsi="Cambria Math"/>
                                    <w:lang w:val="fr-FR"/>
                                  </w:rPr>
                                </m:ctrlPr>
                              </m:sSubPr>
                              <m:e>
                                <m:r>
                                  <w:rPr>
                                    <w:rFonts w:ascii="Cambria Math" w:hAnsi="Cambria Math"/>
                                    <w:lang w:val="fr-FR"/>
                                  </w:rPr>
                                  <m:t>d</m:t>
                                </m:r>
                              </m:e>
                              <m:sub>
                                <m:r>
                                  <w:rPr>
                                    <w:rFonts w:ascii="Cambria Math" w:hAnsi="Cambria Math"/>
                                    <w:lang w:val="fr-FR"/>
                                  </w:rPr>
                                  <m:t>n</m:t>
                                </m:r>
                                <m:r>
                                  <m:rPr>
                                    <m:sty m:val="p"/>
                                  </m:rPr>
                                  <w:rPr>
                                    <w:rFonts w:ascii="Cambria Math" w:hAnsi="Cambria Math"/>
                                    <w:lang w:val="fr-FR"/>
                                  </w:rPr>
                                  <m:t>+1</m:t>
                                </m:r>
                              </m:sub>
                            </m:sSub>
                          </m:e>
                        </m:d>
                      </m:e>
                    </m:d>
                  </m:den>
                </m:f>
              </m:e>
            </m:d>
            <m:r>
              <m:rPr>
                <m:sty m:val="p"/>
              </m:rPr>
              <w:rPr>
                <w:rFonts w:ascii="Cambria Math" w:hAnsi="Cambria Math"/>
                <w:lang w:val="fr-FR"/>
              </w:rPr>
              <m:t xml:space="preserve">,   </m:t>
            </m:r>
            <m:r>
              <w:rPr>
                <w:rFonts w:ascii="Cambria Math" w:hAnsi="Cambria Math"/>
                <w:lang w:val="fr-FR"/>
              </w:rPr>
              <m:t>p</m:t>
            </m:r>
            <m:r>
              <m:rPr>
                <m:sty m:val="p"/>
              </m:rPr>
              <w:rPr>
                <w:rFonts w:ascii="Cambria Math" w:hAnsi="Cambria Math"/>
                <w:lang w:val="fr-FR"/>
              </w:rPr>
              <m:t>=</m:t>
            </m:r>
            <m:r>
              <w:rPr>
                <w:rFonts w:ascii="Cambria Math" w:hAnsi="Cambria Math"/>
                <w:lang w:val="fr-FR"/>
              </w:rPr>
              <m:t>TE</m:t>
            </m:r>
            <m:r>
              <m:rPr>
                <m:sty m:val="p"/>
              </m:rPr>
              <w:rPr>
                <w:rFonts w:ascii="Cambria Math" w:hAnsi="Cambria Math"/>
                <w:lang w:val="fr-FR"/>
              </w:rPr>
              <m:t xml:space="preserve">, </m:t>
            </m:r>
            <m:r>
              <w:rPr>
                <w:rFonts w:ascii="Cambria Math" w:hAnsi="Cambria Math"/>
                <w:lang w:val="fr-FR"/>
              </w:rPr>
              <m:t>TM</m:t>
            </m:r>
          </m:e>
        </m:nary>
      </m:oMath>
      <w:r w:rsidRPr="008D3F03">
        <w:rPr>
          <w:lang w:val="fr-FR"/>
        </w:rPr>
        <w:tab/>
        <w:t>(42b)</w:t>
      </w:r>
    </w:p>
    <w:p w14:paraId="4B2DB7B0" w14:textId="77777777" w:rsidR="00084733" w:rsidRPr="008D3F03" w:rsidRDefault="00084733" w:rsidP="00084733">
      <w:pPr>
        <w:pStyle w:val="Blanc"/>
        <w:rPr>
          <w:lang w:val="fr-FR"/>
        </w:rPr>
      </w:pPr>
    </w:p>
    <w:p w14:paraId="33ECB23B" w14:textId="77777777" w:rsidR="00084733" w:rsidRPr="008D3F03" w:rsidRDefault="00084733" w:rsidP="00084733">
      <w:pPr>
        <w:rPr>
          <w:lang w:val="fr-FR"/>
        </w:rPr>
      </w:pPr>
      <w:proofErr w:type="gramStart"/>
      <w:r w:rsidRPr="008D3F03">
        <w:rPr>
          <w:lang w:val="fr-FR"/>
        </w:rPr>
        <w:t>où</w:t>
      </w:r>
      <w:proofErr w:type="gramEnd"/>
      <w:r w:rsidRPr="008D3F03">
        <w:rPr>
          <w:lang w:val="fr-FR"/>
        </w:rPr>
        <w:t xml:space="preserve"> les indices </w:t>
      </w:r>
      <w:r w:rsidRPr="008D3F03">
        <w:rPr>
          <w:i/>
          <w:lang w:val="fr-FR"/>
        </w:rPr>
        <w:t>TE</w:t>
      </w:r>
      <w:r w:rsidRPr="008D3F03">
        <w:rPr>
          <w:lang w:val="fr-FR"/>
        </w:rPr>
        <w:t xml:space="preserve"> et </w:t>
      </w:r>
      <w:r w:rsidRPr="008D3F03">
        <w:rPr>
          <w:i/>
          <w:lang w:val="fr-FR"/>
        </w:rPr>
        <w:t>TM</w:t>
      </w:r>
      <w:r w:rsidRPr="008D3F03">
        <w:rPr>
          <w:lang w:val="fr-FR"/>
        </w:rPr>
        <w:t xml:space="preserve"> désignent respectivement la polarisation électrique transversale et la polarisation magnétique transversale de l'onde incidente.</w:t>
      </w:r>
    </w:p>
    <w:p w14:paraId="1A7E4C5D" w14:textId="77777777" w:rsidR="00084733" w:rsidRPr="008D3F03" w:rsidRDefault="00084733" w:rsidP="00084733">
      <w:pPr>
        <w:rPr>
          <w:lang w:val="fr-FR"/>
        </w:rPr>
      </w:pPr>
      <w:r w:rsidRPr="008D3F03">
        <w:rPr>
          <w:lang w:val="fr-FR"/>
        </w:rPr>
        <w:t>La Pièce jointe 1 à la présente Annexe donne une autre formule dans le cas d'une dalle multicouches.</w:t>
      </w:r>
    </w:p>
    <w:p w14:paraId="7A4457D6" w14:textId="77777777" w:rsidR="00084733" w:rsidRPr="008D3F03" w:rsidRDefault="00084733" w:rsidP="00084733">
      <w:pPr>
        <w:pStyle w:val="Heading4"/>
        <w:rPr>
          <w:lang w:val="fr-FR"/>
        </w:rPr>
      </w:pPr>
      <w:r w:rsidRPr="008D3F03">
        <w:rPr>
          <w:lang w:val="fr-FR"/>
        </w:rPr>
        <w:t>2.2.2.2</w:t>
      </w:r>
      <w:r w:rsidRPr="008D3F03">
        <w:rPr>
          <w:lang w:val="fr-FR"/>
        </w:rPr>
        <w:tab/>
        <w:t>Méthode simplifiée pour une dalle monocouche</w:t>
      </w:r>
    </w:p>
    <w:p w14:paraId="2AEA9498" w14:textId="77777777" w:rsidR="00084733" w:rsidRPr="008D3F03" w:rsidRDefault="00084733" w:rsidP="00084733">
      <w:pPr>
        <w:rPr>
          <w:lang w:val="fr-FR"/>
        </w:rPr>
      </w:pPr>
      <w:r w:rsidRPr="008D3F03">
        <w:rPr>
          <w:lang w:val="fr-FR"/>
        </w:rPr>
        <w:t xml:space="preserve">Pour une dalle composée d'une seule couche, c'est-à-dire pour laquelle </w:t>
      </w:r>
      <w:r w:rsidRPr="008D3F03">
        <w:rPr>
          <w:i/>
          <w:lang w:val="fr-FR"/>
        </w:rPr>
        <w:t>N</w:t>
      </w:r>
      <w:r w:rsidRPr="008D3F03">
        <w:rPr>
          <w:lang w:val="fr-FR"/>
        </w:rPr>
        <w:t xml:space="preserve"> = 1, la méthode suivante peut être </w:t>
      </w:r>
      <w:proofErr w:type="gramStart"/>
      <w:r w:rsidRPr="008D3F03">
        <w:rPr>
          <w:lang w:val="fr-FR"/>
        </w:rPr>
        <w:t>simplifiée:</w:t>
      </w:r>
      <w:proofErr w:type="gramEnd"/>
    </w:p>
    <w:p w14:paraId="04535BC5" w14:textId="77777777" w:rsidR="00084733" w:rsidRPr="008D3F03" w:rsidRDefault="00084733" w:rsidP="00084733">
      <w:pPr>
        <w:pStyle w:val="Blanc"/>
        <w:rPr>
          <w:lang w:val="fr-FR"/>
        </w:rPr>
      </w:pPr>
    </w:p>
    <w:p w14:paraId="0CF45229" w14:textId="3547C2EA" w:rsidR="00084733" w:rsidRPr="008D3F03" w:rsidRDefault="00084733" w:rsidP="00084733">
      <w:pPr>
        <w:pStyle w:val="Equation"/>
        <w:tabs>
          <w:tab w:val="clear" w:pos="4820"/>
          <w:tab w:val="left" w:pos="1985"/>
          <w:tab w:val="left" w:pos="5670"/>
        </w:tabs>
        <w:rPr>
          <w:lang w:val="fr-FR"/>
        </w:rPr>
      </w:pPr>
      <w:r w:rsidRPr="008D3F03">
        <w:rPr>
          <w:lang w:val="fr-FR"/>
        </w:rPr>
        <w:tab/>
      </w:r>
      <w:r w:rsidRPr="008D3F03">
        <w:rPr>
          <w:lang w:val="fr-FR"/>
        </w:rPr>
        <w:tab/>
      </w:r>
      <w:r w:rsidR="008A7966" w:rsidRPr="008D3F03">
        <w:rPr>
          <w:position w:val="-34"/>
          <w:lang w:val="fr-FR"/>
        </w:rPr>
        <w:object w:dxaOrig="2160" w:dyaOrig="720" w14:anchorId="48469EF5">
          <v:shape id="_x0000_i1074" type="#_x0000_t75" alt="" style="width:104.25pt;height:35.15pt;mso-width-percent:0;mso-height-percent:0;mso-width-percent:0;mso-height-percent:0" o:ole="" fillcolor="window">
            <v:imagedata r:id="rId156" o:title=""/>
          </v:shape>
          <o:OLEObject Type="Embed" ProgID="Equation.3" ShapeID="_x0000_i1074" DrawAspect="Content" ObjectID="_1775299888" r:id="rId157"/>
        </w:object>
      </w:r>
      <w:r w:rsidRPr="008D3F03">
        <w:rPr>
          <w:lang w:val="fr-FR"/>
        </w:rPr>
        <w:t xml:space="preserve">                (</w:t>
      </w:r>
      <w:proofErr w:type="gramStart"/>
      <w:r w:rsidRPr="008D3F03">
        <w:rPr>
          <w:lang w:val="fr-FR"/>
        </w:rPr>
        <w:t>coefficient</w:t>
      </w:r>
      <w:proofErr w:type="gramEnd"/>
      <w:r w:rsidRPr="008D3F03">
        <w:rPr>
          <w:lang w:val="fr-FR"/>
        </w:rPr>
        <w:t xml:space="preserve"> de réflexion)</w:t>
      </w:r>
      <w:r w:rsidRPr="008D3F03">
        <w:rPr>
          <w:lang w:val="fr-FR"/>
        </w:rPr>
        <w:tab/>
        <w:t>(43a)</w:t>
      </w:r>
    </w:p>
    <w:p w14:paraId="1400AE36" w14:textId="77777777" w:rsidR="00084733" w:rsidRPr="008D3F03" w:rsidRDefault="00084733" w:rsidP="00084733">
      <w:pPr>
        <w:pStyle w:val="Blanc"/>
        <w:rPr>
          <w:lang w:val="fr-FR"/>
        </w:rPr>
      </w:pPr>
    </w:p>
    <w:p w14:paraId="792813BF" w14:textId="32E2ECCC" w:rsidR="00084733" w:rsidRPr="008D3F03" w:rsidRDefault="00084733" w:rsidP="00084733">
      <w:pPr>
        <w:pStyle w:val="Equation"/>
        <w:tabs>
          <w:tab w:val="left" w:pos="1985"/>
        </w:tabs>
        <w:rPr>
          <w:lang w:val="fr-FR" w:eastAsia="ja-JP"/>
        </w:rPr>
      </w:pPr>
      <w:r w:rsidRPr="008D3F03">
        <w:rPr>
          <w:lang w:val="fr-FR" w:eastAsia="ja-JP"/>
        </w:rPr>
        <w:tab/>
      </w:r>
      <w:r w:rsidRPr="008D3F03">
        <w:rPr>
          <w:lang w:val="fr-FR" w:eastAsia="ja-JP"/>
        </w:rPr>
        <w:tab/>
      </w:r>
      <w:r w:rsidR="008A7966" w:rsidRPr="008D3F03">
        <w:rPr>
          <w:position w:val="-34"/>
          <w:lang w:val="fr-FR"/>
        </w:rPr>
        <w:object w:dxaOrig="2310" w:dyaOrig="720" w14:anchorId="584CED1A">
          <v:shape id="_x0000_i1075" type="#_x0000_t75" alt="" style="width:110.6pt;height:35.15pt;mso-width-percent:0;mso-height-percent:0;mso-width-percent:0;mso-height-percent:0" o:ole="" fillcolor="window">
            <v:imagedata r:id="rId158" o:title=""/>
          </v:shape>
          <o:OLEObject Type="Embed" ProgID="Equation.3" ShapeID="_x0000_i1075" DrawAspect="Content" ObjectID="_1775299889" r:id="rId159"/>
        </w:object>
      </w:r>
      <w:r w:rsidRPr="008D3F03">
        <w:rPr>
          <w:lang w:val="fr-FR"/>
        </w:rPr>
        <w:t xml:space="preserve">              (</w:t>
      </w:r>
      <w:proofErr w:type="gramStart"/>
      <w:r w:rsidRPr="008D3F03">
        <w:rPr>
          <w:lang w:val="fr-FR"/>
        </w:rPr>
        <w:t>coefficient</w:t>
      </w:r>
      <w:proofErr w:type="gramEnd"/>
      <w:r w:rsidRPr="008D3F03">
        <w:rPr>
          <w:lang w:val="fr-FR"/>
        </w:rPr>
        <w:t xml:space="preserve"> de transmission)</w:t>
      </w:r>
      <w:r w:rsidRPr="008D3F03">
        <w:rPr>
          <w:lang w:val="fr-FR"/>
        </w:rPr>
        <w:tab/>
        <w:t>(43b)</w:t>
      </w:r>
    </w:p>
    <w:p w14:paraId="118A8731" w14:textId="77777777" w:rsidR="00084733" w:rsidRPr="008D3F03" w:rsidRDefault="00084733" w:rsidP="00084733">
      <w:pPr>
        <w:keepNext/>
        <w:keepLines/>
        <w:rPr>
          <w:lang w:val="fr-FR" w:eastAsia="ja-JP"/>
        </w:rPr>
      </w:pPr>
      <w:proofErr w:type="gramStart"/>
      <w:r w:rsidRPr="008D3F03">
        <w:rPr>
          <w:lang w:val="fr-FR" w:eastAsia="ja-JP"/>
        </w:rPr>
        <w:t>où:</w:t>
      </w:r>
      <w:proofErr w:type="gramEnd"/>
    </w:p>
    <w:p w14:paraId="0A711F92" w14:textId="77777777" w:rsidR="00084733" w:rsidRPr="008D3F03" w:rsidRDefault="00084733" w:rsidP="00084733">
      <w:pPr>
        <w:pStyle w:val="Blanc"/>
        <w:rPr>
          <w:lang w:val="fr-FR"/>
        </w:rPr>
      </w:pPr>
    </w:p>
    <w:p w14:paraId="30D4E36E" w14:textId="77777777" w:rsidR="00084733" w:rsidRPr="008D3F03" w:rsidRDefault="00084733" w:rsidP="00084733">
      <w:pPr>
        <w:pStyle w:val="Equation"/>
        <w:rPr>
          <w:lang w:val="fr-FR"/>
        </w:rPr>
      </w:pPr>
      <w:r w:rsidRPr="008D3F03">
        <w:rPr>
          <w:lang w:val="fr-FR"/>
        </w:rPr>
        <w:tab/>
      </w:r>
      <w:r w:rsidRPr="008D3F03">
        <w:rPr>
          <w:lang w:val="fr-FR"/>
        </w:rPr>
        <w:tab/>
      </w:r>
      <w:r w:rsidRPr="008D3F03">
        <w:rPr>
          <w:position w:val="-24"/>
          <w:lang w:val="fr-FR"/>
        </w:rPr>
        <w:object w:dxaOrig="1875" w:dyaOrig="570" w14:anchorId="1A30DEF5">
          <v:shape id="_x0000_i1076" type="#_x0000_t75" alt="" style="width:93.9pt;height:28.8pt;mso-width-percent:0;mso-height-percent:0;mso-width-percent:0;mso-height-percent:0" o:ole="" fillcolor="window">
            <v:imagedata r:id="rId160" o:title=""/>
          </v:shape>
          <o:OLEObject Type="Embed" ProgID="Equation.3" ShapeID="_x0000_i1076" DrawAspect="Content" ObjectID="_1775299890" r:id="rId161"/>
        </w:object>
      </w:r>
      <w:r w:rsidRPr="008D3F03">
        <w:rPr>
          <w:lang w:val="fr-FR"/>
        </w:rPr>
        <w:tab/>
        <w:t>(44)</w:t>
      </w:r>
    </w:p>
    <w:p w14:paraId="7225C00F" w14:textId="77777777" w:rsidR="00084733" w:rsidRPr="008D3F03" w:rsidRDefault="00084733" w:rsidP="00084733">
      <w:pPr>
        <w:pStyle w:val="Blanc"/>
        <w:rPr>
          <w:lang w:val="fr-FR"/>
        </w:rPr>
      </w:pPr>
    </w:p>
    <w:p w14:paraId="2D45FC22" w14:textId="294B50C3" w:rsidR="00084733" w:rsidRPr="008D3F03" w:rsidRDefault="00084733" w:rsidP="00084733">
      <w:pPr>
        <w:rPr>
          <w:lang w:val="fr-FR"/>
        </w:rPr>
      </w:pPr>
      <w:proofErr w:type="gramStart"/>
      <w:r w:rsidRPr="008D3F03">
        <w:rPr>
          <w:i/>
          <w:lang w:val="fr-FR" w:eastAsia="ja-JP"/>
        </w:rPr>
        <w:t>d</w:t>
      </w:r>
      <w:proofErr w:type="gramEnd"/>
      <w:r w:rsidRPr="008D3F03">
        <w:rPr>
          <w:i/>
          <w:lang w:val="fr-FR" w:eastAsia="ja-JP"/>
        </w:rPr>
        <w:t xml:space="preserve"> </w:t>
      </w:r>
      <w:r w:rsidRPr="008D3F03">
        <w:rPr>
          <w:lang w:val="fr-FR" w:eastAsia="ja-JP"/>
        </w:rPr>
        <w:t>est l'</w:t>
      </w:r>
      <w:r w:rsidRPr="008D3F03">
        <w:rPr>
          <w:iCs/>
          <w:lang w:val="fr-FR" w:eastAsia="ja-JP"/>
        </w:rPr>
        <w:t xml:space="preserve">épaisseur des matériaux du bâtiment, </w:t>
      </w:r>
      <w:r w:rsidRPr="008D3F03">
        <w:rPr>
          <w:szCs w:val="24"/>
          <w:lang w:val="fr-FR"/>
        </w:rPr>
        <w:t>ƞ</w:t>
      </w:r>
      <w:r w:rsidRPr="008D3F03">
        <w:rPr>
          <w:lang w:val="fr-FR"/>
        </w:rPr>
        <w:t xml:space="preserve"> est la permittivité relative complexe et </w:t>
      </w:r>
      <w:r w:rsidRPr="008D3F03">
        <w:rPr>
          <w:b/>
          <w:position w:val="-4"/>
          <w:lang w:val="fr-FR"/>
        </w:rPr>
        <w:object w:dxaOrig="285" w:dyaOrig="285" w14:anchorId="5FE60EAE">
          <v:shape id="_x0000_i1077" type="#_x0000_t75" alt="" style="width:14.4pt;height:14.4pt;mso-width-percent:0;mso-height-percent:0;mso-width-percent:0;mso-height-percent:0" o:ole="">
            <v:imagedata r:id="rId162" o:title=""/>
          </v:shape>
          <o:OLEObject Type="Embed" ProgID="Equation.3" ShapeID="_x0000_i1077" DrawAspect="Content" ObjectID="_1775299891" r:id="rId163"/>
        </w:object>
      </w:r>
      <w:r w:rsidR="009A6FCA" w:rsidRPr="008D3F03">
        <w:rPr>
          <w:rFonts w:ascii="Tms Rmn" w:hAnsi="Tms Rmn"/>
          <w:sz w:val="12"/>
          <w:lang w:val="fr-FR"/>
        </w:rPr>
        <w:t xml:space="preserve"> </w:t>
      </w:r>
      <w:r w:rsidRPr="008D3F03">
        <w:rPr>
          <w:bCs/>
          <w:lang w:val="fr-FR"/>
        </w:rPr>
        <w:t>représente</w:t>
      </w:r>
      <w:r w:rsidRPr="008D3F03">
        <w:rPr>
          <w:lang w:val="fr-FR"/>
        </w:rPr>
        <w:t xml:space="preserve"> </w:t>
      </w:r>
      <w:proofErr w:type="spellStart"/>
      <w:r w:rsidRPr="008D3F03">
        <w:rPr>
          <w:i/>
          <w:iCs/>
          <w:lang w:val="fr-FR"/>
        </w:rPr>
        <w:t>R</w:t>
      </w:r>
      <w:r w:rsidRPr="008D3F03">
        <w:rPr>
          <w:i/>
          <w:iCs/>
          <w:vertAlign w:val="subscript"/>
          <w:lang w:val="fr-FR"/>
        </w:rPr>
        <w:t>eTE</w:t>
      </w:r>
      <w:proofErr w:type="spellEnd"/>
      <w:r w:rsidRPr="008D3F03">
        <w:rPr>
          <w:lang w:val="fr-FR"/>
        </w:rPr>
        <w:t xml:space="preserve"> ou </w:t>
      </w:r>
      <w:r w:rsidRPr="008D3F03">
        <w:rPr>
          <w:i/>
          <w:iCs/>
          <w:lang w:val="fr-FR"/>
        </w:rPr>
        <w:t>R</w:t>
      </w:r>
      <w:r w:rsidRPr="008D3F03">
        <w:rPr>
          <w:i/>
          <w:iCs/>
          <w:vertAlign w:val="subscript"/>
          <w:lang w:val="fr-FR"/>
        </w:rPr>
        <w:t>eTM</w:t>
      </w:r>
      <w:r w:rsidRPr="008D3F03">
        <w:rPr>
          <w:lang w:val="fr-FR"/>
        </w:rPr>
        <w:t xml:space="preserve">, donnés respectivement par les </w:t>
      </w:r>
      <w:r w:rsidRPr="008D3F03">
        <w:rPr>
          <w:lang w:val="fr-FR" w:eastAsia="ja-JP"/>
        </w:rPr>
        <w:t xml:space="preserve">équations </w:t>
      </w:r>
      <w:r w:rsidRPr="008D3F03">
        <w:rPr>
          <w:lang w:val="fr-FR"/>
        </w:rPr>
        <w:t>(37a) ou (37b), selon la polarisation du champ incident E.</w:t>
      </w:r>
    </w:p>
    <w:p w14:paraId="70E6616A" w14:textId="77777777" w:rsidR="00084733" w:rsidRPr="008D3F03" w:rsidRDefault="00084733" w:rsidP="00084733">
      <w:pPr>
        <w:pStyle w:val="Heading4"/>
        <w:rPr>
          <w:lang w:val="fr-FR"/>
        </w:rPr>
      </w:pPr>
      <w:r w:rsidRPr="008D3F03">
        <w:rPr>
          <w:lang w:val="fr-FR"/>
        </w:rPr>
        <w:t>2.2.2.3</w:t>
      </w:r>
      <w:r w:rsidRPr="008D3F03">
        <w:rPr>
          <w:lang w:val="fr-FR"/>
        </w:rPr>
        <w:tab/>
        <w:t>Exemples de calcul</w:t>
      </w:r>
    </w:p>
    <w:p w14:paraId="51342122" w14:textId="77777777" w:rsidR="00084733" w:rsidRPr="008D3F03" w:rsidRDefault="00084733" w:rsidP="00084733">
      <w:pPr>
        <w:rPr>
          <w:lang w:val="fr-FR"/>
        </w:rPr>
      </w:pPr>
      <w:r w:rsidRPr="008D3F03">
        <w:rPr>
          <w:lang w:val="fr-FR"/>
        </w:rPr>
        <w:t>Les Figures 4 à 7 donnent des exemples des résultats obtenus à partir de l'équation (42a) pour une dalle en béton monocouche à 1 GHz, pour quatre angles d'incidence. On peut obtenir les mêmes résultats à partir des équations (43a) et (43b). Les propriétés électriques pour du béton sont celles indiquées dans le Tableau 3.</w:t>
      </w:r>
    </w:p>
    <w:p w14:paraId="57E7F87B" w14:textId="77777777" w:rsidR="00084733" w:rsidRPr="008D3F03" w:rsidRDefault="00084733" w:rsidP="00084733">
      <w:pPr>
        <w:pStyle w:val="FigureNo"/>
        <w:rPr>
          <w:lang w:val="fr-FR"/>
        </w:rPr>
      </w:pPr>
      <w:r w:rsidRPr="008D3F03">
        <w:rPr>
          <w:lang w:val="fr-FR"/>
        </w:rPr>
        <w:lastRenderedPageBreak/>
        <w:t>FIGURE 4</w:t>
      </w:r>
    </w:p>
    <w:p w14:paraId="79346C6F" w14:textId="77777777" w:rsidR="00084733" w:rsidRPr="008D3F03" w:rsidRDefault="00084733" w:rsidP="00084733">
      <w:pPr>
        <w:pStyle w:val="Figuretitle"/>
        <w:rPr>
          <w:lang w:val="fr-FR"/>
        </w:rPr>
      </w:pPr>
      <w:r w:rsidRPr="008D3F03">
        <w:rPr>
          <w:lang w:val="fr-FR"/>
        </w:rPr>
        <w:t>Coefficient de réflexion pour une dalle en béton à 1 GHz, polarisation TE</w:t>
      </w:r>
    </w:p>
    <w:p w14:paraId="31CD02DB" w14:textId="544A7F68" w:rsidR="003E108D" w:rsidRPr="008D3F03" w:rsidRDefault="003E108D" w:rsidP="003E108D">
      <w:pPr>
        <w:pStyle w:val="Figure"/>
        <w:rPr>
          <w:lang w:val="fr-FR"/>
        </w:rPr>
      </w:pPr>
      <w:r w:rsidRPr="008D3F03">
        <w:rPr>
          <w:lang w:val="fr-FR"/>
        </w:rPr>
        <w:object w:dxaOrig="7491" w:dyaOrig="4267" w14:anchorId="04629067">
          <v:shape id="_x0000_i1078" type="#_x0000_t75" style="width:374.4pt;height:213.7pt" o:ole="">
            <v:imagedata r:id="rId164" o:title=""/>
          </v:shape>
          <o:OLEObject Type="Embed" ProgID="CorelDraw.Graphic.24" ShapeID="_x0000_i1078" DrawAspect="Content" ObjectID="_1775299892" r:id="rId165"/>
        </w:object>
      </w:r>
    </w:p>
    <w:p w14:paraId="4AED08C6" w14:textId="77777777" w:rsidR="00084733" w:rsidRPr="008D3F03" w:rsidRDefault="00084733" w:rsidP="00084733">
      <w:pPr>
        <w:pStyle w:val="FigureNo"/>
        <w:rPr>
          <w:lang w:val="fr-FR"/>
        </w:rPr>
      </w:pPr>
      <w:r w:rsidRPr="008D3F03">
        <w:rPr>
          <w:lang w:val="fr-FR"/>
        </w:rPr>
        <w:t>FIGURE 5</w:t>
      </w:r>
    </w:p>
    <w:p w14:paraId="02767E68" w14:textId="567CEEAF" w:rsidR="00084733" w:rsidRPr="008D3F03" w:rsidRDefault="00084733" w:rsidP="00084733">
      <w:pPr>
        <w:pStyle w:val="Figuretitle"/>
        <w:rPr>
          <w:lang w:val="fr-FR"/>
        </w:rPr>
      </w:pPr>
      <w:r w:rsidRPr="008D3F03">
        <w:rPr>
          <w:lang w:val="fr-FR"/>
        </w:rPr>
        <w:t>Coefficient de transmission pour une dalle en béton à 1 GHz, polarisation TM</w:t>
      </w:r>
    </w:p>
    <w:p w14:paraId="11DD91F5" w14:textId="38C913EE" w:rsidR="003E108D" w:rsidRPr="008D3F03" w:rsidRDefault="003E108D" w:rsidP="003E108D">
      <w:pPr>
        <w:pStyle w:val="Figure"/>
        <w:rPr>
          <w:lang w:val="fr-FR"/>
        </w:rPr>
      </w:pPr>
      <w:r w:rsidRPr="008D3F03">
        <w:rPr>
          <w:lang w:val="fr-FR"/>
        </w:rPr>
        <w:object w:dxaOrig="7523" w:dyaOrig="4208" w14:anchorId="2680DDC8">
          <v:shape id="_x0000_i1079" type="#_x0000_t75" style="width:376.15pt;height:210.25pt" o:ole="">
            <v:imagedata r:id="rId166" o:title=""/>
          </v:shape>
          <o:OLEObject Type="Embed" ProgID="CorelDraw.Graphic.24" ShapeID="_x0000_i1079" DrawAspect="Content" ObjectID="_1775299893" r:id="rId167"/>
        </w:object>
      </w:r>
    </w:p>
    <w:p w14:paraId="13E60148" w14:textId="77777777" w:rsidR="00084733" w:rsidRPr="008D3F03" w:rsidRDefault="00084733" w:rsidP="00084733">
      <w:pPr>
        <w:pStyle w:val="FigureNo"/>
        <w:rPr>
          <w:lang w:val="fr-FR"/>
        </w:rPr>
      </w:pPr>
      <w:r w:rsidRPr="008D3F03">
        <w:rPr>
          <w:lang w:val="fr-FR"/>
        </w:rPr>
        <w:lastRenderedPageBreak/>
        <w:t>FIGURE 6</w:t>
      </w:r>
    </w:p>
    <w:p w14:paraId="79CBEC76" w14:textId="613E7CA5" w:rsidR="00084733" w:rsidRPr="008D3F03" w:rsidRDefault="00084733" w:rsidP="00084733">
      <w:pPr>
        <w:pStyle w:val="Figuretitle"/>
        <w:rPr>
          <w:lang w:val="fr-FR"/>
        </w:rPr>
      </w:pPr>
      <w:r w:rsidRPr="008D3F03">
        <w:rPr>
          <w:lang w:val="fr-FR"/>
        </w:rPr>
        <w:t>Coefficient de transmission pour une dalle en béton à 1 GHz, polarisation TE</w:t>
      </w:r>
    </w:p>
    <w:p w14:paraId="14BC02E5" w14:textId="399D5F16" w:rsidR="003E108D" w:rsidRPr="008D3F03" w:rsidRDefault="003E108D" w:rsidP="003E108D">
      <w:pPr>
        <w:pStyle w:val="Figure"/>
        <w:rPr>
          <w:lang w:val="fr-FR"/>
        </w:rPr>
      </w:pPr>
      <w:r w:rsidRPr="008D3F03">
        <w:rPr>
          <w:lang w:val="fr-FR"/>
        </w:rPr>
        <w:object w:dxaOrig="7502" w:dyaOrig="4234" w14:anchorId="2E3EC878">
          <v:shape id="_x0000_i1080" type="#_x0000_t75" style="width:375pt;height:211.95pt" o:ole="">
            <v:imagedata r:id="rId168" o:title=""/>
          </v:shape>
          <o:OLEObject Type="Embed" ProgID="CorelDraw.Graphic.24" ShapeID="_x0000_i1080" DrawAspect="Content" ObjectID="_1775299894" r:id="rId169"/>
        </w:object>
      </w:r>
    </w:p>
    <w:p w14:paraId="45A1420C" w14:textId="77777777" w:rsidR="00084733" w:rsidRPr="008D3F03" w:rsidRDefault="00084733" w:rsidP="00084733">
      <w:pPr>
        <w:pStyle w:val="FigureNo"/>
        <w:rPr>
          <w:lang w:val="fr-FR"/>
        </w:rPr>
      </w:pPr>
      <w:r w:rsidRPr="008D3F03">
        <w:rPr>
          <w:lang w:val="fr-FR"/>
        </w:rPr>
        <w:t>FIGURE 7</w:t>
      </w:r>
    </w:p>
    <w:p w14:paraId="566FA106" w14:textId="77777777" w:rsidR="00084733" w:rsidRPr="008D3F03" w:rsidRDefault="00084733" w:rsidP="00084733">
      <w:pPr>
        <w:pStyle w:val="Figuretitle"/>
        <w:rPr>
          <w:lang w:val="fr-FR"/>
        </w:rPr>
      </w:pPr>
      <w:r w:rsidRPr="008D3F03">
        <w:rPr>
          <w:lang w:val="fr-FR"/>
        </w:rPr>
        <w:t>Coefficient de transmission pour une dalle en béton à 1 GHz, polarisation TM</w:t>
      </w:r>
    </w:p>
    <w:p w14:paraId="138134C8" w14:textId="264FCD65" w:rsidR="00084733" w:rsidRPr="008D3F03" w:rsidRDefault="005D7798" w:rsidP="00084733">
      <w:pPr>
        <w:pStyle w:val="Figure"/>
        <w:rPr>
          <w:lang w:val="fr-FR"/>
        </w:rPr>
      </w:pPr>
      <w:r w:rsidRPr="008D3F03">
        <w:rPr>
          <w:lang w:val="fr-FR"/>
        </w:rPr>
        <w:object w:dxaOrig="7512" w:dyaOrig="4261" w14:anchorId="4C3B9F01">
          <v:shape id="_x0000_i1081" type="#_x0000_t75" style="width:375.55pt;height:213.1pt" o:ole="">
            <v:imagedata r:id="rId170" o:title=""/>
          </v:shape>
          <o:OLEObject Type="Embed" ProgID="CorelDraw.Graphic.24" ShapeID="_x0000_i1081" DrawAspect="Content" ObjectID="_1775299895" r:id="rId171"/>
        </w:object>
      </w:r>
    </w:p>
    <w:p w14:paraId="5ED288B6" w14:textId="65F8AB80" w:rsidR="00084733" w:rsidRPr="008D3F03" w:rsidRDefault="00084733" w:rsidP="00084733">
      <w:pPr>
        <w:pStyle w:val="Normalaftertitle"/>
        <w:rPr>
          <w:lang w:val="fr-FR"/>
        </w:rPr>
      </w:pPr>
      <w:r w:rsidRPr="008D3F03">
        <w:rPr>
          <w:lang w:val="fr-FR"/>
        </w:rPr>
        <w:t xml:space="preserve">Il est à noter que, dans les </w:t>
      </w:r>
      <w:proofErr w:type="spellStart"/>
      <w:r w:rsidRPr="008D3F03">
        <w:rPr>
          <w:lang w:val="fr-FR"/>
        </w:rPr>
        <w:t>Figs</w:t>
      </w:r>
      <w:proofErr w:type="spellEnd"/>
      <w:r w:rsidRPr="008D3F03">
        <w:rPr>
          <w:lang w:val="fr-FR"/>
        </w:rPr>
        <w:t> 5 et 7, les coefficients pour la polarisation TM pour un angle d'incidence de 85° ont des valeurs anormales par rapport à l'ordre des valeurs pour les trois autres angles, ce qui s'explique par la valeur minimale du coefficient de réflexion (Fig</w:t>
      </w:r>
      <w:r w:rsidR="008A20D7">
        <w:rPr>
          <w:lang w:val="fr-FR"/>
        </w:rPr>
        <w:t>.</w:t>
      </w:r>
      <w:r w:rsidRPr="008D3F03">
        <w:rPr>
          <w:lang w:val="fr-FR"/>
        </w:rPr>
        <w:t> 2) pour la polarisation TM, connu sous le nom de pseudo-angle de Brewster.</w:t>
      </w:r>
    </w:p>
    <w:p w14:paraId="4DD3A6D3" w14:textId="77777777" w:rsidR="00084733" w:rsidRPr="008D3F03" w:rsidRDefault="00084733" w:rsidP="00084733">
      <w:pPr>
        <w:pStyle w:val="Heading3"/>
        <w:rPr>
          <w:lang w:val="fr-FR" w:eastAsia="ja-JP"/>
        </w:rPr>
      </w:pPr>
      <w:bookmarkStart w:id="19" w:name="_Toc163826412"/>
      <w:r w:rsidRPr="008D3F03">
        <w:rPr>
          <w:lang w:val="fr-FR" w:eastAsia="ja-JP"/>
        </w:rPr>
        <w:t>2.2.3</w:t>
      </w:r>
      <w:r w:rsidRPr="008D3F03">
        <w:rPr>
          <w:lang w:val="fr-FR" w:eastAsia="ja-JP"/>
        </w:rPr>
        <w:tab/>
        <w:t>Propagation des guides d'ondes dans les bâtiments</w:t>
      </w:r>
      <w:bookmarkEnd w:id="19"/>
    </w:p>
    <w:p w14:paraId="4BB3DE65" w14:textId="77777777" w:rsidR="00084733" w:rsidRPr="008D3F03" w:rsidRDefault="00084733" w:rsidP="00084733">
      <w:pPr>
        <w:pStyle w:val="Heading4"/>
        <w:rPr>
          <w:lang w:val="fr-FR" w:eastAsia="ja-JP"/>
        </w:rPr>
      </w:pPr>
      <w:r w:rsidRPr="008D3F03">
        <w:rPr>
          <w:lang w:val="fr-FR" w:eastAsia="ja-JP"/>
        </w:rPr>
        <w:t>2.2.3.1</w:t>
      </w:r>
      <w:r w:rsidRPr="008D3F03">
        <w:rPr>
          <w:lang w:val="fr-FR" w:eastAsia="ja-JP"/>
        </w:rPr>
        <w:tab/>
        <w:t>Théorie relative à la constante d'affaiblissement en fonction des caractéristiques de fréquence d'un guide d'ondes</w:t>
      </w:r>
    </w:p>
    <w:p w14:paraId="4E679831" w14:textId="77777777" w:rsidR="00084733" w:rsidRPr="008D3F03" w:rsidRDefault="00084733" w:rsidP="00084733">
      <w:pPr>
        <w:rPr>
          <w:lang w:val="fr-FR" w:eastAsia="ja-JP"/>
        </w:rPr>
      </w:pPr>
      <w:r w:rsidRPr="008D3F03">
        <w:rPr>
          <w:lang w:val="fr-FR" w:eastAsia="ja-JP"/>
        </w:rPr>
        <w:t xml:space="preserve">Un guide d'ondes peut être constitué de matériaux diélectriques avec pertes entourant un espace creux. S'agissant des constructions, un couloir, une galerie marchande souterraine ou un tunnel peuvent être considérés comme des guides d'ondes. La puissance des ondes radioélectriques qui se propagent dans un guide d'ondes est affaiblie en fonction de la distance. On sait parfaitement que les caractéristiques </w:t>
      </w:r>
      <w:r w:rsidRPr="008D3F03">
        <w:rPr>
          <w:lang w:val="fr-FR" w:eastAsia="ja-JP"/>
        </w:rPr>
        <w:lastRenderedPageBreak/>
        <w:t>de fréquence d'un guide d'ondes, par exemple la fréquence de coupure, varient en fonction de la forme. Dans la présente section, on donne une formule permettant de déterminer la constante d'affaiblissement en fonction des caractéristiques de fréquence d'un guide d'ondes.</w:t>
      </w:r>
    </w:p>
    <w:p w14:paraId="77465EEC" w14:textId="7B344EB8" w:rsidR="00084733" w:rsidRPr="008D3F03" w:rsidRDefault="00084733" w:rsidP="00084733">
      <w:pPr>
        <w:rPr>
          <w:lang w:val="fr-FR" w:eastAsia="ja-JP"/>
        </w:rPr>
      </w:pPr>
      <w:r w:rsidRPr="008D3F03">
        <w:rPr>
          <w:lang w:val="fr-FR" w:eastAsia="ja-JP"/>
        </w:rPr>
        <w:t>La section transversale d'un guide d'ondes carré est représentée sur la Fig</w:t>
      </w:r>
      <w:r w:rsidR="008A20D7">
        <w:rPr>
          <w:lang w:val="fr-FR" w:eastAsia="ja-JP"/>
        </w:rPr>
        <w:t>.</w:t>
      </w:r>
      <w:r w:rsidRPr="008D3F03">
        <w:rPr>
          <w:lang w:val="fr-FR" w:eastAsia="ja-JP"/>
        </w:rPr>
        <w:t> 8. Dans ce cas, les constantes intrinsèques des matériaux diélectriques avec pertes sont différentes pour les murs latéraux et pour le plafond et le plancher.</w:t>
      </w:r>
    </w:p>
    <w:p w14:paraId="61B47CBE" w14:textId="77777777" w:rsidR="00084733" w:rsidRPr="008D3F03" w:rsidRDefault="00084733" w:rsidP="00084733">
      <w:pPr>
        <w:pStyle w:val="FigureNo"/>
        <w:rPr>
          <w:lang w:val="fr-FR" w:eastAsia="ja-JP"/>
        </w:rPr>
      </w:pPr>
      <w:r w:rsidRPr="008D3F03">
        <w:rPr>
          <w:lang w:val="fr-FR" w:eastAsia="ja-JP"/>
        </w:rPr>
        <w:t>Figure 8</w:t>
      </w:r>
    </w:p>
    <w:p w14:paraId="64226C59" w14:textId="77777777" w:rsidR="00084733" w:rsidRPr="008D3F03" w:rsidRDefault="00084733" w:rsidP="00084733">
      <w:pPr>
        <w:pStyle w:val="Figuretitle"/>
        <w:rPr>
          <w:lang w:val="fr-FR"/>
        </w:rPr>
      </w:pPr>
      <w:r w:rsidRPr="008D3F03">
        <w:rPr>
          <w:lang w:val="fr-FR"/>
        </w:rPr>
        <w:t>Section transversale d'un guide d'ondes et constantes des matériaux</w:t>
      </w:r>
    </w:p>
    <w:p w14:paraId="17A37EAE" w14:textId="2C911D55" w:rsidR="00084733" w:rsidRPr="008D3F03" w:rsidRDefault="00084733" w:rsidP="00084733">
      <w:pPr>
        <w:pStyle w:val="Figure"/>
        <w:rPr>
          <w:lang w:val="fr-FR"/>
        </w:rPr>
      </w:pPr>
      <w:r w:rsidRPr="008D3F03">
        <w:rPr>
          <w:noProof/>
          <w:lang w:val="fr-FR"/>
        </w:rPr>
        <w:drawing>
          <wp:inline distT="0" distB="0" distL="0" distR="0" wp14:anchorId="3E774532" wp14:editId="6573F529">
            <wp:extent cx="2989580" cy="2560320"/>
            <wp:effectExtent l="0" t="0" r="1270" b="0"/>
            <wp:docPr id="23" name="Picture 23" descr="A picture containing text, dark, l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text, dark, lit&#10;&#10;Description automatically generated"/>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989580" cy="2560320"/>
                    </a:xfrm>
                    <a:prstGeom prst="rect">
                      <a:avLst/>
                    </a:prstGeom>
                    <a:noFill/>
                    <a:ln>
                      <a:noFill/>
                    </a:ln>
                  </pic:spPr>
                </pic:pic>
              </a:graphicData>
            </a:graphic>
          </wp:inline>
        </w:drawing>
      </w:r>
    </w:p>
    <w:p w14:paraId="763FA5B6" w14:textId="42A0F2BE" w:rsidR="00084733" w:rsidRPr="008D3F03" w:rsidRDefault="00084733" w:rsidP="00084733">
      <w:pPr>
        <w:pStyle w:val="Normalaftertitle"/>
        <w:rPr>
          <w:lang w:val="fr-FR" w:eastAsia="ja-JP"/>
        </w:rPr>
      </w:pPr>
      <w:r w:rsidRPr="008D3F03">
        <w:rPr>
          <w:lang w:val="fr-FR" w:eastAsia="ja-JP"/>
        </w:rPr>
        <w:t xml:space="preserve">Sur la </w:t>
      </w:r>
      <w:r w:rsidR="00CA0D0B" w:rsidRPr="008D3F03">
        <w:rPr>
          <w:lang w:val="fr-FR"/>
        </w:rPr>
        <w:t>Fig</w:t>
      </w:r>
      <w:r w:rsidR="008A20D7">
        <w:rPr>
          <w:lang w:val="fr-FR"/>
        </w:rPr>
        <w:t>.</w:t>
      </w:r>
      <w:r w:rsidRPr="008D3F03">
        <w:rPr>
          <w:lang w:val="fr-FR" w:eastAsia="ja-JP"/>
        </w:rPr>
        <w:t xml:space="preserve"> 8, </w:t>
      </w:r>
      <w:r w:rsidRPr="008D3F03">
        <w:rPr>
          <w:b/>
          <w:i/>
          <w:iCs/>
          <w:lang w:val="fr-FR" w:eastAsia="ja-JP"/>
        </w:rPr>
        <w:t>a</w:t>
      </w:r>
      <w:r w:rsidRPr="008D3F03">
        <w:rPr>
          <w:lang w:val="fr-FR" w:eastAsia="ja-JP"/>
        </w:rPr>
        <w:t xml:space="preserve"> est la largeur et </w:t>
      </w:r>
      <w:r w:rsidRPr="008D3F03">
        <w:rPr>
          <w:b/>
          <w:i/>
          <w:iCs/>
          <w:lang w:val="fr-FR" w:eastAsia="ja-JP"/>
        </w:rPr>
        <w:t>b</w:t>
      </w:r>
      <w:r w:rsidRPr="008D3F03">
        <w:rPr>
          <w:lang w:val="fr-FR" w:eastAsia="ja-JP"/>
        </w:rPr>
        <w:t xml:space="preserve"> est la hauteur du guide d'ondes (m), </w:t>
      </w:r>
      <w:r w:rsidRPr="008D3F03">
        <w:rPr>
          <w:i/>
          <w:lang w:val="fr-FR" w:eastAsia="ja-JP"/>
        </w:rPr>
        <w:t>h</w:t>
      </w:r>
      <w:r w:rsidRPr="008D3F03">
        <w:rPr>
          <w:vertAlign w:val="subscript"/>
          <w:lang w:val="fr-FR" w:eastAsia="ja-JP"/>
        </w:rPr>
        <w:t>1</w:t>
      </w:r>
      <w:r w:rsidRPr="008D3F03">
        <w:rPr>
          <w:lang w:val="fr-FR" w:eastAsia="ja-JP"/>
        </w:rPr>
        <w:t xml:space="preserve"> et </w:t>
      </w:r>
      <w:r w:rsidRPr="008D3F03">
        <w:rPr>
          <w:i/>
          <w:lang w:val="fr-FR" w:eastAsia="ja-JP"/>
        </w:rPr>
        <w:t>h</w:t>
      </w:r>
      <w:r w:rsidRPr="008D3F03">
        <w:rPr>
          <w:vertAlign w:val="subscript"/>
          <w:lang w:val="fr-FR" w:eastAsia="ja-JP"/>
        </w:rPr>
        <w:t>2</w:t>
      </w:r>
      <w:r w:rsidRPr="008D3F03">
        <w:rPr>
          <w:lang w:val="fr-FR" w:eastAsia="ja-JP"/>
        </w:rPr>
        <w:t xml:space="preserve"> sont les valeurs quadratiques moyennes de rugosité de la distribution gaussienne du niveau de la surface, et </w:t>
      </w:r>
      <w:r w:rsidRPr="008D3F03">
        <w:rPr>
          <w:rFonts w:asciiTheme="majorBidi" w:hAnsiTheme="majorBidi" w:cstheme="majorBidi"/>
          <w:lang w:val="fr-FR" w:eastAsia="ja-JP"/>
        </w:rPr>
        <w:sym w:font="Symbol" w:char="F071"/>
      </w:r>
      <w:r w:rsidRPr="008D3F03">
        <w:rPr>
          <w:lang w:val="fr-FR" w:eastAsia="ja-JP"/>
        </w:rPr>
        <w:t xml:space="preserve"> est la valeur quadratique moyenne de l'inclinaison (rad). Les valeurs de permittivité complexe pour les matériaux </w:t>
      </w:r>
      <w:r w:rsidRPr="008D3F03">
        <w:rPr>
          <w:rFonts w:asciiTheme="majorBidi" w:hAnsiTheme="majorBidi" w:cstheme="majorBidi"/>
          <w:lang w:val="fr-FR" w:eastAsia="ja-JP"/>
        </w:rPr>
        <w:sym w:font="Symbol" w:char="F065"/>
      </w:r>
      <w:r w:rsidRPr="008D3F03">
        <w:rPr>
          <w:i/>
          <w:vertAlign w:val="subscript"/>
          <w:lang w:val="fr-FR" w:eastAsia="ja-JP"/>
        </w:rPr>
        <w:t>ri</w:t>
      </w:r>
      <w:r w:rsidRPr="008D3F03">
        <w:rPr>
          <w:vertAlign w:val="superscript"/>
          <w:lang w:val="fr-FR" w:eastAsia="ja-JP"/>
        </w:rPr>
        <w:t>*</w:t>
      </w:r>
      <w:r w:rsidRPr="008D3F03">
        <w:rPr>
          <w:lang w:val="fr-FR" w:eastAsia="ja-JP"/>
        </w:rPr>
        <w:t xml:space="preserve"> sont calculées comme </w:t>
      </w:r>
      <w:proofErr w:type="gramStart"/>
      <w:r w:rsidRPr="008D3F03">
        <w:rPr>
          <w:lang w:val="fr-FR" w:eastAsia="ja-JP"/>
        </w:rPr>
        <w:t>suit:</w:t>
      </w:r>
      <w:proofErr w:type="gramEnd"/>
    </w:p>
    <w:p w14:paraId="02C5226B" w14:textId="77777777" w:rsidR="00084733" w:rsidRPr="008D3F03" w:rsidRDefault="00084733" w:rsidP="00084733">
      <w:pPr>
        <w:pStyle w:val="Blanc"/>
        <w:rPr>
          <w:lang w:val="fr-FR" w:eastAsia="ja-JP"/>
        </w:rPr>
      </w:pPr>
    </w:p>
    <w:p w14:paraId="5FC61A8B" w14:textId="77777777" w:rsidR="00084733" w:rsidRPr="008D3F03" w:rsidRDefault="00084733" w:rsidP="00084733">
      <w:pPr>
        <w:pStyle w:val="Equation"/>
        <w:rPr>
          <w:lang w:val="fr-FR" w:eastAsia="ja-JP"/>
        </w:rPr>
      </w:pPr>
      <w:r w:rsidRPr="008D3F03">
        <w:rPr>
          <w:lang w:val="fr-FR" w:eastAsia="ja-JP"/>
        </w:rPr>
        <w:tab/>
      </w:r>
      <w:r w:rsidRPr="008D3F03">
        <w:rPr>
          <w:lang w:val="fr-FR" w:eastAsia="ja-JP"/>
        </w:rPr>
        <w:tab/>
      </w:r>
      <w:r w:rsidRPr="008D3F03">
        <w:rPr>
          <w:position w:val="-32"/>
          <w:lang w:val="fr-FR" w:eastAsia="ja-JP"/>
        </w:rPr>
        <w:object w:dxaOrig="3315" w:dyaOrig="720" w14:anchorId="00A6706D">
          <v:shape id="_x0000_i1082" type="#_x0000_t75" alt="" style="width:165.9pt;height:36.3pt;mso-width-percent:0;mso-height-percent:0;mso-width-percent:0;mso-height-percent:0" o:ole="">
            <v:imagedata r:id="rId173" o:title=""/>
          </v:shape>
          <o:OLEObject Type="Embed" ProgID="Equation.3" ShapeID="_x0000_i1082" DrawAspect="Content" ObjectID="_1775299896" r:id="rId174"/>
        </w:object>
      </w:r>
      <w:r w:rsidRPr="008D3F03">
        <w:rPr>
          <w:lang w:val="fr-FR" w:eastAsia="ja-JP"/>
        </w:rPr>
        <w:tab/>
        <w:t>(45)</w:t>
      </w:r>
    </w:p>
    <w:p w14:paraId="4DF51EC3" w14:textId="77777777" w:rsidR="00084733" w:rsidRPr="008D3F03" w:rsidRDefault="00084733" w:rsidP="00084733">
      <w:pPr>
        <w:pStyle w:val="Blanc"/>
        <w:rPr>
          <w:lang w:val="fr-FR" w:eastAsia="ja-JP"/>
        </w:rPr>
      </w:pPr>
    </w:p>
    <w:p w14:paraId="4FAA0EA2" w14:textId="77777777" w:rsidR="00084733" w:rsidRPr="008D3F03" w:rsidRDefault="00084733" w:rsidP="00084733">
      <w:pPr>
        <w:rPr>
          <w:lang w:val="fr-FR" w:eastAsia="ja-JP"/>
        </w:rPr>
      </w:pPr>
      <w:proofErr w:type="gramStart"/>
      <w:r w:rsidRPr="008D3F03">
        <w:rPr>
          <w:lang w:val="fr-FR" w:eastAsia="ja-JP"/>
        </w:rPr>
        <w:t>où</w:t>
      </w:r>
      <w:proofErr w:type="gramEnd"/>
      <w:r w:rsidRPr="008D3F03">
        <w:rPr>
          <w:lang w:val="fr-FR" w:eastAsia="ja-JP"/>
        </w:rPr>
        <w:t xml:space="preserve"> </w:t>
      </w:r>
      <w:r w:rsidRPr="008D3F03">
        <w:rPr>
          <w:rFonts w:asciiTheme="majorBidi" w:hAnsiTheme="majorBidi" w:cstheme="majorBidi"/>
          <w:lang w:val="fr-FR" w:eastAsia="ja-JP"/>
        </w:rPr>
        <w:sym w:font="Symbol" w:char="F065"/>
      </w:r>
      <w:r w:rsidRPr="008D3F03">
        <w:rPr>
          <w:i/>
          <w:vertAlign w:val="subscript"/>
          <w:lang w:val="fr-FR" w:eastAsia="ja-JP"/>
        </w:rPr>
        <w:t>ri</w:t>
      </w:r>
      <w:r w:rsidRPr="008D3F03">
        <w:rPr>
          <w:lang w:val="fr-FR" w:eastAsia="ja-JP"/>
        </w:rPr>
        <w:t xml:space="preserve"> est la constante diélectrique relative et </w:t>
      </w:r>
      <w:r w:rsidRPr="008D3F03">
        <w:rPr>
          <w:rFonts w:asciiTheme="majorBidi" w:hAnsiTheme="majorBidi" w:cstheme="majorBidi"/>
          <w:lang w:val="fr-FR" w:eastAsia="ja-JP"/>
        </w:rPr>
        <w:sym w:font="Symbol" w:char="F073"/>
      </w:r>
      <w:r w:rsidRPr="008D3F03">
        <w:rPr>
          <w:i/>
          <w:iCs/>
          <w:vertAlign w:val="subscript"/>
          <w:lang w:val="fr-FR" w:eastAsia="ja-JP"/>
        </w:rPr>
        <w:t>i</w:t>
      </w:r>
      <w:r w:rsidRPr="008D3F03">
        <w:rPr>
          <w:lang w:val="fr-FR" w:eastAsia="ja-JP"/>
        </w:rPr>
        <w:t xml:space="preserve"> est la conductivité. La grandeur </w:t>
      </w:r>
      <w:r w:rsidRPr="008D3F03">
        <w:rPr>
          <w:rFonts w:asciiTheme="majorBidi" w:hAnsiTheme="majorBidi" w:cstheme="majorBidi"/>
          <w:lang w:val="fr-FR" w:eastAsia="ja-JP"/>
        </w:rPr>
        <w:sym w:font="Symbol" w:char="F065"/>
      </w:r>
      <w:r w:rsidRPr="008D3F03">
        <w:rPr>
          <w:i/>
          <w:vertAlign w:val="subscript"/>
          <w:lang w:val="fr-FR" w:eastAsia="ja-JP"/>
        </w:rPr>
        <w:t>ri</w:t>
      </w:r>
      <w:r w:rsidRPr="008D3F03">
        <w:rPr>
          <w:lang w:val="fr-FR" w:eastAsia="ja-JP"/>
        </w:rPr>
        <w:t xml:space="preserve">″ est le facteur de dissipation des matériaux, </w:t>
      </w:r>
      <w:r w:rsidRPr="008D3F03">
        <w:rPr>
          <w:rFonts w:asciiTheme="majorBidi" w:hAnsiTheme="majorBidi" w:cstheme="majorBidi"/>
          <w:lang w:val="fr-FR" w:eastAsia="ja-JP"/>
        </w:rPr>
        <w:sym w:font="Symbol" w:char="F077"/>
      </w:r>
      <w:r w:rsidRPr="008D3F03">
        <w:rPr>
          <w:lang w:val="fr-FR" w:eastAsia="ja-JP"/>
        </w:rPr>
        <w:t xml:space="preserve"> est la pulsation et </w:t>
      </w:r>
      <w:r w:rsidRPr="008D3F03">
        <w:rPr>
          <w:rFonts w:ascii="Symbol" w:hAnsi="Symbol"/>
          <w:lang w:val="fr-FR" w:eastAsia="ja-JP"/>
        </w:rPr>
        <w:t>e</w:t>
      </w:r>
      <w:r w:rsidRPr="008D3F03">
        <w:rPr>
          <w:vertAlign w:val="subscript"/>
          <w:lang w:val="fr-FR" w:eastAsia="ja-JP"/>
        </w:rPr>
        <w:t>0</w:t>
      </w:r>
      <w:r w:rsidRPr="008D3F03">
        <w:rPr>
          <w:lang w:val="fr-FR" w:eastAsia="ja-JP"/>
        </w:rPr>
        <w:t xml:space="preserve"> est la permittivité de l'espace libre.</w:t>
      </w:r>
    </w:p>
    <w:p w14:paraId="4A0036FD" w14:textId="77777777" w:rsidR="00084733" w:rsidRPr="008D3F03" w:rsidRDefault="00084733" w:rsidP="00084733">
      <w:pPr>
        <w:rPr>
          <w:lang w:val="fr-FR" w:eastAsia="ja-JP"/>
        </w:rPr>
      </w:pPr>
      <w:r w:rsidRPr="008D3F03">
        <w:rPr>
          <w:lang w:val="fr-FR" w:eastAsia="ja-JP"/>
        </w:rPr>
        <w:t xml:space="preserve">La constante d'affaiblissement de base est formulée comme </w:t>
      </w:r>
      <w:proofErr w:type="gramStart"/>
      <w:r w:rsidRPr="008D3F03">
        <w:rPr>
          <w:lang w:val="fr-FR" w:eastAsia="ja-JP"/>
        </w:rPr>
        <w:t>suit:</w:t>
      </w:r>
      <w:proofErr w:type="gramEnd"/>
    </w:p>
    <w:p w14:paraId="054A7576" w14:textId="77777777" w:rsidR="00084733" w:rsidRPr="008D3F03" w:rsidRDefault="00084733" w:rsidP="00084733">
      <w:pPr>
        <w:pStyle w:val="Blanc"/>
        <w:rPr>
          <w:lang w:val="fr-FR" w:eastAsia="ja-JP"/>
        </w:rPr>
      </w:pPr>
    </w:p>
    <w:p w14:paraId="1488D26A" w14:textId="77777777" w:rsidR="00084733" w:rsidRPr="008D3F03" w:rsidRDefault="00084733" w:rsidP="00084733">
      <w:pPr>
        <w:pStyle w:val="Equation"/>
        <w:rPr>
          <w:lang w:val="fr-FR" w:eastAsia="ja-JP"/>
        </w:rPr>
      </w:pPr>
      <w:r w:rsidRPr="008D3F03">
        <w:rPr>
          <w:lang w:val="fr-FR" w:eastAsia="ja-JP"/>
        </w:rPr>
        <w:t xml:space="preserve"> </w:t>
      </w:r>
      <w:r w:rsidRPr="008D3F03">
        <w:rPr>
          <w:position w:val="-116"/>
          <w:lang w:val="fr-FR" w:eastAsia="ja-JP"/>
        </w:rPr>
        <w:object w:dxaOrig="8070" w:dyaOrig="2445" w14:anchorId="0C33B03C">
          <v:shape id="_x0000_i1083" type="#_x0000_t75" alt="" style="width:403.2pt;height:122.1pt;mso-width-percent:0;mso-height-percent:0;mso-width-percent:0;mso-height-percent:0" o:ole="">
            <v:imagedata r:id="rId175" o:title=""/>
          </v:shape>
          <o:OLEObject Type="Embed" ProgID="Equation.3" ShapeID="_x0000_i1083" DrawAspect="Content" ObjectID="_1775299897" r:id="rId176"/>
        </w:object>
      </w:r>
      <w:r w:rsidRPr="008D3F03">
        <w:rPr>
          <w:lang w:val="fr-FR" w:eastAsia="ja-JP"/>
        </w:rPr>
        <w:t xml:space="preserve"> (</w:t>
      </w:r>
      <w:proofErr w:type="gramStart"/>
      <w:r w:rsidRPr="008D3F03">
        <w:rPr>
          <w:lang w:val="fr-FR" w:eastAsia="ja-JP"/>
        </w:rPr>
        <w:t>dB</w:t>
      </w:r>
      <w:proofErr w:type="gramEnd"/>
      <w:r w:rsidRPr="008D3F03">
        <w:rPr>
          <w:lang w:val="fr-FR" w:eastAsia="ja-JP"/>
        </w:rPr>
        <w:t>/m)</w:t>
      </w:r>
      <w:r w:rsidRPr="008D3F03">
        <w:rPr>
          <w:lang w:val="fr-FR" w:eastAsia="ja-JP"/>
        </w:rPr>
        <w:tab/>
        <w:t>(46)</w:t>
      </w:r>
    </w:p>
    <w:p w14:paraId="01A589AF" w14:textId="77777777" w:rsidR="00084733" w:rsidRPr="008D3F03" w:rsidRDefault="00084733" w:rsidP="00084733">
      <w:pPr>
        <w:rPr>
          <w:lang w:val="fr-FR" w:eastAsia="ja-JP"/>
        </w:rPr>
      </w:pPr>
      <w:proofErr w:type="spellStart"/>
      <w:r w:rsidRPr="008D3F03">
        <w:rPr>
          <w:iCs/>
          <w:lang w:val="fr-FR" w:eastAsia="ja-JP"/>
        </w:rPr>
        <w:t>K</w:t>
      </w:r>
      <w:r w:rsidRPr="008D3F03">
        <w:rPr>
          <w:iCs/>
          <w:vertAlign w:val="subscript"/>
          <w:lang w:val="fr-FR" w:eastAsia="ja-JP"/>
        </w:rPr>
        <w:t>h</w:t>
      </w:r>
      <w:proofErr w:type="spellEnd"/>
      <w:r w:rsidRPr="008D3F03">
        <w:rPr>
          <w:iCs/>
          <w:lang w:val="fr-FR" w:eastAsia="ja-JP"/>
        </w:rPr>
        <w:t xml:space="preserve"> </w:t>
      </w:r>
      <w:r w:rsidRPr="008D3F03">
        <w:rPr>
          <w:lang w:val="fr-FR" w:eastAsia="ja-JP"/>
        </w:rPr>
        <w:t xml:space="preserve">et </w:t>
      </w:r>
      <w:proofErr w:type="spellStart"/>
      <w:r w:rsidRPr="008D3F03">
        <w:rPr>
          <w:iCs/>
          <w:lang w:val="fr-FR" w:eastAsia="ja-JP"/>
        </w:rPr>
        <w:t>K</w:t>
      </w:r>
      <w:r w:rsidRPr="008D3F03">
        <w:rPr>
          <w:iCs/>
          <w:vertAlign w:val="subscript"/>
          <w:lang w:val="fr-FR" w:eastAsia="ja-JP"/>
        </w:rPr>
        <w:t>v</w:t>
      </w:r>
      <w:proofErr w:type="spellEnd"/>
      <w:r w:rsidRPr="008D3F03">
        <w:rPr>
          <w:lang w:val="fr-FR" w:eastAsia="ja-JP"/>
        </w:rPr>
        <w:t xml:space="preserve"> sont des constantes dont les valeurs dépendent de la forme de la section. Ces valeurs sont données dans le Tableau 1.</w:t>
      </w:r>
    </w:p>
    <w:p w14:paraId="469F9E7E" w14:textId="77777777" w:rsidR="00084733" w:rsidRPr="008D3F03" w:rsidRDefault="00084733" w:rsidP="00084733">
      <w:pPr>
        <w:pStyle w:val="TableNo"/>
        <w:rPr>
          <w:lang w:val="fr-FR" w:eastAsia="ja-JP"/>
        </w:rPr>
      </w:pPr>
      <w:r w:rsidRPr="008D3F03">
        <w:rPr>
          <w:lang w:val="fr-FR" w:eastAsia="ja-JP"/>
        </w:rPr>
        <w:lastRenderedPageBreak/>
        <w:t>TABLEAU 1</w:t>
      </w:r>
    </w:p>
    <w:p w14:paraId="74903026" w14:textId="77777777" w:rsidR="00084733" w:rsidRPr="008D3F03" w:rsidRDefault="00084733" w:rsidP="00084733">
      <w:pPr>
        <w:pStyle w:val="Tabletitle"/>
        <w:rPr>
          <w:lang w:val="fr-FR" w:eastAsia="ja-JP"/>
        </w:rPr>
      </w:pPr>
      <w:r w:rsidRPr="008D3F03">
        <w:rPr>
          <w:lang w:val="fr-FR" w:eastAsia="ja-JP"/>
        </w:rPr>
        <w:t>Valeurs des constantes pour diverses formes de section transversale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928"/>
        <w:gridCol w:w="1928"/>
        <w:gridCol w:w="1928"/>
        <w:gridCol w:w="1928"/>
      </w:tblGrid>
      <w:tr w:rsidR="00084733" w:rsidRPr="008D3F03" w14:paraId="4D3F52BF" w14:textId="77777777" w:rsidTr="00084733">
        <w:trPr>
          <w:jc w:val="center"/>
        </w:trPr>
        <w:tc>
          <w:tcPr>
            <w:tcW w:w="1814" w:type="dxa"/>
            <w:tcBorders>
              <w:top w:val="single" w:sz="4" w:space="0" w:color="auto"/>
              <w:left w:val="single" w:sz="4" w:space="0" w:color="auto"/>
              <w:bottom w:val="single" w:sz="4" w:space="0" w:color="auto"/>
              <w:right w:val="single" w:sz="4" w:space="0" w:color="auto"/>
            </w:tcBorders>
            <w:hideMark/>
          </w:tcPr>
          <w:p w14:paraId="5A940815" w14:textId="77777777" w:rsidR="00084733" w:rsidRPr="008D3F03" w:rsidRDefault="00084733">
            <w:pPr>
              <w:pStyle w:val="Tablehead"/>
              <w:rPr>
                <w:lang w:val="fr-FR"/>
              </w:rPr>
            </w:pPr>
            <w:r w:rsidRPr="008D3F03">
              <w:rPr>
                <w:lang w:val="fr-FR"/>
              </w:rPr>
              <w:t>Forme</w:t>
            </w:r>
          </w:p>
        </w:tc>
        <w:tc>
          <w:tcPr>
            <w:tcW w:w="1814" w:type="dxa"/>
            <w:tcBorders>
              <w:top w:val="single" w:sz="4" w:space="0" w:color="auto"/>
              <w:left w:val="single" w:sz="4" w:space="0" w:color="auto"/>
              <w:bottom w:val="single" w:sz="4" w:space="0" w:color="auto"/>
              <w:right w:val="single" w:sz="4" w:space="0" w:color="auto"/>
            </w:tcBorders>
            <w:hideMark/>
          </w:tcPr>
          <w:p w14:paraId="7C06E537" w14:textId="77777777" w:rsidR="00084733" w:rsidRPr="008D3F03" w:rsidRDefault="00084733">
            <w:pPr>
              <w:pStyle w:val="Tablehead"/>
              <w:rPr>
                <w:lang w:val="fr-FR"/>
              </w:rPr>
            </w:pPr>
            <w:r w:rsidRPr="008D3F03">
              <w:rPr>
                <w:lang w:val="fr-FR"/>
              </w:rPr>
              <w:t>Cercle</w:t>
            </w:r>
          </w:p>
        </w:tc>
        <w:tc>
          <w:tcPr>
            <w:tcW w:w="1814" w:type="dxa"/>
            <w:tcBorders>
              <w:top w:val="single" w:sz="4" w:space="0" w:color="auto"/>
              <w:left w:val="single" w:sz="4" w:space="0" w:color="auto"/>
              <w:bottom w:val="single" w:sz="4" w:space="0" w:color="auto"/>
              <w:right w:val="single" w:sz="4" w:space="0" w:color="auto"/>
            </w:tcBorders>
            <w:hideMark/>
          </w:tcPr>
          <w:p w14:paraId="2F947C26" w14:textId="77777777" w:rsidR="00084733" w:rsidRPr="008D3F03" w:rsidRDefault="00084733">
            <w:pPr>
              <w:pStyle w:val="Tablehead"/>
              <w:rPr>
                <w:lang w:val="fr-FR"/>
              </w:rPr>
            </w:pPr>
            <w:r w:rsidRPr="008D3F03">
              <w:rPr>
                <w:lang w:val="fr-FR"/>
              </w:rPr>
              <w:t>Ellipse</w:t>
            </w:r>
          </w:p>
        </w:tc>
        <w:tc>
          <w:tcPr>
            <w:tcW w:w="1814" w:type="dxa"/>
            <w:tcBorders>
              <w:top w:val="single" w:sz="4" w:space="0" w:color="auto"/>
              <w:left w:val="single" w:sz="4" w:space="0" w:color="auto"/>
              <w:bottom w:val="single" w:sz="4" w:space="0" w:color="auto"/>
              <w:right w:val="single" w:sz="4" w:space="0" w:color="auto"/>
            </w:tcBorders>
            <w:hideMark/>
          </w:tcPr>
          <w:p w14:paraId="6E6B795F" w14:textId="77777777" w:rsidR="00084733" w:rsidRPr="008D3F03" w:rsidRDefault="00084733">
            <w:pPr>
              <w:pStyle w:val="Tablehead"/>
              <w:rPr>
                <w:lang w:val="fr-FR"/>
              </w:rPr>
            </w:pPr>
            <w:r w:rsidRPr="008D3F03">
              <w:rPr>
                <w:lang w:val="fr-FR"/>
              </w:rPr>
              <w:t>Carré</w:t>
            </w:r>
          </w:p>
        </w:tc>
        <w:tc>
          <w:tcPr>
            <w:tcW w:w="1814" w:type="dxa"/>
            <w:tcBorders>
              <w:top w:val="single" w:sz="4" w:space="0" w:color="auto"/>
              <w:left w:val="single" w:sz="4" w:space="0" w:color="auto"/>
              <w:bottom w:val="single" w:sz="4" w:space="0" w:color="auto"/>
              <w:right w:val="single" w:sz="4" w:space="0" w:color="auto"/>
            </w:tcBorders>
            <w:hideMark/>
          </w:tcPr>
          <w:p w14:paraId="2C1C1ADD" w14:textId="77777777" w:rsidR="00084733" w:rsidRPr="008D3F03" w:rsidRDefault="00084733">
            <w:pPr>
              <w:pStyle w:val="Tablehead"/>
              <w:rPr>
                <w:lang w:val="fr-FR"/>
              </w:rPr>
            </w:pPr>
            <w:r w:rsidRPr="008D3F03">
              <w:rPr>
                <w:lang w:val="fr-FR"/>
              </w:rPr>
              <w:t>Arche</w:t>
            </w:r>
          </w:p>
        </w:tc>
      </w:tr>
      <w:tr w:rsidR="00084733" w:rsidRPr="008D3F03" w14:paraId="5E943554" w14:textId="77777777" w:rsidTr="00084733">
        <w:trPr>
          <w:jc w:val="center"/>
        </w:trPr>
        <w:tc>
          <w:tcPr>
            <w:tcW w:w="1814" w:type="dxa"/>
            <w:tcBorders>
              <w:top w:val="single" w:sz="4" w:space="0" w:color="auto"/>
              <w:left w:val="single" w:sz="4" w:space="0" w:color="auto"/>
              <w:bottom w:val="single" w:sz="4" w:space="0" w:color="auto"/>
              <w:right w:val="single" w:sz="4" w:space="0" w:color="auto"/>
            </w:tcBorders>
            <w:hideMark/>
          </w:tcPr>
          <w:p w14:paraId="115647A6" w14:textId="77777777" w:rsidR="00084733" w:rsidRPr="008D3F03" w:rsidRDefault="00084733">
            <w:pPr>
              <w:pStyle w:val="Tabletext"/>
              <w:jc w:val="center"/>
              <w:rPr>
                <w:rFonts w:cs="Tahoma"/>
                <w:szCs w:val="16"/>
                <w:lang w:val="fr-FR" w:eastAsia="ja-JP"/>
              </w:rPr>
            </w:pPr>
            <w:r w:rsidRPr="008D3F03">
              <w:rPr>
                <w:rFonts w:cs="Tahoma"/>
                <w:szCs w:val="16"/>
                <w:lang w:val="fr-FR" w:eastAsia="ja-JP"/>
              </w:rPr>
              <w:t>K</w:t>
            </w:r>
            <w:r w:rsidRPr="008D3F03">
              <w:rPr>
                <w:rFonts w:cs="Tahoma"/>
                <w:szCs w:val="16"/>
                <w:vertAlign w:val="subscript"/>
                <w:lang w:val="fr-FR" w:eastAsia="ja-JP"/>
              </w:rPr>
              <w:t>h</w:t>
            </w:r>
          </w:p>
        </w:tc>
        <w:tc>
          <w:tcPr>
            <w:tcW w:w="1814" w:type="dxa"/>
            <w:tcBorders>
              <w:top w:val="single" w:sz="4" w:space="0" w:color="auto"/>
              <w:left w:val="single" w:sz="4" w:space="0" w:color="auto"/>
              <w:bottom w:val="single" w:sz="4" w:space="0" w:color="auto"/>
              <w:right w:val="single" w:sz="4" w:space="0" w:color="auto"/>
            </w:tcBorders>
            <w:hideMark/>
          </w:tcPr>
          <w:p w14:paraId="3607721D" w14:textId="77777777" w:rsidR="00084733" w:rsidRPr="008D3F03" w:rsidRDefault="00084733">
            <w:pPr>
              <w:pStyle w:val="Tabletext"/>
              <w:jc w:val="center"/>
              <w:rPr>
                <w:rFonts w:cs="Tahoma"/>
                <w:szCs w:val="16"/>
                <w:lang w:val="fr-FR" w:eastAsia="ja-JP"/>
              </w:rPr>
            </w:pPr>
            <w:r w:rsidRPr="008D3F03">
              <w:rPr>
                <w:rFonts w:cs="Tahoma"/>
                <w:szCs w:val="16"/>
                <w:lang w:val="fr-FR" w:eastAsia="ja-JP"/>
              </w:rPr>
              <w:t>5,09</w:t>
            </w:r>
          </w:p>
        </w:tc>
        <w:tc>
          <w:tcPr>
            <w:tcW w:w="1814" w:type="dxa"/>
            <w:tcBorders>
              <w:top w:val="single" w:sz="4" w:space="0" w:color="auto"/>
              <w:left w:val="single" w:sz="4" w:space="0" w:color="auto"/>
              <w:bottom w:val="single" w:sz="4" w:space="0" w:color="auto"/>
              <w:right w:val="single" w:sz="4" w:space="0" w:color="auto"/>
            </w:tcBorders>
            <w:hideMark/>
          </w:tcPr>
          <w:p w14:paraId="56B18EF6" w14:textId="77777777" w:rsidR="00084733" w:rsidRPr="008D3F03" w:rsidRDefault="00084733">
            <w:pPr>
              <w:pStyle w:val="Tabletext"/>
              <w:jc w:val="center"/>
              <w:rPr>
                <w:rFonts w:cs="Tahoma"/>
                <w:szCs w:val="16"/>
                <w:lang w:val="fr-FR" w:eastAsia="ja-JP"/>
              </w:rPr>
            </w:pPr>
            <w:r w:rsidRPr="008D3F03">
              <w:rPr>
                <w:rFonts w:cs="Tahoma"/>
                <w:szCs w:val="16"/>
                <w:lang w:val="fr-FR" w:eastAsia="ja-JP"/>
              </w:rPr>
              <w:t>4,45</w:t>
            </w:r>
          </w:p>
        </w:tc>
        <w:tc>
          <w:tcPr>
            <w:tcW w:w="1814" w:type="dxa"/>
            <w:tcBorders>
              <w:top w:val="single" w:sz="4" w:space="0" w:color="auto"/>
              <w:left w:val="single" w:sz="4" w:space="0" w:color="auto"/>
              <w:bottom w:val="single" w:sz="4" w:space="0" w:color="auto"/>
              <w:right w:val="single" w:sz="4" w:space="0" w:color="auto"/>
            </w:tcBorders>
            <w:hideMark/>
          </w:tcPr>
          <w:p w14:paraId="74C657B1" w14:textId="77777777" w:rsidR="00084733" w:rsidRPr="008D3F03" w:rsidRDefault="00084733">
            <w:pPr>
              <w:pStyle w:val="Tabletext"/>
              <w:jc w:val="center"/>
              <w:rPr>
                <w:rFonts w:cs="Tahoma"/>
                <w:szCs w:val="16"/>
                <w:lang w:val="fr-FR" w:eastAsia="ja-JP"/>
              </w:rPr>
            </w:pPr>
            <w:r w:rsidRPr="008D3F03">
              <w:rPr>
                <w:rFonts w:cs="Tahoma"/>
                <w:szCs w:val="16"/>
                <w:lang w:val="fr-FR" w:eastAsia="ja-JP"/>
              </w:rPr>
              <w:t>4,34</w:t>
            </w:r>
          </w:p>
        </w:tc>
        <w:tc>
          <w:tcPr>
            <w:tcW w:w="1814" w:type="dxa"/>
            <w:tcBorders>
              <w:top w:val="single" w:sz="4" w:space="0" w:color="auto"/>
              <w:left w:val="single" w:sz="4" w:space="0" w:color="auto"/>
              <w:bottom w:val="single" w:sz="4" w:space="0" w:color="auto"/>
              <w:right w:val="single" w:sz="4" w:space="0" w:color="auto"/>
            </w:tcBorders>
            <w:hideMark/>
          </w:tcPr>
          <w:p w14:paraId="781F29D1" w14:textId="77777777" w:rsidR="00084733" w:rsidRPr="008D3F03" w:rsidRDefault="00084733">
            <w:pPr>
              <w:pStyle w:val="Tabletext"/>
              <w:jc w:val="center"/>
              <w:rPr>
                <w:rFonts w:cs="Tahoma"/>
                <w:szCs w:val="16"/>
                <w:lang w:val="fr-FR" w:eastAsia="ja-JP"/>
              </w:rPr>
            </w:pPr>
            <w:r w:rsidRPr="008D3F03">
              <w:rPr>
                <w:rFonts w:cs="Tahoma"/>
                <w:szCs w:val="16"/>
                <w:lang w:val="fr-FR" w:eastAsia="ja-JP"/>
              </w:rPr>
              <w:t>5,13</w:t>
            </w:r>
          </w:p>
        </w:tc>
      </w:tr>
      <w:tr w:rsidR="00084733" w:rsidRPr="008D3F03" w14:paraId="788F83F6" w14:textId="77777777" w:rsidTr="00084733">
        <w:trPr>
          <w:jc w:val="center"/>
        </w:trPr>
        <w:tc>
          <w:tcPr>
            <w:tcW w:w="1814" w:type="dxa"/>
            <w:tcBorders>
              <w:top w:val="single" w:sz="4" w:space="0" w:color="auto"/>
              <w:left w:val="single" w:sz="4" w:space="0" w:color="auto"/>
              <w:bottom w:val="single" w:sz="4" w:space="0" w:color="auto"/>
              <w:right w:val="single" w:sz="4" w:space="0" w:color="auto"/>
            </w:tcBorders>
            <w:hideMark/>
          </w:tcPr>
          <w:p w14:paraId="76CEC1D6" w14:textId="77777777" w:rsidR="00084733" w:rsidRPr="008D3F03" w:rsidRDefault="00084733">
            <w:pPr>
              <w:pStyle w:val="Tabletext"/>
              <w:jc w:val="center"/>
              <w:rPr>
                <w:rFonts w:cs="Tahoma"/>
                <w:szCs w:val="16"/>
                <w:lang w:val="fr-FR" w:eastAsia="ja-JP"/>
              </w:rPr>
            </w:pPr>
            <w:r w:rsidRPr="008D3F03">
              <w:rPr>
                <w:rFonts w:cs="Tahoma"/>
                <w:szCs w:val="16"/>
                <w:lang w:val="fr-FR" w:eastAsia="ja-JP"/>
              </w:rPr>
              <w:t>K</w:t>
            </w:r>
            <w:r w:rsidRPr="008D3F03">
              <w:rPr>
                <w:rFonts w:cs="Tahoma"/>
                <w:szCs w:val="16"/>
                <w:vertAlign w:val="subscript"/>
                <w:lang w:val="fr-FR" w:eastAsia="ja-JP"/>
              </w:rPr>
              <w:t>v</w:t>
            </w:r>
          </w:p>
        </w:tc>
        <w:tc>
          <w:tcPr>
            <w:tcW w:w="1814" w:type="dxa"/>
            <w:tcBorders>
              <w:top w:val="single" w:sz="4" w:space="0" w:color="auto"/>
              <w:left w:val="single" w:sz="4" w:space="0" w:color="auto"/>
              <w:bottom w:val="single" w:sz="4" w:space="0" w:color="auto"/>
              <w:right w:val="single" w:sz="4" w:space="0" w:color="auto"/>
            </w:tcBorders>
            <w:hideMark/>
          </w:tcPr>
          <w:p w14:paraId="74EF2547" w14:textId="77777777" w:rsidR="00084733" w:rsidRPr="008D3F03" w:rsidRDefault="00084733">
            <w:pPr>
              <w:pStyle w:val="Tabletext"/>
              <w:jc w:val="center"/>
              <w:rPr>
                <w:rFonts w:cs="Tahoma"/>
                <w:szCs w:val="16"/>
                <w:lang w:val="fr-FR" w:eastAsia="ja-JP"/>
              </w:rPr>
            </w:pPr>
            <w:r w:rsidRPr="008D3F03">
              <w:rPr>
                <w:rFonts w:cs="Tahoma"/>
                <w:szCs w:val="16"/>
                <w:lang w:val="fr-FR" w:eastAsia="ja-JP"/>
              </w:rPr>
              <w:t>5,09</w:t>
            </w:r>
          </w:p>
        </w:tc>
        <w:tc>
          <w:tcPr>
            <w:tcW w:w="1814" w:type="dxa"/>
            <w:tcBorders>
              <w:top w:val="single" w:sz="4" w:space="0" w:color="auto"/>
              <w:left w:val="single" w:sz="4" w:space="0" w:color="auto"/>
              <w:bottom w:val="single" w:sz="4" w:space="0" w:color="auto"/>
              <w:right w:val="single" w:sz="4" w:space="0" w:color="auto"/>
            </w:tcBorders>
            <w:hideMark/>
          </w:tcPr>
          <w:p w14:paraId="1575FC6C" w14:textId="77777777" w:rsidR="00084733" w:rsidRPr="008D3F03" w:rsidRDefault="00084733">
            <w:pPr>
              <w:pStyle w:val="Tabletext"/>
              <w:jc w:val="center"/>
              <w:rPr>
                <w:rFonts w:cs="Tahoma"/>
                <w:szCs w:val="16"/>
                <w:lang w:val="fr-FR" w:eastAsia="ja-JP"/>
              </w:rPr>
            </w:pPr>
            <w:r w:rsidRPr="008D3F03">
              <w:rPr>
                <w:rFonts w:cs="Tahoma"/>
                <w:szCs w:val="16"/>
                <w:lang w:val="fr-FR" w:eastAsia="ja-JP"/>
              </w:rPr>
              <w:t>4,40</w:t>
            </w:r>
          </w:p>
        </w:tc>
        <w:tc>
          <w:tcPr>
            <w:tcW w:w="1814" w:type="dxa"/>
            <w:tcBorders>
              <w:top w:val="single" w:sz="4" w:space="0" w:color="auto"/>
              <w:left w:val="single" w:sz="4" w:space="0" w:color="auto"/>
              <w:bottom w:val="single" w:sz="4" w:space="0" w:color="auto"/>
              <w:right w:val="single" w:sz="4" w:space="0" w:color="auto"/>
            </w:tcBorders>
            <w:hideMark/>
          </w:tcPr>
          <w:p w14:paraId="6A6176CD" w14:textId="77777777" w:rsidR="00084733" w:rsidRPr="008D3F03" w:rsidRDefault="00084733">
            <w:pPr>
              <w:pStyle w:val="Tabletext"/>
              <w:jc w:val="center"/>
              <w:rPr>
                <w:rFonts w:cs="Tahoma"/>
                <w:szCs w:val="16"/>
                <w:lang w:val="fr-FR" w:eastAsia="ja-JP"/>
              </w:rPr>
            </w:pPr>
            <w:r w:rsidRPr="008D3F03">
              <w:rPr>
                <w:rFonts w:cs="Tahoma"/>
                <w:szCs w:val="16"/>
                <w:lang w:val="fr-FR" w:eastAsia="ja-JP"/>
              </w:rPr>
              <w:t>4,34</w:t>
            </w:r>
          </w:p>
        </w:tc>
        <w:tc>
          <w:tcPr>
            <w:tcW w:w="1814" w:type="dxa"/>
            <w:tcBorders>
              <w:top w:val="single" w:sz="4" w:space="0" w:color="auto"/>
              <w:left w:val="single" w:sz="4" w:space="0" w:color="auto"/>
              <w:bottom w:val="single" w:sz="4" w:space="0" w:color="auto"/>
              <w:right w:val="single" w:sz="4" w:space="0" w:color="auto"/>
            </w:tcBorders>
            <w:hideMark/>
          </w:tcPr>
          <w:p w14:paraId="38177FD3" w14:textId="77777777" w:rsidR="00084733" w:rsidRPr="008D3F03" w:rsidRDefault="00084733">
            <w:pPr>
              <w:pStyle w:val="Tabletext"/>
              <w:jc w:val="center"/>
              <w:rPr>
                <w:rFonts w:cs="Tahoma"/>
                <w:szCs w:val="16"/>
                <w:lang w:val="fr-FR" w:eastAsia="ja-JP"/>
              </w:rPr>
            </w:pPr>
            <w:r w:rsidRPr="008D3F03">
              <w:rPr>
                <w:rFonts w:cs="Tahoma"/>
                <w:szCs w:val="16"/>
                <w:lang w:val="fr-FR" w:eastAsia="ja-JP"/>
              </w:rPr>
              <w:t>5,09</w:t>
            </w:r>
          </w:p>
        </w:tc>
      </w:tr>
    </w:tbl>
    <w:p w14:paraId="34C66B0E" w14:textId="77777777" w:rsidR="00084733" w:rsidRPr="008D3F03" w:rsidRDefault="00084733" w:rsidP="00084733">
      <w:pPr>
        <w:pStyle w:val="Tablefin"/>
        <w:rPr>
          <w:lang w:val="fr-FR" w:eastAsia="ja-JP"/>
        </w:rPr>
      </w:pPr>
    </w:p>
    <w:p w14:paraId="3B05C723" w14:textId="77777777" w:rsidR="00084733" w:rsidRPr="008D3F03" w:rsidRDefault="00084733" w:rsidP="00084733">
      <w:pPr>
        <w:rPr>
          <w:lang w:val="fr-FR" w:eastAsia="ja-JP"/>
        </w:rPr>
      </w:pPr>
      <w:r w:rsidRPr="008D3F03">
        <w:rPr>
          <w:lang w:val="fr-FR" w:eastAsia="ja-JP"/>
        </w:rPr>
        <w:t>Les formules mentionnées ci-dessus sont valables compte tenu de la contrainte exprimée par la formule (47).</w:t>
      </w:r>
    </w:p>
    <w:p w14:paraId="67B55564" w14:textId="77777777" w:rsidR="00084733" w:rsidRPr="008D3F03" w:rsidRDefault="00084733" w:rsidP="00084733">
      <w:pPr>
        <w:pStyle w:val="Blanc"/>
        <w:rPr>
          <w:lang w:val="fr-FR" w:eastAsia="ja-JP"/>
        </w:rPr>
      </w:pPr>
    </w:p>
    <w:p w14:paraId="3299C8B4" w14:textId="64F04636" w:rsidR="00084733" w:rsidRPr="008D3F03" w:rsidRDefault="00084733" w:rsidP="00084733">
      <w:pPr>
        <w:pStyle w:val="Equation"/>
        <w:rPr>
          <w:lang w:val="fr-FR" w:eastAsia="ja-JP"/>
        </w:rPr>
      </w:pPr>
      <w:r w:rsidRPr="008D3F03">
        <w:rPr>
          <w:lang w:val="fr-FR" w:eastAsia="ja-JP"/>
        </w:rPr>
        <w:tab/>
      </w:r>
      <w:r w:rsidRPr="008D3F03">
        <w:rPr>
          <w:lang w:val="fr-FR" w:eastAsia="ja-JP"/>
        </w:rPr>
        <w:tab/>
      </w:r>
      <w:r w:rsidRPr="008D3F03">
        <w:rPr>
          <w:noProof/>
          <w:position w:val="-54"/>
          <w:lang w:val="fr-FR"/>
        </w:rPr>
        <w:drawing>
          <wp:inline distT="0" distB="0" distL="0" distR="0" wp14:anchorId="35FCAED6" wp14:editId="5AC57A43">
            <wp:extent cx="993775" cy="7632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993775" cy="763270"/>
                    </a:xfrm>
                    <a:prstGeom prst="rect">
                      <a:avLst/>
                    </a:prstGeom>
                    <a:noFill/>
                    <a:ln>
                      <a:noFill/>
                    </a:ln>
                  </pic:spPr>
                </pic:pic>
              </a:graphicData>
            </a:graphic>
          </wp:inline>
        </w:drawing>
      </w:r>
      <w:r w:rsidRPr="008D3F03">
        <w:rPr>
          <w:lang w:val="fr-FR" w:eastAsia="ja-JP"/>
        </w:rPr>
        <w:t>          (m)</w:t>
      </w:r>
      <w:r w:rsidRPr="008D3F03">
        <w:rPr>
          <w:lang w:val="fr-FR" w:eastAsia="ja-JP"/>
        </w:rPr>
        <w:tab/>
        <w:t>(47)</w:t>
      </w:r>
    </w:p>
    <w:p w14:paraId="50B56008" w14:textId="77777777" w:rsidR="00084733" w:rsidRPr="008D3F03" w:rsidRDefault="00084733" w:rsidP="00084733">
      <w:pPr>
        <w:pStyle w:val="Blanc"/>
        <w:rPr>
          <w:lang w:val="fr-FR" w:eastAsia="ja-JP"/>
        </w:rPr>
      </w:pPr>
    </w:p>
    <w:p w14:paraId="5931E70D" w14:textId="77777777" w:rsidR="00084733" w:rsidRPr="008D3F03" w:rsidRDefault="00084733" w:rsidP="00084733">
      <w:pPr>
        <w:pStyle w:val="Headingb"/>
        <w:rPr>
          <w:lang w:val="fr-FR" w:eastAsia="ja-JP"/>
        </w:rPr>
      </w:pPr>
      <w:r w:rsidRPr="008D3F03">
        <w:rPr>
          <w:lang w:val="fr-FR" w:eastAsia="ja-JP"/>
        </w:rPr>
        <w:t>Caractéristiques propres au cas de la forme carrée</w:t>
      </w:r>
    </w:p>
    <w:p w14:paraId="6A79B6E3" w14:textId="77777777" w:rsidR="00084733" w:rsidRPr="008D3F03" w:rsidRDefault="00084733" w:rsidP="00084733">
      <w:pPr>
        <w:rPr>
          <w:lang w:val="fr-FR" w:eastAsia="ja-JP"/>
        </w:rPr>
      </w:pPr>
      <w:r w:rsidRPr="008D3F03">
        <w:rPr>
          <w:lang w:val="fr-FR" w:eastAsia="ja-JP"/>
        </w:rPr>
        <w:t xml:space="preserve">La constante d'affaiblissement due à la rugosité, correspondant aux variations locales du niveau de la surface par rapport au niveau moyen de la surface d'un mur, est donnée </w:t>
      </w:r>
      <w:proofErr w:type="gramStart"/>
      <w:r w:rsidRPr="008D3F03">
        <w:rPr>
          <w:lang w:val="fr-FR" w:eastAsia="ja-JP"/>
        </w:rPr>
        <w:t>par:</w:t>
      </w:r>
      <w:proofErr w:type="gramEnd"/>
    </w:p>
    <w:p w14:paraId="5A6A0226" w14:textId="77777777" w:rsidR="00084733" w:rsidRPr="008D3F03" w:rsidRDefault="00084733" w:rsidP="00084733">
      <w:pPr>
        <w:pStyle w:val="Blanc"/>
        <w:rPr>
          <w:lang w:val="fr-FR" w:eastAsia="ja-JP"/>
        </w:rPr>
      </w:pPr>
    </w:p>
    <w:p w14:paraId="2FE143EC" w14:textId="409EECC6" w:rsidR="00084733" w:rsidRPr="008D3F03" w:rsidRDefault="00084733" w:rsidP="00084733">
      <w:pPr>
        <w:pStyle w:val="Equation"/>
        <w:rPr>
          <w:lang w:val="fr-FR" w:eastAsia="ja-JP"/>
        </w:rPr>
      </w:pPr>
      <w:r w:rsidRPr="008D3F03">
        <w:rPr>
          <w:lang w:val="fr-FR" w:eastAsia="ja-JP"/>
        </w:rPr>
        <w:tab/>
      </w:r>
      <w:r w:rsidRPr="008D3F03">
        <w:rPr>
          <w:lang w:val="fr-FR" w:eastAsia="ja-JP"/>
        </w:rPr>
        <w:tab/>
      </w:r>
      <w:r w:rsidR="008A20D7" w:rsidRPr="00016E32">
        <w:rPr>
          <w:position w:val="-82"/>
          <w:lang w:eastAsia="ja-JP"/>
        </w:rPr>
        <w:object w:dxaOrig="3700" w:dyaOrig="1760" w14:anchorId="0740162A">
          <v:shape id="_x0000_i1084" type="#_x0000_t75" style="width:183.75pt;height:88.15pt" o:ole="">
            <v:imagedata r:id="rId178" o:title=""/>
          </v:shape>
          <o:OLEObject Type="Embed" ProgID="Equation.3" ShapeID="_x0000_i1084" DrawAspect="Content" ObjectID="_1775299898" r:id="rId179"/>
        </w:object>
      </w:r>
      <w:r w:rsidRPr="008D3F03">
        <w:rPr>
          <w:lang w:val="fr-FR" w:eastAsia="ja-JP"/>
        </w:rPr>
        <w:t>                (</w:t>
      </w:r>
      <w:proofErr w:type="gramStart"/>
      <w:r w:rsidRPr="008D3F03">
        <w:rPr>
          <w:lang w:val="fr-FR" w:eastAsia="ja-JP"/>
        </w:rPr>
        <w:t>dB</w:t>
      </w:r>
      <w:proofErr w:type="gramEnd"/>
      <w:r w:rsidRPr="008D3F03">
        <w:rPr>
          <w:lang w:val="fr-FR" w:eastAsia="ja-JP"/>
        </w:rPr>
        <w:t>/m)</w:t>
      </w:r>
      <w:r w:rsidRPr="008D3F03">
        <w:rPr>
          <w:lang w:val="fr-FR" w:eastAsia="ja-JP"/>
        </w:rPr>
        <w:tab/>
        <w:t>(48)</w:t>
      </w:r>
    </w:p>
    <w:p w14:paraId="6FF77F96" w14:textId="77777777" w:rsidR="00084733" w:rsidRPr="008D3F03" w:rsidRDefault="00084733" w:rsidP="00084733">
      <w:pPr>
        <w:pStyle w:val="Blanc"/>
        <w:rPr>
          <w:lang w:val="fr-FR" w:eastAsia="ja-JP"/>
        </w:rPr>
      </w:pPr>
    </w:p>
    <w:p w14:paraId="04E688F1" w14:textId="77777777" w:rsidR="00084733" w:rsidRPr="008D3F03" w:rsidRDefault="00084733" w:rsidP="00084733">
      <w:pPr>
        <w:rPr>
          <w:lang w:val="fr-FR" w:eastAsia="ja-JP"/>
        </w:rPr>
      </w:pPr>
      <w:r w:rsidRPr="008D3F03">
        <w:rPr>
          <w:lang w:val="fr-FR" w:eastAsia="ja-JP"/>
        </w:rPr>
        <w:t xml:space="preserve">La constante d'affaiblissement due à l'inclinaison du mur est donnée </w:t>
      </w:r>
      <w:proofErr w:type="gramStart"/>
      <w:r w:rsidRPr="008D3F03">
        <w:rPr>
          <w:lang w:val="fr-FR" w:eastAsia="ja-JP"/>
        </w:rPr>
        <w:t>par:</w:t>
      </w:r>
      <w:proofErr w:type="gramEnd"/>
    </w:p>
    <w:p w14:paraId="1B204B50" w14:textId="77777777" w:rsidR="00084733" w:rsidRPr="008D3F03" w:rsidRDefault="00084733" w:rsidP="00084733">
      <w:pPr>
        <w:pStyle w:val="Blanc"/>
        <w:rPr>
          <w:lang w:val="fr-FR" w:eastAsia="ja-JP"/>
        </w:rPr>
      </w:pPr>
    </w:p>
    <w:p w14:paraId="40F5F3A9" w14:textId="77777777" w:rsidR="00084733" w:rsidRPr="008D3F03" w:rsidRDefault="00084733" w:rsidP="00084733">
      <w:pPr>
        <w:pStyle w:val="Equation"/>
        <w:rPr>
          <w:lang w:val="fr-FR" w:eastAsia="ja-JP"/>
        </w:rPr>
      </w:pPr>
      <w:r w:rsidRPr="008D3F03">
        <w:rPr>
          <w:lang w:val="fr-FR" w:eastAsia="ja-JP"/>
        </w:rPr>
        <w:tab/>
      </w:r>
      <w:r w:rsidRPr="008D3F03">
        <w:rPr>
          <w:lang w:val="fr-FR" w:eastAsia="ja-JP"/>
        </w:rPr>
        <w:tab/>
      </w:r>
      <w:r w:rsidRPr="008D3F03">
        <w:rPr>
          <w:position w:val="-64"/>
          <w:lang w:val="fr-FR" w:eastAsia="ja-JP"/>
        </w:rPr>
        <w:object w:dxaOrig="1725" w:dyaOrig="1440" w14:anchorId="66FBF53B">
          <v:shape id="_x0000_i1085" type="#_x0000_t75" alt="" style="width:86.4pt;height:1in;mso-width-percent:0;mso-height-percent:0;mso-width-percent:0;mso-height-percent:0" o:ole="">
            <v:imagedata r:id="rId180" o:title=""/>
          </v:shape>
          <o:OLEObject Type="Embed" ProgID="Equation.3" ShapeID="_x0000_i1085" DrawAspect="Content" ObjectID="_1775299899" r:id="rId181"/>
        </w:object>
      </w:r>
      <w:r w:rsidRPr="008D3F03">
        <w:rPr>
          <w:lang w:val="fr-FR" w:eastAsia="ja-JP"/>
        </w:rPr>
        <w:t>                (</w:t>
      </w:r>
      <w:proofErr w:type="gramStart"/>
      <w:r w:rsidRPr="008D3F03">
        <w:rPr>
          <w:lang w:val="fr-FR" w:eastAsia="ja-JP"/>
        </w:rPr>
        <w:t>dB</w:t>
      </w:r>
      <w:proofErr w:type="gramEnd"/>
      <w:r w:rsidRPr="008D3F03">
        <w:rPr>
          <w:lang w:val="fr-FR" w:eastAsia="ja-JP"/>
        </w:rPr>
        <w:t>/m)</w:t>
      </w:r>
      <w:r w:rsidRPr="008D3F03">
        <w:rPr>
          <w:lang w:val="fr-FR" w:eastAsia="ja-JP"/>
        </w:rPr>
        <w:tab/>
        <w:t>(49)</w:t>
      </w:r>
    </w:p>
    <w:p w14:paraId="36916BB1" w14:textId="77777777" w:rsidR="00084733" w:rsidRPr="008D3F03" w:rsidRDefault="00084733" w:rsidP="00084733">
      <w:pPr>
        <w:pStyle w:val="Blanc"/>
        <w:rPr>
          <w:lang w:val="fr-FR" w:eastAsia="ja-JP"/>
        </w:rPr>
      </w:pPr>
    </w:p>
    <w:p w14:paraId="03DD4237" w14:textId="77777777" w:rsidR="00084733" w:rsidRPr="008D3F03" w:rsidRDefault="00084733" w:rsidP="00084733">
      <w:pPr>
        <w:rPr>
          <w:lang w:val="fr-FR" w:eastAsia="ja-JP"/>
        </w:rPr>
      </w:pPr>
      <w:r w:rsidRPr="008D3F03">
        <w:rPr>
          <w:lang w:val="fr-FR" w:eastAsia="ja-JP"/>
        </w:rPr>
        <w:t>Par conséquent, la constante d'affaiblissement totale dans le cas d'une forme carrée est la somme des affaiblissements indiqués ci-</w:t>
      </w:r>
      <w:proofErr w:type="gramStart"/>
      <w:r w:rsidRPr="008D3F03">
        <w:rPr>
          <w:lang w:val="fr-FR" w:eastAsia="ja-JP"/>
        </w:rPr>
        <w:t>dessus:</w:t>
      </w:r>
      <w:proofErr w:type="gramEnd"/>
    </w:p>
    <w:p w14:paraId="5A41F472" w14:textId="77777777" w:rsidR="00084733" w:rsidRPr="008D3F03" w:rsidRDefault="00084733" w:rsidP="00084733">
      <w:pPr>
        <w:pStyle w:val="Blanc"/>
        <w:rPr>
          <w:lang w:val="fr-FR" w:eastAsia="ja-JP"/>
        </w:rPr>
      </w:pPr>
    </w:p>
    <w:p w14:paraId="2F4BA9A8" w14:textId="0188E336" w:rsidR="00084733" w:rsidRPr="008D3F03" w:rsidRDefault="00084733" w:rsidP="00084733">
      <w:pPr>
        <w:pStyle w:val="Equation"/>
        <w:rPr>
          <w:lang w:val="fr-FR" w:eastAsia="ja-JP"/>
        </w:rPr>
      </w:pPr>
      <w:r w:rsidRPr="008D3F03">
        <w:rPr>
          <w:lang w:val="fr-FR" w:eastAsia="ja-JP"/>
        </w:rPr>
        <w:tab/>
      </w:r>
      <w:r w:rsidRPr="008D3F03">
        <w:rPr>
          <w:lang w:val="fr-FR" w:eastAsia="ja-JP"/>
        </w:rPr>
        <w:tab/>
      </w:r>
      <w:r w:rsidRPr="008D3F03">
        <w:rPr>
          <w:noProof/>
          <w:position w:val="-36"/>
          <w:lang w:val="fr-FR"/>
        </w:rPr>
        <w:drawing>
          <wp:inline distT="0" distB="0" distL="0" distR="0" wp14:anchorId="6AFBB4D1" wp14:editId="55D2580E">
            <wp:extent cx="2099310" cy="5327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099310" cy="532765"/>
                    </a:xfrm>
                    <a:prstGeom prst="rect">
                      <a:avLst/>
                    </a:prstGeom>
                    <a:noFill/>
                    <a:ln>
                      <a:noFill/>
                    </a:ln>
                  </pic:spPr>
                </pic:pic>
              </a:graphicData>
            </a:graphic>
          </wp:inline>
        </w:drawing>
      </w:r>
      <w:r w:rsidRPr="008D3F03">
        <w:rPr>
          <w:lang w:val="fr-FR" w:eastAsia="ja-JP"/>
        </w:rPr>
        <w:t>                (</w:t>
      </w:r>
      <w:proofErr w:type="gramStart"/>
      <w:r w:rsidRPr="008D3F03">
        <w:rPr>
          <w:lang w:val="fr-FR" w:eastAsia="ja-JP"/>
        </w:rPr>
        <w:t>dB</w:t>
      </w:r>
      <w:proofErr w:type="gramEnd"/>
      <w:r w:rsidRPr="008D3F03">
        <w:rPr>
          <w:lang w:val="fr-FR" w:eastAsia="ja-JP"/>
        </w:rPr>
        <w:t>/m)</w:t>
      </w:r>
      <w:r w:rsidRPr="008D3F03">
        <w:rPr>
          <w:lang w:val="fr-FR" w:eastAsia="ja-JP"/>
        </w:rPr>
        <w:tab/>
        <w:t>(50)</w:t>
      </w:r>
    </w:p>
    <w:p w14:paraId="04B86F9F" w14:textId="77777777" w:rsidR="00084733" w:rsidRPr="008D3F03" w:rsidRDefault="00084733" w:rsidP="00084733">
      <w:pPr>
        <w:pStyle w:val="Blanc"/>
        <w:rPr>
          <w:lang w:val="fr-FR" w:eastAsia="ja-JP"/>
        </w:rPr>
      </w:pPr>
    </w:p>
    <w:p w14:paraId="329ED538" w14:textId="77777777" w:rsidR="00084733" w:rsidRPr="008D3F03" w:rsidRDefault="00084733" w:rsidP="00084733">
      <w:pPr>
        <w:pStyle w:val="Heading4"/>
        <w:rPr>
          <w:lang w:val="fr-FR" w:eastAsia="ja-JP"/>
        </w:rPr>
      </w:pPr>
      <w:r w:rsidRPr="008D3F03">
        <w:rPr>
          <w:lang w:val="fr-FR" w:eastAsia="ja-JP"/>
        </w:rPr>
        <w:t>2.2.3.2</w:t>
      </w:r>
      <w:r w:rsidRPr="008D3F03">
        <w:rPr>
          <w:lang w:val="fr-FR" w:eastAsia="ja-JP"/>
        </w:rPr>
        <w:tab/>
        <w:t>Applicabilité de la théorie du guide d'ondes</w:t>
      </w:r>
    </w:p>
    <w:p w14:paraId="12669080" w14:textId="77777777" w:rsidR="00084733" w:rsidRPr="008D3F03" w:rsidRDefault="00084733" w:rsidP="00084733">
      <w:pPr>
        <w:rPr>
          <w:lang w:val="fr-FR" w:eastAsia="ja-JP"/>
        </w:rPr>
      </w:pPr>
      <w:r w:rsidRPr="008D3F03">
        <w:rPr>
          <w:lang w:val="fr-FR" w:eastAsia="ja-JP"/>
        </w:rPr>
        <w:t>La théorie du guide d'ondes donne une bonne concordance avec les caractéristiques de propagation mesurées dans un couloir dans la gamme de fréquences 200 MHz – 12 GHz en l'absence de piétons dans le couloir.</w:t>
      </w:r>
    </w:p>
    <w:p w14:paraId="03C23919" w14:textId="77777777" w:rsidR="00084733" w:rsidRPr="008D3F03" w:rsidRDefault="00084733" w:rsidP="00084733">
      <w:pPr>
        <w:pStyle w:val="Headingb"/>
        <w:rPr>
          <w:lang w:val="fr-FR" w:eastAsia="ja-JP"/>
        </w:rPr>
      </w:pPr>
      <w:r w:rsidRPr="008D3F03">
        <w:rPr>
          <w:lang w:val="fr-FR" w:eastAsia="ja-JP"/>
        </w:rPr>
        <w:lastRenderedPageBreak/>
        <w:t>Effet de la présence de piétons</w:t>
      </w:r>
    </w:p>
    <w:p w14:paraId="4D152935" w14:textId="29C0A53C" w:rsidR="00084733" w:rsidRPr="008D3F03" w:rsidRDefault="00084733" w:rsidP="00084733">
      <w:pPr>
        <w:rPr>
          <w:lang w:val="fr-FR" w:eastAsia="ja-JP"/>
        </w:rPr>
      </w:pPr>
      <w:r w:rsidRPr="008D3F03">
        <w:rPr>
          <w:lang w:val="fr-FR" w:eastAsia="ja-JP"/>
        </w:rPr>
        <w:t xml:space="preserve">La </w:t>
      </w:r>
      <w:r w:rsidR="00CA0D0B" w:rsidRPr="008D3F03">
        <w:rPr>
          <w:lang w:val="fr-FR"/>
        </w:rPr>
        <w:t>Figure</w:t>
      </w:r>
      <w:r w:rsidRPr="008D3F03">
        <w:rPr>
          <w:lang w:val="fr-FR" w:eastAsia="ja-JP"/>
        </w:rPr>
        <w:t> 9 présente une comparaison des valeurs théoriques et mesurées de la constante d'affaiblissement entre le jour (lorsque des piétons sont présents) et la nuit (lorsque le couloir est vide). Les valeurs théoriques sont calculées sur la base des paramètres donnés dans le Tableau 2.</w:t>
      </w:r>
    </w:p>
    <w:p w14:paraId="3FDAA7C7" w14:textId="77777777" w:rsidR="00084733" w:rsidRPr="008D3F03" w:rsidRDefault="00084733" w:rsidP="00084733">
      <w:pPr>
        <w:pStyle w:val="TableNo"/>
        <w:rPr>
          <w:lang w:val="fr-FR" w:eastAsia="ja-JP"/>
        </w:rPr>
      </w:pPr>
      <w:r w:rsidRPr="008D3F03">
        <w:rPr>
          <w:lang w:val="fr-FR" w:eastAsia="ja-JP"/>
        </w:rPr>
        <w:t>TABLEAU 2</w:t>
      </w:r>
    </w:p>
    <w:p w14:paraId="426348BF" w14:textId="77777777" w:rsidR="00084733" w:rsidRPr="008D3F03" w:rsidRDefault="00084733" w:rsidP="00084733">
      <w:pPr>
        <w:pStyle w:val="Tabletitle"/>
        <w:rPr>
          <w:lang w:val="fr-FR" w:eastAsia="ja-JP"/>
        </w:rPr>
      </w:pPr>
      <w:r w:rsidRPr="008D3F03">
        <w:rPr>
          <w:lang w:val="fr-FR" w:eastAsia="ja-JP"/>
        </w:rPr>
        <w:t>Paramètres utilisés pour le calcul dans un souterrain</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0"/>
        <w:gridCol w:w="1198"/>
        <w:gridCol w:w="1198"/>
        <w:gridCol w:w="1389"/>
        <w:gridCol w:w="599"/>
        <w:gridCol w:w="599"/>
        <w:gridCol w:w="718"/>
        <w:gridCol w:w="718"/>
        <w:gridCol w:w="718"/>
        <w:gridCol w:w="718"/>
      </w:tblGrid>
      <w:tr w:rsidR="00084733" w:rsidRPr="008D3F03" w14:paraId="31DBD733" w14:textId="77777777" w:rsidTr="00084733">
        <w:trPr>
          <w:trHeight w:val="398"/>
          <w:jc w:val="center"/>
        </w:trPr>
        <w:tc>
          <w:tcPr>
            <w:tcW w:w="1696" w:type="dxa"/>
            <w:vMerge w:val="restart"/>
            <w:tcBorders>
              <w:top w:val="single" w:sz="4" w:space="0" w:color="auto"/>
              <w:left w:val="single" w:sz="4" w:space="0" w:color="auto"/>
              <w:bottom w:val="single" w:sz="4" w:space="0" w:color="auto"/>
              <w:right w:val="single" w:sz="4" w:space="0" w:color="auto"/>
            </w:tcBorders>
            <w:vAlign w:val="center"/>
          </w:tcPr>
          <w:p w14:paraId="75EA9DDA" w14:textId="77777777" w:rsidR="00084733" w:rsidRPr="008D3F03" w:rsidRDefault="00084733">
            <w:pPr>
              <w:pStyle w:val="Tablehead"/>
              <w:rPr>
                <w:rFonts w:cs="Tahoma"/>
                <w:szCs w:val="16"/>
                <w:lang w:val="fr-FR" w:eastAsia="ja-JP"/>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4B6A590" w14:textId="77777777" w:rsidR="00084733" w:rsidRPr="008D3F03" w:rsidRDefault="00084733">
            <w:pPr>
              <w:pStyle w:val="Tablehead"/>
              <w:rPr>
                <w:rFonts w:cs="Tahoma"/>
                <w:szCs w:val="16"/>
                <w:lang w:val="fr-FR" w:eastAsia="ja-JP"/>
              </w:rPr>
            </w:pPr>
            <w:r w:rsidRPr="008D3F03">
              <w:rPr>
                <w:rFonts w:cs="Tahoma"/>
                <w:szCs w:val="16"/>
                <w:lang w:val="fr-FR" w:eastAsia="ja-JP"/>
              </w:rPr>
              <w:t xml:space="preserve">Largeur </w:t>
            </w:r>
            <w:r w:rsidRPr="008D3F03">
              <w:rPr>
                <w:rFonts w:cs="Tahoma"/>
                <w:szCs w:val="16"/>
                <w:lang w:val="fr-FR" w:eastAsia="ja-JP"/>
              </w:rPr>
              <w:br/>
              <w:t>(m)</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DFA5869" w14:textId="77777777" w:rsidR="00084733" w:rsidRPr="008D3F03" w:rsidRDefault="00084733">
            <w:pPr>
              <w:pStyle w:val="Tablehead"/>
              <w:rPr>
                <w:rFonts w:cs="Tahoma"/>
                <w:szCs w:val="16"/>
                <w:lang w:val="fr-FR" w:eastAsia="ja-JP"/>
              </w:rPr>
            </w:pPr>
            <w:r w:rsidRPr="008D3F03">
              <w:rPr>
                <w:rFonts w:cs="Tahoma"/>
                <w:szCs w:val="16"/>
                <w:lang w:val="fr-FR" w:eastAsia="ja-JP"/>
              </w:rPr>
              <w:t xml:space="preserve">Hauteur </w:t>
            </w:r>
            <w:r w:rsidRPr="008D3F03">
              <w:rPr>
                <w:rFonts w:cs="Tahoma"/>
                <w:szCs w:val="16"/>
                <w:lang w:val="fr-FR" w:eastAsia="ja-JP"/>
              </w:rPr>
              <w:br/>
              <w:t>(m)</w:t>
            </w:r>
          </w:p>
        </w:tc>
        <w:tc>
          <w:tcPr>
            <w:tcW w:w="1315" w:type="dxa"/>
            <w:vMerge w:val="restart"/>
            <w:tcBorders>
              <w:top w:val="single" w:sz="4" w:space="0" w:color="auto"/>
              <w:left w:val="single" w:sz="4" w:space="0" w:color="auto"/>
              <w:bottom w:val="single" w:sz="4" w:space="0" w:color="auto"/>
              <w:right w:val="single" w:sz="4" w:space="0" w:color="auto"/>
            </w:tcBorders>
            <w:vAlign w:val="center"/>
            <w:hideMark/>
          </w:tcPr>
          <w:p w14:paraId="781E787A" w14:textId="77777777" w:rsidR="00084733" w:rsidRPr="008D3F03" w:rsidRDefault="00084733">
            <w:pPr>
              <w:pStyle w:val="Tablehead"/>
              <w:rPr>
                <w:rFonts w:cs="Tahoma"/>
                <w:szCs w:val="16"/>
                <w:lang w:val="fr-FR" w:eastAsia="ja-JP"/>
              </w:rPr>
            </w:pPr>
            <w:r w:rsidRPr="008D3F03">
              <w:rPr>
                <w:rFonts w:cs="Tahoma"/>
                <w:szCs w:val="16"/>
                <w:lang w:val="fr-FR" w:eastAsia="ja-JP"/>
              </w:rPr>
              <w:t>Inclinaison</w:t>
            </w:r>
            <w:r w:rsidRPr="008D3F03">
              <w:rPr>
                <w:rFonts w:cs="Tahoma"/>
                <w:szCs w:val="16"/>
                <w:lang w:val="fr-FR" w:eastAsia="ja-JP"/>
              </w:rPr>
              <w:br/>
              <w:t>(degrés)</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4400D356" w14:textId="77777777" w:rsidR="00084733" w:rsidRPr="008D3F03" w:rsidRDefault="00084733">
            <w:pPr>
              <w:pStyle w:val="Tablehead"/>
              <w:rPr>
                <w:rFonts w:cs="Tahoma"/>
                <w:szCs w:val="16"/>
                <w:lang w:val="fr-FR" w:eastAsia="ja-JP"/>
              </w:rPr>
            </w:pPr>
            <w:r w:rsidRPr="008D3F03">
              <w:rPr>
                <w:rFonts w:cs="Tahoma"/>
                <w:szCs w:val="16"/>
                <w:lang w:val="fr-FR" w:eastAsia="ja-JP"/>
              </w:rPr>
              <w:t>Rugosité</w:t>
            </w:r>
          </w:p>
        </w:tc>
        <w:tc>
          <w:tcPr>
            <w:tcW w:w="2720" w:type="dxa"/>
            <w:gridSpan w:val="4"/>
            <w:tcBorders>
              <w:top w:val="single" w:sz="4" w:space="0" w:color="auto"/>
              <w:left w:val="single" w:sz="4" w:space="0" w:color="auto"/>
              <w:bottom w:val="single" w:sz="4" w:space="0" w:color="auto"/>
              <w:right w:val="single" w:sz="4" w:space="0" w:color="auto"/>
            </w:tcBorders>
            <w:vAlign w:val="center"/>
            <w:hideMark/>
          </w:tcPr>
          <w:p w14:paraId="6EB85D2F" w14:textId="77777777" w:rsidR="00084733" w:rsidRPr="008D3F03" w:rsidRDefault="00084733">
            <w:pPr>
              <w:pStyle w:val="Tablehead"/>
              <w:rPr>
                <w:rFonts w:cs="Tahoma"/>
                <w:szCs w:val="16"/>
                <w:lang w:val="fr-FR" w:eastAsia="ja-JP"/>
              </w:rPr>
            </w:pPr>
            <w:r w:rsidRPr="008D3F03">
              <w:rPr>
                <w:rFonts w:cs="Tahoma"/>
                <w:szCs w:val="16"/>
                <w:lang w:val="fr-FR" w:eastAsia="ja-JP"/>
              </w:rPr>
              <w:t>Constante des matériaux</w:t>
            </w:r>
          </w:p>
        </w:tc>
      </w:tr>
      <w:tr w:rsidR="00084733" w:rsidRPr="008D3F03" w14:paraId="1F460BDF" w14:textId="77777777" w:rsidTr="00084733">
        <w:trPr>
          <w:trHeight w:val="397"/>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59DB9492" w14:textId="77777777" w:rsidR="00084733" w:rsidRPr="008D3F03" w:rsidRDefault="00084733">
            <w:pPr>
              <w:tabs>
                <w:tab w:val="clear" w:pos="794"/>
                <w:tab w:val="clear" w:pos="1191"/>
                <w:tab w:val="clear" w:pos="1588"/>
                <w:tab w:val="clear" w:pos="1985"/>
              </w:tabs>
              <w:overflowPunct/>
              <w:autoSpaceDE/>
              <w:autoSpaceDN/>
              <w:adjustRightInd/>
              <w:spacing w:before="0"/>
              <w:jc w:val="left"/>
              <w:rPr>
                <w:rFonts w:cs="Tahoma"/>
                <w:b/>
                <w:sz w:val="22"/>
                <w:szCs w:val="16"/>
                <w:lang w:val="fr-FR" w:eastAsia="ja-JP"/>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7DF8519" w14:textId="77777777" w:rsidR="00084733" w:rsidRPr="008D3F03" w:rsidRDefault="00084733">
            <w:pPr>
              <w:tabs>
                <w:tab w:val="clear" w:pos="794"/>
                <w:tab w:val="clear" w:pos="1191"/>
                <w:tab w:val="clear" w:pos="1588"/>
                <w:tab w:val="clear" w:pos="1985"/>
              </w:tabs>
              <w:overflowPunct/>
              <w:autoSpaceDE/>
              <w:autoSpaceDN/>
              <w:adjustRightInd/>
              <w:spacing w:before="0"/>
              <w:jc w:val="left"/>
              <w:rPr>
                <w:rFonts w:cs="Tahoma"/>
                <w:b/>
                <w:sz w:val="22"/>
                <w:szCs w:val="16"/>
                <w:lang w:val="fr-FR" w:eastAsia="ja-JP"/>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501E4AD" w14:textId="77777777" w:rsidR="00084733" w:rsidRPr="008D3F03" w:rsidRDefault="00084733">
            <w:pPr>
              <w:tabs>
                <w:tab w:val="clear" w:pos="794"/>
                <w:tab w:val="clear" w:pos="1191"/>
                <w:tab w:val="clear" w:pos="1588"/>
                <w:tab w:val="clear" w:pos="1985"/>
              </w:tabs>
              <w:overflowPunct/>
              <w:autoSpaceDE/>
              <w:autoSpaceDN/>
              <w:adjustRightInd/>
              <w:spacing w:before="0"/>
              <w:jc w:val="left"/>
              <w:rPr>
                <w:rFonts w:cs="Tahoma"/>
                <w:b/>
                <w:sz w:val="22"/>
                <w:szCs w:val="16"/>
                <w:lang w:val="fr-FR" w:eastAsia="ja-JP"/>
              </w:rPr>
            </w:pPr>
          </w:p>
        </w:tc>
        <w:tc>
          <w:tcPr>
            <w:tcW w:w="1315" w:type="dxa"/>
            <w:vMerge/>
            <w:tcBorders>
              <w:top w:val="single" w:sz="4" w:space="0" w:color="auto"/>
              <w:left w:val="single" w:sz="4" w:space="0" w:color="auto"/>
              <w:bottom w:val="single" w:sz="4" w:space="0" w:color="auto"/>
              <w:right w:val="single" w:sz="4" w:space="0" w:color="auto"/>
            </w:tcBorders>
            <w:vAlign w:val="center"/>
            <w:hideMark/>
          </w:tcPr>
          <w:p w14:paraId="24AE9D76" w14:textId="77777777" w:rsidR="00084733" w:rsidRPr="008D3F03" w:rsidRDefault="00084733">
            <w:pPr>
              <w:tabs>
                <w:tab w:val="clear" w:pos="794"/>
                <w:tab w:val="clear" w:pos="1191"/>
                <w:tab w:val="clear" w:pos="1588"/>
                <w:tab w:val="clear" w:pos="1985"/>
              </w:tabs>
              <w:overflowPunct/>
              <w:autoSpaceDE/>
              <w:autoSpaceDN/>
              <w:adjustRightInd/>
              <w:spacing w:before="0"/>
              <w:jc w:val="left"/>
              <w:rPr>
                <w:rFonts w:cs="Tahoma"/>
                <w:b/>
                <w:sz w:val="22"/>
                <w:szCs w:val="16"/>
                <w:lang w:val="fr-FR" w:eastAsia="ja-JP"/>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59DB7ED3" w14:textId="77777777" w:rsidR="00084733" w:rsidRPr="008D3F03" w:rsidRDefault="00084733">
            <w:pPr>
              <w:pStyle w:val="Tablehead"/>
              <w:rPr>
                <w:rFonts w:cs="Tahoma"/>
                <w:szCs w:val="16"/>
                <w:lang w:val="fr-FR" w:eastAsia="ja-JP"/>
              </w:rPr>
            </w:pPr>
            <w:proofErr w:type="gramStart"/>
            <w:r w:rsidRPr="008D3F03">
              <w:rPr>
                <w:rFonts w:cs="Tahoma"/>
                <w:i/>
                <w:szCs w:val="16"/>
                <w:lang w:val="fr-FR" w:eastAsia="ja-JP"/>
              </w:rPr>
              <w:t>h</w:t>
            </w:r>
            <w:proofErr w:type="gramEnd"/>
            <w:r w:rsidRPr="008D3F03">
              <w:rPr>
                <w:rFonts w:cs="Tahoma"/>
                <w:szCs w:val="16"/>
                <w:vertAlign w:val="subscript"/>
                <w:lang w:val="fr-FR" w:eastAsia="ja-JP"/>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9D3F04" w14:textId="77777777" w:rsidR="00084733" w:rsidRPr="008D3F03" w:rsidRDefault="00084733">
            <w:pPr>
              <w:pStyle w:val="Tablehead"/>
              <w:rPr>
                <w:rFonts w:cs="Tahoma"/>
                <w:szCs w:val="16"/>
                <w:lang w:val="fr-FR" w:eastAsia="ja-JP"/>
              </w:rPr>
            </w:pPr>
            <w:proofErr w:type="gramStart"/>
            <w:r w:rsidRPr="008D3F03">
              <w:rPr>
                <w:rFonts w:cs="Tahoma"/>
                <w:i/>
                <w:szCs w:val="16"/>
                <w:lang w:val="fr-FR" w:eastAsia="ja-JP"/>
              </w:rPr>
              <w:t>h</w:t>
            </w:r>
            <w:proofErr w:type="gramEnd"/>
            <w:r w:rsidRPr="008D3F03">
              <w:rPr>
                <w:rFonts w:cs="Tahoma"/>
                <w:szCs w:val="16"/>
                <w:vertAlign w:val="subscript"/>
                <w:lang w:val="fr-FR" w:eastAsia="ja-JP"/>
              </w:rPr>
              <w:t>2</w:t>
            </w:r>
          </w:p>
        </w:tc>
        <w:tc>
          <w:tcPr>
            <w:tcW w:w="680" w:type="dxa"/>
            <w:tcBorders>
              <w:top w:val="single" w:sz="4" w:space="0" w:color="auto"/>
              <w:left w:val="single" w:sz="4" w:space="0" w:color="auto"/>
              <w:bottom w:val="single" w:sz="4" w:space="0" w:color="auto"/>
              <w:right w:val="single" w:sz="4" w:space="0" w:color="auto"/>
            </w:tcBorders>
            <w:vAlign w:val="center"/>
            <w:hideMark/>
          </w:tcPr>
          <w:p w14:paraId="2F87588B" w14:textId="77777777" w:rsidR="00084733" w:rsidRPr="008D3F03" w:rsidRDefault="00084733">
            <w:pPr>
              <w:pStyle w:val="Tablehead"/>
              <w:rPr>
                <w:rFonts w:cs="Tahoma"/>
                <w:szCs w:val="16"/>
                <w:lang w:val="fr-FR" w:eastAsia="ja-JP"/>
              </w:rPr>
            </w:pPr>
            <w:r w:rsidRPr="008D3F03">
              <w:rPr>
                <w:rFonts w:asciiTheme="majorBidi" w:hAnsiTheme="majorBidi" w:cstheme="majorBidi"/>
                <w:szCs w:val="16"/>
                <w:lang w:val="fr-FR" w:eastAsia="ja-JP"/>
              </w:rPr>
              <w:sym w:font="Symbol" w:char="F065"/>
            </w:r>
            <w:proofErr w:type="gramStart"/>
            <w:r w:rsidRPr="008D3F03">
              <w:rPr>
                <w:rFonts w:cs="Tahoma"/>
                <w:i/>
                <w:szCs w:val="16"/>
                <w:vertAlign w:val="subscript"/>
                <w:lang w:val="fr-FR" w:eastAsia="ja-JP"/>
              </w:rPr>
              <w:t>r</w:t>
            </w:r>
            <w:proofErr w:type="gramEnd"/>
            <w:r w:rsidRPr="008D3F03">
              <w:rPr>
                <w:rFonts w:cs="Tahoma"/>
                <w:szCs w:val="16"/>
                <w:vertAlign w:val="subscript"/>
                <w:lang w:val="fr-FR" w:eastAsia="ja-JP"/>
              </w:rPr>
              <w:t>1</w:t>
            </w:r>
          </w:p>
        </w:tc>
        <w:tc>
          <w:tcPr>
            <w:tcW w:w="680" w:type="dxa"/>
            <w:tcBorders>
              <w:top w:val="single" w:sz="4" w:space="0" w:color="auto"/>
              <w:left w:val="single" w:sz="4" w:space="0" w:color="auto"/>
              <w:bottom w:val="single" w:sz="4" w:space="0" w:color="auto"/>
              <w:right w:val="single" w:sz="4" w:space="0" w:color="auto"/>
            </w:tcBorders>
            <w:vAlign w:val="center"/>
            <w:hideMark/>
          </w:tcPr>
          <w:p w14:paraId="765C8909" w14:textId="77777777" w:rsidR="00084733" w:rsidRPr="008D3F03" w:rsidRDefault="00084733">
            <w:pPr>
              <w:pStyle w:val="Tablehead"/>
              <w:rPr>
                <w:rFonts w:cs="Tahoma"/>
                <w:szCs w:val="16"/>
                <w:lang w:val="fr-FR" w:eastAsia="ja-JP"/>
              </w:rPr>
            </w:pPr>
            <w:r w:rsidRPr="008D3F03">
              <w:rPr>
                <w:rFonts w:asciiTheme="majorBidi" w:hAnsiTheme="majorBidi" w:cstheme="majorBidi"/>
                <w:szCs w:val="16"/>
                <w:lang w:val="fr-FR" w:eastAsia="ja-JP"/>
              </w:rPr>
              <w:sym w:font="Symbol" w:char="F065"/>
            </w:r>
            <w:proofErr w:type="gramStart"/>
            <w:r w:rsidRPr="008D3F03">
              <w:rPr>
                <w:rFonts w:cs="Tahoma"/>
                <w:i/>
                <w:szCs w:val="16"/>
                <w:vertAlign w:val="subscript"/>
                <w:lang w:val="fr-FR" w:eastAsia="ja-JP"/>
              </w:rPr>
              <w:t>r</w:t>
            </w:r>
            <w:proofErr w:type="gramEnd"/>
            <w:r w:rsidRPr="008D3F03">
              <w:rPr>
                <w:rFonts w:cs="Tahoma"/>
                <w:szCs w:val="16"/>
                <w:vertAlign w:val="subscript"/>
                <w:lang w:val="fr-FR" w:eastAsia="ja-JP"/>
              </w:rPr>
              <w:t>2</w:t>
            </w:r>
          </w:p>
        </w:tc>
        <w:tc>
          <w:tcPr>
            <w:tcW w:w="680" w:type="dxa"/>
            <w:tcBorders>
              <w:top w:val="single" w:sz="4" w:space="0" w:color="auto"/>
              <w:left w:val="single" w:sz="4" w:space="0" w:color="auto"/>
              <w:bottom w:val="single" w:sz="4" w:space="0" w:color="auto"/>
              <w:right w:val="single" w:sz="4" w:space="0" w:color="auto"/>
            </w:tcBorders>
            <w:vAlign w:val="center"/>
            <w:hideMark/>
          </w:tcPr>
          <w:p w14:paraId="5702157B" w14:textId="77777777" w:rsidR="00084733" w:rsidRPr="008D3F03" w:rsidRDefault="00084733">
            <w:pPr>
              <w:pStyle w:val="Tablehead"/>
              <w:rPr>
                <w:rFonts w:ascii="Symbol" w:hAnsi="Symbol" w:cs="Tahoma"/>
                <w:szCs w:val="16"/>
                <w:lang w:val="fr-FR" w:eastAsia="ja-JP"/>
              </w:rPr>
            </w:pPr>
            <w:r w:rsidRPr="008D3F03">
              <w:rPr>
                <w:rFonts w:asciiTheme="majorBidi" w:hAnsiTheme="majorBidi" w:cstheme="majorBidi"/>
                <w:szCs w:val="16"/>
                <w:lang w:val="fr-FR" w:eastAsia="ja-JP"/>
              </w:rPr>
              <w:sym w:font="Symbol" w:char="F073"/>
            </w:r>
            <w:r w:rsidRPr="008D3F03">
              <w:rPr>
                <w:rFonts w:ascii="Symbol" w:hAnsi="Symbol" w:cs="Tahoma"/>
                <w:szCs w:val="16"/>
                <w:vertAlign w:val="subscript"/>
                <w:lang w:val="fr-FR" w:eastAsia="ja-JP"/>
              </w:rPr>
              <w:t>1</w:t>
            </w:r>
          </w:p>
        </w:tc>
        <w:tc>
          <w:tcPr>
            <w:tcW w:w="680" w:type="dxa"/>
            <w:tcBorders>
              <w:top w:val="single" w:sz="4" w:space="0" w:color="auto"/>
              <w:left w:val="single" w:sz="4" w:space="0" w:color="auto"/>
              <w:bottom w:val="single" w:sz="4" w:space="0" w:color="auto"/>
              <w:right w:val="single" w:sz="4" w:space="0" w:color="auto"/>
            </w:tcBorders>
            <w:vAlign w:val="center"/>
            <w:hideMark/>
          </w:tcPr>
          <w:p w14:paraId="05FEE93A" w14:textId="77777777" w:rsidR="00084733" w:rsidRPr="008D3F03" w:rsidRDefault="00084733">
            <w:pPr>
              <w:pStyle w:val="Tablehead"/>
              <w:rPr>
                <w:rFonts w:ascii="Symbol" w:hAnsi="Symbol" w:cs="Tahoma"/>
                <w:szCs w:val="16"/>
                <w:lang w:val="fr-FR" w:eastAsia="ja-JP"/>
              </w:rPr>
            </w:pPr>
            <w:r w:rsidRPr="008D3F03">
              <w:rPr>
                <w:rFonts w:asciiTheme="majorBidi" w:hAnsiTheme="majorBidi" w:cstheme="majorBidi"/>
                <w:szCs w:val="16"/>
                <w:lang w:val="fr-FR" w:eastAsia="ja-JP"/>
              </w:rPr>
              <w:sym w:font="Symbol" w:char="F073"/>
            </w:r>
            <w:r w:rsidRPr="008D3F03">
              <w:rPr>
                <w:rFonts w:ascii="Symbol" w:hAnsi="Symbol" w:cs="Tahoma"/>
                <w:szCs w:val="16"/>
                <w:vertAlign w:val="subscript"/>
                <w:lang w:val="fr-FR" w:eastAsia="ja-JP"/>
              </w:rPr>
              <w:t>2</w:t>
            </w:r>
          </w:p>
        </w:tc>
      </w:tr>
      <w:tr w:rsidR="00084733" w:rsidRPr="008D3F03" w14:paraId="770FD199" w14:textId="77777777" w:rsidTr="00084733">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5D422D85" w14:textId="77777777" w:rsidR="00084733" w:rsidRPr="008D3F03" w:rsidRDefault="00084733">
            <w:pPr>
              <w:pStyle w:val="Tabletext"/>
              <w:jc w:val="center"/>
              <w:rPr>
                <w:rFonts w:cs="Tahoma"/>
                <w:szCs w:val="16"/>
                <w:lang w:val="fr-FR" w:eastAsia="ja-JP"/>
              </w:rPr>
            </w:pPr>
            <w:r w:rsidRPr="008D3F03">
              <w:rPr>
                <w:rFonts w:cs="Tahoma"/>
                <w:szCs w:val="16"/>
                <w:lang w:val="fr-FR" w:eastAsia="ja-JP"/>
              </w:rPr>
              <w:t>Souterrain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D93A68" w14:textId="77777777" w:rsidR="00084733" w:rsidRPr="008D3F03" w:rsidRDefault="00084733">
            <w:pPr>
              <w:pStyle w:val="Tabletext"/>
              <w:jc w:val="center"/>
              <w:rPr>
                <w:rFonts w:cs="Tahoma"/>
                <w:szCs w:val="16"/>
                <w:lang w:val="fr-FR" w:eastAsia="ja-JP"/>
              </w:rPr>
            </w:pPr>
            <w:r w:rsidRPr="008D3F03">
              <w:rPr>
                <w:rFonts w:cs="Tahoma"/>
                <w:szCs w:val="16"/>
                <w:lang w:val="fr-FR" w:eastAsia="ja-JP"/>
              </w:rPr>
              <w:t>6,4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A2819E" w14:textId="77777777" w:rsidR="00084733" w:rsidRPr="008D3F03" w:rsidRDefault="00084733">
            <w:pPr>
              <w:pStyle w:val="Tabletext"/>
              <w:jc w:val="center"/>
              <w:rPr>
                <w:rFonts w:cs="Tahoma"/>
                <w:szCs w:val="16"/>
                <w:lang w:val="fr-FR" w:eastAsia="ja-JP"/>
              </w:rPr>
            </w:pPr>
            <w:r w:rsidRPr="008D3F03">
              <w:rPr>
                <w:rFonts w:cs="Tahoma"/>
                <w:szCs w:val="16"/>
                <w:lang w:val="fr-FR" w:eastAsia="ja-JP"/>
              </w:rPr>
              <w:t>3,0</w:t>
            </w:r>
          </w:p>
        </w:tc>
        <w:tc>
          <w:tcPr>
            <w:tcW w:w="1315" w:type="dxa"/>
            <w:tcBorders>
              <w:top w:val="single" w:sz="4" w:space="0" w:color="auto"/>
              <w:left w:val="single" w:sz="4" w:space="0" w:color="auto"/>
              <w:bottom w:val="single" w:sz="4" w:space="0" w:color="auto"/>
              <w:right w:val="single" w:sz="4" w:space="0" w:color="auto"/>
            </w:tcBorders>
            <w:vAlign w:val="center"/>
            <w:hideMark/>
          </w:tcPr>
          <w:p w14:paraId="3B53826F" w14:textId="77777777" w:rsidR="00084733" w:rsidRPr="008D3F03" w:rsidRDefault="00084733">
            <w:pPr>
              <w:pStyle w:val="Tabletext"/>
              <w:jc w:val="center"/>
              <w:rPr>
                <w:rFonts w:cs="Tahoma"/>
                <w:szCs w:val="16"/>
                <w:lang w:val="fr-FR" w:eastAsia="ja-JP"/>
              </w:rPr>
            </w:pPr>
            <w:r w:rsidRPr="008D3F03">
              <w:rPr>
                <w:rFonts w:cs="Tahoma"/>
                <w:szCs w:val="16"/>
                <w:lang w:val="fr-FR" w:eastAsia="ja-JP"/>
              </w:rPr>
              <w:t>0,35</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BFB5DE" w14:textId="77777777" w:rsidR="00084733" w:rsidRPr="008D3F03" w:rsidRDefault="00084733">
            <w:pPr>
              <w:pStyle w:val="Tabletext"/>
              <w:jc w:val="center"/>
              <w:rPr>
                <w:rFonts w:cs="Tahoma"/>
                <w:szCs w:val="16"/>
                <w:lang w:val="fr-FR" w:eastAsia="ja-JP"/>
              </w:rPr>
            </w:pPr>
            <w:r w:rsidRPr="008D3F03">
              <w:rPr>
                <w:rFonts w:cs="Tahoma"/>
                <w:szCs w:val="16"/>
                <w:lang w:val="fr-FR" w:eastAsia="ja-JP"/>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B0BB73" w14:textId="77777777" w:rsidR="00084733" w:rsidRPr="008D3F03" w:rsidRDefault="00084733">
            <w:pPr>
              <w:pStyle w:val="Tabletext"/>
              <w:jc w:val="center"/>
              <w:rPr>
                <w:rFonts w:cs="Tahoma"/>
                <w:szCs w:val="16"/>
                <w:lang w:val="fr-FR" w:eastAsia="ja-JP"/>
              </w:rPr>
            </w:pPr>
            <w:r w:rsidRPr="008D3F03">
              <w:rPr>
                <w:rFonts w:cs="Tahoma"/>
                <w:szCs w:val="16"/>
                <w:lang w:val="fr-FR" w:eastAsia="ja-JP"/>
              </w:rPr>
              <w:t>0,2</w:t>
            </w:r>
          </w:p>
        </w:tc>
        <w:tc>
          <w:tcPr>
            <w:tcW w:w="680" w:type="dxa"/>
            <w:tcBorders>
              <w:top w:val="single" w:sz="4" w:space="0" w:color="auto"/>
              <w:left w:val="single" w:sz="4" w:space="0" w:color="auto"/>
              <w:bottom w:val="single" w:sz="4" w:space="0" w:color="auto"/>
              <w:right w:val="single" w:sz="4" w:space="0" w:color="auto"/>
            </w:tcBorders>
            <w:vAlign w:val="center"/>
            <w:hideMark/>
          </w:tcPr>
          <w:p w14:paraId="2D13EE4A" w14:textId="77777777" w:rsidR="00084733" w:rsidRPr="008D3F03" w:rsidRDefault="00084733">
            <w:pPr>
              <w:pStyle w:val="Tabletext"/>
              <w:jc w:val="center"/>
              <w:rPr>
                <w:rFonts w:cs="Tahoma"/>
                <w:szCs w:val="16"/>
                <w:lang w:val="fr-FR" w:eastAsia="ja-JP"/>
              </w:rPr>
            </w:pPr>
            <w:r w:rsidRPr="008D3F03">
              <w:rPr>
                <w:rFonts w:cs="Tahoma"/>
                <w:szCs w:val="16"/>
                <w:lang w:val="fr-FR" w:eastAsia="ja-JP"/>
              </w:rPr>
              <w:t>15</w:t>
            </w:r>
          </w:p>
        </w:tc>
        <w:tc>
          <w:tcPr>
            <w:tcW w:w="680" w:type="dxa"/>
            <w:tcBorders>
              <w:top w:val="single" w:sz="4" w:space="0" w:color="auto"/>
              <w:left w:val="single" w:sz="4" w:space="0" w:color="auto"/>
              <w:bottom w:val="single" w:sz="4" w:space="0" w:color="auto"/>
              <w:right w:val="single" w:sz="4" w:space="0" w:color="auto"/>
            </w:tcBorders>
            <w:vAlign w:val="center"/>
            <w:hideMark/>
          </w:tcPr>
          <w:p w14:paraId="70A9599B" w14:textId="77777777" w:rsidR="00084733" w:rsidRPr="008D3F03" w:rsidRDefault="00084733">
            <w:pPr>
              <w:pStyle w:val="Tabletext"/>
              <w:jc w:val="center"/>
              <w:rPr>
                <w:rFonts w:cs="Tahoma"/>
                <w:szCs w:val="16"/>
                <w:lang w:val="fr-FR" w:eastAsia="ja-JP"/>
              </w:rPr>
            </w:pPr>
            <w:r w:rsidRPr="008D3F03">
              <w:rPr>
                <w:rFonts w:cs="Tahoma"/>
                <w:szCs w:val="16"/>
                <w:lang w:val="fr-FR" w:eastAsia="ja-JP"/>
              </w:rPr>
              <w:t>10</w:t>
            </w:r>
          </w:p>
        </w:tc>
        <w:tc>
          <w:tcPr>
            <w:tcW w:w="680" w:type="dxa"/>
            <w:tcBorders>
              <w:top w:val="single" w:sz="4" w:space="0" w:color="auto"/>
              <w:left w:val="single" w:sz="4" w:space="0" w:color="auto"/>
              <w:bottom w:val="single" w:sz="4" w:space="0" w:color="auto"/>
              <w:right w:val="single" w:sz="4" w:space="0" w:color="auto"/>
            </w:tcBorders>
            <w:vAlign w:val="center"/>
            <w:hideMark/>
          </w:tcPr>
          <w:p w14:paraId="2BDF8F83" w14:textId="77777777" w:rsidR="00084733" w:rsidRPr="008D3F03" w:rsidRDefault="00084733">
            <w:pPr>
              <w:pStyle w:val="Tabletext"/>
              <w:jc w:val="center"/>
              <w:rPr>
                <w:rFonts w:cs="Tahoma"/>
                <w:szCs w:val="16"/>
                <w:lang w:val="fr-FR" w:eastAsia="ja-JP"/>
              </w:rPr>
            </w:pPr>
            <w:r w:rsidRPr="008D3F03">
              <w:rPr>
                <w:rFonts w:cs="Tahoma"/>
                <w:szCs w:val="16"/>
                <w:lang w:val="fr-FR" w:eastAsia="ja-JP"/>
              </w:rPr>
              <w:t>0,5</w:t>
            </w:r>
          </w:p>
        </w:tc>
        <w:tc>
          <w:tcPr>
            <w:tcW w:w="680" w:type="dxa"/>
            <w:tcBorders>
              <w:top w:val="single" w:sz="4" w:space="0" w:color="auto"/>
              <w:left w:val="single" w:sz="4" w:space="0" w:color="auto"/>
              <w:bottom w:val="single" w:sz="4" w:space="0" w:color="auto"/>
              <w:right w:val="single" w:sz="4" w:space="0" w:color="auto"/>
            </w:tcBorders>
            <w:vAlign w:val="center"/>
            <w:hideMark/>
          </w:tcPr>
          <w:p w14:paraId="3A916656" w14:textId="77777777" w:rsidR="00084733" w:rsidRPr="008D3F03" w:rsidRDefault="00084733">
            <w:pPr>
              <w:pStyle w:val="Tabletext"/>
              <w:jc w:val="center"/>
              <w:rPr>
                <w:rFonts w:cs="Tahoma"/>
                <w:szCs w:val="16"/>
                <w:lang w:val="fr-FR" w:eastAsia="ja-JP"/>
              </w:rPr>
            </w:pPr>
            <w:r w:rsidRPr="008D3F03">
              <w:rPr>
                <w:rFonts w:cs="Tahoma"/>
                <w:szCs w:val="16"/>
                <w:lang w:val="fr-FR" w:eastAsia="ja-JP"/>
              </w:rPr>
              <w:t>0,1</w:t>
            </w:r>
          </w:p>
        </w:tc>
      </w:tr>
    </w:tbl>
    <w:p w14:paraId="34E8CB0D" w14:textId="77777777" w:rsidR="00084733" w:rsidRPr="008D3F03" w:rsidRDefault="00084733" w:rsidP="00084733">
      <w:pPr>
        <w:pStyle w:val="Tablefin"/>
        <w:rPr>
          <w:lang w:val="fr-FR" w:eastAsia="ja-JP"/>
        </w:rPr>
      </w:pPr>
    </w:p>
    <w:p w14:paraId="61C27DEC" w14:textId="77777777" w:rsidR="00084733" w:rsidRPr="008D3F03" w:rsidRDefault="00084733" w:rsidP="00084733">
      <w:pPr>
        <w:pStyle w:val="FigureNo"/>
        <w:rPr>
          <w:lang w:val="fr-FR" w:eastAsia="ja-JP"/>
        </w:rPr>
      </w:pPr>
      <w:r w:rsidRPr="008D3F03">
        <w:rPr>
          <w:lang w:val="fr-FR" w:eastAsia="ja-JP"/>
        </w:rPr>
        <w:t>Figure 9</w:t>
      </w:r>
    </w:p>
    <w:p w14:paraId="7D65BC85" w14:textId="77777777" w:rsidR="00084733" w:rsidRPr="008D3F03" w:rsidRDefault="00084733" w:rsidP="00084733">
      <w:pPr>
        <w:pStyle w:val="Figuretitle"/>
        <w:rPr>
          <w:lang w:val="fr-FR" w:eastAsia="ja-JP"/>
        </w:rPr>
      </w:pPr>
      <w:r w:rsidRPr="008D3F03">
        <w:rPr>
          <w:lang w:val="fr-FR" w:eastAsia="ja-JP"/>
        </w:rPr>
        <w:t>Comparaison de la constante d'affaiblissement entre le jour et la nuit</w:t>
      </w:r>
    </w:p>
    <w:p w14:paraId="42FE28D6" w14:textId="526775F4" w:rsidR="00084733" w:rsidRPr="008D3F03" w:rsidRDefault="0085330F" w:rsidP="00084733">
      <w:pPr>
        <w:pStyle w:val="Figure"/>
        <w:rPr>
          <w:lang w:val="fr-FR" w:eastAsia="zh-CN"/>
        </w:rPr>
      </w:pPr>
      <w:r w:rsidRPr="008D3F03">
        <w:rPr>
          <w:lang w:val="fr-FR"/>
        </w:rPr>
        <w:object w:dxaOrig="13603" w:dyaOrig="7633" w14:anchorId="62AFDA63">
          <v:shape id="_x0000_i1095" type="#_x0000_t75" style="width:370.95pt;height:207.95pt" o:ole="">
            <v:imagedata r:id="rId183" o:title=""/>
          </v:shape>
          <o:OLEObject Type="Embed" ProgID="CorelDraw.Graphic.24" ShapeID="_x0000_i1095" DrawAspect="Content" ObjectID="_1775299900" r:id="rId184"/>
        </w:object>
      </w:r>
    </w:p>
    <w:p w14:paraId="2B717096" w14:textId="77777777" w:rsidR="00084733" w:rsidRPr="008D3F03" w:rsidRDefault="00084733" w:rsidP="00084733">
      <w:pPr>
        <w:pStyle w:val="Normalaftertitle"/>
        <w:rPr>
          <w:lang w:val="fr-FR" w:eastAsia="ja-JP"/>
        </w:rPr>
      </w:pPr>
      <w:r w:rsidRPr="008D3F03">
        <w:rPr>
          <w:lang w:val="fr-FR" w:eastAsia="ja-JP"/>
        </w:rPr>
        <w:t>La Figure 9 montre que la théorie du guide d'ondes permet d'obtenir des caractéristiques de propagation réalistes dans le couloir dans la gamme de fréquences 200 MHz – 12 GHz pendant la nuit, mais pas pendant la journée, en raison d'un affaiblissement de la puissance reçue en présence de piétons.</w:t>
      </w:r>
    </w:p>
    <w:p w14:paraId="39F8F1F9" w14:textId="77777777" w:rsidR="00084733" w:rsidRPr="008D3F03" w:rsidRDefault="00084733" w:rsidP="00084733">
      <w:pPr>
        <w:rPr>
          <w:lang w:val="fr-FR" w:eastAsia="ja-JP"/>
        </w:rPr>
      </w:pPr>
      <w:r w:rsidRPr="008D3F03">
        <w:rPr>
          <w:lang w:val="fr-FR" w:eastAsia="ja-JP"/>
        </w:rPr>
        <w:t>Par conséquent, la théorie du guide d'ondes s'applique dans les cas où il n'y a pas d'effet d'écran causé par des obstacles.</w:t>
      </w:r>
    </w:p>
    <w:p w14:paraId="1E67C23D" w14:textId="77777777" w:rsidR="00084733" w:rsidRPr="008D3F03" w:rsidRDefault="00084733" w:rsidP="00084733">
      <w:pPr>
        <w:pStyle w:val="Heading2"/>
        <w:rPr>
          <w:lang w:val="fr-FR"/>
        </w:rPr>
      </w:pPr>
      <w:bookmarkStart w:id="20" w:name="_Toc163826413"/>
      <w:r w:rsidRPr="008D3F03">
        <w:rPr>
          <w:lang w:val="fr-FR" w:eastAsia="ja-JP"/>
        </w:rPr>
        <w:t>2</w:t>
      </w:r>
      <w:r w:rsidRPr="008D3F03">
        <w:rPr>
          <w:lang w:val="fr-FR"/>
        </w:rPr>
        <w:t>.</w:t>
      </w:r>
      <w:r w:rsidRPr="008D3F03">
        <w:rPr>
          <w:lang w:val="fr-FR" w:eastAsia="ja-JP"/>
        </w:rPr>
        <w:t>3</w:t>
      </w:r>
      <w:r w:rsidRPr="008D3F03">
        <w:rPr>
          <w:lang w:val="fr-FR"/>
        </w:rPr>
        <w:tab/>
      </w:r>
      <w:r w:rsidRPr="008D3F03">
        <w:rPr>
          <w:lang w:val="fr-FR" w:eastAsia="ja-JP"/>
        </w:rPr>
        <w:t>Théorie et résultats pour des matériaux dont la surface est sélective en fréquence</w:t>
      </w:r>
      <w:bookmarkEnd w:id="20"/>
    </w:p>
    <w:p w14:paraId="0D935D67" w14:textId="77777777" w:rsidR="00084733" w:rsidRPr="008D3F03" w:rsidRDefault="00084733" w:rsidP="00084733">
      <w:pPr>
        <w:pStyle w:val="Heading3"/>
        <w:rPr>
          <w:lang w:val="fr-FR"/>
        </w:rPr>
      </w:pPr>
      <w:bookmarkStart w:id="21" w:name="_Toc163826414"/>
      <w:r w:rsidRPr="008D3F03">
        <w:rPr>
          <w:lang w:val="fr-FR" w:eastAsia="ja-JP"/>
        </w:rPr>
        <w:t>2</w:t>
      </w:r>
      <w:r w:rsidRPr="008D3F03">
        <w:rPr>
          <w:lang w:val="fr-FR"/>
        </w:rPr>
        <w:t>.</w:t>
      </w:r>
      <w:r w:rsidRPr="008D3F03">
        <w:rPr>
          <w:lang w:val="fr-FR" w:eastAsia="ja-JP"/>
        </w:rPr>
        <w:t>3</w:t>
      </w:r>
      <w:r w:rsidRPr="008D3F03">
        <w:rPr>
          <w:lang w:val="fr-FR"/>
        </w:rPr>
        <w:t>.1</w:t>
      </w:r>
      <w:r w:rsidRPr="008D3F03">
        <w:rPr>
          <w:lang w:val="fr-FR"/>
        </w:rPr>
        <w:tab/>
        <w:t>Surfaces sélectives en fréquence</w:t>
      </w:r>
      <w:bookmarkEnd w:id="21"/>
    </w:p>
    <w:p w14:paraId="6972F795" w14:textId="77777777" w:rsidR="00084733" w:rsidRPr="008D3F03" w:rsidRDefault="00084733" w:rsidP="00084733">
      <w:pPr>
        <w:rPr>
          <w:lang w:val="fr-FR" w:eastAsia="ja-JP"/>
        </w:rPr>
      </w:pPr>
      <w:r w:rsidRPr="008D3F03">
        <w:rPr>
          <w:lang w:val="fr-FR" w:eastAsia="ja-JP"/>
        </w:rPr>
        <w:t xml:space="preserve">La puissance des ondes de diffusion varie en fonction de la rugosité des surfaces. La présente section décrit une théorie permettant de calculer les champs diffusés par une surface présentant une série de formes convexes arrondies. En premier lieu, pour paramétrer la rugosité de la surface, la surface rugueuse est définie par une série de formes convexes arrondies, formée en disposant régulièrement des cylindres circulaires. En deuxième lieu, on définit le coefficient de réflexion des champs diffusés en utilisant les sommes de réseau caractérisant une disposition régulière de diffuseurs et la matrice T </w:t>
      </w:r>
      <w:r w:rsidRPr="008D3F03">
        <w:rPr>
          <w:lang w:val="fr-FR" w:eastAsia="ja-JP"/>
        </w:rPr>
        <w:lastRenderedPageBreak/>
        <w:t>pour une série de cylindres circulaires. En troisième lieu, on présente un résultat numérique qui montre la caractéristique de la réflexion sur la surface à formes convexes arrondies en fonction de la fréquence. Enfin, on présente un résultat de mesure qui montre que la puissance des ondes de diffusion varie en fonction de la fréquence de l'onde incidente lorsque la surface d'un bâtiment présente une série de formes convexes arrondies.</w:t>
      </w:r>
    </w:p>
    <w:p w14:paraId="7A90EDAF" w14:textId="77777777" w:rsidR="00084733" w:rsidRPr="008D3F03" w:rsidRDefault="00084733" w:rsidP="00084733">
      <w:pPr>
        <w:pStyle w:val="Heading3"/>
        <w:rPr>
          <w:lang w:val="fr-FR" w:eastAsia="ja-JP"/>
        </w:rPr>
      </w:pPr>
      <w:bookmarkStart w:id="22" w:name="_Toc163826415"/>
      <w:r w:rsidRPr="008D3F03">
        <w:rPr>
          <w:lang w:val="fr-FR" w:eastAsia="ja-JP"/>
        </w:rPr>
        <w:t>2</w:t>
      </w:r>
      <w:r w:rsidRPr="008D3F03">
        <w:rPr>
          <w:lang w:val="fr-FR"/>
        </w:rPr>
        <w:t>.</w:t>
      </w:r>
      <w:r w:rsidRPr="008D3F03">
        <w:rPr>
          <w:lang w:val="fr-FR" w:eastAsia="ja-JP"/>
        </w:rPr>
        <w:t>3</w:t>
      </w:r>
      <w:r w:rsidRPr="008D3F03">
        <w:rPr>
          <w:lang w:val="fr-FR"/>
        </w:rPr>
        <w:t>.</w:t>
      </w:r>
      <w:r w:rsidRPr="008D3F03">
        <w:rPr>
          <w:lang w:val="fr-FR" w:eastAsia="ja-JP"/>
        </w:rPr>
        <w:t>2</w:t>
      </w:r>
      <w:r w:rsidRPr="008D3F03">
        <w:rPr>
          <w:lang w:val="fr-FR"/>
        </w:rPr>
        <w:tab/>
      </w:r>
      <w:r w:rsidRPr="008D3F03">
        <w:rPr>
          <w:lang w:val="fr-FR" w:eastAsia="ja-JP"/>
        </w:rPr>
        <w:t>Théorie de la propagation des ondes au voisinage d'une surface présentant une série de formes convexes arrondies</w:t>
      </w:r>
      <w:bookmarkEnd w:id="22"/>
    </w:p>
    <w:p w14:paraId="24FB5B9F" w14:textId="267B7D4D" w:rsidR="00084733" w:rsidRPr="008D3F03" w:rsidRDefault="00084733" w:rsidP="00084733">
      <w:pPr>
        <w:rPr>
          <w:lang w:val="fr-FR" w:eastAsia="ja-JP"/>
        </w:rPr>
      </w:pPr>
      <w:r w:rsidRPr="008D3F03">
        <w:rPr>
          <w:lang w:val="fr-FR" w:eastAsia="ja-JP"/>
        </w:rPr>
        <w:t xml:space="preserve">Une surface de bâtiment présentant une série régulière de formes convexes arrondies, comme illustré sur la </w:t>
      </w:r>
      <w:r w:rsidR="00CA0D0B" w:rsidRPr="008D3F03">
        <w:rPr>
          <w:lang w:val="fr-FR"/>
        </w:rPr>
        <w:t>Fig</w:t>
      </w:r>
      <w:r w:rsidR="0009333C">
        <w:rPr>
          <w:lang w:val="fr-FR"/>
        </w:rPr>
        <w:t>.</w:t>
      </w:r>
      <w:r w:rsidRPr="008D3F03">
        <w:rPr>
          <w:lang w:val="fr-FR" w:eastAsia="ja-JP"/>
        </w:rPr>
        <w:t> 10, permet de contrôler davantage les ondes de réflexion/diffusion que dans le cas d'une surface plate. La théorie permettant de calculer les ondes diffusées par des séries régulières de cylindres circulaires peut être utilisée pour définir la propagation des ondes au voisinage d'une surface présentant une série de formes convexes.</w:t>
      </w:r>
    </w:p>
    <w:p w14:paraId="59F69EC7" w14:textId="77777777" w:rsidR="00084733" w:rsidRPr="008D3F03" w:rsidRDefault="00084733" w:rsidP="00084733">
      <w:pPr>
        <w:pStyle w:val="FigureNo"/>
        <w:rPr>
          <w:lang w:val="fr-FR" w:eastAsia="ja-JP"/>
        </w:rPr>
      </w:pPr>
      <w:r w:rsidRPr="008D3F03">
        <w:rPr>
          <w:lang w:val="fr-FR"/>
        </w:rPr>
        <w:t xml:space="preserve">FIGURE </w:t>
      </w:r>
      <w:r w:rsidRPr="008D3F03">
        <w:rPr>
          <w:lang w:val="fr-FR" w:eastAsia="ja-JP"/>
        </w:rPr>
        <w:t>10</w:t>
      </w:r>
    </w:p>
    <w:p w14:paraId="65362516" w14:textId="77777777" w:rsidR="00084733" w:rsidRPr="008D3F03" w:rsidRDefault="00084733" w:rsidP="00084733">
      <w:pPr>
        <w:pStyle w:val="Figuretitle"/>
        <w:rPr>
          <w:lang w:val="fr-FR" w:eastAsia="ja-JP"/>
        </w:rPr>
      </w:pPr>
      <w:r w:rsidRPr="008D3F03">
        <w:rPr>
          <w:lang w:val="fr-FR" w:eastAsia="ja-JP"/>
        </w:rPr>
        <w:t xml:space="preserve">Surface </w:t>
      </w:r>
      <w:r w:rsidRPr="008D3F03">
        <w:rPr>
          <w:lang w:val="fr-FR"/>
        </w:rPr>
        <w:t>présentant</w:t>
      </w:r>
      <w:r w:rsidRPr="008D3F03">
        <w:rPr>
          <w:lang w:val="fr-FR" w:eastAsia="ja-JP"/>
        </w:rPr>
        <w:t xml:space="preserve"> une série de formes convexes arrondies</w:t>
      </w:r>
    </w:p>
    <w:p w14:paraId="6939B34D" w14:textId="0A4680BA" w:rsidR="00084733" w:rsidRPr="008D3F03" w:rsidRDefault="00084733" w:rsidP="00084733">
      <w:pPr>
        <w:pStyle w:val="Figure"/>
        <w:rPr>
          <w:lang w:val="fr-FR"/>
        </w:rPr>
      </w:pPr>
      <w:r w:rsidRPr="008D3F03">
        <w:rPr>
          <w:noProof/>
          <w:lang w:val="fr-FR"/>
        </w:rPr>
        <w:drawing>
          <wp:inline distT="0" distB="0" distL="0" distR="0" wp14:anchorId="2DA5441E" wp14:editId="0D943874">
            <wp:extent cx="2146935" cy="1939925"/>
            <wp:effectExtent l="0" t="0" r="5715" b="3175"/>
            <wp:docPr id="19" name="Picture 19"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ape, rectangle&#10;&#10;Description automatically generated"/>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146935" cy="1939925"/>
                    </a:xfrm>
                    <a:prstGeom prst="rect">
                      <a:avLst/>
                    </a:prstGeom>
                    <a:noFill/>
                    <a:ln>
                      <a:noFill/>
                    </a:ln>
                  </pic:spPr>
                </pic:pic>
              </a:graphicData>
            </a:graphic>
          </wp:inline>
        </w:drawing>
      </w:r>
    </w:p>
    <w:p w14:paraId="65A089E8" w14:textId="77777777" w:rsidR="00084733" w:rsidRPr="008D3F03" w:rsidRDefault="00084733" w:rsidP="00084733">
      <w:pPr>
        <w:pStyle w:val="FigureNo"/>
        <w:rPr>
          <w:lang w:val="fr-FR" w:eastAsia="ja-JP"/>
        </w:rPr>
      </w:pPr>
      <w:r w:rsidRPr="008D3F03">
        <w:rPr>
          <w:lang w:val="fr-FR"/>
        </w:rPr>
        <w:t xml:space="preserve">FIGURE </w:t>
      </w:r>
      <w:r w:rsidRPr="008D3F03">
        <w:rPr>
          <w:lang w:val="fr-FR" w:eastAsia="ja-JP"/>
        </w:rPr>
        <w:t>11</w:t>
      </w:r>
    </w:p>
    <w:p w14:paraId="5AD76990" w14:textId="77777777" w:rsidR="00084733" w:rsidRPr="008D3F03" w:rsidRDefault="00084733" w:rsidP="00084733">
      <w:pPr>
        <w:pStyle w:val="Figuretitle"/>
        <w:rPr>
          <w:lang w:val="fr-FR" w:eastAsia="ja-JP"/>
        </w:rPr>
      </w:pPr>
      <w:r w:rsidRPr="008D3F03">
        <w:rPr>
          <w:lang w:val="fr-FR"/>
        </w:rPr>
        <w:t xml:space="preserve">Configuration </w:t>
      </w:r>
      <w:r w:rsidRPr="008D3F03">
        <w:rPr>
          <w:lang w:val="fr-FR" w:eastAsia="ja-JP"/>
        </w:rPr>
        <w:t>géométrique d'une série régulière de cylindres circulaires</w:t>
      </w:r>
    </w:p>
    <w:p w14:paraId="14F9A2D1" w14:textId="1C505787" w:rsidR="00084733" w:rsidRPr="008D3F03" w:rsidRDefault="00084733" w:rsidP="00084733">
      <w:pPr>
        <w:pStyle w:val="Figure"/>
        <w:rPr>
          <w:lang w:val="fr-FR"/>
        </w:rPr>
      </w:pPr>
      <w:r w:rsidRPr="008D3F03">
        <w:rPr>
          <w:noProof/>
          <w:lang w:val="fr-FR"/>
        </w:rPr>
        <w:drawing>
          <wp:inline distT="0" distB="0" distL="0" distR="0" wp14:anchorId="38330DDD" wp14:editId="5E130FC1">
            <wp:extent cx="3498850" cy="1828800"/>
            <wp:effectExtent l="0" t="0" r="6350" b="0"/>
            <wp:docPr id="14" name="Picture 1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icture containing logo&#10;&#10;Description automatically generated"/>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498850" cy="1828800"/>
                    </a:xfrm>
                    <a:prstGeom prst="rect">
                      <a:avLst/>
                    </a:prstGeom>
                    <a:noFill/>
                    <a:ln>
                      <a:noFill/>
                    </a:ln>
                  </pic:spPr>
                </pic:pic>
              </a:graphicData>
            </a:graphic>
          </wp:inline>
        </w:drawing>
      </w:r>
    </w:p>
    <w:p w14:paraId="47E7D5CF" w14:textId="59AD9038" w:rsidR="00084733" w:rsidRPr="008D3F03" w:rsidRDefault="00084733" w:rsidP="00084733">
      <w:pPr>
        <w:pStyle w:val="Normalaftertitle"/>
        <w:rPr>
          <w:lang w:val="fr-FR" w:eastAsia="ja-JP"/>
        </w:rPr>
      </w:pPr>
      <w:r w:rsidRPr="008D3F03">
        <w:rPr>
          <w:lang w:val="fr-FR" w:eastAsia="ja-JP"/>
        </w:rPr>
        <w:t xml:space="preserve">Lorsque les cylindres circulaires identiques sont disposés régulièrement sur un axe des </w:t>
      </w:r>
      <w:r w:rsidRPr="008D3F03">
        <w:rPr>
          <w:i/>
          <w:lang w:val="fr-FR" w:eastAsia="ja-JP"/>
        </w:rPr>
        <w:t>x</w:t>
      </w:r>
      <w:r w:rsidRPr="008D3F03">
        <w:rPr>
          <w:lang w:val="fr-FR" w:eastAsia="ja-JP"/>
        </w:rPr>
        <w:t xml:space="preserve"> comme illustré sur la </w:t>
      </w:r>
      <w:r w:rsidR="00CA0D0B" w:rsidRPr="008D3F03">
        <w:rPr>
          <w:lang w:val="fr-FR"/>
        </w:rPr>
        <w:t>Fig</w:t>
      </w:r>
      <w:r w:rsidR="000135C5">
        <w:rPr>
          <w:lang w:val="fr-FR"/>
        </w:rPr>
        <w:t>.</w:t>
      </w:r>
      <w:r w:rsidRPr="008D3F03">
        <w:rPr>
          <w:lang w:val="fr-FR" w:eastAsia="ja-JP"/>
        </w:rPr>
        <w:t xml:space="preserve"> 11, le coefficient de réflexion de la puissance </w:t>
      </w:r>
      <w:r w:rsidRPr="008D3F03">
        <w:rPr>
          <w:i/>
          <w:lang w:val="fr-FR" w:eastAsia="ja-JP"/>
        </w:rPr>
        <w:t>R</w:t>
      </w:r>
      <w:r w:rsidRPr="008D3F03">
        <w:rPr>
          <w:rFonts w:ascii="Symbol" w:hAnsi="Symbol"/>
          <w:i/>
          <w:vertAlign w:val="subscript"/>
          <w:lang w:val="fr-FR" w:eastAsia="ja-JP"/>
        </w:rPr>
        <w:t>n</w:t>
      </w:r>
      <w:r w:rsidRPr="008D3F03">
        <w:rPr>
          <w:lang w:val="fr-FR" w:eastAsia="ja-JP"/>
        </w:rPr>
        <w:t xml:space="preserve"> pour le </w:t>
      </w:r>
      <w:r w:rsidRPr="008D3F03">
        <w:rPr>
          <w:rFonts w:ascii="Symbol" w:hAnsi="Symbol"/>
          <w:i/>
          <w:lang w:val="fr-FR" w:eastAsia="ja-JP"/>
        </w:rPr>
        <w:t>n</w:t>
      </w:r>
      <w:r w:rsidRPr="008D3F03">
        <w:rPr>
          <w:vertAlign w:val="superscript"/>
          <w:lang w:val="fr-FR" w:eastAsia="ja-JP"/>
        </w:rPr>
        <w:t>ème</w:t>
      </w:r>
      <w:r w:rsidRPr="008D3F03">
        <w:rPr>
          <w:lang w:val="fr-FR" w:eastAsia="ja-JP"/>
        </w:rPr>
        <w:t xml:space="preserve"> mode de propagation avec </w:t>
      </w:r>
      <w:r w:rsidRPr="008D3F03">
        <w:rPr>
          <w:i/>
          <w:lang w:val="fr-FR" w:eastAsia="ja-JP"/>
        </w:rPr>
        <w:t>k</w:t>
      </w:r>
      <w:r w:rsidRPr="008D3F03">
        <w:rPr>
          <w:rFonts w:ascii="Symbol" w:hAnsi="Symbol"/>
          <w:i/>
          <w:vertAlign w:val="subscript"/>
          <w:lang w:val="fr-FR" w:eastAsia="ja-JP"/>
        </w:rPr>
        <w:t>n</w:t>
      </w:r>
      <w:r w:rsidRPr="008D3F03">
        <w:rPr>
          <w:lang w:val="fr-FR" w:eastAsia="ja-JP"/>
        </w:rPr>
        <w:t xml:space="preserve"> &gt; 0 est donné </w:t>
      </w:r>
      <w:proofErr w:type="gramStart"/>
      <w:r w:rsidRPr="008D3F03">
        <w:rPr>
          <w:lang w:val="fr-FR" w:eastAsia="ja-JP"/>
        </w:rPr>
        <w:t>par:</w:t>
      </w:r>
      <w:proofErr w:type="gramEnd"/>
    </w:p>
    <w:p w14:paraId="240254A5" w14:textId="77777777" w:rsidR="00084733" w:rsidRPr="008D3F03" w:rsidRDefault="00084733" w:rsidP="00084733">
      <w:pPr>
        <w:pStyle w:val="Blanc"/>
        <w:rPr>
          <w:lang w:val="fr-FR" w:eastAsia="ja-JP"/>
        </w:rPr>
      </w:pPr>
    </w:p>
    <w:p w14:paraId="08760DBE" w14:textId="77777777" w:rsidR="00084733" w:rsidRPr="009E5C59" w:rsidRDefault="00084733" w:rsidP="00084733">
      <w:pPr>
        <w:pStyle w:val="Equation"/>
        <w:rPr>
          <w:lang w:val="it-IT" w:eastAsia="ja-JP"/>
        </w:rPr>
      </w:pPr>
      <w:r w:rsidRPr="008D3F03">
        <w:rPr>
          <w:lang w:val="fr-FR" w:eastAsia="ja-JP"/>
        </w:rPr>
        <w:tab/>
      </w:r>
      <w:r w:rsidRPr="008D3F03">
        <w:rPr>
          <w:lang w:val="fr-FR" w:eastAsia="ja-JP"/>
        </w:rPr>
        <w:tab/>
      </w:r>
      <m:oMath>
        <m:sSub>
          <m:sSubPr>
            <m:ctrlPr>
              <w:rPr>
                <w:rFonts w:ascii="Cambria Math" w:hAnsi="Cambria Math"/>
                <w:lang w:val="fr-FR" w:eastAsia="ja-JP"/>
              </w:rPr>
            </m:ctrlPr>
          </m:sSubPr>
          <m:e>
            <m:r>
              <w:rPr>
                <w:rFonts w:ascii="Cambria Math" w:hAnsi="Cambria Math"/>
                <w:lang w:val="fr-FR" w:eastAsia="ja-JP"/>
              </w:rPr>
              <m:t>R</m:t>
            </m:r>
          </m:e>
          <m:sub>
            <m:r>
              <w:rPr>
                <w:rFonts w:ascii="Cambria Math" w:hAnsi="Cambria Math"/>
                <w:lang w:val="fr-FR" w:eastAsia="ja-JP"/>
              </w:rPr>
              <m:t>ν</m:t>
            </m:r>
          </m:sub>
        </m:sSub>
        <m:r>
          <m:rPr>
            <m:sty m:val="p"/>
          </m:rPr>
          <w:rPr>
            <w:rFonts w:ascii="Cambria Math" w:hAnsi="Cambria Math"/>
            <w:lang w:val="it-IT" w:eastAsia="ja-JP"/>
          </w:rPr>
          <m:t>=</m:t>
        </m:r>
        <m:f>
          <m:fPr>
            <m:ctrlPr>
              <w:rPr>
                <w:rFonts w:ascii="Cambria Math" w:hAnsi="Cambria Math"/>
                <w:lang w:val="fr-FR" w:eastAsia="ja-JP"/>
              </w:rPr>
            </m:ctrlPr>
          </m:fPr>
          <m:num>
            <m:sSub>
              <m:sSubPr>
                <m:ctrlPr>
                  <w:rPr>
                    <w:rFonts w:ascii="Cambria Math" w:hAnsi="Cambria Math"/>
                    <w:lang w:val="fr-FR" w:eastAsia="ja-JP"/>
                  </w:rPr>
                </m:ctrlPr>
              </m:sSubPr>
              <m:e>
                <m:r>
                  <w:rPr>
                    <w:rFonts w:ascii="Cambria Math" w:hAnsi="Cambria Math"/>
                    <w:lang w:val="fr-FR" w:eastAsia="ja-JP"/>
                  </w:rPr>
                  <m:t>k</m:t>
                </m:r>
              </m:e>
              <m:sub>
                <m:r>
                  <w:rPr>
                    <w:rFonts w:ascii="Cambria Math" w:hAnsi="Cambria Math"/>
                    <w:lang w:val="fr-FR" w:eastAsia="ja-JP"/>
                  </w:rPr>
                  <m:t>ν</m:t>
                </m:r>
              </m:sub>
            </m:sSub>
          </m:num>
          <m:den>
            <m:sSub>
              <m:sSubPr>
                <m:ctrlPr>
                  <w:rPr>
                    <w:rFonts w:ascii="Cambria Math" w:hAnsi="Cambria Math"/>
                    <w:lang w:val="fr-FR" w:eastAsia="ja-JP"/>
                  </w:rPr>
                </m:ctrlPr>
              </m:sSubPr>
              <m:e>
                <m:r>
                  <m:rPr>
                    <m:sty m:val="p"/>
                  </m:rPr>
                  <w:rPr>
                    <w:rFonts w:ascii="Cambria Math" w:hAnsi="Cambria Math"/>
                    <w:lang w:val="it-IT" w:eastAsia="ja-JP"/>
                  </w:rPr>
                  <m:t>k</m:t>
                </m:r>
              </m:e>
              <m:sub>
                <m:r>
                  <m:rPr>
                    <m:sty m:val="p"/>
                  </m:rPr>
                  <w:rPr>
                    <w:rFonts w:ascii="Cambria Math" w:hAnsi="Cambria Math"/>
                    <w:lang w:val="it-IT" w:eastAsia="ja-JP"/>
                  </w:rPr>
                  <m:t>0</m:t>
                </m:r>
              </m:sub>
            </m:sSub>
            <m:func>
              <m:funcPr>
                <m:ctrlPr>
                  <w:rPr>
                    <w:rFonts w:ascii="Cambria Math" w:hAnsi="Cambria Math"/>
                    <w:lang w:val="fr-FR" w:eastAsia="ja-JP"/>
                  </w:rPr>
                </m:ctrlPr>
              </m:funcPr>
              <m:fName>
                <m:r>
                  <m:rPr>
                    <m:sty m:val="p"/>
                  </m:rPr>
                  <w:rPr>
                    <w:rFonts w:ascii="Cambria Math" w:hAnsi="Cambria Math"/>
                    <w:lang w:val="it-IT"/>
                  </w:rPr>
                  <m:t>sin</m:t>
                </m:r>
              </m:fName>
              <m:e>
                <m:sSup>
                  <m:sSupPr>
                    <m:ctrlPr>
                      <w:rPr>
                        <w:rFonts w:ascii="Cambria Math" w:hAnsi="Cambria Math"/>
                        <w:lang w:val="fr-FR" w:eastAsia="ja-JP"/>
                      </w:rPr>
                    </m:ctrlPr>
                  </m:sSupPr>
                  <m:e>
                    <m:r>
                      <m:rPr>
                        <m:sty m:val="p"/>
                      </m:rPr>
                      <w:rPr>
                        <w:rFonts w:ascii="Cambria Math" w:hAnsi="Cambria Math"/>
                        <w:lang w:val="fr-FR" w:eastAsia="ja-JP"/>
                      </w:rPr>
                      <m:t>φ</m:t>
                    </m:r>
                  </m:e>
                  <m:sup>
                    <m:r>
                      <m:rPr>
                        <m:nor/>
                      </m:rPr>
                      <w:rPr>
                        <w:lang w:val="it-IT" w:eastAsia="ja-JP"/>
                      </w:rPr>
                      <m:t>in</m:t>
                    </m:r>
                  </m:sup>
                </m:sSup>
              </m:e>
            </m:func>
          </m:den>
        </m:f>
        <m:sSup>
          <m:sSupPr>
            <m:ctrlPr>
              <w:rPr>
                <w:rFonts w:ascii="Cambria Math" w:hAnsi="Cambria Math"/>
                <w:lang w:val="fr-FR" w:eastAsia="ja-JP"/>
              </w:rPr>
            </m:ctrlPr>
          </m:sSupPr>
          <m:e>
            <m:d>
              <m:dPr>
                <m:begChr m:val="|"/>
                <m:endChr m:val="|"/>
                <m:ctrlPr>
                  <w:rPr>
                    <w:rFonts w:ascii="Cambria Math" w:hAnsi="Cambria Math"/>
                    <w:lang w:val="fr-FR" w:eastAsia="ja-JP"/>
                  </w:rPr>
                </m:ctrlPr>
              </m:dPr>
              <m:e>
                <m:sSubSup>
                  <m:sSubSupPr>
                    <m:ctrlPr>
                      <w:rPr>
                        <w:rFonts w:ascii="Cambria Math" w:hAnsi="Cambria Math"/>
                        <w:lang w:val="fr-FR" w:eastAsia="ja-JP"/>
                      </w:rPr>
                    </m:ctrlPr>
                  </m:sSubSupPr>
                  <m:e>
                    <m:r>
                      <m:rPr>
                        <m:sty m:val="bi"/>
                      </m:rPr>
                      <w:rPr>
                        <w:rFonts w:ascii="Cambria Math" w:hAnsi="Cambria Math"/>
                        <w:lang w:val="fr-FR" w:eastAsia="ja-JP"/>
                      </w:rPr>
                      <m:t>p</m:t>
                    </m:r>
                  </m:e>
                  <m:sub>
                    <m:r>
                      <w:rPr>
                        <w:rFonts w:ascii="Cambria Math" w:hAnsi="Cambria Math"/>
                        <w:lang w:val="fr-FR" w:eastAsia="ja-JP"/>
                      </w:rPr>
                      <m:t>ν</m:t>
                    </m:r>
                  </m:sub>
                  <m:sup>
                    <m:r>
                      <w:rPr>
                        <w:rFonts w:ascii="Cambria Math" w:hAnsi="Cambria Math"/>
                        <w:lang w:val="fr-FR" w:eastAsia="ja-JP"/>
                      </w:rPr>
                      <m:t>T</m:t>
                    </m:r>
                  </m:sup>
                </m:sSubSup>
                <m:r>
                  <m:rPr>
                    <m:sty m:val="p"/>
                  </m:rPr>
                  <w:rPr>
                    <w:rFonts w:ascii="Cambria Math" w:hAnsi="Cambria Math"/>
                    <w:lang w:val="it-IT" w:eastAsia="ja-JP"/>
                  </w:rPr>
                  <m:t>∙</m:t>
                </m:r>
                <m:sSubSup>
                  <m:sSubSupPr>
                    <m:ctrlPr>
                      <w:rPr>
                        <w:rFonts w:ascii="Cambria Math" w:hAnsi="Cambria Math"/>
                        <w:lang w:val="fr-FR" w:eastAsia="ja-JP"/>
                      </w:rPr>
                    </m:ctrlPr>
                  </m:sSubSupPr>
                  <m:e>
                    <m:r>
                      <m:rPr>
                        <m:sty m:val="bi"/>
                      </m:rPr>
                      <w:rPr>
                        <w:rFonts w:ascii="Cambria Math" w:hAnsi="Cambria Math"/>
                        <w:lang w:val="fr-FR" w:eastAsia="ja-JP"/>
                      </w:rPr>
                      <m:t>a</m:t>
                    </m:r>
                  </m:e>
                  <m:sub>
                    <m:r>
                      <m:rPr>
                        <m:sty m:val="p"/>
                      </m:rPr>
                      <w:rPr>
                        <w:rFonts w:ascii="Cambria Math" w:hAnsi="Cambria Math"/>
                        <w:lang w:val="it-IT" w:eastAsia="ja-JP"/>
                      </w:rPr>
                      <m:t>0</m:t>
                    </m:r>
                  </m:sub>
                  <m:sup>
                    <m:r>
                      <m:rPr>
                        <m:sty m:val="p"/>
                      </m:rPr>
                      <w:rPr>
                        <w:rFonts w:ascii="Cambria Math" w:hAnsi="Cambria Math"/>
                        <w:lang w:val="it-IT" w:eastAsia="ja-JP"/>
                      </w:rPr>
                      <m:t>sc</m:t>
                    </m:r>
                  </m:sup>
                </m:sSubSup>
              </m:e>
            </m:d>
          </m:e>
          <m:sup>
            <m:r>
              <m:rPr>
                <m:sty m:val="p"/>
              </m:rPr>
              <w:rPr>
                <w:rFonts w:ascii="Cambria Math" w:hAnsi="Cambria Math"/>
                <w:lang w:val="it-IT" w:eastAsia="ja-JP"/>
              </w:rPr>
              <m:t>2</m:t>
            </m:r>
          </m:sup>
        </m:sSup>
      </m:oMath>
      <w:r w:rsidRPr="009E5C59">
        <w:rPr>
          <w:lang w:val="it-IT" w:eastAsia="ja-JP"/>
        </w:rPr>
        <w:tab/>
        <w:t>(51)</w:t>
      </w:r>
    </w:p>
    <w:p w14:paraId="33F9F6A9" w14:textId="77777777" w:rsidR="00084733" w:rsidRPr="009E5C59" w:rsidRDefault="00084733" w:rsidP="00084733">
      <w:pPr>
        <w:pStyle w:val="Blanc"/>
        <w:keepNext w:val="0"/>
        <w:keepLines w:val="0"/>
        <w:rPr>
          <w:lang w:val="it-IT" w:eastAsia="ja-JP"/>
        </w:rPr>
      </w:pPr>
    </w:p>
    <w:p w14:paraId="1778738F" w14:textId="77777777" w:rsidR="00084733" w:rsidRPr="008D3F03" w:rsidRDefault="00084733" w:rsidP="00084733">
      <w:pPr>
        <w:rPr>
          <w:lang w:val="fr-FR" w:eastAsia="ja-JP"/>
        </w:rPr>
      </w:pPr>
      <w:proofErr w:type="gramStart"/>
      <w:r w:rsidRPr="008D3F03">
        <w:rPr>
          <w:lang w:val="fr-FR" w:eastAsia="ja-JP"/>
        </w:rPr>
        <w:lastRenderedPageBreak/>
        <w:t>où</w:t>
      </w:r>
      <w:proofErr w:type="gramEnd"/>
      <w:r w:rsidRPr="008D3F03">
        <w:rPr>
          <w:lang w:val="fr-FR" w:eastAsia="ja-JP"/>
        </w:rPr>
        <w:t xml:space="preserve"> </w:t>
      </w:r>
      <w:r w:rsidRPr="008D3F03">
        <w:rPr>
          <w:i/>
          <w:lang w:val="fr-FR" w:eastAsia="ja-JP"/>
        </w:rPr>
        <w:t>k</w:t>
      </w:r>
      <w:r w:rsidRPr="008D3F03">
        <w:rPr>
          <w:vertAlign w:val="subscript"/>
          <w:lang w:val="fr-FR" w:eastAsia="ja-JP"/>
        </w:rPr>
        <w:t xml:space="preserve">0 </w:t>
      </w:r>
      <w:r w:rsidRPr="008D3F03">
        <w:rPr>
          <w:lang w:val="fr-FR" w:eastAsia="ja-JP"/>
        </w:rPr>
        <w:t>= 2</w:t>
      </w:r>
      <w:r w:rsidRPr="008D3F03">
        <w:rPr>
          <w:rFonts w:ascii="Symbol" w:hAnsi="Symbol"/>
          <w:lang w:val="fr-FR" w:eastAsia="ja-JP"/>
        </w:rPr>
        <w:t>p / l</w:t>
      </w:r>
      <w:r w:rsidRPr="008D3F03">
        <w:rPr>
          <w:vertAlign w:val="subscript"/>
          <w:lang w:val="fr-FR" w:eastAsia="ja-JP"/>
        </w:rPr>
        <w:t>0</w:t>
      </w:r>
      <w:r w:rsidRPr="008D3F03">
        <w:rPr>
          <w:lang w:val="fr-FR" w:eastAsia="ja-JP"/>
        </w:rPr>
        <w:t xml:space="preserve">, </w:t>
      </w:r>
      <w:r w:rsidRPr="008D3F03">
        <w:rPr>
          <w:rFonts w:ascii="Symbol" w:hAnsi="Symbol"/>
          <w:lang w:val="fr-FR" w:eastAsia="ja-JP"/>
        </w:rPr>
        <w:t>l</w:t>
      </w:r>
      <w:r w:rsidRPr="008D3F03">
        <w:rPr>
          <w:vertAlign w:val="subscript"/>
          <w:lang w:val="fr-FR" w:eastAsia="ja-JP"/>
        </w:rPr>
        <w:t>0</w:t>
      </w:r>
      <w:r w:rsidRPr="008D3F03">
        <w:rPr>
          <w:lang w:val="fr-FR" w:eastAsia="ja-JP"/>
        </w:rPr>
        <w:t xml:space="preserve"> est la longueur d'onde des ondes arrivant avec un angle d'incidence </w:t>
      </w:r>
      <w:r w:rsidRPr="008D3F03">
        <w:rPr>
          <w:lang w:val="fr-FR" w:eastAsia="ja-JP"/>
        </w:rPr>
        <w:sym w:font="Symbol" w:char="F06A"/>
      </w:r>
      <w:r w:rsidRPr="008D3F03">
        <w:rPr>
          <w:i/>
          <w:iCs/>
          <w:vertAlign w:val="superscript"/>
          <w:lang w:val="fr-FR" w:eastAsia="ja-JP"/>
        </w:rPr>
        <w:t>in</w:t>
      </w:r>
      <w:r w:rsidRPr="008D3F03">
        <w:rPr>
          <w:lang w:val="fr-FR" w:eastAsia="ja-JP"/>
        </w:rPr>
        <w:t xml:space="preserve">. Dans la formule (79), </w:t>
      </w:r>
      <m:oMath>
        <m:sSubSup>
          <m:sSubSupPr>
            <m:ctrlPr>
              <w:rPr>
                <w:rFonts w:ascii="Cambria Math" w:hAnsi="Cambria Math"/>
                <w:i/>
                <w:lang w:val="fr-FR" w:eastAsia="ja-JP"/>
              </w:rPr>
            </m:ctrlPr>
          </m:sSubSupPr>
          <m:e>
            <m:r>
              <m:rPr>
                <m:sty m:val="bi"/>
              </m:rPr>
              <w:rPr>
                <w:rFonts w:ascii="Cambria Math" w:hAnsi="Cambria Math"/>
                <w:lang w:val="fr-FR" w:eastAsia="ja-JP"/>
              </w:rPr>
              <m:t>p</m:t>
            </m:r>
          </m:e>
          <m:sub>
            <m:r>
              <w:rPr>
                <w:rFonts w:ascii="Cambria Math" w:hAnsi="Cambria Math"/>
                <w:lang w:val="fr-FR" w:eastAsia="ja-JP"/>
              </w:rPr>
              <m:t>ν</m:t>
            </m:r>
          </m:sub>
          <m:sup>
            <m:r>
              <w:rPr>
                <w:rFonts w:ascii="Cambria Math" w:hAnsi="Cambria Math"/>
                <w:lang w:val="fr-FR" w:eastAsia="ja-JP"/>
              </w:rPr>
              <m:t>T</m:t>
            </m:r>
          </m:sup>
        </m:sSubSup>
      </m:oMath>
      <w:r w:rsidRPr="008D3F03">
        <w:rPr>
          <w:lang w:val="fr-FR" w:eastAsia="ja-JP"/>
        </w:rPr>
        <w:t xml:space="preserve"> et </w:t>
      </w:r>
      <m:oMath>
        <m:sSubSup>
          <m:sSubSupPr>
            <m:ctrlPr>
              <w:rPr>
                <w:rFonts w:ascii="Cambria Math" w:hAnsi="Cambria Math"/>
                <w:i/>
                <w:lang w:val="fr-FR" w:eastAsia="ja-JP"/>
              </w:rPr>
            </m:ctrlPr>
          </m:sSubSupPr>
          <m:e>
            <m:r>
              <m:rPr>
                <m:sty m:val="bi"/>
              </m:rPr>
              <w:rPr>
                <w:rFonts w:ascii="Cambria Math" w:hAnsi="Cambria Math"/>
                <w:lang w:val="fr-FR" w:eastAsia="ja-JP"/>
              </w:rPr>
              <m:t>a</m:t>
            </m:r>
          </m:e>
          <m:sub>
            <m:r>
              <w:rPr>
                <w:rFonts w:ascii="Cambria Math" w:hAnsi="Cambria Math"/>
                <w:lang w:val="fr-FR" w:eastAsia="ja-JP"/>
              </w:rPr>
              <m:t>0</m:t>
            </m:r>
          </m:sub>
          <m:sup>
            <m:r>
              <m:rPr>
                <m:sty m:val="p"/>
              </m:rPr>
              <w:rPr>
                <w:rFonts w:ascii="Cambria Math" w:hAnsi="Cambria Math"/>
                <w:lang w:val="fr-FR" w:eastAsia="ja-JP"/>
              </w:rPr>
              <m:t>sc</m:t>
            </m:r>
          </m:sup>
        </m:sSubSup>
      </m:oMath>
      <w:r w:rsidRPr="008D3F03">
        <w:rPr>
          <w:lang w:val="fr-FR" w:eastAsia="ja-JP"/>
        </w:rPr>
        <w:t xml:space="preserve"> sont obtenus comme </w:t>
      </w:r>
      <w:proofErr w:type="gramStart"/>
      <w:r w:rsidRPr="008D3F03">
        <w:rPr>
          <w:lang w:val="fr-FR" w:eastAsia="ja-JP"/>
        </w:rPr>
        <w:t>suit:</w:t>
      </w:r>
      <w:proofErr w:type="gramEnd"/>
    </w:p>
    <w:p w14:paraId="02F5F757" w14:textId="77777777" w:rsidR="00084733" w:rsidRPr="008D3F03" w:rsidRDefault="00084733" w:rsidP="00084733">
      <w:pPr>
        <w:pStyle w:val="Blanc"/>
        <w:rPr>
          <w:lang w:val="fr-FR" w:eastAsia="ja-JP"/>
        </w:rPr>
      </w:pPr>
    </w:p>
    <w:p w14:paraId="311E7589" w14:textId="77777777" w:rsidR="00084733" w:rsidRPr="008D3F03" w:rsidRDefault="00084733" w:rsidP="00084733">
      <w:pPr>
        <w:pStyle w:val="Equation"/>
        <w:rPr>
          <w:lang w:val="fr-FR" w:eastAsia="ja-JP"/>
        </w:rPr>
      </w:pPr>
      <w:r w:rsidRPr="008D3F03">
        <w:rPr>
          <w:lang w:val="fr-FR" w:eastAsia="ja-JP"/>
        </w:rPr>
        <w:tab/>
      </w:r>
      <w:r w:rsidRPr="008D3F03">
        <w:rPr>
          <w:lang w:val="fr-FR" w:eastAsia="ja-JP"/>
        </w:rPr>
        <w:tab/>
      </w:r>
      <m:oMath>
        <m:sSub>
          <m:sSubPr>
            <m:ctrlPr>
              <w:rPr>
                <w:rFonts w:ascii="Cambria Math" w:hAnsi="Cambria Math"/>
                <w:lang w:val="fr-FR" w:eastAsia="ja-JP"/>
              </w:rPr>
            </m:ctrlPr>
          </m:sSubPr>
          <m:e>
            <m:r>
              <m:rPr>
                <m:sty m:val="bi"/>
              </m:rPr>
              <w:rPr>
                <w:rFonts w:ascii="Cambria Math" w:hAnsi="Cambria Math"/>
                <w:lang w:val="fr-FR" w:eastAsia="ja-JP"/>
              </w:rPr>
              <m:t>p</m:t>
            </m:r>
          </m:e>
          <m:sub>
            <m:r>
              <w:rPr>
                <w:rFonts w:ascii="Cambria Math" w:hAnsi="Cambria Math"/>
                <w:lang w:val="fr-FR" w:eastAsia="ja-JP"/>
              </w:rPr>
              <m:t>ν</m:t>
            </m:r>
          </m:sub>
        </m:sSub>
        <m:r>
          <m:rPr>
            <m:sty m:val="p"/>
          </m:rPr>
          <w:rPr>
            <w:rFonts w:ascii="Cambria Math" w:hAnsi="Cambria Math"/>
            <w:lang w:val="fr-FR" w:eastAsia="ja-JP"/>
          </w:rPr>
          <m:t>=</m:t>
        </m:r>
        <m:d>
          <m:dPr>
            <m:begChr m:val="["/>
            <m:endChr m:val="]"/>
            <m:ctrlPr>
              <w:rPr>
                <w:rFonts w:ascii="Cambria Math" w:hAnsi="Cambria Math"/>
                <w:lang w:val="fr-FR" w:eastAsia="ja-JP"/>
              </w:rPr>
            </m:ctrlPr>
          </m:dPr>
          <m:e>
            <m:eqArr>
              <m:eqArrPr>
                <m:ctrlPr>
                  <w:rPr>
                    <w:rFonts w:ascii="Cambria Math" w:hAnsi="Cambria Math"/>
                    <w:lang w:val="fr-FR" w:eastAsia="ja-JP"/>
                  </w:rPr>
                </m:ctrlPr>
              </m:eqArrPr>
              <m:e>
                <m:f>
                  <m:fPr>
                    <m:ctrlPr>
                      <w:rPr>
                        <w:rFonts w:ascii="Cambria Math" w:hAnsi="Cambria Math"/>
                        <w:lang w:val="fr-FR" w:eastAsia="ja-JP"/>
                      </w:rPr>
                    </m:ctrlPr>
                  </m:fPr>
                  <m:num>
                    <m:r>
                      <m:rPr>
                        <m:sty m:val="p"/>
                      </m:rPr>
                      <w:rPr>
                        <w:rFonts w:ascii="Cambria Math" w:hAnsi="Cambria Math"/>
                        <w:lang w:val="fr-FR" w:eastAsia="ja-JP"/>
                      </w:rPr>
                      <m:t>2</m:t>
                    </m:r>
                    <m:sSup>
                      <m:sSupPr>
                        <m:ctrlPr>
                          <w:rPr>
                            <w:rFonts w:ascii="Cambria Math" w:hAnsi="Cambria Math"/>
                            <w:lang w:val="fr-FR" w:eastAsia="ja-JP"/>
                          </w:rPr>
                        </m:ctrlPr>
                      </m:sSupPr>
                      <m:e>
                        <m:d>
                          <m:dPr>
                            <m:ctrlPr>
                              <w:rPr>
                                <w:rFonts w:ascii="Cambria Math" w:hAnsi="Cambria Math"/>
                                <w:lang w:val="fr-FR" w:eastAsia="ja-JP"/>
                              </w:rPr>
                            </m:ctrlPr>
                          </m:dPr>
                          <m:e>
                            <m:r>
                              <w:rPr>
                                <w:rFonts w:ascii="Cambria Math" w:hAnsi="Cambria Math"/>
                                <w:lang w:val="fr-FR" w:eastAsia="ja-JP"/>
                              </w:rPr>
                              <m:t>j</m:t>
                            </m:r>
                          </m:e>
                        </m:d>
                      </m:e>
                      <m:sup>
                        <m:r>
                          <w:rPr>
                            <w:rFonts w:ascii="Cambria Math" w:hAnsi="Cambria Math"/>
                            <w:lang w:val="fr-FR" w:eastAsia="ja-JP"/>
                          </w:rPr>
                          <m:t>m</m:t>
                        </m:r>
                      </m:sup>
                    </m:sSup>
                    <m:sSup>
                      <m:sSupPr>
                        <m:ctrlPr>
                          <w:rPr>
                            <w:rFonts w:ascii="Cambria Math" w:hAnsi="Cambria Math"/>
                            <w:lang w:val="fr-FR" w:eastAsia="ja-JP"/>
                          </w:rPr>
                        </m:ctrlPr>
                      </m:sSupPr>
                      <m:e>
                        <m:d>
                          <m:dPr>
                            <m:ctrlPr>
                              <w:rPr>
                                <w:rFonts w:ascii="Cambria Math" w:hAnsi="Cambria Math"/>
                                <w:lang w:val="fr-FR" w:eastAsia="ja-JP"/>
                              </w:rPr>
                            </m:ctrlPr>
                          </m:dPr>
                          <m:e>
                            <m:sSub>
                              <m:sSubPr>
                                <m:ctrlPr>
                                  <w:rPr>
                                    <w:rFonts w:ascii="Cambria Math" w:hAnsi="Cambria Math"/>
                                    <w:lang w:val="fr-FR" w:eastAsia="ja-JP"/>
                                  </w:rPr>
                                </m:ctrlPr>
                              </m:sSubPr>
                              <m:e>
                                <m:r>
                                  <w:rPr>
                                    <w:rFonts w:ascii="Cambria Math" w:hAnsi="Cambria Math"/>
                                    <w:lang w:val="fr-FR" w:eastAsia="ja-JP"/>
                                  </w:rPr>
                                  <m:t>k</m:t>
                                </m:r>
                              </m:e>
                              <m:sub>
                                <m:r>
                                  <w:rPr>
                                    <w:rFonts w:ascii="Cambria Math" w:hAnsi="Cambria Math"/>
                                    <w:lang w:val="fr-FR" w:eastAsia="ja-JP"/>
                                  </w:rPr>
                                  <m:t>xν</m:t>
                                </m:r>
                              </m:sub>
                            </m:sSub>
                            <m:r>
                              <m:rPr>
                                <m:sty m:val="p"/>
                              </m:rPr>
                              <w:rPr>
                                <w:rFonts w:ascii="Cambria Math" w:hAnsi="Cambria Math"/>
                                <w:lang w:val="fr-FR" w:eastAsia="ja-JP"/>
                              </w:rPr>
                              <m:t>+</m:t>
                            </m:r>
                            <m:r>
                              <w:rPr>
                                <w:rFonts w:ascii="Cambria Math" w:hAnsi="Cambria Math"/>
                                <w:lang w:val="fr-FR" w:eastAsia="ja-JP"/>
                              </w:rPr>
                              <m:t>j</m:t>
                            </m:r>
                            <m:sSub>
                              <m:sSubPr>
                                <m:ctrlPr>
                                  <w:rPr>
                                    <w:rFonts w:ascii="Cambria Math" w:hAnsi="Cambria Math"/>
                                    <w:lang w:val="fr-FR" w:eastAsia="ja-JP"/>
                                  </w:rPr>
                                </m:ctrlPr>
                              </m:sSubPr>
                              <m:e>
                                <m:r>
                                  <w:rPr>
                                    <w:rFonts w:ascii="Cambria Math" w:hAnsi="Cambria Math"/>
                                    <w:lang w:val="fr-FR" w:eastAsia="ja-JP"/>
                                  </w:rPr>
                                  <m:t>k</m:t>
                                </m:r>
                              </m:e>
                              <m:sub>
                                <m:r>
                                  <w:rPr>
                                    <w:rFonts w:ascii="Cambria Math" w:hAnsi="Cambria Math"/>
                                    <w:lang w:val="fr-FR" w:eastAsia="ja-JP"/>
                                  </w:rPr>
                                  <m:t>ν</m:t>
                                </m:r>
                              </m:sub>
                            </m:sSub>
                          </m:e>
                        </m:d>
                      </m:e>
                      <m:sup>
                        <m:r>
                          <w:rPr>
                            <w:rFonts w:ascii="Cambria Math" w:hAnsi="Cambria Math"/>
                            <w:lang w:val="fr-FR" w:eastAsia="ja-JP"/>
                          </w:rPr>
                          <m:t>m</m:t>
                        </m:r>
                      </m:sup>
                    </m:sSup>
                  </m:num>
                  <m:den>
                    <m:r>
                      <w:rPr>
                        <w:rFonts w:ascii="Cambria Math" w:hAnsi="Cambria Math"/>
                        <w:lang w:val="fr-FR" w:eastAsia="ja-JP"/>
                      </w:rPr>
                      <m:t>h</m:t>
                    </m:r>
                    <m:sSub>
                      <m:sSubPr>
                        <m:ctrlPr>
                          <w:rPr>
                            <w:rFonts w:ascii="Cambria Math" w:hAnsi="Cambria Math"/>
                            <w:lang w:val="fr-FR" w:eastAsia="ja-JP"/>
                          </w:rPr>
                        </m:ctrlPr>
                      </m:sSubPr>
                      <m:e>
                        <m:r>
                          <w:rPr>
                            <w:rFonts w:ascii="Cambria Math" w:hAnsi="Cambria Math"/>
                            <w:lang w:val="fr-FR" w:eastAsia="ja-JP"/>
                          </w:rPr>
                          <m:t>k</m:t>
                        </m:r>
                      </m:e>
                      <m:sub>
                        <m:r>
                          <w:rPr>
                            <w:rFonts w:ascii="Cambria Math" w:hAnsi="Cambria Math"/>
                            <w:lang w:val="fr-FR" w:eastAsia="ja-JP"/>
                          </w:rPr>
                          <m:t>ν</m:t>
                        </m:r>
                      </m:sub>
                    </m:sSub>
                    <m:sSubSup>
                      <m:sSubSupPr>
                        <m:ctrlPr>
                          <w:rPr>
                            <w:rFonts w:ascii="Cambria Math" w:hAnsi="Cambria Math"/>
                            <w:lang w:val="fr-FR" w:eastAsia="ja-JP"/>
                          </w:rPr>
                        </m:ctrlPr>
                      </m:sSubSupPr>
                      <m:e>
                        <m:r>
                          <w:rPr>
                            <w:rFonts w:ascii="Cambria Math" w:hAnsi="Cambria Math"/>
                            <w:lang w:val="fr-FR" w:eastAsia="ja-JP"/>
                          </w:rPr>
                          <m:t>k</m:t>
                        </m:r>
                      </m:e>
                      <m:sub>
                        <m:r>
                          <m:rPr>
                            <m:sty m:val="p"/>
                          </m:rPr>
                          <w:rPr>
                            <w:rFonts w:ascii="Cambria Math" w:hAnsi="Cambria Math"/>
                            <w:lang w:val="fr-FR" w:eastAsia="ja-JP"/>
                          </w:rPr>
                          <m:t>0</m:t>
                        </m:r>
                      </m:sub>
                      <m:sup>
                        <m:r>
                          <w:rPr>
                            <w:rFonts w:ascii="Cambria Math" w:hAnsi="Cambria Math"/>
                            <w:lang w:val="fr-FR" w:eastAsia="ja-JP"/>
                          </w:rPr>
                          <m:t>m</m:t>
                        </m:r>
                      </m:sup>
                    </m:sSubSup>
                  </m:den>
                </m:f>
                <m:r>
                  <m:rPr>
                    <m:sty m:val="p"/>
                  </m:rPr>
                  <w:rPr>
                    <w:rFonts w:ascii="Cambria Math" w:hAnsi="Cambria Math"/>
                    <w:lang w:val="fr-FR" w:eastAsia="ja-JP"/>
                  </w:rPr>
                  <m:t xml:space="preserve"> </m:t>
                </m:r>
                <m:d>
                  <m:dPr>
                    <m:ctrlPr>
                      <w:rPr>
                        <w:rFonts w:ascii="Cambria Math" w:hAnsi="Cambria Math"/>
                        <w:lang w:val="fr-FR" w:eastAsia="ja-JP"/>
                      </w:rPr>
                    </m:ctrlPr>
                  </m:dPr>
                  <m:e>
                    <m:r>
                      <w:rPr>
                        <w:rFonts w:ascii="Cambria Math" w:hAnsi="Cambria Math"/>
                        <w:lang w:val="fr-FR" w:eastAsia="ja-JP"/>
                      </w:rPr>
                      <m:t>m</m:t>
                    </m:r>
                    <m:r>
                      <m:rPr>
                        <m:sty m:val="p"/>
                      </m:rPr>
                      <w:rPr>
                        <w:rFonts w:ascii="Cambria Math" w:hAnsi="Cambria Math"/>
                        <w:lang w:val="fr-FR" w:eastAsia="ja-JP"/>
                      </w:rPr>
                      <m:t>≥0</m:t>
                    </m:r>
                  </m:e>
                </m:d>
              </m:e>
              <m:e>
                <m:f>
                  <m:fPr>
                    <m:ctrlPr>
                      <w:rPr>
                        <w:rFonts w:ascii="Cambria Math" w:hAnsi="Cambria Math"/>
                        <w:lang w:val="fr-FR" w:eastAsia="ja-JP"/>
                      </w:rPr>
                    </m:ctrlPr>
                  </m:fPr>
                  <m:num>
                    <m:r>
                      <m:rPr>
                        <m:sty m:val="p"/>
                      </m:rPr>
                      <w:rPr>
                        <w:rFonts w:ascii="Cambria Math" w:hAnsi="Cambria Math"/>
                        <w:lang w:val="fr-FR" w:eastAsia="ja-JP"/>
                      </w:rPr>
                      <m:t>2</m:t>
                    </m:r>
                    <m:sSup>
                      <m:sSupPr>
                        <m:ctrlPr>
                          <w:rPr>
                            <w:rFonts w:ascii="Cambria Math" w:hAnsi="Cambria Math"/>
                            <w:lang w:val="fr-FR" w:eastAsia="ja-JP"/>
                          </w:rPr>
                        </m:ctrlPr>
                      </m:sSupPr>
                      <m:e>
                        <m:d>
                          <m:dPr>
                            <m:ctrlPr>
                              <w:rPr>
                                <w:rFonts w:ascii="Cambria Math" w:hAnsi="Cambria Math"/>
                                <w:lang w:val="fr-FR" w:eastAsia="ja-JP"/>
                              </w:rPr>
                            </m:ctrlPr>
                          </m:dPr>
                          <m:e>
                            <m:r>
                              <m:rPr>
                                <m:sty m:val="p"/>
                              </m:rPr>
                              <w:rPr>
                                <w:rFonts w:ascii="Cambria Math" w:hAnsi="Cambria Math"/>
                                <w:lang w:val="fr-FR" w:eastAsia="ja-JP"/>
                              </w:rPr>
                              <m:t>-</m:t>
                            </m:r>
                            <m:r>
                              <w:rPr>
                                <w:rFonts w:ascii="Cambria Math" w:hAnsi="Cambria Math"/>
                                <w:lang w:val="fr-FR" w:eastAsia="ja-JP"/>
                              </w:rPr>
                              <m:t>j</m:t>
                            </m:r>
                          </m:e>
                        </m:d>
                      </m:e>
                      <m:sup>
                        <m:d>
                          <m:dPr>
                            <m:begChr m:val="|"/>
                            <m:endChr m:val="|"/>
                            <m:ctrlPr>
                              <w:rPr>
                                <w:rFonts w:ascii="Cambria Math" w:hAnsi="Cambria Math"/>
                                <w:lang w:val="fr-FR" w:eastAsia="ja-JP"/>
                              </w:rPr>
                            </m:ctrlPr>
                          </m:dPr>
                          <m:e>
                            <m:r>
                              <w:rPr>
                                <w:rFonts w:ascii="Cambria Math" w:hAnsi="Cambria Math"/>
                                <w:lang w:val="fr-FR" w:eastAsia="ja-JP"/>
                              </w:rPr>
                              <m:t>m</m:t>
                            </m:r>
                          </m:e>
                        </m:d>
                      </m:sup>
                    </m:sSup>
                    <m:sSup>
                      <m:sSupPr>
                        <m:ctrlPr>
                          <w:rPr>
                            <w:rFonts w:ascii="Cambria Math" w:hAnsi="Cambria Math"/>
                            <w:lang w:val="fr-FR" w:eastAsia="ja-JP"/>
                          </w:rPr>
                        </m:ctrlPr>
                      </m:sSupPr>
                      <m:e>
                        <m:d>
                          <m:dPr>
                            <m:ctrlPr>
                              <w:rPr>
                                <w:rFonts w:ascii="Cambria Math" w:hAnsi="Cambria Math"/>
                                <w:lang w:val="fr-FR" w:eastAsia="ja-JP"/>
                              </w:rPr>
                            </m:ctrlPr>
                          </m:dPr>
                          <m:e>
                            <m:sSub>
                              <m:sSubPr>
                                <m:ctrlPr>
                                  <w:rPr>
                                    <w:rFonts w:ascii="Cambria Math" w:hAnsi="Cambria Math"/>
                                    <w:lang w:val="fr-FR" w:eastAsia="ja-JP"/>
                                  </w:rPr>
                                </m:ctrlPr>
                              </m:sSubPr>
                              <m:e>
                                <m:r>
                                  <w:rPr>
                                    <w:rFonts w:ascii="Cambria Math" w:hAnsi="Cambria Math"/>
                                    <w:lang w:val="fr-FR" w:eastAsia="ja-JP"/>
                                  </w:rPr>
                                  <m:t>k</m:t>
                                </m:r>
                              </m:e>
                              <m:sub>
                                <m:r>
                                  <w:rPr>
                                    <w:rFonts w:ascii="Cambria Math" w:hAnsi="Cambria Math"/>
                                    <w:lang w:val="fr-FR" w:eastAsia="ja-JP"/>
                                  </w:rPr>
                                  <m:t>xν</m:t>
                                </m:r>
                              </m:sub>
                            </m:sSub>
                            <m:r>
                              <m:rPr>
                                <m:sty m:val="p"/>
                              </m:rPr>
                              <w:rPr>
                                <w:rFonts w:ascii="Cambria Math" w:hAnsi="Cambria Math"/>
                                <w:lang w:val="fr-FR" w:eastAsia="ja-JP"/>
                              </w:rPr>
                              <m:t>-</m:t>
                            </m:r>
                            <m:r>
                              <w:rPr>
                                <w:rFonts w:ascii="Cambria Math" w:hAnsi="Cambria Math"/>
                                <w:lang w:val="fr-FR" w:eastAsia="ja-JP"/>
                              </w:rPr>
                              <m:t>j</m:t>
                            </m:r>
                            <m:sSub>
                              <m:sSubPr>
                                <m:ctrlPr>
                                  <w:rPr>
                                    <w:rFonts w:ascii="Cambria Math" w:hAnsi="Cambria Math"/>
                                    <w:lang w:val="fr-FR" w:eastAsia="ja-JP"/>
                                  </w:rPr>
                                </m:ctrlPr>
                              </m:sSubPr>
                              <m:e>
                                <m:r>
                                  <w:rPr>
                                    <w:rFonts w:ascii="Cambria Math" w:hAnsi="Cambria Math"/>
                                    <w:lang w:val="fr-FR" w:eastAsia="ja-JP"/>
                                  </w:rPr>
                                  <m:t>k</m:t>
                                </m:r>
                              </m:e>
                              <m:sub>
                                <m:r>
                                  <w:rPr>
                                    <w:rFonts w:ascii="Cambria Math" w:hAnsi="Cambria Math"/>
                                    <w:lang w:val="fr-FR" w:eastAsia="ja-JP"/>
                                  </w:rPr>
                                  <m:t>ν</m:t>
                                </m:r>
                              </m:sub>
                            </m:sSub>
                          </m:e>
                        </m:d>
                      </m:e>
                      <m:sup>
                        <m:d>
                          <m:dPr>
                            <m:begChr m:val="|"/>
                            <m:endChr m:val="|"/>
                            <m:ctrlPr>
                              <w:rPr>
                                <w:rFonts w:ascii="Cambria Math" w:hAnsi="Cambria Math"/>
                                <w:lang w:val="fr-FR" w:eastAsia="ja-JP"/>
                              </w:rPr>
                            </m:ctrlPr>
                          </m:dPr>
                          <m:e>
                            <m:r>
                              <w:rPr>
                                <w:rFonts w:ascii="Cambria Math" w:hAnsi="Cambria Math"/>
                                <w:lang w:val="fr-FR" w:eastAsia="ja-JP"/>
                              </w:rPr>
                              <m:t>m</m:t>
                            </m:r>
                          </m:e>
                        </m:d>
                      </m:sup>
                    </m:sSup>
                  </m:num>
                  <m:den>
                    <m:r>
                      <w:rPr>
                        <w:rFonts w:ascii="Cambria Math" w:hAnsi="Cambria Math"/>
                        <w:lang w:val="fr-FR" w:eastAsia="ja-JP"/>
                      </w:rPr>
                      <m:t>h</m:t>
                    </m:r>
                    <m:sSub>
                      <m:sSubPr>
                        <m:ctrlPr>
                          <w:rPr>
                            <w:rFonts w:ascii="Cambria Math" w:hAnsi="Cambria Math"/>
                            <w:lang w:val="fr-FR" w:eastAsia="ja-JP"/>
                          </w:rPr>
                        </m:ctrlPr>
                      </m:sSubPr>
                      <m:e>
                        <m:r>
                          <w:rPr>
                            <w:rFonts w:ascii="Cambria Math" w:hAnsi="Cambria Math"/>
                            <w:lang w:val="fr-FR" w:eastAsia="ja-JP"/>
                          </w:rPr>
                          <m:t>k</m:t>
                        </m:r>
                      </m:e>
                      <m:sub>
                        <m:r>
                          <w:rPr>
                            <w:rFonts w:ascii="Cambria Math" w:hAnsi="Cambria Math"/>
                            <w:lang w:val="fr-FR" w:eastAsia="ja-JP"/>
                          </w:rPr>
                          <m:t>ν</m:t>
                        </m:r>
                      </m:sub>
                    </m:sSub>
                    <m:sSubSup>
                      <m:sSubSupPr>
                        <m:ctrlPr>
                          <w:rPr>
                            <w:rFonts w:ascii="Cambria Math" w:hAnsi="Cambria Math"/>
                            <w:lang w:val="fr-FR" w:eastAsia="ja-JP"/>
                          </w:rPr>
                        </m:ctrlPr>
                      </m:sSubSupPr>
                      <m:e>
                        <m:r>
                          <w:rPr>
                            <w:rFonts w:ascii="Cambria Math" w:hAnsi="Cambria Math"/>
                            <w:lang w:val="fr-FR" w:eastAsia="ja-JP"/>
                          </w:rPr>
                          <m:t>k</m:t>
                        </m:r>
                      </m:e>
                      <m:sub>
                        <m:r>
                          <m:rPr>
                            <m:sty m:val="p"/>
                          </m:rPr>
                          <w:rPr>
                            <w:rFonts w:ascii="Cambria Math" w:hAnsi="Cambria Math"/>
                            <w:lang w:val="fr-FR" w:eastAsia="ja-JP"/>
                          </w:rPr>
                          <m:t>0</m:t>
                        </m:r>
                      </m:sub>
                      <m:sup>
                        <m:d>
                          <m:dPr>
                            <m:begChr m:val="|"/>
                            <m:endChr m:val="|"/>
                            <m:ctrlPr>
                              <w:rPr>
                                <w:rFonts w:ascii="Cambria Math" w:hAnsi="Cambria Math"/>
                                <w:lang w:val="fr-FR" w:eastAsia="ja-JP"/>
                              </w:rPr>
                            </m:ctrlPr>
                          </m:dPr>
                          <m:e>
                            <m:r>
                              <w:rPr>
                                <w:rFonts w:ascii="Cambria Math" w:hAnsi="Cambria Math"/>
                                <w:lang w:val="fr-FR" w:eastAsia="ja-JP"/>
                              </w:rPr>
                              <m:t>m</m:t>
                            </m:r>
                          </m:e>
                        </m:d>
                      </m:sup>
                    </m:sSubSup>
                  </m:den>
                </m:f>
                <m:r>
                  <m:rPr>
                    <m:sty m:val="p"/>
                  </m:rPr>
                  <w:rPr>
                    <w:rFonts w:ascii="Cambria Math" w:hAnsi="Cambria Math"/>
                    <w:lang w:val="fr-FR" w:eastAsia="ja-JP"/>
                  </w:rPr>
                  <m:t xml:space="preserve"> </m:t>
                </m:r>
                <m:d>
                  <m:dPr>
                    <m:ctrlPr>
                      <w:rPr>
                        <w:rFonts w:ascii="Cambria Math" w:hAnsi="Cambria Math"/>
                        <w:lang w:val="fr-FR" w:eastAsia="ja-JP"/>
                      </w:rPr>
                    </m:ctrlPr>
                  </m:dPr>
                  <m:e>
                    <m:r>
                      <w:rPr>
                        <w:rFonts w:ascii="Cambria Math" w:hAnsi="Cambria Math"/>
                        <w:lang w:val="fr-FR" w:eastAsia="ja-JP"/>
                      </w:rPr>
                      <m:t>m</m:t>
                    </m:r>
                    <m:r>
                      <m:rPr>
                        <m:sty m:val="p"/>
                      </m:rPr>
                      <w:rPr>
                        <w:rFonts w:ascii="Cambria Math" w:hAnsi="Cambria Math"/>
                        <w:lang w:val="fr-FR" w:eastAsia="ja-JP"/>
                      </w:rPr>
                      <m:t>&lt;</m:t>
                    </m:r>
                    <m:r>
                      <w:rPr>
                        <w:rFonts w:ascii="Cambria Math" w:hAnsi="Cambria Math"/>
                        <w:lang w:val="fr-FR" w:eastAsia="ja-JP"/>
                      </w:rPr>
                      <m:t>0</m:t>
                    </m:r>
                  </m:e>
                </m:d>
              </m:e>
            </m:eqArr>
          </m:e>
        </m:d>
      </m:oMath>
      <w:r w:rsidRPr="008D3F03">
        <w:rPr>
          <w:lang w:val="fr-FR" w:eastAsia="ja-JP"/>
        </w:rPr>
        <w:tab/>
        <w:t>(52)</w:t>
      </w:r>
    </w:p>
    <w:p w14:paraId="788FD3B2" w14:textId="77777777" w:rsidR="00084733" w:rsidRPr="008D3F03" w:rsidRDefault="00084733" w:rsidP="00084733">
      <w:pPr>
        <w:pStyle w:val="Blanc"/>
        <w:rPr>
          <w:lang w:val="fr-FR" w:eastAsia="ja-JP"/>
        </w:rPr>
      </w:pPr>
    </w:p>
    <w:p w14:paraId="40B95D15" w14:textId="77777777" w:rsidR="00084733" w:rsidRPr="008D3F03" w:rsidRDefault="00084733" w:rsidP="00084733">
      <w:pPr>
        <w:pStyle w:val="Equation"/>
        <w:rPr>
          <w:lang w:val="fr-FR" w:eastAsia="ja-JP"/>
        </w:rPr>
      </w:pPr>
      <w:r w:rsidRPr="008D3F03">
        <w:rPr>
          <w:lang w:val="fr-FR" w:eastAsia="ja-JP"/>
        </w:rPr>
        <w:tab/>
      </w:r>
      <w:r w:rsidRPr="008D3F03">
        <w:rPr>
          <w:lang w:val="fr-FR" w:eastAsia="ja-JP"/>
        </w:rPr>
        <w:tab/>
      </w:r>
      <m:oMath>
        <m:sSubSup>
          <m:sSubSupPr>
            <m:ctrlPr>
              <w:rPr>
                <w:rFonts w:ascii="Cambria Math" w:hAnsi="Cambria Math"/>
                <w:lang w:val="fr-FR" w:eastAsia="ja-JP"/>
              </w:rPr>
            </m:ctrlPr>
          </m:sSubSupPr>
          <m:e>
            <m:r>
              <m:rPr>
                <m:sty m:val="bi"/>
              </m:rPr>
              <w:rPr>
                <w:rFonts w:ascii="Cambria Math" w:hAnsi="Cambria Math"/>
                <w:lang w:val="fr-FR" w:eastAsia="ja-JP"/>
              </w:rPr>
              <m:t>a</m:t>
            </m:r>
          </m:e>
          <m:sub>
            <m:r>
              <m:rPr>
                <m:sty m:val="p"/>
              </m:rPr>
              <w:rPr>
                <w:rFonts w:ascii="Cambria Math" w:hAnsi="Cambria Math"/>
                <w:lang w:val="fr-FR" w:eastAsia="ja-JP"/>
              </w:rPr>
              <m:t>0</m:t>
            </m:r>
          </m:sub>
          <m:sup>
            <m:r>
              <m:rPr>
                <m:sty m:val="p"/>
              </m:rPr>
              <w:rPr>
                <w:rFonts w:ascii="Cambria Math" w:hAnsi="Cambria Math"/>
                <w:lang w:val="fr-FR" w:eastAsia="ja-JP"/>
              </w:rPr>
              <m:t>sc</m:t>
            </m:r>
          </m:sup>
        </m:sSubSup>
        <m:r>
          <m:rPr>
            <m:sty m:val="p"/>
          </m:rPr>
          <w:rPr>
            <w:rFonts w:ascii="Cambria Math" w:hAnsi="Cambria Math"/>
            <w:lang w:val="fr-FR" w:eastAsia="ja-JP"/>
          </w:rPr>
          <m:t>=</m:t>
        </m:r>
        <m:sSup>
          <m:sSupPr>
            <m:ctrlPr>
              <w:rPr>
                <w:rFonts w:ascii="Cambria Math" w:hAnsi="Cambria Math"/>
                <w:lang w:val="fr-FR" w:eastAsia="ja-JP"/>
              </w:rPr>
            </m:ctrlPr>
          </m:sSupPr>
          <m:e>
            <m:d>
              <m:dPr>
                <m:ctrlPr>
                  <w:rPr>
                    <w:rFonts w:ascii="Cambria Math" w:hAnsi="Cambria Math"/>
                    <w:lang w:val="fr-FR" w:eastAsia="ja-JP"/>
                  </w:rPr>
                </m:ctrlPr>
              </m:dPr>
              <m:e>
                <m:acc>
                  <m:accPr>
                    <m:chr m:val="̅"/>
                    <m:ctrlPr>
                      <w:rPr>
                        <w:rFonts w:ascii="Cambria Math" w:hAnsi="Cambria Math"/>
                        <w:b/>
                        <w:lang w:val="fr-FR" w:eastAsia="ja-JP"/>
                      </w:rPr>
                    </m:ctrlPr>
                  </m:accPr>
                  <m:e>
                    <m:r>
                      <m:rPr>
                        <m:sty m:val="bi"/>
                      </m:rPr>
                      <w:rPr>
                        <w:rFonts w:ascii="Cambria Math" w:hAnsi="Cambria Math"/>
                        <w:lang w:val="fr-FR" w:eastAsia="ja-JP"/>
                      </w:rPr>
                      <m:t>I</m:t>
                    </m:r>
                  </m:e>
                </m:acc>
                <m:r>
                  <m:rPr>
                    <m:sty m:val="p"/>
                  </m:rPr>
                  <w:rPr>
                    <w:rFonts w:ascii="Cambria Math" w:hAnsi="Cambria Math"/>
                    <w:lang w:val="fr-FR" w:eastAsia="ja-JP"/>
                  </w:rPr>
                  <m:t>-</m:t>
                </m:r>
                <m:acc>
                  <m:accPr>
                    <m:chr m:val="̅"/>
                    <m:ctrlPr>
                      <w:rPr>
                        <w:rFonts w:ascii="Cambria Math" w:hAnsi="Cambria Math"/>
                        <w:b/>
                        <w:lang w:val="fr-FR" w:eastAsia="ja-JP"/>
                      </w:rPr>
                    </m:ctrlPr>
                  </m:accPr>
                  <m:e>
                    <m:r>
                      <m:rPr>
                        <m:sty m:val="bi"/>
                      </m:rPr>
                      <w:rPr>
                        <w:rFonts w:ascii="Cambria Math" w:hAnsi="Cambria Math"/>
                        <w:lang w:val="fr-FR" w:eastAsia="ja-JP"/>
                      </w:rPr>
                      <m:t>T</m:t>
                    </m:r>
                  </m:e>
                </m:acc>
                <m:r>
                  <m:rPr>
                    <m:sty m:val="p"/>
                  </m:rPr>
                  <w:rPr>
                    <w:rFonts w:ascii="Cambria Math" w:hAnsi="Cambria Math"/>
                    <w:lang w:val="fr-FR" w:eastAsia="ja-JP"/>
                  </w:rPr>
                  <m:t>⋅</m:t>
                </m:r>
                <m:acc>
                  <m:accPr>
                    <m:chr m:val="̅"/>
                    <m:ctrlPr>
                      <w:rPr>
                        <w:rFonts w:ascii="Cambria Math" w:hAnsi="Cambria Math"/>
                        <w:b/>
                        <w:lang w:val="fr-FR" w:eastAsia="ja-JP"/>
                      </w:rPr>
                    </m:ctrlPr>
                  </m:accPr>
                  <m:e>
                    <m:r>
                      <m:rPr>
                        <m:sty m:val="bi"/>
                      </m:rPr>
                      <w:rPr>
                        <w:rFonts w:ascii="Cambria Math" w:hAnsi="Cambria Math"/>
                        <w:lang w:val="fr-FR" w:eastAsia="ja-JP"/>
                      </w:rPr>
                      <m:t>L</m:t>
                    </m:r>
                  </m:e>
                </m:acc>
              </m:e>
            </m:d>
          </m:e>
          <m:sup>
            <m:r>
              <m:rPr>
                <m:sty m:val="p"/>
              </m:rPr>
              <w:rPr>
                <w:rFonts w:ascii="Cambria Math" w:hAnsi="Cambria Math"/>
                <w:lang w:val="fr-FR" w:eastAsia="ja-JP"/>
              </w:rPr>
              <m:t>-1</m:t>
            </m:r>
          </m:sup>
        </m:sSup>
        <m:r>
          <m:rPr>
            <m:sty m:val="p"/>
          </m:rPr>
          <w:rPr>
            <w:rFonts w:ascii="Cambria Math" w:hAnsi="Cambria Math"/>
            <w:lang w:val="fr-FR" w:eastAsia="ja-JP"/>
          </w:rPr>
          <m:t>⋅</m:t>
        </m:r>
        <m:acc>
          <m:accPr>
            <m:chr m:val="̅"/>
            <m:ctrlPr>
              <w:rPr>
                <w:rFonts w:ascii="Cambria Math" w:hAnsi="Cambria Math"/>
                <w:b/>
                <w:lang w:val="fr-FR" w:eastAsia="ja-JP"/>
              </w:rPr>
            </m:ctrlPr>
          </m:accPr>
          <m:e>
            <m:r>
              <m:rPr>
                <m:sty m:val="bi"/>
              </m:rPr>
              <w:rPr>
                <w:rFonts w:ascii="Cambria Math" w:hAnsi="Cambria Math"/>
                <w:lang w:val="fr-FR" w:eastAsia="ja-JP"/>
              </w:rPr>
              <m:t>T</m:t>
            </m:r>
          </m:e>
        </m:acc>
        <m:r>
          <m:rPr>
            <m:sty m:val="b"/>
          </m:rPr>
          <w:rPr>
            <w:rFonts w:ascii="Cambria Math" w:hAnsi="Cambria Math"/>
            <w:lang w:val="fr-FR" w:eastAsia="ja-JP"/>
          </w:rPr>
          <m:t>⋅</m:t>
        </m:r>
        <m:sSup>
          <m:sSupPr>
            <m:ctrlPr>
              <w:rPr>
                <w:rFonts w:ascii="Cambria Math" w:hAnsi="Cambria Math"/>
                <w:lang w:val="fr-FR" w:eastAsia="ja-JP"/>
              </w:rPr>
            </m:ctrlPr>
          </m:sSupPr>
          <m:e>
            <m:r>
              <m:rPr>
                <m:sty m:val="bi"/>
              </m:rPr>
              <w:rPr>
                <w:rFonts w:ascii="Cambria Math" w:hAnsi="Cambria Math"/>
                <w:lang w:val="fr-FR" w:eastAsia="ja-JP"/>
              </w:rPr>
              <m:t>a</m:t>
            </m:r>
          </m:e>
          <m:sup>
            <m:r>
              <w:rPr>
                <w:rFonts w:ascii="Cambria Math" w:hAnsi="Cambria Math"/>
                <w:lang w:val="fr-FR" w:eastAsia="ja-JP"/>
              </w:rPr>
              <m:t>in</m:t>
            </m:r>
          </m:sup>
        </m:sSup>
      </m:oMath>
      <w:r w:rsidRPr="008D3F03">
        <w:rPr>
          <w:lang w:val="fr-FR" w:eastAsia="ja-JP"/>
        </w:rPr>
        <w:tab/>
        <w:t>(53)</w:t>
      </w:r>
    </w:p>
    <w:p w14:paraId="2234CD91" w14:textId="77777777" w:rsidR="00084733" w:rsidRPr="008D3F03" w:rsidRDefault="00084733" w:rsidP="00084733">
      <w:pPr>
        <w:pStyle w:val="Blanc"/>
        <w:rPr>
          <w:lang w:val="fr-FR" w:eastAsia="ja-JP"/>
        </w:rPr>
      </w:pPr>
    </w:p>
    <w:p w14:paraId="5EBEEC78" w14:textId="77777777" w:rsidR="00084733" w:rsidRPr="008D3F03" w:rsidRDefault="00084733" w:rsidP="00084733">
      <w:pPr>
        <w:rPr>
          <w:lang w:val="fr-FR" w:eastAsia="ja-JP"/>
        </w:rPr>
      </w:pPr>
      <w:proofErr w:type="gramStart"/>
      <w:r w:rsidRPr="008D3F03">
        <w:rPr>
          <w:lang w:val="fr-FR" w:eastAsia="ja-JP"/>
        </w:rPr>
        <w:t>où</w:t>
      </w:r>
      <w:proofErr w:type="gramEnd"/>
      <w:r w:rsidRPr="008D3F03">
        <w:rPr>
          <w:lang w:val="fr-FR" w:eastAsia="ja-JP"/>
        </w:rPr>
        <w:t xml:space="preserve"> </w:t>
      </w:r>
      <m:oMath>
        <m:acc>
          <m:accPr>
            <m:chr m:val="̅"/>
            <m:ctrlPr>
              <w:rPr>
                <w:rFonts w:ascii="Cambria Math" w:hAnsi="Cambria Math"/>
                <w:b/>
                <w:i/>
                <w:lang w:val="fr-FR" w:eastAsia="ja-JP"/>
              </w:rPr>
            </m:ctrlPr>
          </m:accPr>
          <m:e>
            <m:r>
              <m:rPr>
                <m:sty m:val="bi"/>
              </m:rPr>
              <w:rPr>
                <w:rFonts w:ascii="Cambria Math" w:hAnsi="Cambria Math"/>
                <w:lang w:val="fr-FR" w:eastAsia="ja-JP"/>
              </w:rPr>
              <m:t>I</m:t>
            </m:r>
          </m:e>
        </m:acc>
      </m:oMath>
      <w:r w:rsidRPr="008D3F03">
        <w:rPr>
          <w:bCs/>
          <w:lang w:val="fr-FR" w:eastAsia="ja-JP"/>
        </w:rPr>
        <w:t xml:space="preserve"> </w:t>
      </w:r>
      <w:r w:rsidRPr="008D3F03">
        <w:rPr>
          <w:lang w:val="fr-FR" w:eastAsia="ja-JP"/>
        </w:rPr>
        <w:t xml:space="preserve">est la matrice unité, </w:t>
      </w:r>
      <m:oMath>
        <m:sSub>
          <m:sSubPr>
            <m:ctrlPr>
              <w:rPr>
                <w:rFonts w:ascii="Cambria Math" w:hAnsi="Cambria Math"/>
                <w:i/>
                <w:lang w:val="fr-FR" w:eastAsia="ja-JP"/>
              </w:rPr>
            </m:ctrlPr>
          </m:sSubPr>
          <m:e>
            <m:r>
              <w:rPr>
                <w:rFonts w:ascii="Cambria Math" w:hAnsi="Cambria Math"/>
                <w:lang w:val="fr-FR" w:eastAsia="ja-JP"/>
              </w:rPr>
              <m:t>k</m:t>
            </m:r>
          </m:e>
          <m:sub>
            <m:r>
              <w:rPr>
                <w:rFonts w:ascii="Cambria Math" w:hAnsi="Cambria Math"/>
                <w:lang w:val="fr-FR" w:eastAsia="ja-JP"/>
              </w:rPr>
              <m:t>xν</m:t>
            </m:r>
          </m:sub>
        </m:sSub>
        <m:r>
          <w:rPr>
            <w:rFonts w:ascii="Cambria Math" w:hAnsi="Cambria Math"/>
            <w:lang w:val="fr-FR" w:eastAsia="ja-JP"/>
          </w:rPr>
          <m:t>=-</m:t>
        </m:r>
        <m:sSub>
          <m:sSubPr>
            <m:ctrlPr>
              <w:rPr>
                <w:rFonts w:ascii="Cambria Math" w:hAnsi="Cambria Math"/>
                <w:i/>
                <w:lang w:val="fr-FR" w:eastAsia="ja-JP"/>
              </w:rPr>
            </m:ctrlPr>
          </m:sSubPr>
          <m:e>
            <m:r>
              <w:rPr>
                <w:rFonts w:ascii="Cambria Math" w:hAnsi="Cambria Math"/>
                <w:lang w:val="fr-FR" w:eastAsia="ja-JP"/>
              </w:rPr>
              <m:t>k</m:t>
            </m:r>
          </m:e>
          <m:sub>
            <m:r>
              <w:rPr>
                <w:rFonts w:ascii="Cambria Math" w:hAnsi="Cambria Math"/>
                <w:lang w:val="fr-FR" w:eastAsia="ja-JP"/>
              </w:rPr>
              <m:t>0</m:t>
            </m:r>
          </m:sub>
        </m:sSub>
        <m:func>
          <m:funcPr>
            <m:ctrlPr>
              <w:rPr>
                <w:rFonts w:ascii="Cambria Math" w:hAnsi="Cambria Math"/>
                <w:i/>
                <w:lang w:val="fr-FR" w:eastAsia="ja-JP"/>
              </w:rPr>
            </m:ctrlPr>
          </m:funcPr>
          <m:fName>
            <m:r>
              <m:rPr>
                <m:sty m:val="p"/>
              </m:rPr>
              <w:rPr>
                <w:rFonts w:ascii="Cambria Math" w:hAnsi="Cambria Math"/>
                <w:lang w:val="fr-FR"/>
              </w:rPr>
              <m:t>cos</m:t>
            </m:r>
          </m:fName>
          <m:e>
            <m:sSup>
              <m:sSupPr>
                <m:ctrlPr>
                  <w:rPr>
                    <w:rFonts w:ascii="Cambria Math" w:hAnsi="Cambria Math"/>
                    <w:i/>
                    <w:lang w:val="fr-FR" w:eastAsia="ja-JP"/>
                  </w:rPr>
                </m:ctrlPr>
              </m:sSupPr>
              <m:e>
                <m:r>
                  <m:rPr>
                    <m:sty m:val="p"/>
                  </m:rPr>
                  <w:rPr>
                    <w:rFonts w:ascii="Cambria Math" w:hAnsi="Cambria Math"/>
                    <w:lang w:val="fr-FR" w:eastAsia="ja-JP"/>
                  </w:rPr>
                  <w:sym w:font="Symbol" w:char="F06A"/>
                </m:r>
              </m:e>
              <m:sup>
                <m:r>
                  <m:rPr>
                    <m:nor/>
                  </m:rPr>
                  <w:rPr>
                    <w:rFonts w:ascii="Cambria Math" w:hAnsi="Cambria Math"/>
                    <w:i/>
                    <w:iCs/>
                    <w:lang w:val="fr-FR" w:eastAsia="ja-JP"/>
                  </w:rPr>
                  <m:t>in</m:t>
                </m:r>
              </m:sup>
            </m:sSup>
          </m:e>
        </m:func>
        <m:r>
          <w:rPr>
            <w:rFonts w:ascii="Cambria Math" w:hAnsi="Cambria Math"/>
            <w:lang w:val="fr-FR" w:eastAsia="ja-JP"/>
          </w:rPr>
          <m:t>+2ν</m:t>
        </m:r>
        <m:r>
          <m:rPr>
            <m:sty m:val="p"/>
          </m:rPr>
          <w:rPr>
            <w:rFonts w:ascii="Cambria Math" w:hAnsi="Cambria Math"/>
            <w:lang w:val="fr-FR" w:eastAsia="ja-JP"/>
          </w:rPr>
          <m:t>π/</m:t>
        </m:r>
        <m:r>
          <w:rPr>
            <w:rFonts w:ascii="Cambria Math" w:hAnsi="Cambria Math"/>
            <w:lang w:val="fr-FR" w:eastAsia="ja-JP"/>
          </w:rPr>
          <m:t>h</m:t>
        </m:r>
      </m:oMath>
      <w:r w:rsidRPr="008D3F03">
        <w:rPr>
          <w:lang w:val="fr-FR" w:eastAsia="ja-JP"/>
        </w:rPr>
        <w:t xml:space="preserve">, </w:t>
      </w:r>
      <m:oMath>
        <m:sSub>
          <m:sSubPr>
            <m:ctrlPr>
              <w:rPr>
                <w:rFonts w:ascii="Cambria Math" w:hAnsi="Cambria Math"/>
                <w:i/>
                <w:lang w:val="fr-FR" w:eastAsia="ja-JP"/>
              </w:rPr>
            </m:ctrlPr>
          </m:sSubPr>
          <m:e>
            <m:r>
              <w:rPr>
                <w:rFonts w:ascii="Cambria Math" w:hAnsi="Cambria Math"/>
                <w:lang w:val="fr-FR" w:eastAsia="ja-JP"/>
              </w:rPr>
              <m:t xml:space="preserve"> k</m:t>
            </m:r>
          </m:e>
          <m:sub>
            <m:r>
              <w:rPr>
                <w:rFonts w:ascii="Cambria Math" w:hAnsi="Cambria Math"/>
                <w:lang w:val="fr-FR" w:eastAsia="ja-JP"/>
              </w:rPr>
              <m:t>ν</m:t>
            </m:r>
          </m:sub>
        </m:sSub>
        <m:r>
          <w:rPr>
            <w:rFonts w:ascii="Cambria Math" w:hAnsi="Cambria Math"/>
            <w:lang w:val="fr-FR" w:eastAsia="ja-JP"/>
          </w:rPr>
          <m:t>=</m:t>
        </m:r>
        <m:r>
          <m:rPr>
            <m:sty m:val="p"/>
          </m:rPr>
          <w:rPr>
            <w:rFonts w:ascii="Cambria Math" w:hAnsi="Cambria Math"/>
            <w:lang w:val="fr-FR" w:eastAsia="ja-JP"/>
          </w:rPr>
          <m:t xml:space="preserve"> </m:t>
        </m:r>
        <m:rad>
          <m:radPr>
            <m:degHide m:val="1"/>
            <m:ctrlPr>
              <w:rPr>
                <w:rFonts w:ascii="Cambria Math" w:hAnsi="Cambria Math"/>
                <w:lang w:val="fr-FR" w:eastAsia="ja-JP"/>
              </w:rPr>
            </m:ctrlPr>
          </m:radPr>
          <m:deg/>
          <m:e>
            <m:sSubSup>
              <m:sSubSupPr>
                <m:ctrlPr>
                  <w:rPr>
                    <w:rFonts w:ascii="Cambria Math" w:hAnsi="Cambria Math"/>
                    <w:i/>
                    <w:lang w:val="fr-FR" w:eastAsia="ja-JP"/>
                  </w:rPr>
                </m:ctrlPr>
              </m:sSubSupPr>
              <m:e>
                <m:r>
                  <w:rPr>
                    <w:rFonts w:ascii="Cambria Math" w:hAnsi="Cambria Math"/>
                    <w:lang w:val="fr-FR" w:eastAsia="ja-JP"/>
                  </w:rPr>
                  <m:t>k</m:t>
                </m:r>
              </m:e>
              <m:sub>
                <m:r>
                  <w:rPr>
                    <w:rFonts w:ascii="Cambria Math" w:hAnsi="Cambria Math"/>
                    <w:lang w:val="fr-FR" w:eastAsia="ja-JP"/>
                  </w:rPr>
                  <m:t>0</m:t>
                </m:r>
              </m:sub>
              <m:sup>
                <m:r>
                  <w:rPr>
                    <w:rFonts w:ascii="Cambria Math" w:hAnsi="Cambria Math"/>
                    <w:lang w:val="fr-FR" w:eastAsia="ja-JP"/>
                  </w:rPr>
                  <m:t>2</m:t>
                </m:r>
              </m:sup>
            </m:sSubSup>
            <m:r>
              <w:rPr>
                <w:rFonts w:ascii="Cambria Math" w:hAnsi="Cambria Math"/>
                <w:lang w:val="fr-FR" w:eastAsia="ja-JP"/>
              </w:rPr>
              <m:t>-</m:t>
            </m:r>
            <m:sSubSup>
              <m:sSubSupPr>
                <m:ctrlPr>
                  <w:rPr>
                    <w:rFonts w:ascii="Cambria Math" w:hAnsi="Cambria Math"/>
                    <w:i/>
                    <w:lang w:val="fr-FR" w:eastAsia="ja-JP"/>
                  </w:rPr>
                </m:ctrlPr>
              </m:sSubSupPr>
              <m:e>
                <m:r>
                  <w:rPr>
                    <w:rFonts w:ascii="Cambria Math" w:hAnsi="Cambria Math"/>
                    <w:lang w:val="fr-FR" w:eastAsia="ja-JP"/>
                  </w:rPr>
                  <m:t>k</m:t>
                </m:r>
              </m:e>
              <m:sub>
                <m:r>
                  <w:rPr>
                    <w:rFonts w:ascii="Cambria Math" w:hAnsi="Cambria Math"/>
                    <w:lang w:val="fr-FR" w:eastAsia="ja-JP"/>
                  </w:rPr>
                  <m:t>xν</m:t>
                </m:r>
              </m:sub>
              <m:sup>
                <m:r>
                  <w:rPr>
                    <w:rFonts w:ascii="Cambria Math" w:hAnsi="Cambria Math"/>
                    <w:lang w:val="fr-FR" w:eastAsia="ja-JP"/>
                  </w:rPr>
                  <m:t>2</m:t>
                </m:r>
              </m:sup>
            </m:sSubSup>
          </m:e>
        </m:rad>
      </m:oMath>
      <w:r w:rsidRPr="008D3F03">
        <w:rPr>
          <w:lang w:val="fr-FR" w:eastAsia="ja-JP"/>
        </w:rPr>
        <w:t xml:space="preserve"> et </w:t>
      </w:r>
      <w:r w:rsidRPr="008D3F03">
        <w:rPr>
          <w:i/>
          <w:lang w:val="fr-FR" w:eastAsia="ja-JP"/>
        </w:rPr>
        <w:t>h</w:t>
      </w:r>
      <w:r w:rsidRPr="008D3F03">
        <w:rPr>
          <w:lang w:val="fr-FR" w:eastAsia="ja-JP"/>
        </w:rPr>
        <w:t xml:space="preserve"> est l'espace entre deux formes convexes arrondies. </w:t>
      </w:r>
      <m:oMath>
        <m:acc>
          <m:accPr>
            <m:chr m:val="̅"/>
            <m:ctrlPr>
              <w:rPr>
                <w:rFonts w:ascii="Cambria Math" w:hAnsi="Cambria Math"/>
                <w:b/>
                <w:i/>
                <w:lang w:val="fr-FR" w:eastAsia="ja-JP"/>
              </w:rPr>
            </m:ctrlPr>
          </m:accPr>
          <m:e>
            <m:r>
              <m:rPr>
                <m:sty m:val="bi"/>
              </m:rPr>
              <w:rPr>
                <w:rFonts w:ascii="Cambria Math" w:hAnsi="Cambria Math"/>
                <w:lang w:val="fr-FR" w:eastAsia="ja-JP"/>
              </w:rPr>
              <m:t>L</m:t>
            </m:r>
          </m:e>
        </m:acc>
      </m:oMath>
      <w:r w:rsidRPr="008D3F03">
        <w:rPr>
          <w:lang w:val="fr-FR" w:eastAsia="ja-JP"/>
        </w:rPr>
        <w:t xml:space="preserve"> </w:t>
      </w:r>
      <w:proofErr w:type="gramStart"/>
      <w:r w:rsidRPr="008D3F03">
        <w:rPr>
          <w:lang w:val="fr-FR" w:eastAsia="ja-JP"/>
        </w:rPr>
        <w:t>est</w:t>
      </w:r>
      <w:proofErr w:type="gramEnd"/>
      <w:r w:rsidRPr="008D3F03">
        <w:rPr>
          <w:lang w:val="fr-FR" w:eastAsia="ja-JP"/>
        </w:rPr>
        <w:t xml:space="preserve"> une matrice carrée dont les éléments sont définis en fonction des sommes de réseau suivantes:</w:t>
      </w:r>
    </w:p>
    <w:p w14:paraId="5D82ABA8" w14:textId="77777777" w:rsidR="00084733" w:rsidRPr="008D3F03" w:rsidRDefault="00084733" w:rsidP="00084733">
      <w:pPr>
        <w:pStyle w:val="Blanc"/>
        <w:rPr>
          <w:lang w:val="fr-FR" w:eastAsia="ja-JP"/>
        </w:rPr>
      </w:pPr>
    </w:p>
    <w:p w14:paraId="790033BB" w14:textId="77777777" w:rsidR="00084733" w:rsidRPr="008D3F03" w:rsidRDefault="00084733" w:rsidP="00084733">
      <w:pPr>
        <w:pStyle w:val="Equation"/>
        <w:rPr>
          <w:lang w:val="fr-FR" w:eastAsia="ja-JP"/>
        </w:rPr>
      </w:pPr>
      <w:r w:rsidRPr="008D3F03">
        <w:rPr>
          <w:lang w:val="fr-FR" w:eastAsia="ja-JP"/>
        </w:rPr>
        <w:tab/>
      </w:r>
      <w:r w:rsidRPr="008D3F03">
        <w:rPr>
          <w:lang w:val="fr-FR" w:eastAsia="ja-JP"/>
        </w:rPr>
        <w:tab/>
      </w:r>
      <m:oMath>
        <m:sSub>
          <m:sSubPr>
            <m:ctrlPr>
              <w:rPr>
                <w:rFonts w:ascii="Cambria Math" w:hAnsi="Cambria Math"/>
                <w:lang w:val="fr-FR" w:eastAsia="ja-JP"/>
              </w:rPr>
            </m:ctrlPr>
          </m:sSubPr>
          <m:e>
            <m:r>
              <w:rPr>
                <w:rFonts w:ascii="Cambria Math" w:hAnsi="Cambria Math"/>
                <w:lang w:val="fr-FR" w:eastAsia="ja-JP"/>
              </w:rPr>
              <m:t>L</m:t>
            </m:r>
          </m:e>
          <m:sub>
            <m:r>
              <w:rPr>
                <w:rFonts w:ascii="Cambria Math" w:hAnsi="Cambria Math"/>
                <w:lang w:val="fr-FR" w:eastAsia="ja-JP"/>
              </w:rPr>
              <m:t>mn</m:t>
            </m:r>
          </m:sub>
        </m:sSub>
        <m:r>
          <m:rPr>
            <m:sty m:val="p"/>
          </m:rPr>
          <w:rPr>
            <w:rFonts w:ascii="Cambria Math" w:hAnsi="Cambria Math"/>
            <w:lang w:val="fr-FR" w:eastAsia="ja-JP"/>
          </w:rPr>
          <m:t>=</m:t>
        </m:r>
        <m:nary>
          <m:naryPr>
            <m:chr m:val="∑"/>
            <m:limLoc m:val="undOvr"/>
            <m:ctrlPr>
              <w:rPr>
                <w:rFonts w:ascii="Cambria Math" w:hAnsi="Cambria Math"/>
                <w:lang w:val="fr-FR" w:eastAsia="ja-JP"/>
              </w:rPr>
            </m:ctrlPr>
          </m:naryPr>
          <m:sub>
            <m:r>
              <w:rPr>
                <w:rFonts w:ascii="Cambria Math" w:hAnsi="Cambria Math"/>
                <w:lang w:val="fr-FR" w:eastAsia="ja-JP"/>
              </w:rPr>
              <m:t>l</m:t>
            </m:r>
            <m:r>
              <m:rPr>
                <m:sty m:val="p"/>
              </m:rPr>
              <w:rPr>
                <w:rFonts w:ascii="Cambria Math" w:hAnsi="Cambria Math"/>
                <w:lang w:val="fr-FR" w:eastAsia="ja-JP"/>
              </w:rPr>
              <m:t>=0</m:t>
            </m:r>
          </m:sub>
          <m:sup>
            <m:r>
              <m:rPr>
                <m:sty m:val="p"/>
              </m:rPr>
              <w:rPr>
                <w:rFonts w:ascii="Cambria Math" w:hAnsi="Cambria Math"/>
                <w:lang w:val="fr-FR" w:eastAsia="ja-JP"/>
              </w:rPr>
              <m:t>∞</m:t>
            </m:r>
          </m:sup>
          <m:e>
            <m:sSubSup>
              <m:sSubSupPr>
                <m:ctrlPr>
                  <w:rPr>
                    <w:rFonts w:ascii="Cambria Math" w:hAnsi="Cambria Math"/>
                    <w:lang w:val="fr-FR" w:eastAsia="ja-JP"/>
                  </w:rPr>
                </m:ctrlPr>
              </m:sSubSupPr>
              <m:e>
                <m:r>
                  <w:rPr>
                    <w:rFonts w:ascii="Cambria Math" w:hAnsi="Cambria Math"/>
                    <w:lang w:val="fr-FR" w:eastAsia="ja-JP"/>
                  </w:rPr>
                  <m:t>H</m:t>
                </m:r>
              </m:e>
              <m:sub>
                <m:r>
                  <w:rPr>
                    <w:rFonts w:ascii="Cambria Math" w:hAnsi="Cambria Math"/>
                    <w:lang w:val="fr-FR" w:eastAsia="ja-JP"/>
                  </w:rPr>
                  <m:t>m</m:t>
                </m:r>
                <m:r>
                  <m:rPr>
                    <m:sty m:val="p"/>
                  </m:rPr>
                  <w:rPr>
                    <w:rFonts w:ascii="Cambria Math" w:hAnsi="Cambria Math"/>
                    <w:lang w:val="fr-FR" w:eastAsia="ja-JP"/>
                  </w:rPr>
                  <m:t>-</m:t>
                </m:r>
                <m:r>
                  <w:rPr>
                    <w:rFonts w:ascii="Cambria Math" w:hAnsi="Cambria Math"/>
                    <w:lang w:val="fr-FR" w:eastAsia="ja-JP"/>
                  </w:rPr>
                  <m:t>n</m:t>
                </m:r>
              </m:sub>
              <m:sup>
                <m:d>
                  <m:dPr>
                    <m:ctrlPr>
                      <w:rPr>
                        <w:rFonts w:ascii="Cambria Math" w:hAnsi="Cambria Math"/>
                        <w:lang w:val="fr-FR" w:eastAsia="ja-JP"/>
                      </w:rPr>
                    </m:ctrlPr>
                  </m:dPr>
                  <m:e>
                    <m:r>
                      <m:rPr>
                        <m:sty m:val="p"/>
                      </m:rPr>
                      <w:rPr>
                        <w:rFonts w:ascii="Cambria Math" w:hAnsi="Cambria Math"/>
                        <w:lang w:val="fr-FR" w:eastAsia="ja-JP"/>
                      </w:rPr>
                      <m:t>1</m:t>
                    </m:r>
                  </m:e>
                </m:d>
              </m:sup>
            </m:sSubSup>
          </m:e>
        </m:nary>
        <m:d>
          <m:dPr>
            <m:ctrlPr>
              <w:rPr>
                <w:rFonts w:ascii="Cambria Math" w:hAnsi="Cambria Math"/>
                <w:lang w:val="fr-FR" w:eastAsia="ja-JP"/>
              </w:rPr>
            </m:ctrlPr>
          </m:dPr>
          <m:e>
            <m:sSub>
              <m:sSubPr>
                <m:ctrlPr>
                  <w:rPr>
                    <w:rFonts w:ascii="Cambria Math" w:hAnsi="Cambria Math"/>
                    <w:lang w:val="fr-FR" w:eastAsia="ja-JP"/>
                  </w:rPr>
                </m:ctrlPr>
              </m:sSubPr>
              <m:e>
                <m:r>
                  <w:rPr>
                    <w:rFonts w:ascii="Cambria Math" w:hAnsi="Cambria Math"/>
                    <w:lang w:val="fr-FR" w:eastAsia="ja-JP"/>
                  </w:rPr>
                  <m:t>k</m:t>
                </m:r>
              </m:e>
              <m:sub>
                <m:r>
                  <m:rPr>
                    <m:sty m:val="p"/>
                  </m:rPr>
                  <w:rPr>
                    <w:rFonts w:ascii="Cambria Math" w:hAnsi="Cambria Math"/>
                    <w:lang w:val="fr-FR" w:eastAsia="ja-JP"/>
                  </w:rPr>
                  <m:t>0</m:t>
                </m:r>
              </m:sub>
            </m:sSub>
            <m:r>
              <w:rPr>
                <w:rFonts w:ascii="Cambria Math" w:hAnsi="Cambria Math"/>
                <w:lang w:val="fr-FR" w:eastAsia="ja-JP"/>
              </w:rPr>
              <m:t>lh</m:t>
            </m:r>
          </m:e>
        </m:d>
        <m:sSup>
          <m:sSupPr>
            <m:ctrlPr>
              <w:rPr>
                <w:rFonts w:ascii="Cambria Math" w:hAnsi="Cambria Math"/>
                <w:lang w:val="fr-FR" w:eastAsia="ja-JP"/>
              </w:rPr>
            </m:ctrlPr>
          </m:sSupPr>
          <m:e>
            <m:r>
              <w:rPr>
                <w:rFonts w:ascii="Cambria Math" w:hAnsi="Cambria Math"/>
                <w:lang w:val="fr-FR"/>
              </w:rPr>
              <m:t>e</m:t>
            </m:r>
          </m:e>
          <m:sup>
            <m:r>
              <w:rPr>
                <w:rFonts w:ascii="Cambria Math" w:hAnsi="Cambria Math"/>
                <w:lang w:val="fr-FR"/>
              </w:rPr>
              <m:t>j</m:t>
            </m:r>
            <m:sSub>
              <m:sSubPr>
                <m:ctrlPr>
                  <w:rPr>
                    <w:rFonts w:ascii="Cambria Math" w:hAnsi="Cambria Math"/>
                    <w:lang w:val="fr-FR" w:eastAsia="ja-JP"/>
                  </w:rPr>
                </m:ctrlPr>
              </m:sSubPr>
              <m:e>
                <m:r>
                  <w:rPr>
                    <w:rFonts w:ascii="Cambria Math" w:hAnsi="Cambria Math"/>
                    <w:lang w:val="fr-FR" w:eastAsia="ja-JP"/>
                  </w:rPr>
                  <m:t>k</m:t>
                </m:r>
              </m:e>
              <m:sub>
                <m:r>
                  <m:rPr>
                    <m:sty m:val="p"/>
                  </m:rPr>
                  <w:rPr>
                    <w:rFonts w:ascii="Cambria Math" w:hAnsi="Cambria Math"/>
                    <w:lang w:val="fr-FR" w:eastAsia="ja-JP"/>
                  </w:rPr>
                  <m:t>0</m:t>
                </m:r>
              </m:sub>
            </m:sSub>
            <m:r>
              <w:rPr>
                <w:rFonts w:ascii="Cambria Math" w:hAnsi="Cambria Math"/>
                <w:lang w:val="fr-FR" w:eastAsia="ja-JP"/>
              </w:rPr>
              <m:t>lh</m:t>
            </m:r>
            <m:sSup>
              <m:sSupPr>
                <m:ctrlPr>
                  <w:rPr>
                    <w:rFonts w:ascii="Cambria Math" w:hAnsi="Cambria Math"/>
                    <w:lang w:val="fr-FR" w:eastAsia="ja-JP"/>
                  </w:rPr>
                </m:ctrlPr>
              </m:sSupPr>
              <m:e>
                <m:r>
                  <m:rPr>
                    <m:sty m:val="p"/>
                  </m:rPr>
                  <w:rPr>
                    <w:rFonts w:ascii="Cambria Math" w:hAnsi="Cambria Math"/>
                    <w:kern w:val="2"/>
                    <w:lang w:val="fr-FR" w:eastAsia="ja-JP"/>
                  </w:rPr>
                  <w:sym w:font="Symbol" w:char="F06A"/>
                </m:r>
              </m:e>
              <m:sup>
                <m:r>
                  <m:rPr>
                    <m:nor/>
                  </m:rPr>
                  <w:rPr>
                    <w:i/>
                    <w:iCs/>
                    <w:lang w:val="fr-FR" w:eastAsia="ja-JP"/>
                  </w:rPr>
                  <m:t>in</m:t>
                </m:r>
              </m:sup>
            </m:sSup>
          </m:sup>
        </m:sSup>
        <m:r>
          <m:rPr>
            <m:sty m:val="p"/>
          </m:rPr>
          <w:rPr>
            <w:rFonts w:ascii="Cambria Math" w:hAnsi="Cambria Math"/>
            <w:lang w:val="fr-FR" w:eastAsia="ja-JP"/>
          </w:rPr>
          <m:t>+</m:t>
        </m:r>
        <m:sSup>
          <m:sSupPr>
            <m:ctrlPr>
              <w:rPr>
                <w:rFonts w:ascii="Cambria Math" w:hAnsi="Cambria Math"/>
                <w:lang w:val="fr-FR" w:eastAsia="ja-JP"/>
              </w:rPr>
            </m:ctrlPr>
          </m:sSupPr>
          <m:e>
            <m:r>
              <m:rPr>
                <m:sty m:val="p"/>
              </m:rPr>
              <w:rPr>
                <w:rFonts w:ascii="Cambria Math" w:hAnsi="Cambria Math"/>
                <w:lang w:val="fr-FR" w:eastAsia="ja-JP"/>
              </w:rPr>
              <m:t>(-1)</m:t>
            </m:r>
          </m:e>
          <m:sup>
            <m:r>
              <w:rPr>
                <w:rFonts w:ascii="Cambria Math" w:hAnsi="Cambria Math"/>
                <w:lang w:val="fr-FR" w:eastAsia="ja-JP"/>
              </w:rPr>
              <m:t>m</m:t>
            </m:r>
            <m:r>
              <m:rPr>
                <m:sty m:val="p"/>
              </m:rPr>
              <w:rPr>
                <w:rFonts w:ascii="Cambria Math" w:hAnsi="Cambria Math"/>
                <w:lang w:val="fr-FR" w:eastAsia="ja-JP"/>
              </w:rPr>
              <m:t>-</m:t>
            </m:r>
            <m:r>
              <w:rPr>
                <w:rFonts w:ascii="Cambria Math" w:hAnsi="Cambria Math"/>
                <w:lang w:val="fr-FR" w:eastAsia="ja-JP"/>
              </w:rPr>
              <m:t>n</m:t>
            </m:r>
          </m:sup>
        </m:sSup>
        <m:nary>
          <m:naryPr>
            <m:chr m:val="∑"/>
            <m:limLoc m:val="undOvr"/>
            <m:ctrlPr>
              <w:rPr>
                <w:rFonts w:ascii="Cambria Math" w:hAnsi="Cambria Math"/>
                <w:lang w:val="fr-FR" w:eastAsia="ja-JP"/>
              </w:rPr>
            </m:ctrlPr>
          </m:naryPr>
          <m:sub>
            <m:r>
              <w:rPr>
                <w:rFonts w:ascii="Cambria Math" w:hAnsi="Cambria Math"/>
                <w:lang w:val="fr-FR" w:eastAsia="ja-JP"/>
              </w:rPr>
              <m:t>l</m:t>
            </m:r>
            <m:r>
              <m:rPr>
                <m:sty m:val="p"/>
              </m:rPr>
              <w:rPr>
                <w:rFonts w:ascii="Cambria Math" w:hAnsi="Cambria Math"/>
                <w:lang w:val="fr-FR" w:eastAsia="ja-JP"/>
              </w:rPr>
              <m:t>=0</m:t>
            </m:r>
          </m:sub>
          <m:sup>
            <m:r>
              <m:rPr>
                <m:sty m:val="p"/>
              </m:rPr>
              <w:rPr>
                <w:rFonts w:ascii="Cambria Math" w:hAnsi="Cambria Math"/>
                <w:lang w:val="fr-FR" w:eastAsia="ja-JP"/>
              </w:rPr>
              <m:t>∞</m:t>
            </m:r>
          </m:sup>
          <m:e>
            <m:sSubSup>
              <m:sSubSupPr>
                <m:ctrlPr>
                  <w:rPr>
                    <w:rFonts w:ascii="Cambria Math" w:hAnsi="Cambria Math"/>
                    <w:lang w:val="fr-FR" w:eastAsia="ja-JP"/>
                  </w:rPr>
                </m:ctrlPr>
              </m:sSubSupPr>
              <m:e>
                <m:r>
                  <w:rPr>
                    <w:rFonts w:ascii="Cambria Math" w:hAnsi="Cambria Math"/>
                    <w:lang w:val="fr-FR" w:eastAsia="ja-JP"/>
                  </w:rPr>
                  <m:t>H</m:t>
                </m:r>
              </m:e>
              <m:sub>
                <m:r>
                  <w:rPr>
                    <w:rFonts w:ascii="Cambria Math" w:hAnsi="Cambria Math"/>
                    <w:lang w:val="fr-FR" w:eastAsia="ja-JP"/>
                  </w:rPr>
                  <m:t>m</m:t>
                </m:r>
                <m:r>
                  <m:rPr>
                    <m:sty m:val="p"/>
                  </m:rPr>
                  <w:rPr>
                    <w:rFonts w:ascii="Cambria Math" w:hAnsi="Cambria Math"/>
                    <w:lang w:val="fr-FR" w:eastAsia="ja-JP"/>
                  </w:rPr>
                  <m:t>-</m:t>
                </m:r>
                <m:r>
                  <w:rPr>
                    <w:rFonts w:ascii="Cambria Math" w:hAnsi="Cambria Math"/>
                    <w:lang w:val="fr-FR" w:eastAsia="ja-JP"/>
                  </w:rPr>
                  <m:t>n</m:t>
                </m:r>
              </m:sub>
              <m:sup>
                <m:d>
                  <m:dPr>
                    <m:ctrlPr>
                      <w:rPr>
                        <w:rFonts w:ascii="Cambria Math" w:hAnsi="Cambria Math"/>
                        <w:lang w:val="fr-FR" w:eastAsia="ja-JP"/>
                      </w:rPr>
                    </m:ctrlPr>
                  </m:dPr>
                  <m:e>
                    <m:r>
                      <m:rPr>
                        <m:sty m:val="p"/>
                      </m:rPr>
                      <w:rPr>
                        <w:rFonts w:ascii="Cambria Math" w:hAnsi="Cambria Math"/>
                        <w:lang w:val="fr-FR" w:eastAsia="ja-JP"/>
                      </w:rPr>
                      <m:t>1</m:t>
                    </m:r>
                  </m:e>
                </m:d>
              </m:sup>
            </m:sSubSup>
          </m:e>
        </m:nary>
        <m:d>
          <m:dPr>
            <m:ctrlPr>
              <w:rPr>
                <w:rFonts w:ascii="Cambria Math" w:hAnsi="Cambria Math"/>
                <w:lang w:val="fr-FR" w:eastAsia="ja-JP"/>
              </w:rPr>
            </m:ctrlPr>
          </m:dPr>
          <m:e>
            <m:sSub>
              <m:sSubPr>
                <m:ctrlPr>
                  <w:rPr>
                    <w:rFonts w:ascii="Cambria Math" w:hAnsi="Cambria Math"/>
                    <w:lang w:val="fr-FR" w:eastAsia="ja-JP"/>
                  </w:rPr>
                </m:ctrlPr>
              </m:sSubPr>
              <m:e>
                <m:r>
                  <w:rPr>
                    <w:rFonts w:ascii="Cambria Math" w:hAnsi="Cambria Math"/>
                    <w:lang w:val="fr-FR" w:eastAsia="ja-JP"/>
                  </w:rPr>
                  <m:t>k</m:t>
                </m:r>
              </m:e>
              <m:sub>
                <m:r>
                  <m:rPr>
                    <m:sty m:val="p"/>
                  </m:rPr>
                  <w:rPr>
                    <w:rFonts w:ascii="Cambria Math" w:hAnsi="Cambria Math"/>
                    <w:lang w:val="fr-FR" w:eastAsia="ja-JP"/>
                  </w:rPr>
                  <m:t>0</m:t>
                </m:r>
              </m:sub>
            </m:sSub>
            <m:r>
              <w:rPr>
                <w:rFonts w:ascii="Cambria Math" w:hAnsi="Cambria Math"/>
                <w:lang w:val="fr-FR" w:eastAsia="ja-JP"/>
              </w:rPr>
              <m:t>lh</m:t>
            </m:r>
          </m:e>
        </m:d>
        <m:sSup>
          <m:sSupPr>
            <m:ctrlPr>
              <w:rPr>
                <w:rFonts w:ascii="Cambria Math" w:hAnsi="Cambria Math"/>
                <w:lang w:val="fr-FR" w:eastAsia="ja-JP"/>
              </w:rPr>
            </m:ctrlPr>
          </m:sSupPr>
          <m:e>
            <m:r>
              <w:rPr>
                <w:rFonts w:ascii="Cambria Math" w:hAnsi="Cambria Math"/>
                <w:lang w:val="fr-FR"/>
              </w:rPr>
              <m:t>e</m:t>
            </m:r>
          </m:e>
          <m:sup>
            <m:r>
              <m:rPr>
                <m:sty m:val="p"/>
              </m:rPr>
              <w:rPr>
                <w:rFonts w:ascii="Cambria Math" w:hAnsi="Cambria Math"/>
                <w:lang w:val="fr-FR"/>
              </w:rPr>
              <m:t>-</m:t>
            </m:r>
            <m:r>
              <w:rPr>
                <w:rFonts w:ascii="Cambria Math" w:hAnsi="Cambria Math"/>
                <w:lang w:val="fr-FR"/>
              </w:rPr>
              <m:t>j</m:t>
            </m:r>
            <m:sSub>
              <m:sSubPr>
                <m:ctrlPr>
                  <w:rPr>
                    <w:rFonts w:ascii="Cambria Math" w:hAnsi="Cambria Math"/>
                    <w:lang w:val="fr-FR" w:eastAsia="ja-JP"/>
                  </w:rPr>
                </m:ctrlPr>
              </m:sSubPr>
              <m:e>
                <m:r>
                  <w:rPr>
                    <w:rFonts w:ascii="Cambria Math" w:hAnsi="Cambria Math"/>
                    <w:lang w:val="fr-FR" w:eastAsia="ja-JP"/>
                  </w:rPr>
                  <m:t>k</m:t>
                </m:r>
              </m:e>
              <m:sub>
                <m:r>
                  <m:rPr>
                    <m:sty m:val="p"/>
                  </m:rPr>
                  <w:rPr>
                    <w:rFonts w:ascii="Cambria Math" w:hAnsi="Cambria Math"/>
                    <w:lang w:val="fr-FR" w:eastAsia="ja-JP"/>
                  </w:rPr>
                  <m:t>0</m:t>
                </m:r>
              </m:sub>
            </m:sSub>
            <m:r>
              <w:rPr>
                <w:rFonts w:ascii="Cambria Math" w:hAnsi="Cambria Math"/>
                <w:lang w:val="fr-FR" w:eastAsia="ja-JP"/>
              </w:rPr>
              <m:t>lh</m:t>
            </m:r>
            <m:sSup>
              <m:sSupPr>
                <m:ctrlPr>
                  <w:rPr>
                    <w:rFonts w:ascii="Cambria Math" w:hAnsi="Cambria Math"/>
                    <w:lang w:val="fr-FR" w:eastAsia="ja-JP"/>
                  </w:rPr>
                </m:ctrlPr>
              </m:sSupPr>
              <m:e>
                <m:r>
                  <m:rPr>
                    <m:sty m:val="p"/>
                  </m:rPr>
                  <w:rPr>
                    <w:rFonts w:ascii="Cambria Math" w:hAnsi="Cambria Math"/>
                    <w:kern w:val="2"/>
                    <w:lang w:val="fr-FR" w:eastAsia="ja-JP"/>
                  </w:rPr>
                  <w:sym w:font="Symbol" w:char="F06A"/>
                </m:r>
              </m:e>
              <m:sup>
                <m:r>
                  <m:rPr>
                    <m:nor/>
                  </m:rPr>
                  <w:rPr>
                    <w:i/>
                    <w:iCs/>
                    <w:lang w:val="fr-FR" w:eastAsia="ja-JP"/>
                  </w:rPr>
                  <m:t>in</m:t>
                </m:r>
              </m:sup>
            </m:sSup>
          </m:sup>
        </m:sSup>
      </m:oMath>
      <w:r w:rsidRPr="008D3F03">
        <w:rPr>
          <w:lang w:val="fr-FR" w:eastAsia="ja-JP"/>
        </w:rPr>
        <w:tab/>
        <w:t>(54)</w:t>
      </w:r>
    </w:p>
    <w:p w14:paraId="17CD75C3" w14:textId="77777777" w:rsidR="00084733" w:rsidRPr="008D3F03" w:rsidRDefault="00084733" w:rsidP="00084733">
      <w:pPr>
        <w:pStyle w:val="Blanc"/>
        <w:rPr>
          <w:lang w:val="fr-FR" w:eastAsia="ja-JP"/>
        </w:rPr>
      </w:pPr>
    </w:p>
    <w:p w14:paraId="402B71D0" w14:textId="77777777" w:rsidR="00084733" w:rsidRPr="008D3F03" w:rsidRDefault="00084733" w:rsidP="00084733">
      <w:pPr>
        <w:rPr>
          <w:lang w:val="fr-FR" w:eastAsia="ja-JP"/>
        </w:rPr>
      </w:pPr>
      <w:proofErr w:type="gramStart"/>
      <w:r w:rsidRPr="008D3F03">
        <w:rPr>
          <w:lang w:val="fr-FR" w:eastAsia="ja-JP"/>
        </w:rPr>
        <w:t>où</w:t>
      </w:r>
      <w:proofErr w:type="gramEnd"/>
      <w:r w:rsidRPr="008D3F03">
        <w:rPr>
          <w:lang w:val="fr-FR" w:eastAsia="ja-JP"/>
        </w:rPr>
        <w:t xml:space="preserve"> </w:t>
      </w:r>
      <m:oMath>
        <m:sSubSup>
          <m:sSubSupPr>
            <m:ctrlPr>
              <w:rPr>
                <w:rFonts w:ascii="Cambria Math" w:hAnsi="Cambria Math"/>
                <w:i/>
                <w:lang w:val="fr-FR" w:eastAsia="ja-JP"/>
              </w:rPr>
            </m:ctrlPr>
          </m:sSubSupPr>
          <m:e>
            <m:r>
              <w:rPr>
                <w:rFonts w:ascii="Cambria Math" w:hAnsi="Cambria Math"/>
                <w:lang w:val="fr-FR" w:eastAsia="ja-JP"/>
              </w:rPr>
              <m:t>H</m:t>
            </m:r>
          </m:e>
          <m:sub>
            <m:r>
              <w:rPr>
                <w:rFonts w:ascii="Cambria Math" w:hAnsi="Cambria Math"/>
                <w:lang w:val="fr-FR" w:eastAsia="ja-JP"/>
              </w:rPr>
              <m:t>m</m:t>
            </m:r>
          </m:sub>
          <m:sup>
            <m:d>
              <m:dPr>
                <m:ctrlPr>
                  <w:rPr>
                    <w:rFonts w:ascii="Cambria Math" w:hAnsi="Cambria Math"/>
                    <w:i/>
                    <w:lang w:val="fr-FR" w:eastAsia="ja-JP"/>
                  </w:rPr>
                </m:ctrlPr>
              </m:dPr>
              <m:e>
                <m:r>
                  <w:rPr>
                    <w:rFonts w:ascii="Cambria Math" w:hAnsi="Cambria Math"/>
                    <w:lang w:val="fr-FR" w:eastAsia="ja-JP"/>
                  </w:rPr>
                  <m:t>2</m:t>
                </m:r>
              </m:e>
            </m:d>
          </m:sup>
        </m:sSubSup>
      </m:oMath>
      <w:r w:rsidRPr="008D3F03">
        <w:rPr>
          <w:lang w:val="fr-FR" w:eastAsia="ja-JP"/>
        </w:rPr>
        <w:t>est la fonction de Hankel d'ordre </w:t>
      </w:r>
      <w:r w:rsidRPr="008D3F03">
        <w:rPr>
          <w:i/>
          <w:lang w:val="fr-FR" w:eastAsia="ja-JP"/>
        </w:rPr>
        <w:t>m</w:t>
      </w:r>
      <w:r w:rsidRPr="008D3F03">
        <w:rPr>
          <w:lang w:val="fr-FR" w:eastAsia="ja-JP"/>
        </w:rPr>
        <w:t xml:space="preserve"> du premier type.</w:t>
      </w:r>
      <w:r w:rsidRPr="008D3F03">
        <w:rPr>
          <w:bCs/>
          <w:lang w:val="fr-FR" w:eastAsia="ja-JP"/>
        </w:rPr>
        <w:t xml:space="preserve"> </w:t>
      </w:r>
      <m:oMath>
        <m:acc>
          <m:accPr>
            <m:chr m:val="̅"/>
            <m:ctrlPr>
              <w:rPr>
                <w:rFonts w:ascii="Cambria Math" w:hAnsi="Cambria Math"/>
                <w:b/>
                <w:i/>
                <w:lang w:val="fr-FR" w:eastAsia="ja-JP"/>
              </w:rPr>
            </m:ctrlPr>
          </m:accPr>
          <m:e>
            <m:r>
              <m:rPr>
                <m:sty m:val="bi"/>
              </m:rPr>
              <w:rPr>
                <w:rFonts w:ascii="Cambria Math" w:hAnsi="Cambria Math"/>
                <w:lang w:val="fr-FR" w:eastAsia="ja-JP"/>
              </w:rPr>
              <m:t>T</m:t>
            </m:r>
          </m:e>
        </m:acc>
      </m:oMath>
      <w:r w:rsidRPr="008D3F03">
        <w:rPr>
          <w:bCs/>
          <w:lang w:val="fr-FR" w:eastAsia="ja-JP"/>
        </w:rPr>
        <w:t xml:space="preserve"> </w:t>
      </w:r>
      <w:proofErr w:type="gramStart"/>
      <w:r w:rsidRPr="008D3F03">
        <w:rPr>
          <w:lang w:val="fr-FR" w:eastAsia="ja-JP"/>
        </w:rPr>
        <w:t>est</w:t>
      </w:r>
      <w:proofErr w:type="gramEnd"/>
      <w:r w:rsidRPr="008D3F03">
        <w:rPr>
          <w:lang w:val="fr-FR" w:eastAsia="ja-JP"/>
        </w:rPr>
        <w:t xml:space="preserve"> la matrice T pour les champs diffusés et est donnée par la matrice diagonale suivante pour le champ électrique incident </w:t>
      </w:r>
      <m:oMath>
        <m:sSubSup>
          <m:sSubSupPr>
            <m:ctrlPr>
              <w:rPr>
                <w:rFonts w:ascii="Cambria Math" w:hAnsi="Cambria Math"/>
                <w:i/>
                <w:lang w:val="fr-FR" w:eastAsia="ja-JP"/>
              </w:rPr>
            </m:ctrlPr>
          </m:sSubSupPr>
          <m:e>
            <m:r>
              <w:rPr>
                <w:rFonts w:ascii="Cambria Math" w:hAnsi="Cambria Math"/>
                <w:lang w:val="fr-FR" w:eastAsia="ja-JP"/>
              </w:rPr>
              <m:t>E</m:t>
            </m:r>
          </m:e>
          <m:sub>
            <m:r>
              <w:rPr>
                <w:rFonts w:ascii="Cambria Math" w:hAnsi="Cambria Math"/>
                <w:lang w:val="fr-FR" w:eastAsia="ja-JP"/>
              </w:rPr>
              <m:t>z</m:t>
            </m:r>
          </m:sub>
          <m:sup>
            <m:r>
              <w:rPr>
                <w:rFonts w:ascii="Cambria Math" w:hAnsi="Cambria Math"/>
                <w:lang w:val="fr-FR" w:eastAsia="ja-JP"/>
              </w:rPr>
              <m:t>in</m:t>
            </m:r>
          </m:sup>
        </m:sSubSup>
      </m:oMath>
      <w:r w:rsidRPr="008D3F03">
        <w:rPr>
          <w:lang w:val="fr-FR" w:eastAsia="ja-JP"/>
        </w:rPr>
        <w:t xml:space="preserve"> et le champ magnétique incident </w:t>
      </w:r>
      <m:oMath>
        <m:sSubSup>
          <m:sSubSupPr>
            <m:ctrlPr>
              <w:rPr>
                <w:rFonts w:ascii="Cambria Math" w:hAnsi="Cambria Math"/>
                <w:i/>
                <w:lang w:val="fr-FR" w:eastAsia="ja-JP"/>
              </w:rPr>
            </m:ctrlPr>
          </m:sSubSupPr>
          <m:e>
            <m:r>
              <w:rPr>
                <w:rFonts w:ascii="Cambria Math" w:hAnsi="Cambria Math"/>
                <w:lang w:val="fr-FR" w:eastAsia="ja-JP"/>
              </w:rPr>
              <m:t>H</m:t>
            </m:r>
          </m:e>
          <m:sub>
            <m:r>
              <w:rPr>
                <w:rFonts w:ascii="Cambria Math" w:hAnsi="Cambria Math"/>
                <w:lang w:val="fr-FR" w:eastAsia="ja-JP"/>
              </w:rPr>
              <m:t>z</m:t>
            </m:r>
          </m:sub>
          <m:sup>
            <m:r>
              <w:rPr>
                <w:rFonts w:ascii="Cambria Math" w:hAnsi="Cambria Math"/>
                <w:lang w:val="fr-FR" w:eastAsia="ja-JP"/>
              </w:rPr>
              <m:t>in</m:t>
            </m:r>
          </m:sup>
        </m:sSubSup>
      </m:oMath>
      <w:r w:rsidRPr="008D3F03">
        <w:rPr>
          <w:lang w:val="fr-FR" w:eastAsia="ja-JP"/>
        </w:rPr>
        <w:t>, respectivement:</w:t>
      </w:r>
    </w:p>
    <w:p w14:paraId="5DBA0656" w14:textId="77777777" w:rsidR="00084733" w:rsidRPr="008D3F03" w:rsidRDefault="00084733" w:rsidP="00084733">
      <w:pPr>
        <w:pStyle w:val="Blanc"/>
        <w:rPr>
          <w:lang w:val="fr-FR" w:eastAsia="ja-JP"/>
        </w:rPr>
      </w:pPr>
    </w:p>
    <w:p w14:paraId="4491FFE9" w14:textId="77777777" w:rsidR="00084733" w:rsidRPr="008D3F03" w:rsidRDefault="00084733" w:rsidP="00084733">
      <w:pPr>
        <w:pStyle w:val="Equation"/>
        <w:rPr>
          <w:lang w:val="fr-FR" w:eastAsia="ja-JP"/>
        </w:rPr>
      </w:pPr>
      <w:r w:rsidRPr="008D3F03">
        <w:rPr>
          <w:lang w:val="fr-FR" w:eastAsia="ja-JP"/>
        </w:rPr>
        <w:tab/>
      </w:r>
      <w:r w:rsidRPr="008D3F03">
        <w:rPr>
          <w:lang w:val="fr-FR" w:eastAsia="ja-JP"/>
        </w:rPr>
        <w:tab/>
      </w:r>
      <m:oMath>
        <m:sSubSup>
          <m:sSubSupPr>
            <m:ctrlPr>
              <w:rPr>
                <w:rFonts w:ascii="Cambria Math" w:hAnsi="Cambria Math"/>
                <w:lang w:val="fr-FR" w:eastAsia="ja-JP"/>
              </w:rPr>
            </m:ctrlPr>
          </m:sSubSupPr>
          <m:e>
            <m:r>
              <w:rPr>
                <w:rFonts w:ascii="Cambria Math" w:hAnsi="Cambria Math"/>
                <w:lang w:val="fr-FR" w:eastAsia="ja-JP"/>
              </w:rPr>
              <m:t>T</m:t>
            </m:r>
          </m:e>
          <m:sub>
            <m:r>
              <w:rPr>
                <w:rFonts w:ascii="Cambria Math" w:hAnsi="Cambria Math"/>
                <w:lang w:val="fr-FR" w:eastAsia="ja-JP"/>
              </w:rPr>
              <m:t>mn</m:t>
            </m:r>
          </m:sub>
          <m:sup>
            <m:r>
              <w:rPr>
                <w:rFonts w:ascii="Cambria Math" w:hAnsi="Cambria Math"/>
                <w:lang w:val="fr-FR" w:eastAsia="ja-JP"/>
              </w:rPr>
              <m:t>E</m:t>
            </m:r>
          </m:sup>
        </m:sSubSup>
        <m:r>
          <m:rPr>
            <m:sty m:val="p"/>
          </m:rPr>
          <w:rPr>
            <w:rFonts w:ascii="Cambria Math" w:hAnsi="Cambria Math"/>
            <w:lang w:val="fr-FR" w:eastAsia="ja-JP"/>
          </w:rPr>
          <m:t>=-</m:t>
        </m:r>
        <m:f>
          <m:fPr>
            <m:ctrlPr>
              <w:rPr>
                <w:rFonts w:ascii="Cambria Math" w:hAnsi="Cambria Math"/>
                <w:lang w:val="fr-FR" w:eastAsia="ja-JP"/>
              </w:rPr>
            </m:ctrlPr>
          </m:fPr>
          <m:num>
            <m:rad>
              <m:radPr>
                <m:degHide m:val="1"/>
                <m:ctrlPr>
                  <w:rPr>
                    <w:rFonts w:ascii="Cambria Math" w:hAnsi="Cambria Math"/>
                    <w:lang w:val="fr-FR" w:eastAsia="ja-JP"/>
                  </w:rPr>
                </m:ctrlPr>
              </m:radPr>
              <m:deg/>
              <m:e>
                <m:sSub>
                  <m:sSubPr>
                    <m:ctrlPr>
                      <w:rPr>
                        <w:rFonts w:ascii="Cambria Math" w:hAnsi="Cambria Math"/>
                        <w:lang w:val="fr-FR" w:eastAsia="ja-JP"/>
                      </w:rPr>
                    </m:ctrlPr>
                  </m:sSubPr>
                  <m:e>
                    <m:r>
                      <m:rPr>
                        <m:sty m:val="p"/>
                      </m:rPr>
                      <w:rPr>
                        <w:rFonts w:ascii="Cambria Math" w:hAnsi="Cambria Math"/>
                        <w:lang w:val="fr-FR" w:eastAsia="ja-JP"/>
                      </w:rPr>
                      <m:t>ε</m:t>
                    </m:r>
                  </m:e>
                  <m:sub>
                    <m:r>
                      <w:rPr>
                        <w:rFonts w:ascii="Cambria Math" w:hAnsi="Cambria Math"/>
                        <w:lang w:val="fr-FR" w:eastAsia="ja-JP"/>
                      </w:rPr>
                      <m:t>r</m:t>
                    </m:r>
                  </m:sub>
                </m:sSub>
              </m:e>
            </m:rad>
            <m:sSubSup>
              <m:sSubSupPr>
                <m:ctrlPr>
                  <w:rPr>
                    <w:rFonts w:ascii="Cambria Math" w:hAnsi="Cambria Math"/>
                    <w:lang w:val="fr-FR" w:eastAsia="ja-JP"/>
                  </w:rPr>
                </m:ctrlPr>
              </m:sSubSupPr>
              <m:e>
                <m:r>
                  <w:rPr>
                    <w:rFonts w:ascii="Cambria Math" w:hAnsi="Cambria Math"/>
                    <w:lang w:val="fr-FR" w:eastAsia="ja-JP"/>
                  </w:rPr>
                  <m:t>J</m:t>
                </m:r>
              </m:e>
              <m:sub>
                <m:r>
                  <w:rPr>
                    <w:rFonts w:ascii="Cambria Math" w:hAnsi="Cambria Math"/>
                    <w:lang w:val="fr-FR" w:eastAsia="ja-JP"/>
                  </w:rPr>
                  <m:t>m</m:t>
                </m:r>
              </m:sub>
              <m:sup>
                <m:r>
                  <m:rPr>
                    <m:sty m:val="p"/>
                  </m:rPr>
                  <w:rPr>
                    <w:rFonts w:ascii="Cambria Math" w:hAnsi="Cambria Math"/>
                    <w:lang w:val="fr-FR" w:eastAsia="ja-JP"/>
                  </w:rPr>
                  <m:t>'</m:t>
                </m:r>
              </m:sup>
            </m:sSubSup>
            <m:d>
              <m:dPr>
                <m:ctrlPr>
                  <w:rPr>
                    <w:rFonts w:ascii="Cambria Math" w:hAnsi="Cambria Math"/>
                    <w:lang w:val="fr-FR" w:eastAsia="ja-JP"/>
                  </w:rPr>
                </m:ctrlPr>
              </m:dPr>
              <m:e>
                <m:r>
                  <w:rPr>
                    <w:rFonts w:ascii="Cambria Math" w:hAnsi="Cambria Math"/>
                    <w:lang w:val="fr-FR" w:eastAsia="ja-JP"/>
                  </w:rPr>
                  <m:t>kd</m:t>
                </m:r>
              </m:e>
            </m:d>
            <m:sSub>
              <m:sSubPr>
                <m:ctrlPr>
                  <w:rPr>
                    <w:rFonts w:ascii="Cambria Math" w:hAnsi="Cambria Math"/>
                    <w:lang w:val="fr-FR" w:eastAsia="ja-JP"/>
                  </w:rPr>
                </m:ctrlPr>
              </m:sSubPr>
              <m:e>
                <m:r>
                  <w:rPr>
                    <w:rFonts w:ascii="Cambria Math" w:hAnsi="Cambria Math"/>
                    <w:lang w:val="fr-FR" w:eastAsia="ja-JP"/>
                  </w:rPr>
                  <m:t>J</m:t>
                </m:r>
              </m:e>
              <m:sub>
                <m:r>
                  <w:rPr>
                    <w:rFonts w:ascii="Cambria Math" w:hAnsi="Cambria Math"/>
                    <w:lang w:val="fr-FR" w:eastAsia="ja-JP"/>
                  </w:rPr>
                  <m:t>m</m:t>
                </m:r>
              </m:sub>
            </m:sSub>
            <m:d>
              <m:dPr>
                <m:ctrlPr>
                  <w:rPr>
                    <w:rFonts w:ascii="Cambria Math" w:hAnsi="Cambria Math"/>
                    <w:lang w:val="fr-FR" w:eastAsia="ja-JP"/>
                  </w:rPr>
                </m:ctrlPr>
              </m:dPr>
              <m:e>
                <m:sSub>
                  <m:sSubPr>
                    <m:ctrlPr>
                      <w:rPr>
                        <w:rFonts w:ascii="Cambria Math" w:hAnsi="Cambria Math"/>
                        <w:lang w:val="fr-FR" w:eastAsia="ja-JP"/>
                      </w:rPr>
                    </m:ctrlPr>
                  </m:sSubPr>
                  <m:e>
                    <m:r>
                      <w:rPr>
                        <w:rFonts w:ascii="Cambria Math" w:hAnsi="Cambria Math"/>
                        <w:lang w:val="fr-FR" w:eastAsia="ja-JP"/>
                      </w:rPr>
                      <m:t>k</m:t>
                    </m:r>
                  </m:e>
                  <m:sub>
                    <m:r>
                      <m:rPr>
                        <m:sty m:val="p"/>
                      </m:rPr>
                      <w:rPr>
                        <w:rFonts w:ascii="Cambria Math" w:hAnsi="Cambria Math"/>
                        <w:lang w:val="fr-FR" w:eastAsia="ja-JP"/>
                      </w:rPr>
                      <m:t>0</m:t>
                    </m:r>
                  </m:sub>
                </m:sSub>
                <m:r>
                  <w:rPr>
                    <w:rFonts w:ascii="Cambria Math" w:hAnsi="Cambria Math"/>
                    <w:lang w:val="fr-FR" w:eastAsia="ja-JP"/>
                  </w:rPr>
                  <m:t>d</m:t>
                </m:r>
              </m:e>
            </m:d>
            <m:r>
              <m:rPr>
                <m:sty m:val="p"/>
              </m:rPr>
              <w:rPr>
                <w:rFonts w:ascii="Cambria Math" w:hAnsi="Cambria Math"/>
                <w:lang w:val="fr-FR" w:eastAsia="ja-JP"/>
              </w:rPr>
              <m:t>-</m:t>
            </m:r>
            <m:sSub>
              <m:sSubPr>
                <m:ctrlPr>
                  <w:rPr>
                    <w:rFonts w:ascii="Cambria Math" w:hAnsi="Cambria Math"/>
                    <w:lang w:val="fr-FR" w:eastAsia="ja-JP"/>
                  </w:rPr>
                </m:ctrlPr>
              </m:sSubPr>
              <m:e>
                <m:r>
                  <w:rPr>
                    <w:rFonts w:ascii="Cambria Math" w:hAnsi="Cambria Math"/>
                    <w:lang w:val="fr-FR" w:eastAsia="ja-JP"/>
                  </w:rPr>
                  <m:t>J</m:t>
                </m:r>
              </m:e>
              <m:sub>
                <m:r>
                  <w:rPr>
                    <w:rFonts w:ascii="Cambria Math" w:hAnsi="Cambria Math"/>
                    <w:lang w:val="fr-FR" w:eastAsia="ja-JP"/>
                  </w:rPr>
                  <m:t>m</m:t>
                </m:r>
              </m:sub>
            </m:sSub>
            <m:d>
              <m:dPr>
                <m:ctrlPr>
                  <w:rPr>
                    <w:rFonts w:ascii="Cambria Math" w:hAnsi="Cambria Math"/>
                    <w:lang w:val="fr-FR" w:eastAsia="ja-JP"/>
                  </w:rPr>
                </m:ctrlPr>
              </m:dPr>
              <m:e>
                <m:r>
                  <w:rPr>
                    <w:rFonts w:ascii="Cambria Math" w:hAnsi="Cambria Math"/>
                    <w:lang w:val="fr-FR" w:eastAsia="ja-JP"/>
                  </w:rPr>
                  <m:t>kd</m:t>
                </m:r>
              </m:e>
            </m:d>
            <m:sSubSup>
              <m:sSubSupPr>
                <m:ctrlPr>
                  <w:rPr>
                    <w:rFonts w:ascii="Cambria Math" w:hAnsi="Cambria Math"/>
                    <w:lang w:val="fr-FR" w:eastAsia="ja-JP"/>
                  </w:rPr>
                </m:ctrlPr>
              </m:sSubSupPr>
              <m:e>
                <m:r>
                  <w:rPr>
                    <w:rFonts w:ascii="Cambria Math" w:hAnsi="Cambria Math"/>
                    <w:lang w:val="fr-FR" w:eastAsia="ja-JP"/>
                  </w:rPr>
                  <m:t>J</m:t>
                </m:r>
              </m:e>
              <m:sub>
                <m:r>
                  <w:rPr>
                    <w:rFonts w:ascii="Cambria Math" w:hAnsi="Cambria Math"/>
                    <w:lang w:val="fr-FR" w:eastAsia="ja-JP"/>
                  </w:rPr>
                  <m:t>m</m:t>
                </m:r>
              </m:sub>
              <m:sup>
                <m:r>
                  <m:rPr>
                    <m:sty m:val="p"/>
                  </m:rPr>
                  <w:rPr>
                    <w:rFonts w:ascii="Cambria Math" w:hAnsi="Cambria Math"/>
                    <w:lang w:val="fr-FR" w:eastAsia="ja-JP"/>
                  </w:rPr>
                  <m:t>'</m:t>
                </m:r>
              </m:sup>
            </m:sSubSup>
            <m:d>
              <m:dPr>
                <m:ctrlPr>
                  <w:rPr>
                    <w:rFonts w:ascii="Cambria Math" w:hAnsi="Cambria Math"/>
                    <w:lang w:val="fr-FR" w:eastAsia="ja-JP"/>
                  </w:rPr>
                </m:ctrlPr>
              </m:dPr>
              <m:e>
                <m:sSub>
                  <m:sSubPr>
                    <m:ctrlPr>
                      <w:rPr>
                        <w:rFonts w:ascii="Cambria Math" w:hAnsi="Cambria Math"/>
                        <w:lang w:val="fr-FR" w:eastAsia="ja-JP"/>
                      </w:rPr>
                    </m:ctrlPr>
                  </m:sSubPr>
                  <m:e>
                    <m:r>
                      <w:rPr>
                        <w:rFonts w:ascii="Cambria Math" w:hAnsi="Cambria Math"/>
                        <w:lang w:val="fr-FR" w:eastAsia="ja-JP"/>
                      </w:rPr>
                      <m:t>k</m:t>
                    </m:r>
                  </m:e>
                  <m:sub>
                    <m:r>
                      <m:rPr>
                        <m:sty m:val="p"/>
                      </m:rPr>
                      <w:rPr>
                        <w:rFonts w:ascii="Cambria Math" w:hAnsi="Cambria Math"/>
                        <w:lang w:val="fr-FR" w:eastAsia="ja-JP"/>
                      </w:rPr>
                      <m:t>0</m:t>
                    </m:r>
                  </m:sub>
                </m:sSub>
                <m:r>
                  <w:rPr>
                    <w:rFonts w:ascii="Cambria Math" w:hAnsi="Cambria Math"/>
                    <w:lang w:val="fr-FR" w:eastAsia="ja-JP"/>
                  </w:rPr>
                  <m:t>d</m:t>
                </m:r>
              </m:e>
            </m:d>
          </m:num>
          <m:den>
            <m:rad>
              <m:radPr>
                <m:degHide m:val="1"/>
                <m:ctrlPr>
                  <w:rPr>
                    <w:rFonts w:ascii="Cambria Math" w:hAnsi="Cambria Math"/>
                    <w:lang w:val="fr-FR" w:eastAsia="ja-JP"/>
                  </w:rPr>
                </m:ctrlPr>
              </m:radPr>
              <m:deg/>
              <m:e>
                <m:sSub>
                  <m:sSubPr>
                    <m:ctrlPr>
                      <w:rPr>
                        <w:rFonts w:ascii="Cambria Math" w:hAnsi="Cambria Math"/>
                        <w:iCs/>
                        <w:lang w:val="fr-FR" w:eastAsia="ja-JP"/>
                      </w:rPr>
                    </m:ctrlPr>
                  </m:sSubPr>
                  <m:e>
                    <m:r>
                      <m:rPr>
                        <m:sty m:val="p"/>
                      </m:rPr>
                      <w:rPr>
                        <w:rFonts w:ascii="Cambria Math" w:hAnsi="Cambria Math"/>
                        <w:lang w:val="fr-FR" w:eastAsia="ja-JP"/>
                      </w:rPr>
                      <m:t>ε</m:t>
                    </m:r>
                  </m:e>
                  <m:sub>
                    <m:r>
                      <w:rPr>
                        <w:rFonts w:ascii="Cambria Math" w:hAnsi="Cambria Math"/>
                        <w:lang w:val="fr-FR" w:eastAsia="ja-JP"/>
                      </w:rPr>
                      <m:t>r</m:t>
                    </m:r>
                  </m:sub>
                </m:sSub>
              </m:e>
            </m:rad>
            <m:sSubSup>
              <m:sSubSupPr>
                <m:ctrlPr>
                  <w:rPr>
                    <w:rFonts w:ascii="Cambria Math" w:hAnsi="Cambria Math"/>
                    <w:lang w:val="fr-FR" w:eastAsia="ja-JP"/>
                  </w:rPr>
                </m:ctrlPr>
              </m:sSubSupPr>
              <m:e>
                <m:r>
                  <w:rPr>
                    <w:rFonts w:ascii="Cambria Math" w:hAnsi="Cambria Math"/>
                    <w:lang w:val="fr-FR" w:eastAsia="ja-JP"/>
                  </w:rPr>
                  <m:t>J</m:t>
                </m:r>
              </m:e>
              <m:sub>
                <m:r>
                  <w:rPr>
                    <w:rFonts w:ascii="Cambria Math" w:hAnsi="Cambria Math"/>
                    <w:lang w:val="fr-FR" w:eastAsia="ja-JP"/>
                  </w:rPr>
                  <m:t>m</m:t>
                </m:r>
              </m:sub>
              <m:sup>
                <m:r>
                  <m:rPr>
                    <m:sty m:val="p"/>
                  </m:rPr>
                  <w:rPr>
                    <w:rFonts w:ascii="Cambria Math" w:hAnsi="Cambria Math"/>
                    <w:lang w:val="fr-FR" w:eastAsia="ja-JP"/>
                  </w:rPr>
                  <m:t>'</m:t>
                </m:r>
              </m:sup>
            </m:sSubSup>
            <m:d>
              <m:dPr>
                <m:ctrlPr>
                  <w:rPr>
                    <w:rFonts w:ascii="Cambria Math" w:hAnsi="Cambria Math"/>
                    <w:lang w:val="fr-FR" w:eastAsia="ja-JP"/>
                  </w:rPr>
                </m:ctrlPr>
              </m:dPr>
              <m:e>
                <m:r>
                  <w:rPr>
                    <w:rFonts w:ascii="Cambria Math" w:hAnsi="Cambria Math"/>
                    <w:lang w:val="fr-FR" w:eastAsia="ja-JP"/>
                  </w:rPr>
                  <m:t>kd</m:t>
                </m:r>
              </m:e>
            </m:d>
            <m:sSubSup>
              <m:sSubSupPr>
                <m:ctrlPr>
                  <w:rPr>
                    <w:rFonts w:ascii="Cambria Math" w:hAnsi="Cambria Math"/>
                    <w:lang w:val="fr-FR" w:eastAsia="ja-JP"/>
                  </w:rPr>
                </m:ctrlPr>
              </m:sSubSupPr>
              <m:e>
                <m:r>
                  <w:rPr>
                    <w:rFonts w:ascii="Cambria Math" w:hAnsi="Cambria Math"/>
                    <w:lang w:val="fr-FR" w:eastAsia="ja-JP"/>
                  </w:rPr>
                  <m:t>H</m:t>
                </m:r>
              </m:e>
              <m:sub>
                <m:r>
                  <w:rPr>
                    <w:rFonts w:ascii="Cambria Math" w:hAnsi="Cambria Math"/>
                    <w:lang w:val="fr-FR" w:eastAsia="ja-JP"/>
                  </w:rPr>
                  <m:t>m</m:t>
                </m:r>
              </m:sub>
              <m:sup>
                <m:d>
                  <m:dPr>
                    <m:ctrlPr>
                      <w:rPr>
                        <w:rFonts w:ascii="Cambria Math" w:hAnsi="Cambria Math"/>
                        <w:lang w:val="fr-FR" w:eastAsia="ja-JP"/>
                      </w:rPr>
                    </m:ctrlPr>
                  </m:dPr>
                  <m:e>
                    <m:r>
                      <m:rPr>
                        <m:sty m:val="p"/>
                      </m:rPr>
                      <w:rPr>
                        <w:rFonts w:ascii="Cambria Math" w:hAnsi="Cambria Math"/>
                        <w:lang w:val="fr-FR" w:eastAsia="ja-JP"/>
                      </w:rPr>
                      <m:t>1</m:t>
                    </m:r>
                  </m:e>
                </m:d>
              </m:sup>
            </m:sSubSup>
            <m:d>
              <m:dPr>
                <m:ctrlPr>
                  <w:rPr>
                    <w:rFonts w:ascii="Cambria Math" w:hAnsi="Cambria Math"/>
                    <w:lang w:val="fr-FR" w:eastAsia="ja-JP"/>
                  </w:rPr>
                </m:ctrlPr>
              </m:dPr>
              <m:e>
                <m:sSub>
                  <m:sSubPr>
                    <m:ctrlPr>
                      <w:rPr>
                        <w:rFonts w:ascii="Cambria Math" w:hAnsi="Cambria Math"/>
                        <w:lang w:val="fr-FR" w:eastAsia="ja-JP"/>
                      </w:rPr>
                    </m:ctrlPr>
                  </m:sSubPr>
                  <m:e>
                    <m:r>
                      <w:rPr>
                        <w:rFonts w:ascii="Cambria Math" w:hAnsi="Cambria Math"/>
                        <w:lang w:val="fr-FR" w:eastAsia="ja-JP"/>
                      </w:rPr>
                      <m:t>k</m:t>
                    </m:r>
                  </m:e>
                  <m:sub>
                    <m:r>
                      <m:rPr>
                        <m:sty m:val="p"/>
                      </m:rPr>
                      <w:rPr>
                        <w:rFonts w:ascii="Cambria Math" w:hAnsi="Cambria Math"/>
                        <w:lang w:val="fr-FR" w:eastAsia="ja-JP"/>
                      </w:rPr>
                      <m:t>0</m:t>
                    </m:r>
                  </m:sub>
                </m:sSub>
                <m:r>
                  <w:rPr>
                    <w:rFonts w:ascii="Cambria Math" w:hAnsi="Cambria Math"/>
                    <w:lang w:val="fr-FR" w:eastAsia="ja-JP"/>
                  </w:rPr>
                  <m:t>d</m:t>
                </m:r>
              </m:e>
            </m:d>
            <m:r>
              <m:rPr>
                <m:sty m:val="p"/>
              </m:rPr>
              <w:rPr>
                <w:rFonts w:ascii="Cambria Math" w:hAnsi="Cambria Math"/>
                <w:lang w:val="fr-FR" w:eastAsia="ja-JP"/>
              </w:rPr>
              <m:t>-</m:t>
            </m:r>
            <m:sSub>
              <m:sSubPr>
                <m:ctrlPr>
                  <w:rPr>
                    <w:rFonts w:ascii="Cambria Math" w:hAnsi="Cambria Math"/>
                    <w:lang w:val="fr-FR" w:eastAsia="ja-JP"/>
                  </w:rPr>
                </m:ctrlPr>
              </m:sSubPr>
              <m:e>
                <m:r>
                  <w:rPr>
                    <w:rFonts w:ascii="Cambria Math" w:hAnsi="Cambria Math"/>
                    <w:lang w:val="fr-FR" w:eastAsia="ja-JP"/>
                  </w:rPr>
                  <m:t>J</m:t>
                </m:r>
              </m:e>
              <m:sub>
                <m:r>
                  <w:rPr>
                    <w:rFonts w:ascii="Cambria Math" w:hAnsi="Cambria Math"/>
                    <w:lang w:val="fr-FR" w:eastAsia="ja-JP"/>
                  </w:rPr>
                  <m:t>m</m:t>
                </m:r>
              </m:sub>
            </m:sSub>
            <m:d>
              <m:dPr>
                <m:ctrlPr>
                  <w:rPr>
                    <w:rFonts w:ascii="Cambria Math" w:hAnsi="Cambria Math"/>
                    <w:lang w:val="fr-FR" w:eastAsia="ja-JP"/>
                  </w:rPr>
                </m:ctrlPr>
              </m:dPr>
              <m:e>
                <m:r>
                  <w:rPr>
                    <w:rFonts w:ascii="Cambria Math" w:hAnsi="Cambria Math"/>
                    <w:lang w:val="fr-FR" w:eastAsia="ja-JP"/>
                  </w:rPr>
                  <m:t>kd</m:t>
                </m:r>
              </m:e>
            </m:d>
            <m:sSubSup>
              <m:sSubSupPr>
                <m:ctrlPr>
                  <w:rPr>
                    <w:rFonts w:ascii="Cambria Math" w:hAnsi="Cambria Math"/>
                    <w:lang w:val="fr-FR" w:eastAsia="ja-JP"/>
                  </w:rPr>
                </m:ctrlPr>
              </m:sSubSupPr>
              <m:e>
                <m:r>
                  <w:rPr>
                    <w:rFonts w:ascii="Cambria Math" w:hAnsi="Cambria Math"/>
                    <w:lang w:val="fr-FR" w:eastAsia="ja-JP"/>
                  </w:rPr>
                  <m:t>H</m:t>
                </m:r>
              </m:e>
              <m:sub>
                <m:r>
                  <w:rPr>
                    <w:rFonts w:ascii="Cambria Math" w:hAnsi="Cambria Math"/>
                    <w:lang w:val="fr-FR" w:eastAsia="ja-JP"/>
                  </w:rPr>
                  <m:t>m</m:t>
                </m:r>
              </m:sub>
              <m:sup>
                <m:r>
                  <m:rPr>
                    <m:sty m:val="p"/>
                  </m:rPr>
                  <w:rPr>
                    <w:rFonts w:ascii="Cambria Math" w:hAnsi="Cambria Math"/>
                    <w:lang w:val="fr-FR" w:eastAsia="ja-JP"/>
                  </w:rPr>
                  <m:t>'</m:t>
                </m:r>
                <m:d>
                  <m:dPr>
                    <m:ctrlPr>
                      <w:rPr>
                        <w:rFonts w:ascii="Cambria Math" w:hAnsi="Cambria Math"/>
                        <w:lang w:val="fr-FR" w:eastAsia="ja-JP"/>
                      </w:rPr>
                    </m:ctrlPr>
                  </m:dPr>
                  <m:e>
                    <m:r>
                      <m:rPr>
                        <m:sty m:val="p"/>
                      </m:rPr>
                      <w:rPr>
                        <w:rFonts w:ascii="Cambria Math" w:hAnsi="Cambria Math"/>
                        <w:lang w:val="fr-FR" w:eastAsia="ja-JP"/>
                      </w:rPr>
                      <m:t>1</m:t>
                    </m:r>
                  </m:e>
                </m:d>
              </m:sup>
            </m:sSubSup>
            <m:d>
              <m:dPr>
                <m:ctrlPr>
                  <w:rPr>
                    <w:rFonts w:ascii="Cambria Math" w:hAnsi="Cambria Math"/>
                    <w:lang w:val="fr-FR" w:eastAsia="ja-JP"/>
                  </w:rPr>
                </m:ctrlPr>
              </m:dPr>
              <m:e>
                <m:sSub>
                  <m:sSubPr>
                    <m:ctrlPr>
                      <w:rPr>
                        <w:rFonts w:ascii="Cambria Math" w:hAnsi="Cambria Math"/>
                        <w:lang w:val="fr-FR" w:eastAsia="ja-JP"/>
                      </w:rPr>
                    </m:ctrlPr>
                  </m:sSubPr>
                  <m:e>
                    <m:r>
                      <w:rPr>
                        <w:rFonts w:ascii="Cambria Math" w:hAnsi="Cambria Math"/>
                        <w:lang w:val="fr-FR" w:eastAsia="ja-JP"/>
                      </w:rPr>
                      <m:t>k</m:t>
                    </m:r>
                  </m:e>
                  <m:sub>
                    <m:r>
                      <m:rPr>
                        <m:sty m:val="p"/>
                      </m:rPr>
                      <w:rPr>
                        <w:rFonts w:ascii="Cambria Math" w:hAnsi="Cambria Math"/>
                        <w:lang w:val="fr-FR" w:eastAsia="ja-JP"/>
                      </w:rPr>
                      <m:t>0</m:t>
                    </m:r>
                  </m:sub>
                </m:sSub>
                <m:r>
                  <w:rPr>
                    <w:rFonts w:ascii="Cambria Math" w:hAnsi="Cambria Math"/>
                    <w:lang w:val="fr-FR" w:eastAsia="ja-JP"/>
                  </w:rPr>
                  <m:t>d</m:t>
                </m:r>
              </m:e>
            </m:d>
          </m:den>
        </m:f>
        <m:sSub>
          <m:sSubPr>
            <m:ctrlPr>
              <w:rPr>
                <w:rFonts w:ascii="Cambria Math" w:hAnsi="Cambria Math"/>
                <w:lang w:val="fr-FR" w:eastAsia="ja-JP"/>
              </w:rPr>
            </m:ctrlPr>
          </m:sSubPr>
          <m:e>
            <m:r>
              <m:rPr>
                <m:sty m:val="p"/>
              </m:rPr>
              <w:rPr>
                <w:rFonts w:ascii="Cambria Math" w:hAnsi="Cambria Math"/>
                <w:lang w:val="fr-FR" w:eastAsia="ja-JP"/>
              </w:rPr>
              <m:t>δ</m:t>
            </m:r>
          </m:e>
          <m:sub>
            <m:r>
              <w:rPr>
                <w:rFonts w:ascii="Cambria Math" w:hAnsi="Cambria Math"/>
                <w:lang w:val="fr-FR" w:eastAsia="ja-JP"/>
              </w:rPr>
              <m:t>mn</m:t>
            </m:r>
          </m:sub>
        </m:sSub>
      </m:oMath>
      <w:r w:rsidRPr="008D3F03">
        <w:rPr>
          <w:lang w:val="fr-FR" w:eastAsia="ja-JP"/>
        </w:rPr>
        <w:tab/>
        <w:t>(55a)</w:t>
      </w:r>
    </w:p>
    <w:p w14:paraId="30137259" w14:textId="77777777" w:rsidR="00084733" w:rsidRPr="008D3F03" w:rsidRDefault="00084733" w:rsidP="00084733">
      <w:pPr>
        <w:pStyle w:val="Blanc"/>
        <w:rPr>
          <w:lang w:val="fr-FR" w:eastAsia="ja-JP"/>
        </w:rPr>
      </w:pPr>
    </w:p>
    <w:p w14:paraId="75169EF7" w14:textId="77777777" w:rsidR="00084733" w:rsidRPr="009E5C59" w:rsidRDefault="00084733" w:rsidP="00084733">
      <w:pPr>
        <w:pStyle w:val="Equation"/>
        <w:rPr>
          <w:lang w:eastAsia="ja-JP"/>
        </w:rPr>
      </w:pPr>
      <w:r w:rsidRPr="008D3F03">
        <w:rPr>
          <w:lang w:val="fr-FR" w:eastAsia="ja-JP"/>
        </w:rPr>
        <w:tab/>
      </w:r>
      <w:r w:rsidRPr="008D3F03">
        <w:rPr>
          <w:lang w:val="fr-FR" w:eastAsia="ja-JP"/>
        </w:rPr>
        <w:tab/>
      </w:r>
      <m:oMath>
        <m:sSubSup>
          <m:sSubSupPr>
            <m:ctrlPr>
              <w:rPr>
                <w:rFonts w:ascii="Cambria Math" w:hAnsi="Cambria Math"/>
                <w:lang w:val="fr-FR" w:eastAsia="ja-JP"/>
              </w:rPr>
            </m:ctrlPr>
          </m:sSubSupPr>
          <m:e>
            <m:r>
              <w:rPr>
                <w:rFonts w:ascii="Cambria Math" w:hAnsi="Cambria Math"/>
                <w:lang w:val="fr-FR" w:eastAsia="ja-JP"/>
              </w:rPr>
              <m:t>T</m:t>
            </m:r>
          </m:e>
          <m:sub>
            <m:r>
              <w:rPr>
                <w:rFonts w:ascii="Cambria Math" w:hAnsi="Cambria Math"/>
                <w:lang w:val="fr-FR" w:eastAsia="ja-JP"/>
              </w:rPr>
              <m:t>mn</m:t>
            </m:r>
          </m:sub>
          <m:sup>
            <m:r>
              <m:rPr>
                <m:sty m:val="p"/>
              </m:rPr>
              <w:rPr>
                <w:rFonts w:ascii="Cambria Math" w:hAnsi="Cambria Math"/>
                <w:lang w:eastAsia="ja-JP"/>
              </w:rPr>
              <m:t>H</m:t>
            </m:r>
          </m:sup>
        </m:sSubSup>
        <m:r>
          <m:rPr>
            <m:sty m:val="p"/>
          </m:rPr>
          <w:rPr>
            <w:rFonts w:ascii="Cambria Math" w:hAnsi="Cambria Math"/>
            <w:lang w:eastAsia="ja-JP"/>
          </w:rPr>
          <m:t>=-</m:t>
        </m:r>
        <m:f>
          <m:fPr>
            <m:ctrlPr>
              <w:rPr>
                <w:rFonts w:ascii="Cambria Math" w:hAnsi="Cambria Math"/>
                <w:lang w:val="fr-FR" w:eastAsia="ja-JP"/>
              </w:rPr>
            </m:ctrlPr>
          </m:fPr>
          <m:num>
            <m:sSubSup>
              <m:sSubSupPr>
                <m:ctrlPr>
                  <w:rPr>
                    <w:rFonts w:ascii="Cambria Math" w:hAnsi="Cambria Math"/>
                    <w:lang w:val="fr-FR" w:eastAsia="ja-JP"/>
                  </w:rPr>
                </m:ctrlPr>
              </m:sSubSupPr>
              <m:e>
                <m:r>
                  <w:rPr>
                    <w:rFonts w:ascii="Cambria Math" w:hAnsi="Cambria Math"/>
                    <w:lang w:val="fr-FR" w:eastAsia="ja-JP"/>
                  </w:rPr>
                  <m:t>J</m:t>
                </m:r>
              </m:e>
              <m:sub>
                <m:r>
                  <w:rPr>
                    <w:rFonts w:ascii="Cambria Math" w:hAnsi="Cambria Math"/>
                    <w:lang w:val="fr-FR" w:eastAsia="ja-JP"/>
                  </w:rPr>
                  <m:t>m</m:t>
                </m:r>
              </m:sub>
              <m:sup>
                <m:r>
                  <m:rPr>
                    <m:sty m:val="p"/>
                  </m:rPr>
                  <w:rPr>
                    <w:rFonts w:ascii="Cambria Math" w:hAnsi="Cambria Math"/>
                    <w:lang w:eastAsia="ja-JP"/>
                  </w:rPr>
                  <m:t>'</m:t>
                </m:r>
              </m:sup>
            </m:sSubSup>
            <m:d>
              <m:dPr>
                <m:ctrlPr>
                  <w:rPr>
                    <w:rFonts w:ascii="Cambria Math" w:hAnsi="Cambria Math"/>
                    <w:lang w:val="fr-FR" w:eastAsia="ja-JP"/>
                  </w:rPr>
                </m:ctrlPr>
              </m:dPr>
              <m:e>
                <m:r>
                  <w:rPr>
                    <w:rFonts w:ascii="Cambria Math" w:hAnsi="Cambria Math"/>
                    <w:lang w:val="fr-FR" w:eastAsia="ja-JP"/>
                  </w:rPr>
                  <m:t>kd</m:t>
                </m:r>
              </m:e>
            </m:d>
            <m:sSub>
              <m:sSubPr>
                <m:ctrlPr>
                  <w:rPr>
                    <w:rFonts w:ascii="Cambria Math" w:hAnsi="Cambria Math"/>
                    <w:lang w:val="fr-FR" w:eastAsia="ja-JP"/>
                  </w:rPr>
                </m:ctrlPr>
              </m:sSubPr>
              <m:e>
                <m:r>
                  <w:rPr>
                    <w:rFonts w:ascii="Cambria Math" w:hAnsi="Cambria Math"/>
                    <w:lang w:val="fr-FR" w:eastAsia="ja-JP"/>
                  </w:rPr>
                  <m:t>J</m:t>
                </m:r>
              </m:e>
              <m:sub>
                <m:r>
                  <w:rPr>
                    <w:rFonts w:ascii="Cambria Math" w:hAnsi="Cambria Math"/>
                    <w:lang w:val="fr-FR" w:eastAsia="ja-JP"/>
                  </w:rPr>
                  <m:t>m</m:t>
                </m:r>
              </m:sub>
            </m:sSub>
            <m:d>
              <m:dPr>
                <m:ctrlPr>
                  <w:rPr>
                    <w:rFonts w:ascii="Cambria Math" w:hAnsi="Cambria Math"/>
                    <w:lang w:val="fr-FR" w:eastAsia="ja-JP"/>
                  </w:rPr>
                </m:ctrlPr>
              </m:dPr>
              <m:e>
                <m:sSub>
                  <m:sSubPr>
                    <m:ctrlPr>
                      <w:rPr>
                        <w:rFonts w:ascii="Cambria Math" w:hAnsi="Cambria Math"/>
                        <w:lang w:val="fr-FR" w:eastAsia="ja-JP"/>
                      </w:rPr>
                    </m:ctrlPr>
                  </m:sSubPr>
                  <m:e>
                    <m:r>
                      <w:rPr>
                        <w:rFonts w:ascii="Cambria Math" w:hAnsi="Cambria Math"/>
                        <w:lang w:val="fr-FR" w:eastAsia="ja-JP"/>
                      </w:rPr>
                      <m:t>k</m:t>
                    </m:r>
                  </m:e>
                  <m:sub>
                    <m:r>
                      <m:rPr>
                        <m:sty m:val="p"/>
                      </m:rPr>
                      <w:rPr>
                        <w:rFonts w:ascii="Cambria Math" w:hAnsi="Cambria Math"/>
                        <w:lang w:eastAsia="ja-JP"/>
                      </w:rPr>
                      <m:t>0</m:t>
                    </m:r>
                  </m:sub>
                </m:sSub>
                <m:r>
                  <w:rPr>
                    <w:rFonts w:ascii="Cambria Math" w:hAnsi="Cambria Math"/>
                    <w:lang w:val="fr-FR" w:eastAsia="ja-JP"/>
                  </w:rPr>
                  <m:t>d</m:t>
                </m:r>
              </m:e>
            </m:d>
            <m:r>
              <m:rPr>
                <m:sty m:val="p"/>
              </m:rPr>
              <w:rPr>
                <w:rFonts w:ascii="Cambria Math" w:hAnsi="Cambria Math"/>
                <w:lang w:eastAsia="ja-JP"/>
              </w:rPr>
              <m:t>-</m:t>
            </m:r>
            <m:sSub>
              <m:sSubPr>
                <m:ctrlPr>
                  <w:rPr>
                    <w:rFonts w:ascii="Cambria Math" w:hAnsi="Cambria Math"/>
                    <w:lang w:val="fr-FR" w:eastAsia="ja-JP"/>
                  </w:rPr>
                </m:ctrlPr>
              </m:sSubPr>
              <m:e>
                <m:rad>
                  <m:radPr>
                    <m:degHide m:val="1"/>
                    <m:ctrlPr>
                      <w:rPr>
                        <w:rFonts w:ascii="Cambria Math" w:hAnsi="Cambria Math"/>
                        <w:lang w:val="fr-FR" w:eastAsia="ja-JP"/>
                      </w:rPr>
                    </m:ctrlPr>
                  </m:radPr>
                  <m:deg/>
                  <m:e>
                    <m:sSub>
                      <m:sSubPr>
                        <m:ctrlPr>
                          <w:rPr>
                            <w:rFonts w:ascii="Cambria Math" w:hAnsi="Cambria Math"/>
                            <w:lang w:val="fr-FR" w:eastAsia="ja-JP"/>
                          </w:rPr>
                        </m:ctrlPr>
                      </m:sSubPr>
                      <m:e>
                        <m:r>
                          <m:rPr>
                            <m:sty m:val="p"/>
                          </m:rPr>
                          <w:rPr>
                            <w:rFonts w:ascii="Cambria Math" w:hAnsi="Cambria Math"/>
                            <w:lang w:val="fr-FR" w:eastAsia="ja-JP"/>
                          </w:rPr>
                          <m:t>ε</m:t>
                        </m:r>
                      </m:e>
                      <m:sub>
                        <m:r>
                          <w:rPr>
                            <w:rFonts w:ascii="Cambria Math" w:hAnsi="Cambria Math"/>
                            <w:lang w:val="fr-FR" w:eastAsia="ja-JP"/>
                          </w:rPr>
                          <m:t>r</m:t>
                        </m:r>
                      </m:sub>
                    </m:sSub>
                  </m:e>
                </m:rad>
                <m:r>
                  <w:rPr>
                    <w:rFonts w:ascii="Cambria Math" w:hAnsi="Cambria Math"/>
                    <w:lang w:val="fr-FR" w:eastAsia="ja-JP"/>
                  </w:rPr>
                  <m:t>J</m:t>
                </m:r>
              </m:e>
              <m:sub>
                <m:r>
                  <w:rPr>
                    <w:rFonts w:ascii="Cambria Math" w:hAnsi="Cambria Math"/>
                    <w:lang w:val="fr-FR" w:eastAsia="ja-JP"/>
                  </w:rPr>
                  <m:t>m</m:t>
                </m:r>
              </m:sub>
            </m:sSub>
            <m:d>
              <m:dPr>
                <m:ctrlPr>
                  <w:rPr>
                    <w:rFonts w:ascii="Cambria Math" w:hAnsi="Cambria Math"/>
                    <w:lang w:val="fr-FR" w:eastAsia="ja-JP"/>
                  </w:rPr>
                </m:ctrlPr>
              </m:dPr>
              <m:e>
                <m:r>
                  <w:rPr>
                    <w:rFonts w:ascii="Cambria Math" w:hAnsi="Cambria Math"/>
                    <w:lang w:val="fr-FR" w:eastAsia="ja-JP"/>
                  </w:rPr>
                  <m:t>kd</m:t>
                </m:r>
              </m:e>
            </m:d>
            <m:sSubSup>
              <m:sSubSupPr>
                <m:ctrlPr>
                  <w:rPr>
                    <w:rFonts w:ascii="Cambria Math" w:hAnsi="Cambria Math"/>
                    <w:lang w:val="fr-FR" w:eastAsia="ja-JP"/>
                  </w:rPr>
                </m:ctrlPr>
              </m:sSubSupPr>
              <m:e>
                <m:r>
                  <w:rPr>
                    <w:rFonts w:ascii="Cambria Math" w:hAnsi="Cambria Math"/>
                    <w:lang w:val="fr-FR" w:eastAsia="ja-JP"/>
                  </w:rPr>
                  <m:t>J</m:t>
                </m:r>
              </m:e>
              <m:sub>
                <m:r>
                  <w:rPr>
                    <w:rFonts w:ascii="Cambria Math" w:hAnsi="Cambria Math"/>
                    <w:lang w:val="fr-FR" w:eastAsia="ja-JP"/>
                  </w:rPr>
                  <m:t>m</m:t>
                </m:r>
              </m:sub>
              <m:sup>
                <m:r>
                  <m:rPr>
                    <m:sty m:val="p"/>
                  </m:rPr>
                  <w:rPr>
                    <w:rFonts w:ascii="Cambria Math" w:hAnsi="Cambria Math"/>
                    <w:lang w:eastAsia="ja-JP"/>
                  </w:rPr>
                  <m:t>'</m:t>
                </m:r>
              </m:sup>
            </m:sSubSup>
            <m:d>
              <m:dPr>
                <m:ctrlPr>
                  <w:rPr>
                    <w:rFonts w:ascii="Cambria Math" w:hAnsi="Cambria Math"/>
                    <w:lang w:val="fr-FR" w:eastAsia="ja-JP"/>
                  </w:rPr>
                </m:ctrlPr>
              </m:dPr>
              <m:e>
                <m:sSub>
                  <m:sSubPr>
                    <m:ctrlPr>
                      <w:rPr>
                        <w:rFonts w:ascii="Cambria Math" w:hAnsi="Cambria Math"/>
                        <w:lang w:val="fr-FR" w:eastAsia="ja-JP"/>
                      </w:rPr>
                    </m:ctrlPr>
                  </m:sSubPr>
                  <m:e>
                    <m:r>
                      <w:rPr>
                        <w:rFonts w:ascii="Cambria Math" w:hAnsi="Cambria Math"/>
                        <w:lang w:val="fr-FR" w:eastAsia="ja-JP"/>
                      </w:rPr>
                      <m:t>k</m:t>
                    </m:r>
                  </m:e>
                  <m:sub>
                    <m:r>
                      <m:rPr>
                        <m:sty m:val="p"/>
                      </m:rPr>
                      <w:rPr>
                        <w:rFonts w:ascii="Cambria Math" w:hAnsi="Cambria Math"/>
                        <w:lang w:eastAsia="ja-JP"/>
                      </w:rPr>
                      <m:t>0</m:t>
                    </m:r>
                  </m:sub>
                </m:sSub>
                <m:r>
                  <w:rPr>
                    <w:rFonts w:ascii="Cambria Math" w:hAnsi="Cambria Math"/>
                    <w:lang w:val="fr-FR" w:eastAsia="ja-JP"/>
                  </w:rPr>
                  <m:t>d</m:t>
                </m:r>
              </m:e>
            </m:d>
          </m:num>
          <m:den>
            <m:sSubSup>
              <m:sSubSupPr>
                <m:ctrlPr>
                  <w:rPr>
                    <w:rFonts w:ascii="Cambria Math" w:hAnsi="Cambria Math"/>
                    <w:lang w:val="fr-FR" w:eastAsia="ja-JP"/>
                  </w:rPr>
                </m:ctrlPr>
              </m:sSubSupPr>
              <m:e>
                <m:r>
                  <w:rPr>
                    <w:rFonts w:ascii="Cambria Math" w:hAnsi="Cambria Math"/>
                    <w:lang w:val="fr-FR" w:eastAsia="ja-JP"/>
                  </w:rPr>
                  <m:t>J</m:t>
                </m:r>
              </m:e>
              <m:sub>
                <m:r>
                  <w:rPr>
                    <w:rFonts w:ascii="Cambria Math" w:hAnsi="Cambria Math"/>
                    <w:lang w:val="fr-FR" w:eastAsia="ja-JP"/>
                  </w:rPr>
                  <m:t>m</m:t>
                </m:r>
              </m:sub>
              <m:sup>
                <m:r>
                  <m:rPr>
                    <m:sty m:val="p"/>
                  </m:rPr>
                  <w:rPr>
                    <w:rFonts w:ascii="Cambria Math" w:hAnsi="Cambria Math"/>
                    <w:lang w:eastAsia="ja-JP"/>
                  </w:rPr>
                  <m:t>'</m:t>
                </m:r>
              </m:sup>
            </m:sSubSup>
            <m:d>
              <m:dPr>
                <m:ctrlPr>
                  <w:rPr>
                    <w:rFonts w:ascii="Cambria Math" w:hAnsi="Cambria Math"/>
                    <w:lang w:val="fr-FR" w:eastAsia="ja-JP"/>
                  </w:rPr>
                </m:ctrlPr>
              </m:dPr>
              <m:e>
                <m:r>
                  <w:rPr>
                    <w:rFonts w:ascii="Cambria Math" w:hAnsi="Cambria Math"/>
                    <w:lang w:val="fr-FR" w:eastAsia="ja-JP"/>
                  </w:rPr>
                  <m:t>kd</m:t>
                </m:r>
              </m:e>
            </m:d>
            <m:sSubSup>
              <m:sSubSupPr>
                <m:ctrlPr>
                  <w:rPr>
                    <w:rFonts w:ascii="Cambria Math" w:hAnsi="Cambria Math"/>
                    <w:lang w:val="fr-FR" w:eastAsia="ja-JP"/>
                  </w:rPr>
                </m:ctrlPr>
              </m:sSubSupPr>
              <m:e>
                <m:r>
                  <w:rPr>
                    <w:rFonts w:ascii="Cambria Math" w:hAnsi="Cambria Math"/>
                    <w:lang w:val="fr-FR" w:eastAsia="ja-JP"/>
                  </w:rPr>
                  <m:t>H</m:t>
                </m:r>
              </m:e>
              <m:sub>
                <m:r>
                  <w:rPr>
                    <w:rFonts w:ascii="Cambria Math" w:hAnsi="Cambria Math"/>
                    <w:lang w:val="fr-FR" w:eastAsia="ja-JP"/>
                  </w:rPr>
                  <m:t>m</m:t>
                </m:r>
              </m:sub>
              <m:sup>
                <m:d>
                  <m:dPr>
                    <m:ctrlPr>
                      <w:rPr>
                        <w:rFonts w:ascii="Cambria Math" w:hAnsi="Cambria Math"/>
                        <w:lang w:val="fr-FR" w:eastAsia="ja-JP"/>
                      </w:rPr>
                    </m:ctrlPr>
                  </m:dPr>
                  <m:e>
                    <m:r>
                      <m:rPr>
                        <m:sty m:val="p"/>
                      </m:rPr>
                      <w:rPr>
                        <w:rFonts w:ascii="Cambria Math" w:hAnsi="Cambria Math"/>
                        <w:lang w:eastAsia="ja-JP"/>
                      </w:rPr>
                      <m:t>1</m:t>
                    </m:r>
                  </m:e>
                </m:d>
              </m:sup>
            </m:sSubSup>
            <m:d>
              <m:dPr>
                <m:ctrlPr>
                  <w:rPr>
                    <w:rFonts w:ascii="Cambria Math" w:hAnsi="Cambria Math"/>
                    <w:lang w:val="fr-FR" w:eastAsia="ja-JP"/>
                  </w:rPr>
                </m:ctrlPr>
              </m:dPr>
              <m:e>
                <m:sSub>
                  <m:sSubPr>
                    <m:ctrlPr>
                      <w:rPr>
                        <w:rFonts w:ascii="Cambria Math" w:hAnsi="Cambria Math"/>
                        <w:lang w:val="fr-FR" w:eastAsia="ja-JP"/>
                      </w:rPr>
                    </m:ctrlPr>
                  </m:sSubPr>
                  <m:e>
                    <m:r>
                      <w:rPr>
                        <w:rFonts w:ascii="Cambria Math" w:hAnsi="Cambria Math"/>
                        <w:lang w:val="fr-FR" w:eastAsia="ja-JP"/>
                      </w:rPr>
                      <m:t>k</m:t>
                    </m:r>
                  </m:e>
                  <m:sub>
                    <m:r>
                      <m:rPr>
                        <m:sty m:val="p"/>
                      </m:rPr>
                      <w:rPr>
                        <w:rFonts w:ascii="Cambria Math" w:hAnsi="Cambria Math"/>
                        <w:lang w:eastAsia="ja-JP"/>
                      </w:rPr>
                      <m:t>0</m:t>
                    </m:r>
                  </m:sub>
                </m:sSub>
                <m:r>
                  <w:rPr>
                    <w:rFonts w:ascii="Cambria Math" w:hAnsi="Cambria Math"/>
                    <w:lang w:val="fr-FR" w:eastAsia="ja-JP"/>
                  </w:rPr>
                  <m:t>d</m:t>
                </m:r>
              </m:e>
            </m:d>
            <m:r>
              <m:rPr>
                <m:sty m:val="p"/>
              </m:rPr>
              <w:rPr>
                <w:rFonts w:ascii="Cambria Math" w:hAnsi="Cambria Math"/>
                <w:lang w:eastAsia="ja-JP"/>
              </w:rPr>
              <m:t>-</m:t>
            </m:r>
            <m:sSub>
              <m:sSubPr>
                <m:ctrlPr>
                  <w:rPr>
                    <w:rFonts w:ascii="Cambria Math" w:hAnsi="Cambria Math"/>
                    <w:lang w:val="fr-FR" w:eastAsia="ja-JP"/>
                  </w:rPr>
                </m:ctrlPr>
              </m:sSubPr>
              <m:e>
                <m:rad>
                  <m:radPr>
                    <m:degHide m:val="1"/>
                    <m:ctrlPr>
                      <w:rPr>
                        <w:rFonts w:ascii="Cambria Math" w:hAnsi="Cambria Math"/>
                        <w:lang w:val="fr-FR" w:eastAsia="ja-JP"/>
                      </w:rPr>
                    </m:ctrlPr>
                  </m:radPr>
                  <m:deg/>
                  <m:e>
                    <m:sSub>
                      <m:sSubPr>
                        <m:ctrlPr>
                          <w:rPr>
                            <w:rFonts w:ascii="Cambria Math" w:hAnsi="Cambria Math"/>
                            <w:lang w:val="fr-FR" w:eastAsia="ja-JP"/>
                          </w:rPr>
                        </m:ctrlPr>
                      </m:sSubPr>
                      <m:e>
                        <m:r>
                          <m:rPr>
                            <m:sty m:val="p"/>
                          </m:rPr>
                          <w:rPr>
                            <w:rFonts w:ascii="Cambria Math" w:hAnsi="Cambria Math"/>
                            <w:lang w:val="fr-FR" w:eastAsia="ja-JP"/>
                          </w:rPr>
                          <m:t>ε</m:t>
                        </m:r>
                      </m:e>
                      <m:sub>
                        <m:r>
                          <w:rPr>
                            <w:rFonts w:ascii="Cambria Math" w:hAnsi="Cambria Math"/>
                            <w:lang w:val="fr-FR" w:eastAsia="ja-JP"/>
                          </w:rPr>
                          <m:t>r</m:t>
                        </m:r>
                      </m:sub>
                    </m:sSub>
                  </m:e>
                </m:rad>
                <m:r>
                  <w:rPr>
                    <w:rFonts w:ascii="Cambria Math" w:hAnsi="Cambria Math"/>
                    <w:lang w:val="fr-FR" w:eastAsia="ja-JP"/>
                  </w:rPr>
                  <m:t>J</m:t>
                </m:r>
              </m:e>
              <m:sub>
                <m:r>
                  <w:rPr>
                    <w:rFonts w:ascii="Cambria Math" w:hAnsi="Cambria Math"/>
                    <w:lang w:val="fr-FR" w:eastAsia="ja-JP"/>
                  </w:rPr>
                  <m:t>m</m:t>
                </m:r>
              </m:sub>
            </m:sSub>
            <m:d>
              <m:dPr>
                <m:ctrlPr>
                  <w:rPr>
                    <w:rFonts w:ascii="Cambria Math" w:hAnsi="Cambria Math"/>
                    <w:lang w:val="fr-FR" w:eastAsia="ja-JP"/>
                  </w:rPr>
                </m:ctrlPr>
              </m:dPr>
              <m:e>
                <m:r>
                  <w:rPr>
                    <w:rFonts w:ascii="Cambria Math" w:hAnsi="Cambria Math"/>
                    <w:lang w:val="fr-FR" w:eastAsia="ja-JP"/>
                  </w:rPr>
                  <m:t>kd</m:t>
                </m:r>
              </m:e>
            </m:d>
            <m:sSubSup>
              <m:sSubSupPr>
                <m:ctrlPr>
                  <w:rPr>
                    <w:rFonts w:ascii="Cambria Math" w:hAnsi="Cambria Math"/>
                    <w:lang w:val="fr-FR" w:eastAsia="ja-JP"/>
                  </w:rPr>
                </m:ctrlPr>
              </m:sSubSupPr>
              <m:e>
                <m:r>
                  <w:rPr>
                    <w:rFonts w:ascii="Cambria Math" w:hAnsi="Cambria Math"/>
                    <w:lang w:val="fr-FR" w:eastAsia="ja-JP"/>
                  </w:rPr>
                  <m:t>H</m:t>
                </m:r>
              </m:e>
              <m:sub>
                <m:r>
                  <w:rPr>
                    <w:rFonts w:ascii="Cambria Math" w:hAnsi="Cambria Math"/>
                    <w:lang w:val="fr-FR" w:eastAsia="ja-JP"/>
                  </w:rPr>
                  <m:t>m</m:t>
                </m:r>
              </m:sub>
              <m:sup>
                <m:r>
                  <m:rPr>
                    <m:sty m:val="p"/>
                  </m:rPr>
                  <w:rPr>
                    <w:rFonts w:ascii="Cambria Math" w:hAnsi="Cambria Math"/>
                    <w:lang w:eastAsia="ja-JP"/>
                  </w:rPr>
                  <m:t>'</m:t>
                </m:r>
                <m:d>
                  <m:dPr>
                    <m:ctrlPr>
                      <w:rPr>
                        <w:rFonts w:ascii="Cambria Math" w:hAnsi="Cambria Math"/>
                        <w:lang w:val="fr-FR" w:eastAsia="ja-JP"/>
                      </w:rPr>
                    </m:ctrlPr>
                  </m:dPr>
                  <m:e>
                    <m:r>
                      <m:rPr>
                        <m:sty m:val="p"/>
                      </m:rPr>
                      <w:rPr>
                        <w:rFonts w:ascii="Cambria Math" w:hAnsi="Cambria Math"/>
                        <w:lang w:eastAsia="ja-JP"/>
                      </w:rPr>
                      <m:t>1</m:t>
                    </m:r>
                  </m:e>
                </m:d>
              </m:sup>
            </m:sSubSup>
            <m:d>
              <m:dPr>
                <m:ctrlPr>
                  <w:rPr>
                    <w:rFonts w:ascii="Cambria Math" w:hAnsi="Cambria Math"/>
                    <w:lang w:val="fr-FR" w:eastAsia="ja-JP"/>
                  </w:rPr>
                </m:ctrlPr>
              </m:dPr>
              <m:e>
                <m:sSub>
                  <m:sSubPr>
                    <m:ctrlPr>
                      <w:rPr>
                        <w:rFonts w:ascii="Cambria Math" w:hAnsi="Cambria Math"/>
                        <w:lang w:val="fr-FR" w:eastAsia="ja-JP"/>
                      </w:rPr>
                    </m:ctrlPr>
                  </m:sSubPr>
                  <m:e>
                    <m:r>
                      <w:rPr>
                        <w:rFonts w:ascii="Cambria Math" w:hAnsi="Cambria Math"/>
                        <w:lang w:val="fr-FR" w:eastAsia="ja-JP"/>
                      </w:rPr>
                      <m:t>k</m:t>
                    </m:r>
                  </m:e>
                  <m:sub>
                    <m:r>
                      <m:rPr>
                        <m:sty m:val="p"/>
                      </m:rPr>
                      <w:rPr>
                        <w:rFonts w:ascii="Cambria Math" w:hAnsi="Cambria Math"/>
                        <w:lang w:eastAsia="ja-JP"/>
                      </w:rPr>
                      <m:t>0</m:t>
                    </m:r>
                  </m:sub>
                </m:sSub>
                <m:r>
                  <w:rPr>
                    <w:rFonts w:ascii="Cambria Math" w:hAnsi="Cambria Math"/>
                    <w:lang w:val="fr-FR" w:eastAsia="ja-JP"/>
                  </w:rPr>
                  <m:t>d</m:t>
                </m:r>
              </m:e>
            </m:d>
          </m:den>
        </m:f>
        <m:sSub>
          <m:sSubPr>
            <m:ctrlPr>
              <w:rPr>
                <w:rFonts w:ascii="Cambria Math" w:hAnsi="Cambria Math"/>
                <w:lang w:val="fr-FR" w:eastAsia="ja-JP"/>
              </w:rPr>
            </m:ctrlPr>
          </m:sSubPr>
          <m:e>
            <m:r>
              <m:rPr>
                <m:sty m:val="p"/>
              </m:rPr>
              <w:rPr>
                <w:rFonts w:ascii="Cambria Math" w:hAnsi="Cambria Math"/>
                <w:lang w:val="fr-FR" w:eastAsia="ja-JP"/>
              </w:rPr>
              <m:t>δ</m:t>
            </m:r>
          </m:e>
          <m:sub>
            <m:r>
              <w:rPr>
                <w:rFonts w:ascii="Cambria Math" w:hAnsi="Cambria Math"/>
                <w:lang w:val="fr-FR" w:eastAsia="ja-JP"/>
              </w:rPr>
              <m:t>mn</m:t>
            </m:r>
          </m:sub>
        </m:sSub>
      </m:oMath>
      <w:r w:rsidRPr="009E5C59">
        <w:rPr>
          <w:lang w:eastAsia="ja-JP"/>
        </w:rPr>
        <w:tab/>
        <w:t>(55b)</w:t>
      </w:r>
    </w:p>
    <w:p w14:paraId="7FDD5360" w14:textId="77777777" w:rsidR="00084733" w:rsidRPr="009E5C59" w:rsidRDefault="00084733" w:rsidP="00084733">
      <w:pPr>
        <w:pStyle w:val="Blanc"/>
        <w:rPr>
          <w:lang w:eastAsia="ja-JP"/>
        </w:rPr>
      </w:pPr>
    </w:p>
    <w:p w14:paraId="68D48E92" w14:textId="77777777" w:rsidR="00084733" w:rsidRPr="008D3F03" w:rsidRDefault="00084733" w:rsidP="00084733">
      <w:pPr>
        <w:rPr>
          <w:lang w:val="fr-FR" w:eastAsia="ja-JP"/>
        </w:rPr>
      </w:pPr>
      <w:proofErr w:type="gramStart"/>
      <w:r w:rsidRPr="008D3F03">
        <w:rPr>
          <w:lang w:val="fr-FR" w:eastAsia="ja-JP"/>
        </w:rPr>
        <w:t>où</w:t>
      </w:r>
      <w:proofErr w:type="gramEnd"/>
      <w:r w:rsidRPr="008D3F03">
        <w:rPr>
          <w:lang w:val="fr-FR" w:eastAsia="ja-JP"/>
        </w:rPr>
        <w:t xml:space="preserve"> </w:t>
      </w:r>
      <m:oMath>
        <m:sSub>
          <m:sSubPr>
            <m:ctrlPr>
              <w:rPr>
                <w:rFonts w:ascii="Cambria Math" w:hAnsi="Cambria Math"/>
                <w:i/>
                <w:lang w:val="fr-FR" w:eastAsia="ja-JP"/>
              </w:rPr>
            </m:ctrlPr>
          </m:sSubPr>
          <m:e>
            <m:r>
              <m:rPr>
                <m:sty m:val="p"/>
              </m:rPr>
              <w:rPr>
                <w:rFonts w:ascii="Cambria Math" w:hAnsi="Cambria Math"/>
                <w:lang w:val="fr-FR" w:eastAsia="ja-JP"/>
              </w:rPr>
              <m:t>ε</m:t>
            </m:r>
          </m:e>
          <m:sub>
            <m:r>
              <w:rPr>
                <w:rFonts w:ascii="Cambria Math" w:hAnsi="Cambria Math"/>
                <w:lang w:val="fr-FR" w:eastAsia="ja-JP"/>
              </w:rPr>
              <m:t>r</m:t>
            </m:r>
          </m:sub>
        </m:sSub>
      </m:oMath>
      <w:r w:rsidRPr="008D3F03">
        <w:rPr>
          <w:lang w:val="fr-FR" w:eastAsia="ja-JP"/>
        </w:rPr>
        <w:t xml:space="preserve"> est la permittivité relative du cylindre diélectrique, </w:t>
      </w:r>
      <m:oMath>
        <m:sSub>
          <m:sSubPr>
            <m:ctrlPr>
              <w:rPr>
                <w:rFonts w:ascii="Cambria Math" w:hAnsi="Cambria Math"/>
                <w:i/>
                <w:lang w:val="fr-FR" w:eastAsia="ja-JP"/>
              </w:rPr>
            </m:ctrlPr>
          </m:sSubPr>
          <m:e>
            <m:r>
              <w:rPr>
                <w:rFonts w:ascii="Cambria Math" w:hAnsi="Cambria Math"/>
                <w:lang w:val="fr-FR" w:eastAsia="ja-JP"/>
              </w:rPr>
              <m:t>J</m:t>
            </m:r>
          </m:e>
          <m:sub>
            <m:r>
              <w:rPr>
                <w:rFonts w:ascii="Cambria Math" w:hAnsi="Cambria Math"/>
                <w:lang w:val="fr-FR" w:eastAsia="ja-JP"/>
              </w:rPr>
              <m:t>m</m:t>
            </m:r>
          </m:sub>
        </m:sSub>
        <m:r>
          <m:rPr>
            <m:sty m:val="p"/>
          </m:rPr>
          <w:rPr>
            <w:rFonts w:ascii="Cambria Math" w:hAnsi="Cambria Math"/>
            <w:lang w:val="fr-FR" w:eastAsia="ja-JP"/>
          </w:rPr>
          <m:t xml:space="preserve"> </m:t>
        </m:r>
      </m:oMath>
      <w:r w:rsidRPr="008D3F03">
        <w:rPr>
          <w:lang w:val="fr-FR" w:eastAsia="ja-JP"/>
        </w:rPr>
        <w:t>est la fonction de Bessel d'ordre </w:t>
      </w:r>
      <w:r w:rsidRPr="008D3F03">
        <w:rPr>
          <w:i/>
          <w:lang w:val="fr-FR" w:eastAsia="ja-JP"/>
        </w:rPr>
        <w:t>m</w:t>
      </w:r>
      <w:r w:rsidRPr="008D3F03">
        <w:rPr>
          <w:lang w:val="fr-FR" w:eastAsia="ja-JP"/>
        </w:rPr>
        <w:t xml:space="preserve">, le signe prime désigne la dérivée par rapport à l'argument, et </w:t>
      </w:r>
      <m:oMath>
        <m:sSub>
          <m:sSubPr>
            <m:ctrlPr>
              <w:rPr>
                <w:rFonts w:ascii="Cambria Math" w:hAnsi="Cambria Math"/>
                <w:i/>
                <w:lang w:val="fr-FR" w:eastAsia="ja-JP"/>
              </w:rPr>
            </m:ctrlPr>
          </m:sSubPr>
          <m:e>
            <m:r>
              <m:rPr>
                <m:sty m:val="p"/>
              </m:rPr>
              <w:rPr>
                <w:rFonts w:ascii="Cambria Math" w:hAnsi="Cambria Math"/>
                <w:lang w:val="fr-FR" w:eastAsia="ja-JP"/>
              </w:rPr>
              <m:t>δ</m:t>
            </m:r>
          </m:e>
          <m:sub>
            <m:r>
              <w:rPr>
                <w:rFonts w:ascii="Cambria Math" w:hAnsi="Cambria Math"/>
                <w:lang w:val="fr-FR" w:eastAsia="ja-JP"/>
              </w:rPr>
              <m:t>mn</m:t>
            </m:r>
          </m:sub>
        </m:sSub>
      </m:oMath>
      <w:r w:rsidRPr="008D3F03">
        <w:rPr>
          <w:lang w:val="fr-FR" w:eastAsia="ja-JP"/>
        </w:rPr>
        <w:t xml:space="preserve"> désigne le delta de Kronecker. </w:t>
      </w:r>
      <m:oMath>
        <m:sSup>
          <m:sSupPr>
            <m:ctrlPr>
              <w:rPr>
                <w:rFonts w:ascii="Cambria Math" w:hAnsi="Cambria Math"/>
                <w:i/>
                <w:lang w:val="fr-FR" w:eastAsia="ja-JP"/>
              </w:rPr>
            </m:ctrlPr>
          </m:sSupPr>
          <m:e>
            <m:r>
              <m:rPr>
                <m:sty m:val="bi"/>
              </m:rPr>
              <w:rPr>
                <w:rFonts w:ascii="Cambria Math" w:hAnsi="Cambria Math"/>
                <w:lang w:val="fr-FR" w:eastAsia="ja-JP"/>
              </w:rPr>
              <m:t>a</m:t>
            </m:r>
          </m:e>
          <m:sup>
            <m:r>
              <w:rPr>
                <w:rFonts w:ascii="Cambria Math" w:hAnsi="Cambria Math"/>
                <w:lang w:val="fr-FR" w:eastAsia="ja-JP"/>
              </w:rPr>
              <m:t>in</m:t>
            </m:r>
          </m:sup>
        </m:sSup>
      </m:oMath>
      <w:r w:rsidRPr="008D3F03">
        <w:rPr>
          <w:lang w:val="fr-FR" w:eastAsia="ja-JP"/>
        </w:rPr>
        <w:t xml:space="preserve"> </w:t>
      </w:r>
      <w:proofErr w:type="gramStart"/>
      <w:r w:rsidRPr="008D3F03">
        <w:rPr>
          <w:lang w:val="fr-FR" w:eastAsia="ja-JP"/>
        </w:rPr>
        <w:t>désigne</w:t>
      </w:r>
      <w:proofErr w:type="gramEnd"/>
      <w:r w:rsidRPr="008D3F03">
        <w:rPr>
          <w:lang w:val="fr-FR" w:eastAsia="ja-JP"/>
        </w:rPr>
        <w:t xml:space="preserve"> un vecteur colonne dont les éléments représentent les amplitudes inconnues du champ incident.</w:t>
      </w:r>
    </w:p>
    <w:p w14:paraId="3D6E6B41" w14:textId="77777777" w:rsidR="00084733" w:rsidRPr="008D3F03" w:rsidRDefault="00084733" w:rsidP="00084733">
      <w:pPr>
        <w:pStyle w:val="Blanc"/>
        <w:rPr>
          <w:lang w:val="fr-FR" w:eastAsia="ja-JP"/>
        </w:rPr>
      </w:pPr>
    </w:p>
    <w:p w14:paraId="50156BE3" w14:textId="77777777" w:rsidR="00084733" w:rsidRPr="009E5C59" w:rsidRDefault="00084733" w:rsidP="00084733">
      <w:pPr>
        <w:pStyle w:val="Equation"/>
        <w:rPr>
          <w:lang w:val="it-IT" w:eastAsia="ja-JP"/>
        </w:rPr>
      </w:pPr>
      <w:r w:rsidRPr="008D3F03">
        <w:rPr>
          <w:lang w:val="fr-FR" w:eastAsia="ja-JP"/>
        </w:rPr>
        <w:tab/>
      </w:r>
      <w:r w:rsidRPr="008D3F03">
        <w:rPr>
          <w:lang w:val="fr-FR" w:eastAsia="ja-JP"/>
        </w:rPr>
        <w:tab/>
      </w:r>
      <m:oMath>
        <m:sSup>
          <m:sSupPr>
            <m:ctrlPr>
              <w:rPr>
                <w:rFonts w:ascii="Cambria Math" w:hAnsi="Cambria Math"/>
                <w:lang w:val="fr-FR" w:eastAsia="ja-JP"/>
              </w:rPr>
            </m:ctrlPr>
          </m:sSupPr>
          <m:e>
            <m:r>
              <m:rPr>
                <m:sty m:val="bi"/>
              </m:rPr>
              <w:rPr>
                <w:rFonts w:ascii="Cambria Math" w:hAnsi="Cambria Math"/>
                <w:lang w:val="fr-FR" w:eastAsia="ja-JP"/>
              </w:rPr>
              <m:t>a</m:t>
            </m:r>
          </m:e>
          <m:sup>
            <m:r>
              <w:rPr>
                <w:rFonts w:ascii="Cambria Math" w:hAnsi="Cambria Math"/>
                <w:lang w:val="fr-FR" w:eastAsia="ja-JP"/>
              </w:rPr>
              <m:t>in</m:t>
            </m:r>
          </m:sup>
        </m:sSup>
        <m:r>
          <m:rPr>
            <m:sty m:val="p"/>
          </m:rPr>
          <w:rPr>
            <w:rFonts w:ascii="Cambria Math" w:hAnsi="Cambria Math"/>
            <w:lang w:val="it-IT" w:eastAsia="ja-JP"/>
          </w:rPr>
          <m:t>=</m:t>
        </m:r>
        <m:d>
          <m:dPr>
            <m:begChr m:val="["/>
            <m:endChr m:val="]"/>
            <m:ctrlPr>
              <w:rPr>
                <w:rFonts w:ascii="Cambria Math" w:hAnsi="Cambria Math"/>
                <w:lang w:val="fr-FR" w:eastAsia="ja-JP"/>
              </w:rPr>
            </m:ctrlPr>
          </m:dPr>
          <m:e>
            <m:sSup>
              <m:sSupPr>
                <m:ctrlPr>
                  <w:rPr>
                    <w:rFonts w:ascii="Cambria Math" w:hAnsi="Cambria Math"/>
                    <w:lang w:val="fr-FR" w:eastAsia="ja-JP"/>
                  </w:rPr>
                </m:ctrlPr>
              </m:sSupPr>
              <m:e>
                <m:d>
                  <m:dPr>
                    <m:ctrlPr>
                      <w:rPr>
                        <w:rFonts w:ascii="Cambria Math" w:hAnsi="Cambria Math"/>
                        <w:lang w:val="fr-FR" w:eastAsia="ja-JP"/>
                      </w:rPr>
                    </m:ctrlPr>
                  </m:dPr>
                  <m:e>
                    <m:r>
                      <w:rPr>
                        <w:rFonts w:ascii="Cambria Math" w:hAnsi="Cambria Math"/>
                        <w:lang w:val="fr-FR" w:eastAsia="ja-JP"/>
                      </w:rPr>
                      <m:t>j</m:t>
                    </m:r>
                  </m:e>
                </m:d>
              </m:e>
              <m:sup>
                <m:r>
                  <w:rPr>
                    <w:rFonts w:ascii="Cambria Math" w:hAnsi="Cambria Math"/>
                    <w:lang w:val="fr-FR" w:eastAsia="ja-JP"/>
                  </w:rPr>
                  <m:t>n</m:t>
                </m:r>
              </m:sup>
            </m:sSup>
            <m:sSup>
              <m:sSupPr>
                <m:ctrlPr>
                  <w:rPr>
                    <w:rFonts w:ascii="Cambria Math" w:hAnsi="Cambria Math"/>
                    <w:lang w:val="fr-FR" w:eastAsia="ja-JP"/>
                  </w:rPr>
                </m:ctrlPr>
              </m:sSupPr>
              <m:e>
                <m:r>
                  <w:rPr>
                    <w:rFonts w:ascii="Cambria Math" w:hAnsi="Cambria Math"/>
                    <w:lang w:val="fr-FR"/>
                  </w:rPr>
                  <m:t>e</m:t>
                </m:r>
              </m:e>
              <m:sup>
                <m:r>
                  <m:rPr>
                    <m:sty m:val="p"/>
                  </m:rPr>
                  <w:rPr>
                    <w:rFonts w:ascii="Cambria Math" w:hAnsi="Cambria Math"/>
                    <w:lang w:val="it-IT"/>
                  </w:rPr>
                  <m:t>-</m:t>
                </m:r>
                <m:r>
                  <w:rPr>
                    <w:rFonts w:ascii="Cambria Math" w:hAnsi="Cambria Math"/>
                    <w:lang w:val="fr-FR"/>
                  </w:rPr>
                  <m:t>jn</m:t>
                </m:r>
                <m:sSup>
                  <m:sSupPr>
                    <m:ctrlPr>
                      <w:rPr>
                        <w:rFonts w:ascii="Cambria Math" w:hAnsi="Cambria Math"/>
                        <w:lang w:val="fr-FR" w:eastAsia="ja-JP"/>
                      </w:rPr>
                    </m:ctrlPr>
                  </m:sSupPr>
                  <m:e>
                    <m:r>
                      <m:rPr>
                        <m:sty m:val="p"/>
                      </m:rPr>
                      <w:rPr>
                        <w:rFonts w:ascii="Cambria Math" w:hAnsi="Cambria Math"/>
                        <w:kern w:val="2"/>
                        <w:lang w:val="fr-FR" w:eastAsia="ja-JP"/>
                      </w:rPr>
                      <w:sym w:font="Symbol" w:char="F06A"/>
                    </m:r>
                  </m:e>
                  <m:sup>
                    <m:r>
                      <m:rPr>
                        <m:nor/>
                      </m:rPr>
                      <w:rPr>
                        <w:i/>
                        <w:iCs/>
                        <w:lang w:val="it-IT" w:eastAsia="ja-JP"/>
                      </w:rPr>
                      <m:t>in</m:t>
                    </m:r>
                  </m:sup>
                </m:sSup>
              </m:sup>
            </m:sSup>
          </m:e>
        </m:d>
      </m:oMath>
      <w:r w:rsidRPr="009E5C59">
        <w:rPr>
          <w:lang w:val="it-IT" w:eastAsia="ja-JP"/>
        </w:rPr>
        <w:tab/>
        <w:t>(56)</w:t>
      </w:r>
    </w:p>
    <w:p w14:paraId="60D8C40C" w14:textId="77777777" w:rsidR="00084733" w:rsidRPr="009E5C59" w:rsidRDefault="00084733" w:rsidP="00084733">
      <w:pPr>
        <w:pStyle w:val="Blanc"/>
        <w:rPr>
          <w:lang w:val="it-IT" w:eastAsia="ja-JP"/>
        </w:rPr>
      </w:pPr>
    </w:p>
    <w:p w14:paraId="76E5DF5E" w14:textId="77777777" w:rsidR="00084733" w:rsidRPr="008D3F03" w:rsidRDefault="00084733" w:rsidP="00084733">
      <w:pPr>
        <w:pStyle w:val="Heading3"/>
        <w:rPr>
          <w:lang w:val="fr-FR" w:eastAsia="ja-JP"/>
        </w:rPr>
      </w:pPr>
      <w:bookmarkStart w:id="23" w:name="_Toc163826416"/>
      <w:r w:rsidRPr="008D3F03">
        <w:rPr>
          <w:lang w:val="fr-FR" w:eastAsia="ja-JP"/>
        </w:rPr>
        <w:t>2</w:t>
      </w:r>
      <w:r w:rsidRPr="008D3F03">
        <w:rPr>
          <w:lang w:val="fr-FR"/>
        </w:rPr>
        <w:t>.</w:t>
      </w:r>
      <w:r w:rsidRPr="008D3F03">
        <w:rPr>
          <w:lang w:val="fr-FR" w:eastAsia="ja-JP"/>
        </w:rPr>
        <w:t>3</w:t>
      </w:r>
      <w:r w:rsidRPr="008D3F03">
        <w:rPr>
          <w:lang w:val="fr-FR"/>
        </w:rPr>
        <w:t>.</w:t>
      </w:r>
      <w:r w:rsidRPr="008D3F03">
        <w:rPr>
          <w:lang w:val="fr-FR" w:eastAsia="ja-JP"/>
        </w:rPr>
        <w:t>3</w:t>
      </w:r>
      <w:r w:rsidRPr="008D3F03">
        <w:rPr>
          <w:lang w:val="fr-FR"/>
        </w:rPr>
        <w:tab/>
        <w:t>Résultats de calcul</w:t>
      </w:r>
      <w:bookmarkEnd w:id="23"/>
    </w:p>
    <w:p w14:paraId="6BB6FF46" w14:textId="3B65BB24" w:rsidR="00084733" w:rsidRPr="008D3F03" w:rsidRDefault="00084733" w:rsidP="00084733">
      <w:pPr>
        <w:rPr>
          <w:lang w:val="fr-FR" w:eastAsia="ja-JP"/>
        </w:rPr>
      </w:pPr>
      <w:r w:rsidRPr="008D3F03">
        <w:rPr>
          <w:lang w:val="fr-FR" w:eastAsia="ja-JP"/>
        </w:rPr>
        <w:t xml:space="preserve">Les résultats de calcul du coefficient de réflexion de la puissance sont présentés sur la </w:t>
      </w:r>
      <w:r w:rsidR="00CA0D0B" w:rsidRPr="008D3F03">
        <w:rPr>
          <w:lang w:val="fr-FR"/>
        </w:rPr>
        <w:t>Fig</w:t>
      </w:r>
      <w:r w:rsidR="000135C5">
        <w:rPr>
          <w:lang w:val="fr-FR"/>
        </w:rPr>
        <w:t>.</w:t>
      </w:r>
      <w:r w:rsidRPr="008D3F03">
        <w:rPr>
          <w:lang w:val="fr-FR" w:eastAsia="ja-JP"/>
        </w:rPr>
        <w:t xml:space="preserve"> 12. Les résultats sont calculés à l'aide de la formule (51) dans le cas où le champ électrique </w:t>
      </w:r>
      <m:oMath>
        <m:sSubSup>
          <m:sSubSupPr>
            <m:ctrlPr>
              <w:rPr>
                <w:rFonts w:ascii="Cambria Math" w:hAnsi="Cambria Math"/>
                <w:i/>
                <w:kern w:val="2"/>
                <w:lang w:val="fr-FR" w:eastAsia="ja-JP"/>
              </w:rPr>
            </m:ctrlPr>
          </m:sSubSupPr>
          <m:e>
            <m:r>
              <w:rPr>
                <w:rFonts w:ascii="Cambria Math" w:hAnsi="Cambria Math"/>
                <w:kern w:val="2"/>
                <w:lang w:val="fr-FR" w:eastAsia="ja-JP"/>
              </w:rPr>
              <m:t>E</m:t>
            </m:r>
          </m:e>
          <m:sub>
            <m:r>
              <w:rPr>
                <w:rFonts w:ascii="Cambria Math" w:hAnsi="Cambria Math"/>
                <w:kern w:val="2"/>
                <w:lang w:val="fr-FR" w:eastAsia="ja-JP"/>
              </w:rPr>
              <m:t>z</m:t>
            </m:r>
          </m:sub>
          <m:sup>
            <m:r>
              <w:rPr>
                <w:rFonts w:ascii="Cambria Math" w:hAnsi="Cambria Math"/>
                <w:kern w:val="2"/>
                <w:lang w:val="fr-FR" w:eastAsia="ja-JP"/>
              </w:rPr>
              <m:t>in</m:t>
            </m:r>
          </m:sup>
        </m:sSubSup>
      </m:oMath>
      <w:r w:rsidRPr="008D3F03">
        <w:rPr>
          <w:lang w:val="fr-FR" w:eastAsia="ja-JP"/>
        </w:rPr>
        <w:t xml:space="preserve"> est transmis selon l'angle </w:t>
      </w:r>
      <w:r w:rsidRPr="008D3F03">
        <w:rPr>
          <w:kern w:val="2"/>
          <w:lang w:val="fr-FR" w:eastAsia="ja-JP"/>
        </w:rPr>
        <w:sym w:font="Symbol" w:char="F06A"/>
      </w:r>
      <w:r w:rsidRPr="008D3F03">
        <w:rPr>
          <w:i/>
          <w:iCs/>
          <w:vertAlign w:val="superscript"/>
          <w:lang w:val="fr-FR" w:eastAsia="ja-JP"/>
        </w:rPr>
        <w:t>in</w:t>
      </w:r>
      <w:r w:rsidRPr="008D3F03">
        <w:rPr>
          <w:lang w:val="fr-FR" w:eastAsia="ja-JP"/>
        </w:rPr>
        <w:t xml:space="preserve"> = 90° par rapport à une surface diélectrique présentant des formes convexes arrondies dont le diamètre est </w:t>
      </w:r>
      <w:r w:rsidRPr="008D3F03">
        <w:rPr>
          <w:i/>
          <w:lang w:val="fr-FR" w:eastAsia="ja-JP"/>
        </w:rPr>
        <w:t>d </w:t>
      </w:r>
      <w:r w:rsidRPr="008D3F03">
        <w:rPr>
          <w:lang w:val="fr-FR" w:eastAsia="ja-JP"/>
        </w:rPr>
        <w:t>= 0,3</w:t>
      </w:r>
      <w:r w:rsidRPr="008D3F03">
        <w:rPr>
          <w:i/>
          <w:lang w:val="fr-FR" w:eastAsia="ja-JP"/>
        </w:rPr>
        <w:t>h</w:t>
      </w:r>
      <w:r w:rsidRPr="008D3F03">
        <w:rPr>
          <w:lang w:val="fr-FR" w:eastAsia="ja-JP"/>
        </w:rPr>
        <w:t xml:space="preserve"> et la permittivité est </w:t>
      </w:r>
      <w:r w:rsidRPr="008D3F03">
        <w:rPr>
          <w:rFonts w:asciiTheme="majorBidi" w:hAnsiTheme="majorBidi" w:cstheme="majorBidi"/>
          <w:lang w:val="fr-FR" w:eastAsia="ja-JP"/>
        </w:rPr>
        <w:sym w:font="Symbol" w:char="F065"/>
      </w:r>
      <w:r w:rsidRPr="008D3F03">
        <w:rPr>
          <w:i/>
          <w:iCs/>
          <w:vertAlign w:val="subscript"/>
          <w:lang w:val="fr-FR" w:eastAsia="ja-JP"/>
        </w:rPr>
        <w:t>r</w:t>
      </w:r>
      <w:r w:rsidRPr="008D3F03">
        <w:rPr>
          <w:lang w:val="fr-FR" w:eastAsia="ja-JP"/>
        </w:rPr>
        <w:t> = 2,0. Les résultats font apparaître qu'il existe une bande de fréquences dans laquelle l'onde incidente est réfléchie presque complètement par la surface même si celle-ci est constituée d'un matériau diélectrique sans perte.</w:t>
      </w:r>
    </w:p>
    <w:p w14:paraId="666C1072" w14:textId="77777777" w:rsidR="00084733" w:rsidRPr="008D3F03" w:rsidRDefault="00084733" w:rsidP="00084733">
      <w:pPr>
        <w:pStyle w:val="FigureNo"/>
        <w:rPr>
          <w:lang w:val="fr-FR" w:eastAsia="ja-JP"/>
        </w:rPr>
      </w:pPr>
      <w:r w:rsidRPr="008D3F03">
        <w:rPr>
          <w:lang w:val="fr-FR"/>
        </w:rPr>
        <w:lastRenderedPageBreak/>
        <w:t xml:space="preserve">FIGURE </w:t>
      </w:r>
      <w:r w:rsidRPr="008D3F03">
        <w:rPr>
          <w:lang w:val="fr-FR" w:eastAsia="ja-JP"/>
        </w:rPr>
        <w:t>12</w:t>
      </w:r>
    </w:p>
    <w:p w14:paraId="5ABFD488" w14:textId="77777777" w:rsidR="00084733" w:rsidRPr="008D3F03" w:rsidRDefault="00084733" w:rsidP="00084733">
      <w:pPr>
        <w:pStyle w:val="Figuretitle"/>
        <w:rPr>
          <w:lang w:val="fr-FR" w:eastAsia="ja-JP"/>
        </w:rPr>
      </w:pPr>
      <w:r w:rsidRPr="008D3F03">
        <w:rPr>
          <w:lang w:val="fr-FR" w:eastAsia="ja-JP"/>
        </w:rPr>
        <w:t xml:space="preserve">Coefficient de réflexion de la puissance </w:t>
      </w:r>
      <w:r w:rsidRPr="008D3F03">
        <w:rPr>
          <w:i/>
          <w:iCs/>
          <w:lang w:val="fr-FR" w:eastAsia="ja-JP"/>
        </w:rPr>
        <w:t>R</w:t>
      </w:r>
      <w:r w:rsidRPr="008D3F03">
        <w:rPr>
          <w:vertAlign w:val="subscript"/>
          <w:lang w:val="fr-FR" w:eastAsia="ja-JP"/>
        </w:rPr>
        <w:t>0</w:t>
      </w:r>
      <w:r w:rsidRPr="008D3F03">
        <w:rPr>
          <w:lang w:val="fr-FR" w:eastAsia="ja-JP"/>
        </w:rPr>
        <w:t xml:space="preserve"> en fonction de la longueur d'onde normalisée </w:t>
      </w:r>
      <w:r w:rsidRPr="008D3F03">
        <w:rPr>
          <w:bCs/>
          <w:i/>
          <w:iCs/>
          <w:lang w:val="fr-FR" w:eastAsia="ja-JP"/>
        </w:rPr>
        <w:t>h</w:t>
      </w:r>
      <w:r w:rsidRPr="008D3F03">
        <w:rPr>
          <w:bCs/>
          <w:lang w:val="fr-FR" w:eastAsia="ja-JP"/>
        </w:rPr>
        <w:t>/</w:t>
      </w:r>
      <w:r w:rsidRPr="008D3F03">
        <w:rPr>
          <w:bCs/>
          <w:lang w:val="fr-FR" w:eastAsia="ja-JP"/>
        </w:rPr>
        <w:sym w:font="Symbol" w:char="F06C"/>
      </w:r>
      <w:r w:rsidRPr="008D3F03">
        <w:rPr>
          <w:bCs/>
          <w:vertAlign w:val="subscript"/>
          <w:lang w:val="fr-FR" w:eastAsia="ja-JP"/>
        </w:rPr>
        <w:t>0</w:t>
      </w:r>
      <w:r w:rsidRPr="008D3F03">
        <w:rPr>
          <w:lang w:val="fr-FR" w:eastAsia="ja-JP"/>
        </w:rPr>
        <w:t xml:space="preserve"> </w:t>
      </w:r>
      <w:r w:rsidRPr="008D3F03">
        <w:rPr>
          <w:lang w:val="fr-FR" w:eastAsia="ja-JP"/>
        </w:rPr>
        <w:br/>
        <w:t xml:space="preserve">pour un champ électrique </w:t>
      </w:r>
      <m:oMath>
        <m:sSubSup>
          <m:sSubSupPr>
            <m:ctrlPr>
              <w:rPr>
                <w:rFonts w:ascii="Cambria Math" w:hAnsi="Cambria Math"/>
                <w:i/>
                <w:sz w:val="24"/>
                <w:szCs w:val="24"/>
                <w:lang w:val="fr-FR" w:eastAsia="ja-JP"/>
              </w:rPr>
            </m:ctrlPr>
          </m:sSubSupPr>
          <m:e>
            <m:r>
              <m:rPr>
                <m:sty m:val="bi"/>
              </m:rPr>
              <w:rPr>
                <w:rFonts w:ascii="Cambria Math" w:hAnsi="Cambria Math"/>
                <w:lang w:val="fr-FR" w:eastAsia="ja-JP"/>
              </w:rPr>
              <m:t>E</m:t>
            </m:r>
          </m:e>
          <m:sub>
            <m:r>
              <m:rPr>
                <m:sty m:val="bi"/>
              </m:rPr>
              <w:rPr>
                <w:rFonts w:ascii="Cambria Math" w:hAnsi="Cambria Math"/>
                <w:lang w:val="fr-FR" w:eastAsia="ja-JP"/>
              </w:rPr>
              <m:t>z</m:t>
            </m:r>
          </m:sub>
          <m:sup>
            <m:r>
              <m:rPr>
                <m:sty m:val="bi"/>
              </m:rPr>
              <w:rPr>
                <w:rFonts w:ascii="Cambria Math" w:hAnsi="Cambria Math"/>
                <w:lang w:val="fr-FR" w:eastAsia="ja-JP"/>
              </w:rPr>
              <m:t>in</m:t>
            </m:r>
          </m:sup>
        </m:sSubSup>
        <m:r>
          <m:rPr>
            <m:sty m:val="bi"/>
          </m:rPr>
          <w:rPr>
            <w:rFonts w:ascii="Cambria Math" w:hAnsi="Cambria Math"/>
            <w:sz w:val="24"/>
            <w:lang w:val="fr-FR" w:eastAsia="ja-JP"/>
          </w:rPr>
          <m:t xml:space="preserve"> </m:t>
        </m:r>
      </m:oMath>
      <w:r w:rsidRPr="008D3F03">
        <w:rPr>
          <w:lang w:val="fr-FR" w:eastAsia="ja-JP"/>
        </w:rPr>
        <w:t>en incidence normale</w:t>
      </w:r>
    </w:p>
    <w:p w14:paraId="0C494D8F" w14:textId="48D2BA60" w:rsidR="00084733" w:rsidRPr="008D3F03" w:rsidRDefault="00084733" w:rsidP="00084733">
      <w:pPr>
        <w:pStyle w:val="Figure"/>
        <w:rPr>
          <w:lang w:val="fr-FR"/>
        </w:rPr>
      </w:pPr>
      <w:r w:rsidRPr="008D3F03">
        <w:rPr>
          <w:noProof/>
          <w:lang w:val="fr-FR"/>
        </w:rPr>
        <w:drawing>
          <wp:inline distT="0" distB="0" distL="0" distR="0" wp14:anchorId="19A79E65" wp14:editId="2B91C030">
            <wp:extent cx="2504440" cy="2647950"/>
            <wp:effectExtent l="0" t="0" r="0" b="0"/>
            <wp:docPr id="13" name="Picture 1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graphical user interface&#10;&#10;Description automatically generated"/>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504440" cy="2647950"/>
                    </a:xfrm>
                    <a:prstGeom prst="rect">
                      <a:avLst/>
                    </a:prstGeom>
                    <a:noFill/>
                    <a:ln>
                      <a:noFill/>
                    </a:ln>
                  </pic:spPr>
                </pic:pic>
              </a:graphicData>
            </a:graphic>
          </wp:inline>
        </w:drawing>
      </w:r>
    </w:p>
    <w:p w14:paraId="73312CDB" w14:textId="77777777" w:rsidR="00084733" w:rsidRPr="008D3F03" w:rsidRDefault="00084733" w:rsidP="00084733">
      <w:pPr>
        <w:pStyle w:val="Heading3"/>
        <w:rPr>
          <w:lang w:val="fr-FR"/>
        </w:rPr>
      </w:pPr>
      <w:bookmarkStart w:id="24" w:name="_Toc163826417"/>
      <w:r w:rsidRPr="008D3F03">
        <w:rPr>
          <w:lang w:val="fr-FR"/>
        </w:rPr>
        <w:t>2.3.4</w:t>
      </w:r>
      <w:r w:rsidRPr="008D3F03">
        <w:rPr>
          <w:lang w:val="fr-FR"/>
        </w:rPr>
        <w:tab/>
        <w:t>Mesure</w:t>
      </w:r>
      <w:bookmarkEnd w:id="24"/>
    </w:p>
    <w:p w14:paraId="4092B975" w14:textId="77CE8B68" w:rsidR="00084733" w:rsidRPr="008D3F03" w:rsidRDefault="00084733" w:rsidP="00084733">
      <w:pPr>
        <w:rPr>
          <w:smallCaps/>
          <w:lang w:val="fr-FR" w:eastAsia="ja-JP"/>
        </w:rPr>
      </w:pPr>
      <w:r w:rsidRPr="008D3F03">
        <w:rPr>
          <w:lang w:val="fr-FR" w:eastAsia="ja-JP"/>
        </w:rPr>
        <w:t xml:space="preserve">On a réalisé des mesures des ondes diffusées par une surface de bâtiment présentant une série de formes convexes arrondies. La </w:t>
      </w:r>
      <w:r w:rsidR="00CA0D0B" w:rsidRPr="008D3F03">
        <w:rPr>
          <w:lang w:val="fr-FR"/>
        </w:rPr>
        <w:t>Figure</w:t>
      </w:r>
      <w:r w:rsidRPr="008D3F03">
        <w:rPr>
          <w:lang w:val="fr-FR" w:eastAsia="ja-JP"/>
        </w:rPr>
        <w:t xml:space="preserve"> 13 présente la comparaison des ondes diffusées par le bâtiment dans le cas d'une surface plate et dans le cas d'une surface présentant une série de formes convexes arrondies. Les ondes diffusées par le bâtiment ont été mesurées pour divers angles de réflexion </w:t>
      </w:r>
      <w:r w:rsidRPr="008D3F03">
        <w:rPr>
          <w:rFonts w:asciiTheme="majorBidi" w:hAnsiTheme="majorBidi" w:cstheme="majorBidi"/>
          <w:lang w:val="fr-FR" w:eastAsia="ja-JP"/>
        </w:rPr>
        <w:sym w:font="Symbol" w:char="F06A"/>
      </w:r>
      <w:r w:rsidRPr="008D3F03">
        <w:rPr>
          <w:i/>
          <w:iCs/>
          <w:vertAlign w:val="superscript"/>
          <w:lang w:val="fr-FR" w:eastAsia="ja-JP"/>
        </w:rPr>
        <w:t>r</w:t>
      </w:r>
      <w:r w:rsidRPr="008D3F03">
        <w:rPr>
          <w:lang w:val="fr-FR" w:eastAsia="ja-JP"/>
        </w:rPr>
        <w:t xml:space="preserve"> compris entre 30° et 90°, le champ électrique étant transmis selon l'angle </w:t>
      </w:r>
      <w:r w:rsidRPr="008D3F03">
        <w:rPr>
          <w:rFonts w:asciiTheme="majorBidi" w:hAnsiTheme="majorBidi" w:cstheme="majorBidi"/>
          <w:lang w:val="fr-FR" w:eastAsia="ja-JP"/>
        </w:rPr>
        <w:sym w:font="Symbol" w:char="F06A"/>
      </w:r>
      <w:r w:rsidRPr="008D3F03">
        <w:rPr>
          <w:i/>
          <w:iCs/>
          <w:vertAlign w:val="superscript"/>
          <w:lang w:val="fr-FR" w:eastAsia="ja-JP"/>
        </w:rPr>
        <w:t>in</w:t>
      </w:r>
      <w:r w:rsidRPr="008D3F03">
        <w:rPr>
          <w:lang w:val="fr-FR" w:eastAsia="ja-JP"/>
        </w:rPr>
        <w:t xml:space="preserve">. L'angle d'incidence et l'angle de réflexion sont définis comme illustré sur la </w:t>
      </w:r>
      <w:r w:rsidR="00CA0D0B" w:rsidRPr="008D3F03">
        <w:rPr>
          <w:lang w:val="fr-FR"/>
        </w:rPr>
        <w:t>Fig</w:t>
      </w:r>
      <w:r w:rsidR="000135C5">
        <w:rPr>
          <w:lang w:val="fr-FR"/>
        </w:rPr>
        <w:t>.</w:t>
      </w:r>
      <w:r w:rsidRPr="008D3F03">
        <w:rPr>
          <w:lang w:val="fr-FR" w:eastAsia="ja-JP"/>
        </w:rPr>
        <w:t> 14.</w:t>
      </w:r>
    </w:p>
    <w:p w14:paraId="57E1868F" w14:textId="77777777" w:rsidR="00084733" w:rsidRPr="008D3F03" w:rsidRDefault="00084733" w:rsidP="00084733">
      <w:pPr>
        <w:pStyle w:val="FigureNo"/>
        <w:rPr>
          <w:lang w:val="fr-FR" w:eastAsia="ja-JP"/>
        </w:rPr>
      </w:pPr>
      <w:r w:rsidRPr="008D3F03">
        <w:rPr>
          <w:lang w:val="fr-FR"/>
        </w:rPr>
        <w:t xml:space="preserve">FIGURE </w:t>
      </w:r>
      <w:r w:rsidRPr="008D3F03">
        <w:rPr>
          <w:lang w:val="fr-FR" w:eastAsia="ja-JP"/>
        </w:rPr>
        <w:t>13</w:t>
      </w:r>
    </w:p>
    <w:p w14:paraId="01F3F99D" w14:textId="77777777" w:rsidR="00084733" w:rsidRPr="008D3F03" w:rsidRDefault="00084733" w:rsidP="00084733">
      <w:pPr>
        <w:pStyle w:val="Figuretitle"/>
        <w:rPr>
          <w:lang w:val="fr-FR" w:eastAsia="ja-JP"/>
        </w:rPr>
      </w:pPr>
      <w:r w:rsidRPr="008D3F03">
        <w:rPr>
          <w:lang w:val="fr-FR" w:eastAsia="ja-JP"/>
        </w:rPr>
        <w:t xml:space="preserve">Configuration géométrique </w:t>
      </w:r>
      <w:r w:rsidRPr="008D3F03">
        <w:rPr>
          <w:lang w:val="fr-FR"/>
        </w:rPr>
        <w:t>d'une</w:t>
      </w:r>
      <w:r w:rsidRPr="008D3F03">
        <w:rPr>
          <w:lang w:val="fr-FR" w:eastAsia="ja-JP"/>
        </w:rPr>
        <w:t xml:space="preserve"> série régulière de cylindres circulaires</w:t>
      </w:r>
    </w:p>
    <w:p w14:paraId="07BBB176" w14:textId="019E8A9A" w:rsidR="00084733" w:rsidRPr="008D3F03" w:rsidRDefault="00084733" w:rsidP="00084733">
      <w:pPr>
        <w:pStyle w:val="Figure"/>
        <w:rPr>
          <w:lang w:val="fr-FR"/>
        </w:rPr>
      </w:pPr>
      <w:r w:rsidRPr="008D3F03">
        <w:rPr>
          <w:noProof/>
          <w:lang w:val="fr-FR"/>
        </w:rPr>
        <w:drawing>
          <wp:inline distT="0" distB="0" distL="0" distR="0" wp14:anchorId="4E744AA1" wp14:editId="657DEBD0">
            <wp:extent cx="3172571" cy="3068955"/>
            <wp:effectExtent l="0" t="0" r="889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agram&#10;&#10;Description automatically generated"/>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192179" cy="3087922"/>
                    </a:xfrm>
                    <a:prstGeom prst="rect">
                      <a:avLst/>
                    </a:prstGeom>
                    <a:noFill/>
                    <a:ln>
                      <a:noFill/>
                    </a:ln>
                  </pic:spPr>
                </pic:pic>
              </a:graphicData>
            </a:graphic>
          </wp:inline>
        </w:drawing>
      </w:r>
    </w:p>
    <w:p w14:paraId="4693C2E7" w14:textId="77777777" w:rsidR="00084733" w:rsidRPr="008D3F03" w:rsidRDefault="00084733" w:rsidP="00084733">
      <w:pPr>
        <w:pStyle w:val="FigureNo"/>
        <w:rPr>
          <w:lang w:val="fr-FR" w:eastAsia="ja-JP"/>
        </w:rPr>
      </w:pPr>
      <w:r w:rsidRPr="008D3F03">
        <w:rPr>
          <w:lang w:val="fr-FR"/>
        </w:rPr>
        <w:lastRenderedPageBreak/>
        <w:t xml:space="preserve">FIGURE </w:t>
      </w:r>
      <w:r w:rsidRPr="008D3F03">
        <w:rPr>
          <w:lang w:val="fr-FR" w:eastAsia="ja-JP"/>
        </w:rPr>
        <w:t>14</w:t>
      </w:r>
    </w:p>
    <w:p w14:paraId="2DA8E9E2" w14:textId="77777777" w:rsidR="00084733" w:rsidRPr="008D3F03" w:rsidRDefault="00084733" w:rsidP="00084733">
      <w:pPr>
        <w:pStyle w:val="Figuretitle"/>
        <w:rPr>
          <w:lang w:val="fr-FR" w:eastAsia="ja-JP"/>
        </w:rPr>
      </w:pPr>
      <w:r w:rsidRPr="008D3F03">
        <w:rPr>
          <w:lang w:val="fr-FR" w:eastAsia="ja-JP"/>
        </w:rPr>
        <w:t xml:space="preserve">Figure plane montrant </w:t>
      </w:r>
      <w:r w:rsidRPr="008D3F03">
        <w:rPr>
          <w:lang w:val="fr-FR"/>
        </w:rPr>
        <w:t>la</w:t>
      </w:r>
      <w:r w:rsidRPr="008D3F03">
        <w:rPr>
          <w:lang w:val="fr-FR" w:eastAsia="ja-JP"/>
        </w:rPr>
        <w:t xml:space="preserve"> configuration utilisée pour les mesures</w:t>
      </w:r>
    </w:p>
    <w:p w14:paraId="442142B7" w14:textId="6A866D1F" w:rsidR="00084733" w:rsidRPr="008D3F03" w:rsidRDefault="00084733" w:rsidP="00084733">
      <w:pPr>
        <w:pStyle w:val="Figure"/>
        <w:rPr>
          <w:lang w:val="fr-FR"/>
        </w:rPr>
      </w:pPr>
      <w:r w:rsidRPr="008D3F03">
        <w:rPr>
          <w:noProof/>
          <w:lang w:val="fr-FR"/>
        </w:rPr>
        <w:drawing>
          <wp:inline distT="0" distB="0" distL="0" distR="0" wp14:anchorId="5E5FD655" wp14:editId="13EC47AD">
            <wp:extent cx="1685925" cy="1685925"/>
            <wp:effectExtent l="0" t="0" r="9525" b="9525"/>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picture containing diagram&#10;&#10;Description automatically generate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p w14:paraId="4B09487C" w14:textId="77777777" w:rsidR="00084733" w:rsidRPr="008D3F03" w:rsidRDefault="00084733" w:rsidP="00084733">
      <w:pPr>
        <w:pStyle w:val="Normalaftertitle"/>
        <w:rPr>
          <w:kern w:val="2"/>
          <w:lang w:val="fr-FR" w:eastAsia="ja-JP"/>
        </w:rPr>
      </w:pPr>
      <w:r w:rsidRPr="008D3F03">
        <w:rPr>
          <w:lang w:val="fr-FR" w:eastAsia="ja-JP"/>
        </w:rPr>
        <w:t xml:space="preserve">Les résultats de mesure montrent que la puissance du champ diffusé par la surface présentant une série de formes convexes arrondies est supérieure à celle diffusée par la surface plate, et peut être contrôlée par l'espace entre deux formes convexes arrondies et le diamètre de ces formes. Il est à noter que l'on a estimé que la permittivité relative du matériau de construction </w:t>
      </w:r>
      <w:r w:rsidRPr="008D3F03">
        <w:rPr>
          <w:rFonts w:asciiTheme="majorBidi" w:hAnsiTheme="majorBidi" w:cstheme="majorBidi"/>
          <w:kern w:val="2"/>
          <w:lang w:val="fr-FR" w:eastAsia="ja-JP"/>
        </w:rPr>
        <w:sym w:font="Symbol" w:char="F065"/>
      </w:r>
      <w:r w:rsidRPr="008D3F03">
        <w:rPr>
          <w:i/>
          <w:iCs/>
          <w:kern w:val="2"/>
          <w:vertAlign w:val="subscript"/>
          <w:lang w:val="fr-FR" w:eastAsia="ja-JP"/>
        </w:rPr>
        <w:t>r</w:t>
      </w:r>
      <w:r w:rsidRPr="008D3F03">
        <w:rPr>
          <w:kern w:val="2"/>
          <w:vertAlign w:val="subscript"/>
          <w:lang w:val="fr-FR" w:eastAsia="ja-JP"/>
        </w:rPr>
        <w:t xml:space="preserve"> </w:t>
      </w:r>
      <w:r w:rsidRPr="008D3F03">
        <w:rPr>
          <w:kern w:val="2"/>
          <w:lang w:val="fr-FR" w:eastAsia="ja-JP"/>
        </w:rPr>
        <w:t>était égale à 6,0 et que sa conductivité σ était égale à 0,1 S/m.</w:t>
      </w:r>
    </w:p>
    <w:p w14:paraId="3E2EAD5D" w14:textId="77777777" w:rsidR="00084733" w:rsidRPr="008D3F03" w:rsidRDefault="00084733" w:rsidP="00084733">
      <w:pPr>
        <w:pStyle w:val="Heading1"/>
        <w:rPr>
          <w:lang w:val="fr-FR"/>
        </w:rPr>
      </w:pPr>
      <w:bookmarkStart w:id="25" w:name="_Toc163826418"/>
      <w:r w:rsidRPr="008D3F03">
        <w:rPr>
          <w:lang w:val="fr-FR"/>
        </w:rPr>
        <w:t>3</w:t>
      </w:r>
      <w:r w:rsidRPr="008D3F03">
        <w:rPr>
          <w:lang w:val="fr-FR"/>
        </w:rPr>
        <w:tab/>
        <w:t>Compilations des propriétés électriques des matériaux</w:t>
      </w:r>
      <w:bookmarkEnd w:id="25"/>
    </w:p>
    <w:p w14:paraId="1FBDAD57" w14:textId="77777777" w:rsidR="00084733" w:rsidRPr="008D3F03" w:rsidRDefault="00084733" w:rsidP="00084733">
      <w:pPr>
        <w:rPr>
          <w:lang w:val="fr-FR"/>
        </w:rPr>
      </w:pPr>
      <w:r w:rsidRPr="008D3F03">
        <w:rPr>
          <w:lang w:val="fr-FR"/>
        </w:rPr>
        <w:t>Il peut être difficile de trouver des données représentatives concernant les propriétés électriques des matériaux, car les caractéristiques sont exprimées à l'aide de différentes combinaisons de paramètres, et il se peut que la permittivité relative soit indiquée pour des fréquences qui sont éloignées de la fréquence considérée. Un tableau des valeurs représentatives des propriétés des matériaux a donc été compilé à l'aide de la technique d'ajustement de courbe décrite au § 2.1.4.</w:t>
      </w:r>
    </w:p>
    <w:p w14:paraId="4AAFB34E" w14:textId="77777777" w:rsidR="00084733" w:rsidRPr="008D3F03" w:rsidRDefault="00084733" w:rsidP="00084733">
      <w:pPr>
        <w:rPr>
          <w:lang w:val="fr-FR"/>
        </w:rPr>
      </w:pPr>
      <w:r w:rsidRPr="008D3F03">
        <w:rPr>
          <w:lang w:val="fr-FR"/>
        </w:rPr>
        <w:t xml:space="preserve">Les données de huit ensembles de propriétés électriques des matériaux (plus de 90 caractéristiques distinctes au total) figurant dans des publications ont été recueillies, converties dans </w:t>
      </w:r>
      <w:proofErr w:type="gramStart"/>
      <w:r w:rsidRPr="008D3F03">
        <w:rPr>
          <w:lang w:val="fr-FR"/>
        </w:rPr>
        <w:t>un format standard et regroupées</w:t>
      </w:r>
      <w:proofErr w:type="gramEnd"/>
      <w:r w:rsidRPr="008D3F03">
        <w:rPr>
          <w:lang w:val="fr-FR"/>
        </w:rPr>
        <w:t xml:space="preserve"> par catégories de matériaux.</w:t>
      </w:r>
    </w:p>
    <w:p w14:paraId="517E82DD" w14:textId="77777777" w:rsidR="00084733" w:rsidRPr="008D3F03" w:rsidRDefault="00084733" w:rsidP="00084733">
      <w:pPr>
        <w:rPr>
          <w:lang w:val="fr-FR"/>
        </w:rPr>
      </w:pPr>
      <w:r w:rsidRPr="008D3F03">
        <w:rPr>
          <w:lang w:val="fr-FR"/>
        </w:rPr>
        <w:t xml:space="preserve">Pour chaque groupe, des expressions simples de la variation de la permittivité relative, </w:t>
      </w:r>
      <w:r w:rsidRPr="008D3F03">
        <w:rPr>
          <w:lang w:val="fr-FR"/>
        </w:rPr>
        <w:sym w:font="Symbol" w:char="F068"/>
      </w:r>
      <w:r w:rsidRPr="008D3F03">
        <w:rPr>
          <w:lang w:val="fr-FR"/>
        </w:rPr>
        <w:t xml:space="preserve">', et de la conductivité, </w:t>
      </w:r>
      <w:r w:rsidRPr="008D3F03">
        <w:rPr>
          <w:lang w:val="fr-FR"/>
        </w:rPr>
        <w:sym w:font="Symbol" w:char="F073"/>
      </w:r>
      <w:r w:rsidRPr="008D3F03">
        <w:rPr>
          <w:lang w:val="fr-FR"/>
        </w:rPr>
        <w:t xml:space="preserve">, en fonction de la fréquence ont été obtenues. Ce </w:t>
      </w:r>
      <w:proofErr w:type="gramStart"/>
      <w:r w:rsidRPr="008D3F03">
        <w:rPr>
          <w:lang w:val="fr-FR"/>
        </w:rPr>
        <w:t>sont:</w:t>
      </w:r>
      <w:proofErr w:type="gramEnd"/>
    </w:p>
    <w:p w14:paraId="7D6F35B8" w14:textId="77777777" w:rsidR="00084733" w:rsidRPr="008D3F03" w:rsidRDefault="00084733" w:rsidP="00084733">
      <w:pPr>
        <w:pStyle w:val="Blanc"/>
        <w:rPr>
          <w:lang w:val="fr-FR" w:eastAsia="ja-JP"/>
        </w:rPr>
      </w:pPr>
    </w:p>
    <w:p w14:paraId="2E6CC117" w14:textId="14E4D635" w:rsidR="00084733" w:rsidRPr="008D3F03" w:rsidRDefault="00084733" w:rsidP="00084733">
      <w:pPr>
        <w:pStyle w:val="Equation"/>
        <w:rPr>
          <w:lang w:val="fr-FR"/>
        </w:rPr>
      </w:pPr>
      <w:r w:rsidRPr="008D3F03">
        <w:rPr>
          <w:lang w:val="fr-FR"/>
        </w:rPr>
        <w:tab/>
      </w:r>
      <w:r w:rsidRPr="008D3F03">
        <w:rPr>
          <w:lang w:val="fr-FR"/>
        </w:rPr>
        <w:tab/>
      </w:r>
      <m:oMath>
        <m:sSup>
          <m:sSupPr>
            <m:ctrlPr>
              <w:rPr>
                <w:rFonts w:ascii="Cambria Math" w:hAnsi="Cambria Math"/>
                <w:iCs/>
                <w:lang w:val="fr-FR"/>
              </w:rPr>
            </m:ctrlPr>
          </m:sSupPr>
          <m:e>
            <m:r>
              <m:rPr>
                <m:sty m:val="p"/>
              </m:rPr>
              <w:rPr>
                <w:rFonts w:ascii="Cambria Math" w:hAnsi="Cambria Math"/>
                <w:lang w:val="fr-FR"/>
              </w:rPr>
              <m:t>η</m:t>
            </m:r>
          </m:e>
          <m:sup>
            <m:r>
              <m:rPr>
                <m:sty m:val="p"/>
              </m:rPr>
              <w:rPr>
                <w:rFonts w:ascii="Cambria Math" w:hAnsi="Cambria Math"/>
                <w:lang w:val="fr-FR"/>
              </w:rPr>
              <m:t>'</m:t>
            </m:r>
          </m:sup>
        </m:sSup>
        <m:r>
          <w:rPr>
            <w:rFonts w:ascii="Cambria Math" w:hAnsi="Cambria Math"/>
            <w:lang w:val="fr-FR"/>
          </w:rPr>
          <m:t>=a</m:t>
        </m:r>
        <m:sSup>
          <m:sSupPr>
            <m:ctrlPr>
              <w:rPr>
                <w:rFonts w:ascii="Cambria Math" w:hAnsi="Cambria Math"/>
                <w:i/>
                <w:lang w:val="fr-FR"/>
              </w:rPr>
            </m:ctrlPr>
          </m:sSupPr>
          <m:e>
            <m:r>
              <w:rPr>
                <w:rFonts w:ascii="Cambria Math" w:hAnsi="Cambria Math"/>
                <w:lang w:val="fr-FR"/>
              </w:rPr>
              <m:t>f</m:t>
            </m:r>
          </m:e>
          <m:sup>
            <m:r>
              <w:rPr>
                <w:rFonts w:ascii="Cambria Math" w:hAnsi="Cambria Math"/>
                <w:lang w:val="fr-FR"/>
              </w:rPr>
              <m:t>b</m:t>
            </m:r>
          </m:sup>
        </m:sSup>
      </m:oMath>
      <w:r w:rsidRPr="008D3F03">
        <w:rPr>
          <w:lang w:val="fr-FR"/>
        </w:rPr>
        <w:tab/>
        <w:t>(</w:t>
      </w:r>
      <w:r w:rsidRPr="008D3F03">
        <w:rPr>
          <w:lang w:val="fr-FR" w:eastAsia="ja-JP"/>
        </w:rPr>
        <w:t>57</w:t>
      </w:r>
      <w:r w:rsidRPr="008D3F03">
        <w:rPr>
          <w:lang w:val="fr-FR"/>
        </w:rPr>
        <w:t>)</w:t>
      </w:r>
    </w:p>
    <w:p w14:paraId="1D3862E7" w14:textId="77777777" w:rsidR="00084733" w:rsidRPr="008D3F03" w:rsidRDefault="00084733" w:rsidP="00084733">
      <w:pPr>
        <w:rPr>
          <w:lang w:val="fr-FR"/>
        </w:rPr>
      </w:pPr>
      <w:proofErr w:type="gramStart"/>
      <w:r w:rsidRPr="008D3F03">
        <w:rPr>
          <w:lang w:val="fr-FR"/>
        </w:rPr>
        <w:t>et:</w:t>
      </w:r>
      <w:proofErr w:type="gramEnd"/>
    </w:p>
    <w:p w14:paraId="1736FFB4" w14:textId="77777777" w:rsidR="00084733" w:rsidRPr="008D3F03" w:rsidRDefault="00084733" w:rsidP="00084733">
      <w:pPr>
        <w:pStyle w:val="Blanc"/>
        <w:rPr>
          <w:lang w:val="fr-FR" w:eastAsia="ja-JP"/>
        </w:rPr>
      </w:pPr>
    </w:p>
    <w:p w14:paraId="33FC5051" w14:textId="32F47EE9" w:rsidR="00084733" w:rsidRPr="008D3F03" w:rsidRDefault="00084733" w:rsidP="00084733">
      <w:pPr>
        <w:pStyle w:val="Equation"/>
        <w:rPr>
          <w:lang w:val="fr-FR"/>
        </w:rPr>
      </w:pPr>
      <w:r w:rsidRPr="008D3F03">
        <w:rPr>
          <w:lang w:val="fr-FR"/>
        </w:rPr>
        <w:tab/>
      </w:r>
      <w:r w:rsidRPr="008D3F03">
        <w:rPr>
          <w:lang w:val="fr-FR"/>
        </w:rPr>
        <w:tab/>
      </w:r>
      <m:oMath>
        <m:r>
          <m:rPr>
            <m:sty m:val="p"/>
          </m:rPr>
          <w:rPr>
            <w:rFonts w:ascii="Cambria Math" w:hAnsi="Cambria Math"/>
            <w:lang w:val="fr-FR"/>
          </w:rPr>
          <m:t>σ</m:t>
        </m:r>
        <m:r>
          <w:rPr>
            <w:rFonts w:ascii="Cambria Math" w:hAnsi="Cambria Math"/>
            <w:lang w:val="fr-FR"/>
          </w:rPr>
          <m:t>=c</m:t>
        </m:r>
        <m:sSup>
          <m:sSupPr>
            <m:ctrlPr>
              <w:rPr>
                <w:rFonts w:ascii="Cambria Math" w:hAnsi="Cambria Math"/>
                <w:i/>
                <w:lang w:val="fr-FR"/>
              </w:rPr>
            </m:ctrlPr>
          </m:sSupPr>
          <m:e>
            <m:r>
              <w:rPr>
                <w:rFonts w:ascii="Cambria Math" w:hAnsi="Cambria Math"/>
                <w:lang w:val="fr-FR"/>
              </w:rPr>
              <m:t>f</m:t>
            </m:r>
          </m:e>
          <m:sup>
            <m:r>
              <w:rPr>
                <w:rFonts w:ascii="Cambria Math" w:hAnsi="Cambria Math"/>
                <w:lang w:val="fr-FR"/>
              </w:rPr>
              <m:t>d</m:t>
            </m:r>
          </m:sup>
        </m:sSup>
      </m:oMath>
      <w:r w:rsidRPr="008D3F03">
        <w:rPr>
          <w:lang w:val="fr-FR"/>
        </w:rPr>
        <w:tab/>
        <w:t>(</w:t>
      </w:r>
      <w:r w:rsidRPr="008D3F03">
        <w:rPr>
          <w:lang w:val="fr-FR" w:eastAsia="ja-JP"/>
        </w:rPr>
        <w:t>58</w:t>
      </w:r>
      <w:r w:rsidRPr="008D3F03">
        <w:rPr>
          <w:lang w:val="fr-FR"/>
        </w:rPr>
        <w:t>)</w:t>
      </w:r>
    </w:p>
    <w:p w14:paraId="71A2088B" w14:textId="77777777" w:rsidR="00084733" w:rsidRPr="008D3F03" w:rsidRDefault="00084733" w:rsidP="00084733">
      <w:pPr>
        <w:rPr>
          <w:lang w:val="fr-FR"/>
        </w:rPr>
      </w:pPr>
      <w:proofErr w:type="gramStart"/>
      <w:r w:rsidRPr="008D3F03">
        <w:rPr>
          <w:lang w:val="fr-FR"/>
        </w:rPr>
        <w:t>où</w:t>
      </w:r>
      <w:proofErr w:type="gramEnd"/>
      <w:r w:rsidRPr="008D3F03">
        <w:rPr>
          <w:lang w:val="fr-FR"/>
        </w:rPr>
        <w:t xml:space="preserve"> </w:t>
      </w:r>
      <w:r w:rsidRPr="008D3F03">
        <w:rPr>
          <w:i/>
          <w:iCs/>
          <w:lang w:val="fr-FR"/>
        </w:rPr>
        <w:t xml:space="preserve">f </w:t>
      </w:r>
      <w:r w:rsidRPr="008D3F03">
        <w:rPr>
          <w:lang w:val="fr-FR"/>
        </w:rPr>
        <w:t xml:space="preserve">est la fréquence en GHz et </w:t>
      </w:r>
      <w:r w:rsidRPr="008D3F03">
        <w:rPr>
          <w:lang w:val="fr-FR"/>
        </w:rPr>
        <w:sym w:font="Symbol" w:char="F073"/>
      </w:r>
      <w:r w:rsidRPr="008D3F03">
        <w:rPr>
          <w:lang w:val="fr-FR"/>
        </w:rPr>
        <w:t xml:space="preserve"> est exprimé en S/m. (</w:t>
      </w:r>
      <w:r w:rsidRPr="008D3F03">
        <w:rPr>
          <w:lang w:val="fr-FR"/>
        </w:rPr>
        <w:sym w:font="Symbol" w:char="F068"/>
      </w:r>
      <w:r w:rsidRPr="008D3F03">
        <w:rPr>
          <w:lang w:val="fr-FR"/>
        </w:rPr>
        <w:t xml:space="preserve">'est sans dimension.) Les valeurs </w:t>
      </w:r>
      <w:proofErr w:type="gramStart"/>
      <w:r w:rsidRPr="008D3F03">
        <w:rPr>
          <w:lang w:val="fr-FR"/>
        </w:rPr>
        <w:t xml:space="preserve">de </w:t>
      </w:r>
      <w:r w:rsidRPr="008D3F03">
        <w:rPr>
          <w:i/>
          <w:iCs/>
          <w:lang w:val="fr-FR"/>
        </w:rPr>
        <w:t>a</w:t>
      </w:r>
      <w:proofErr w:type="gramEnd"/>
      <w:r w:rsidRPr="008D3F03">
        <w:rPr>
          <w:lang w:val="fr-FR"/>
        </w:rPr>
        <w:t xml:space="preserve">, </w:t>
      </w:r>
      <w:r w:rsidRPr="008D3F03">
        <w:rPr>
          <w:i/>
          <w:iCs/>
          <w:lang w:val="fr-FR"/>
        </w:rPr>
        <w:t>b</w:t>
      </w:r>
      <w:r w:rsidRPr="008D3F03">
        <w:rPr>
          <w:lang w:val="fr-FR"/>
        </w:rPr>
        <w:t xml:space="preserve">, </w:t>
      </w:r>
      <w:r w:rsidRPr="008D3F03">
        <w:rPr>
          <w:i/>
          <w:iCs/>
          <w:lang w:val="fr-FR"/>
        </w:rPr>
        <w:t>c</w:t>
      </w:r>
      <w:r w:rsidRPr="008D3F03">
        <w:rPr>
          <w:lang w:val="fr-FR"/>
        </w:rPr>
        <w:t xml:space="preserve"> et </w:t>
      </w:r>
      <w:r w:rsidRPr="008D3F03">
        <w:rPr>
          <w:i/>
          <w:iCs/>
          <w:lang w:val="fr-FR"/>
        </w:rPr>
        <w:t>d</w:t>
      </w:r>
      <w:r w:rsidRPr="008D3F03">
        <w:rPr>
          <w:lang w:val="fr-FR"/>
        </w:rPr>
        <w:t xml:space="preserve"> sont données dans le Tableau </w:t>
      </w:r>
      <w:r w:rsidRPr="008D3F03">
        <w:rPr>
          <w:lang w:val="fr-FR" w:eastAsia="ja-JP"/>
        </w:rPr>
        <w:t>3</w:t>
      </w:r>
      <w:r w:rsidRPr="008D3F03">
        <w:rPr>
          <w:lang w:val="fr-FR"/>
        </w:rPr>
        <w:t xml:space="preserve">. Lorsque la valeur de </w:t>
      </w:r>
      <w:r w:rsidRPr="008D3F03">
        <w:rPr>
          <w:i/>
          <w:iCs/>
          <w:lang w:val="fr-FR"/>
        </w:rPr>
        <w:t>b</w:t>
      </w:r>
      <w:r w:rsidRPr="008D3F03">
        <w:rPr>
          <w:lang w:val="fr-FR"/>
        </w:rPr>
        <w:t xml:space="preserve"> ou de </w:t>
      </w:r>
      <w:r w:rsidRPr="008D3F03">
        <w:rPr>
          <w:i/>
          <w:iCs/>
          <w:lang w:val="fr-FR"/>
        </w:rPr>
        <w:t>d</w:t>
      </w:r>
      <w:r w:rsidRPr="008D3F03">
        <w:rPr>
          <w:lang w:val="fr-FR"/>
        </w:rPr>
        <w:t xml:space="preserve"> est zéro, la valeur correspondante de </w:t>
      </w:r>
      <w:r w:rsidRPr="008D3F03">
        <w:rPr>
          <w:lang w:val="fr-FR"/>
        </w:rPr>
        <w:sym w:font="Symbol" w:char="F068"/>
      </w:r>
      <w:r w:rsidRPr="008D3F03">
        <w:rPr>
          <w:lang w:val="fr-FR"/>
        </w:rPr>
        <w:t xml:space="preserve">' ou de </w:t>
      </w:r>
      <w:r w:rsidRPr="008D3F03">
        <w:rPr>
          <w:lang w:val="fr-FR"/>
        </w:rPr>
        <w:sym w:font="Symbol" w:char="F073"/>
      </w:r>
      <w:r w:rsidRPr="008D3F03">
        <w:rPr>
          <w:lang w:val="fr-FR"/>
        </w:rPr>
        <w:t xml:space="preserve"> est respectivement </w:t>
      </w:r>
      <w:proofErr w:type="gramStart"/>
      <w:r w:rsidRPr="008D3F03">
        <w:rPr>
          <w:i/>
          <w:iCs/>
          <w:lang w:val="fr-FR"/>
        </w:rPr>
        <w:t>a</w:t>
      </w:r>
      <w:proofErr w:type="gramEnd"/>
      <w:r w:rsidRPr="008D3F03">
        <w:rPr>
          <w:lang w:val="fr-FR"/>
        </w:rPr>
        <w:t xml:space="preserve"> ou </w:t>
      </w:r>
      <w:r w:rsidRPr="008D3F03">
        <w:rPr>
          <w:i/>
          <w:iCs/>
          <w:lang w:val="fr-FR"/>
        </w:rPr>
        <w:t>c</w:t>
      </w:r>
      <w:r w:rsidRPr="008D3F03">
        <w:rPr>
          <w:lang w:val="fr-FR"/>
        </w:rPr>
        <w:t>,</w:t>
      </w:r>
      <w:r w:rsidRPr="008D3F03">
        <w:rPr>
          <w:i/>
          <w:iCs/>
          <w:lang w:val="fr-FR"/>
        </w:rPr>
        <w:t xml:space="preserve"> </w:t>
      </w:r>
      <w:r w:rsidRPr="008D3F03">
        <w:rPr>
          <w:lang w:val="fr-FR"/>
        </w:rPr>
        <w:t>quelle que soit la fréquence.</w:t>
      </w:r>
    </w:p>
    <w:p w14:paraId="702EA385" w14:textId="77777777" w:rsidR="00084733" w:rsidRPr="008D3F03" w:rsidRDefault="00084733" w:rsidP="00084733">
      <w:pPr>
        <w:rPr>
          <w:lang w:val="fr-FR"/>
        </w:rPr>
      </w:pPr>
      <w:r w:rsidRPr="008D3F03">
        <w:rPr>
          <w:lang w:val="fr-FR"/>
        </w:rPr>
        <w:t xml:space="preserve">Si nécessaire, la partie imaginaire de la permittivité relative </w:t>
      </w:r>
      <w:r w:rsidRPr="008D3F03">
        <w:rPr>
          <w:lang w:val="fr-FR"/>
        </w:rPr>
        <w:sym w:font="Symbol" w:char="F068"/>
      </w:r>
      <w:r w:rsidRPr="008D3F03">
        <w:rPr>
          <w:lang w:val="fr-FR"/>
        </w:rPr>
        <w:t xml:space="preserve">" peut être obtenue à partir de la conductivité et de la </w:t>
      </w:r>
      <w:proofErr w:type="gramStart"/>
      <w:r w:rsidRPr="008D3F03">
        <w:rPr>
          <w:lang w:val="fr-FR"/>
        </w:rPr>
        <w:t>fréquence:</w:t>
      </w:r>
      <w:proofErr w:type="gramEnd"/>
    </w:p>
    <w:p w14:paraId="48441C3A" w14:textId="77777777" w:rsidR="00084733" w:rsidRPr="008D3F03" w:rsidRDefault="00084733" w:rsidP="00084733">
      <w:pPr>
        <w:pStyle w:val="Blanc"/>
        <w:rPr>
          <w:lang w:val="fr-FR" w:eastAsia="ja-JP"/>
        </w:rPr>
      </w:pPr>
      <w:bookmarkStart w:id="26" w:name="_Ref141695107"/>
    </w:p>
    <w:p w14:paraId="77FBC119" w14:textId="32BBB8A8" w:rsidR="00084733" w:rsidRPr="008D3F03" w:rsidRDefault="00084733" w:rsidP="00084733">
      <w:pPr>
        <w:pStyle w:val="Equation"/>
        <w:rPr>
          <w:lang w:val="fr-FR"/>
        </w:rPr>
      </w:pPr>
      <w:r w:rsidRPr="008D3F03">
        <w:rPr>
          <w:lang w:val="fr-FR"/>
        </w:rPr>
        <w:tab/>
      </w:r>
      <w:r w:rsidRPr="008D3F03">
        <w:rPr>
          <w:lang w:val="fr-FR"/>
        </w:rPr>
        <w:tab/>
      </w:r>
      <w:r w:rsidR="000135C5" w:rsidRPr="008D3F03">
        <w:rPr>
          <w:position w:val="-10"/>
          <w:lang w:val="fr-FR"/>
        </w:rPr>
        <w:object w:dxaOrig="1480" w:dyaOrig="320" w14:anchorId="13911906">
          <v:shape id="_x0000_i1087" type="#_x0000_t75" style="width:71.4pt;height:17.3pt" o:ole="">
            <v:imagedata r:id="rId190" o:title=""/>
          </v:shape>
          <o:OLEObject Type="Embed" ProgID="Equation.DSMT4" ShapeID="_x0000_i1087" DrawAspect="Content" ObjectID="_1775299901" r:id="rId191"/>
        </w:object>
      </w:r>
      <w:r w:rsidRPr="008D3F03">
        <w:rPr>
          <w:lang w:val="fr-FR"/>
        </w:rPr>
        <w:tab/>
        <w:t>(</w:t>
      </w:r>
      <w:r w:rsidRPr="008D3F03">
        <w:rPr>
          <w:lang w:val="fr-FR" w:eastAsia="ja-JP"/>
        </w:rPr>
        <w:t>59</w:t>
      </w:r>
      <w:r w:rsidRPr="008D3F03">
        <w:rPr>
          <w:lang w:val="fr-FR"/>
        </w:rPr>
        <w:t>)</w:t>
      </w:r>
    </w:p>
    <w:p w14:paraId="102BC8BB" w14:textId="77777777" w:rsidR="00084733" w:rsidRPr="008D3F03" w:rsidRDefault="00084733" w:rsidP="00084733">
      <w:pPr>
        <w:rPr>
          <w:lang w:val="fr-FR"/>
        </w:rPr>
      </w:pPr>
      <w:r w:rsidRPr="008D3F03">
        <w:rPr>
          <w:lang w:val="fr-FR"/>
        </w:rPr>
        <w:t>Les conditions pour l'air, le métal et trois conditions du sol sont données dans le Tableau 3 dans un souci d'exhaustivité.</w:t>
      </w:r>
    </w:p>
    <w:p w14:paraId="7AC07018" w14:textId="77777777" w:rsidR="00084733" w:rsidRPr="008D3F03" w:rsidRDefault="00084733" w:rsidP="00084733">
      <w:pPr>
        <w:pStyle w:val="TableNo"/>
        <w:rPr>
          <w:lang w:val="fr-FR"/>
        </w:rPr>
      </w:pPr>
      <w:r w:rsidRPr="008D3F03">
        <w:rPr>
          <w:lang w:val="fr-FR"/>
        </w:rPr>
        <w:lastRenderedPageBreak/>
        <w:t xml:space="preserve">TABLEAU </w:t>
      </w:r>
      <w:bookmarkEnd w:id="26"/>
      <w:r w:rsidRPr="008D3F03">
        <w:rPr>
          <w:lang w:val="fr-FR" w:eastAsia="ja-JP"/>
        </w:rPr>
        <w:t>3</w:t>
      </w:r>
    </w:p>
    <w:p w14:paraId="43993178" w14:textId="77777777" w:rsidR="00084733" w:rsidRPr="008D3F03" w:rsidRDefault="00084733" w:rsidP="00084733">
      <w:pPr>
        <w:pStyle w:val="Tabletitle"/>
        <w:rPr>
          <w:lang w:val="fr-FR"/>
        </w:rPr>
      </w:pPr>
      <w:r w:rsidRPr="008D3F03">
        <w:rPr>
          <w:lang w:val="fr-FR"/>
        </w:rPr>
        <w:t>Propriétés des matériaux</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3"/>
        <w:gridCol w:w="1153"/>
        <w:gridCol w:w="1153"/>
        <w:gridCol w:w="1153"/>
        <w:gridCol w:w="1153"/>
        <w:gridCol w:w="2170"/>
      </w:tblGrid>
      <w:tr w:rsidR="00084733" w:rsidRPr="008D3F03" w14:paraId="0873A884" w14:textId="77777777" w:rsidTr="00084733">
        <w:trPr>
          <w:cantSplit/>
          <w:jc w:val="center"/>
        </w:trPr>
        <w:tc>
          <w:tcPr>
            <w:tcW w:w="2862" w:type="dxa"/>
            <w:tcBorders>
              <w:top w:val="single" w:sz="4" w:space="0" w:color="auto"/>
              <w:left w:val="single" w:sz="4" w:space="0" w:color="auto"/>
              <w:bottom w:val="single" w:sz="4" w:space="0" w:color="auto"/>
              <w:right w:val="single" w:sz="4" w:space="0" w:color="auto"/>
            </w:tcBorders>
            <w:vAlign w:val="center"/>
            <w:hideMark/>
          </w:tcPr>
          <w:p w14:paraId="670BA008" w14:textId="77777777" w:rsidR="00084733" w:rsidRPr="008D3F03" w:rsidRDefault="00084733">
            <w:pPr>
              <w:pStyle w:val="Tablehead"/>
              <w:rPr>
                <w:lang w:val="fr-FR"/>
              </w:rPr>
            </w:pPr>
            <w:r w:rsidRPr="008D3F03">
              <w:rPr>
                <w:lang w:val="fr-FR"/>
              </w:rPr>
              <w:t>Matériau</w:t>
            </w:r>
          </w:p>
        </w:tc>
        <w:tc>
          <w:tcPr>
            <w:tcW w:w="2304" w:type="dxa"/>
            <w:gridSpan w:val="2"/>
            <w:tcBorders>
              <w:top w:val="single" w:sz="4" w:space="0" w:color="auto"/>
              <w:left w:val="single" w:sz="4" w:space="0" w:color="auto"/>
              <w:bottom w:val="single" w:sz="4" w:space="0" w:color="auto"/>
              <w:right w:val="single" w:sz="4" w:space="0" w:color="auto"/>
            </w:tcBorders>
            <w:vAlign w:val="center"/>
            <w:hideMark/>
          </w:tcPr>
          <w:p w14:paraId="44075222" w14:textId="77777777" w:rsidR="00084733" w:rsidRPr="008D3F03" w:rsidRDefault="00084733">
            <w:pPr>
              <w:pStyle w:val="Tablehead"/>
              <w:rPr>
                <w:lang w:val="fr-FR"/>
              </w:rPr>
            </w:pPr>
            <w:r w:rsidRPr="008D3F03">
              <w:rPr>
                <w:lang w:val="fr-FR"/>
              </w:rPr>
              <w:t>Permittivité relative</w:t>
            </w:r>
          </w:p>
        </w:tc>
        <w:tc>
          <w:tcPr>
            <w:tcW w:w="2304" w:type="dxa"/>
            <w:gridSpan w:val="2"/>
            <w:tcBorders>
              <w:top w:val="single" w:sz="4" w:space="0" w:color="auto"/>
              <w:left w:val="single" w:sz="4" w:space="0" w:color="auto"/>
              <w:bottom w:val="single" w:sz="4" w:space="0" w:color="auto"/>
              <w:right w:val="single" w:sz="4" w:space="0" w:color="auto"/>
            </w:tcBorders>
            <w:vAlign w:val="center"/>
            <w:hideMark/>
          </w:tcPr>
          <w:p w14:paraId="67E6CC86" w14:textId="77777777" w:rsidR="00084733" w:rsidRPr="008D3F03" w:rsidRDefault="00084733">
            <w:pPr>
              <w:pStyle w:val="Tablehead"/>
              <w:rPr>
                <w:lang w:val="fr-FR"/>
              </w:rPr>
            </w:pPr>
            <w:r w:rsidRPr="008D3F03">
              <w:rPr>
                <w:lang w:val="fr-FR"/>
              </w:rPr>
              <w:t xml:space="preserve">Conductivité </w:t>
            </w:r>
            <w:r w:rsidRPr="008D3F03">
              <w:rPr>
                <w:lang w:val="fr-FR"/>
              </w:rPr>
              <w:br/>
              <w:t>S/m</w:t>
            </w:r>
          </w:p>
        </w:tc>
        <w:tc>
          <w:tcPr>
            <w:tcW w:w="2169" w:type="dxa"/>
            <w:tcBorders>
              <w:top w:val="single" w:sz="4" w:space="0" w:color="auto"/>
              <w:left w:val="single" w:sz="4" w:space="0" w:color="auto"/>
              <w:bottom w:val="single" w:sz="4" w:space="0" w:color="auto"/>
              <w:right w:val="single" w:sz="4" w:space="0" w:color="auto"/>
            </w:tcBorders>
            <w:vAlign w:val="center"/>
            <w:hideMark/>
          </w:tcPr>
          <w:p w14:paraId="1C411948" w14:textId="77777777" w:rsidR="00084733" w:rsidRPr="008D3F03" w:rsidRDefault="00084733">
            <w:pPr>
              <w:pStyle w:val="Tablehead"/>
              <w:rPr>
                <w:lang w:val="fr-FR"/>
              </w:rPr>
            </w:pPr>
            <w:r w:rsidRPr="008D3F03">
              <w:rPr>
                <w:lang w:val="fr-FR"/>
              </w:rPr>
              <w:t>Gamme de fréquences</w:t>
            </w:r>
          </w:p>
        </w:tc>
      </w:tr>
      <w:tr w:rsidR="00084733" w:rsidRPr="008D3F03" w14:paraId="18471C67" w14:textId="77777777" w:rsidTr="00084733">
        <w:trPr>
          <w:cantSplit/>
          <w:jc w:val="center"/>
        </w:trPr>
        <w:tc>
          <w:tcPr>
            <w:tcW w:w="2862" w:type="dxa"/>
            <w:tcBorders>
              <w:top w:val="single" w:sz="4" w:space="0" w:color="auto"/>
              <w:left w:val="single" w:sz="4" w:space="0" w:color="auto"/>
              <w:bottom w:val="single" w:sz="4" w:space="0" w:color="auto"/>
              <w:right w:val="single" w:sz="4" w:space="0" w:color="auto"/>
            </w:tcBorders>
            <w:vAlign w:val="center"/>
          </w:tcPr>
          <w:p w14:paraId="58147CC2" w14:textId="77777777" w:rsidR="00084733" w:rsidRPr="008D3F03" w:rsidRDefault="00084733">
            <w:pPr>
              <w:pStyle w:val="Tabletext"/>
              <w:rPr>
                <w:lang w:val="fr-FR"/>
              </w:rPr>
            </w:pPr>
          </w:p>
        </w:tc>
        <w:tc>
          <w:tcPr>
            <w:tcW w:w="1152" w:type="dxa"/>
            <w:tcBorders>
              <w:top w:val="single" w:sz="4" w:space="0" w:color="auto"/>
              <w:left w:val="single" w:sz="4" w:space="0" w:color="auto"/>
              <w:bottom w:val="single" w:sz="4" w:space="0" w:color="auto"/>
              <w:right w:val="single" w:sz="4" w:space="0" w:color="auto"/>
            </w:tcBorders>
            <w:vAlign w:val="center"/>
            <w:hideMark/>
          </w:tcPr>
          <w:p w14:paraId="25031025" w14:textId="77777777" w:rsidR="00084733" w:rsidRPr="008D3F03" w:rsidRDefault="00084733">
            <w:pPr>
              <w:pStyle w:val="Tabletext"/>
              <w:jc w:val="center"/>
              <w:rPr>
                <w:i/>
                <w:iCs/>
                <w:lang w:val="fr-FR"/>
              </w:rPr>
            </w:pPr>
            <w:proofErr w:type="gramStart"/>
            <w:r w:rsidRPr="008D3F03">
              <w:rPr>
                <w:i/>
                <w:iCs/>
                <w:lang w:val="fr-FR"/>
              </w:rPr>
              <w:t>a</w:t>
            </w:r>
            <w:proofErr w:type="gramEnd"/>
          </w:p>
        </w:tc>
        <w:tc>
          <w:tcPr>
            <w:tcW w:w="1152" w:type="dxa"/>
            <w:tcBorders>
              <w:top w:val="single" w:sz="4" w:space="0" w:color="auto"/>
              <w:left w:val="single" w:sz="4" w:space="0" w:color="auto"/>
              <w:bottom w:val="single" w:sz="4" w:space="0" w:color="auto"/>
              <w:right w:val="single" w:sz="4" w:space="0" w:color="auto"/>
            </w:tcBorders>
            <w:vAlign w:val="center"/>
            <w:hideMark/>
          </w:tcPr>
          <w:p w14:paraId="018F23FA" w14:textId="77777777" w:rsidR="00084733" w:rsidRPr="008D3F03" w:rsidRDefault="00084733">
            <w:pPr>
              <w:pStyle w:val="Tabletext"/>
              <w:jc w:val="center"/>
              <w:rPr>
                <w:i/>
                <w:iCs/>
                <w:lang w:val="fr-FR"/>
              </w:rPr>
            </w:pPr>
            <w:proofErr w:type="gramStart"/>
            <w:r w:rsidRPr="008D3F03">
              <w:rPr>
                <w:i/>
                <w:iCs/>
                <w:lang w:val="fr-FR"/>
              </w:rPr>
              <w:t>b</w:t>
            </w:r>
            <w:proofErr w:type="gramEnd"/>
          </w:p>
        </w:tc>
        <w:tc>
          <w:tcPr>
            <w:tcW w:w="1152" w:type="dxa"/>
            <w:tcBorders>
              <w:top w:val="single" w:sz="4" w:space="0" w:color="auto"/>
              <w:left w:val="single" w:sz="4" w:space="0" w:color="auto"/>
              <w:bottom w:val="single" w:sz="4" w:space="0" w:color="auto"/>
              <w:right w:val="single" w:sz="4" w:space="0" w:color="auto"/>
            </w:tcBorders>
            <w:vAlign w:val="center"/>
            <w:hideMark/>
          </w:tcPr>
          <w:p w14:paraId="6B63DAB3" w14:textId="77777777" w:rsidR="00084733" w:rsidRPr="008D3F03" w:rsidRDefault="00084733">
            <w:pPr>
              <w:pStyle w:val="Tabletext"/>
              <w:jc w:val="center"/>
              <w:rPr>
                <w:i/>
                <w:iCs/>
                <w:lang w:val="fr-FR"/>
              </w:rPr>
            </w:pPr>
            <w:proofErr w:type="gramStart"/>
            <w:r w:rsidRPr="008D3F03">
              <w:rPr>
                <w:i/>
                <w:iCs/>
                <w:lang w:val="fr-FR"/>
              </w:rPr>
              <w:t>c</w:t>
            </w:r>
            <w:proofErr w:type="gramEnd"/>
          </w:p>
        </w:tc>
        <w:tc>
          <w:tcPr>
            <w:tcW w:w="1152" w:type="dxa"/>
            <w:tcBorders>
              <w:top w:val="single" w:sz="4" w:space="0" w:color="auto"/>
              <w:left w:val="single" w:sz="4" w:space="0" w:color="auto"/>
              <w:bottom w:val="single" w:sz="4" w:space="0" w:color="auto"/>
              <w:right w:val="single" w:sz="4" w:space="0" w:color="auto"/>
            </w:tcBorders>
            <w:vAlign w:val="center"/>
            <w:hideMark/>
          </w:tcPr>
          <w:p w14:paraId="70C9FDA9" w14:textId="77777777" w:rsidR="00084733" w:rsidRPr="008D3F03" w:rsidRDefault="00084733">
            <w:pPr>
              <w:pStyle w:val="Tabletext"/>
              <w:jc w:val="center"/>
              <w:rPr>
                <w:i/>
                <w:iCs/>
                <w:lang w:val="fr-FR"/>
              </w:rPr>
            </w:pPr>
            <w:proofErr w:type="gramStart"/>
            <w:r w:rsidRPr="008D3F03">
              <w:rPr>
                <w:i/>
                <w:iCs/>
                <w:lang w:val="fr-FR"/>
              </w:rPr>
              <w:t>d</w:t>
            </w:r>
            <w:proofErr w:type="gramEnd"/>
          </w:p>
        </w:tc>
        <w:tc>
          <w:tcPr>
            <w:tcW w:w="2169" w:type="dxa"/>
            <w:tcBorders>
              <w:top w:val="single" w:sz="4" w:space="0" w:color="auto"/>
              <w:left w:val="single" w:sz="4" w:space="0" w:color="auto"/>
              <w:bottom w:val="single" w:sz="4" w:space="0" w:color="auto"/>
              <w:right w:val="single" w:sz="4" w:space="0" w:color="auto"/>
            </w:tcBorders>
            <w:vAlign w:val="center"/>
            <w:hideMark/>
          </w:tcPr>
          <w:p w14:paraId="101532B6" w14:textId="77777777" w:rsidR="00084733" w:rsidRPr="008D3F03" w:rsidRDefault="00084733">
            <w:pPr>
              <w:pStyle w:val="Tabletext"/>
              <w:jc w:val="center"/>
              <w:rPr>
                <w:lang w:val="fr-FR"/>
              </w:rPr>
            </w:pPr>
            <w:r w:rsidRPr="008D3F03">
              <w:rPr>
                <w:lang w:val="fr-FR"/>
              </w:rPr>
              <w:t>GHz</w:t>
            </w:r>
          </w:p>
        </w:tc>
      </w:tr>
      <w:tr w:rsidR="00084733" w:rsidRPr="008D3F03" w14:paraId="5081FFA0" w14:textId="77777777" w:rsidTr="00084733">
        <w:trPr>
          <w:cantSplit/>
          <w:jc w:val="center"/>
        </w:trPr>
        <w:tc>
          <w:tcPr>
            <w:tcW w:w="2862" w:type="dxa"/>
            <w:tcBorders>
              <w:top w:val="single" w:sz="4" w:space="0" w:color="auto"/>
              <w:left w:val="single" w:sz="4" w:space="0" w:color="auto"/>
              <w:bottom w:val="single" w:sz="4" w:space="0" w:color="auto"/>
              <w:right w:val="single" w:sz="4" w:space="0" w:color="auto"/>
            </w:tcBorders>
            <w:vAlign w:val="center"/>
            <w:hideMark/>
          </w:tcPr>
          <w:p w14:paraId="7B195C4D" w14:textId="77777777" w:rsidR="00084733" w:rsidRPr="008D3F03" w:rsidRDefault="00084733">
            <w:pPr>
              <w:pStyle w:val="Tabletext"/>
              <w:rPr>
                <w:lang w:val="fr-FR"/>
              </w:rPr>
            </w:pPr>
            <w:r w:rsidRPr="008D3F03">
              <w:rPr>
                <w:lang w:val="fr-FR"/>
              </w:rPr>
              <w:t>Vide (≈ air)</w:t>
            </w:r>
          </w:p>
        </w:tc>
        <w:tc>
          <w:tcPr>
            <w:tcW w:w="1152" w:type="dxa"/>
            <w:tcBorders>
              <w:top w:val="single" w:sz="4" w:space="0" w:color="auto"/>
              <w:left w:val="single" w:sz="4" w:space="0" w:color="auto"/>
              <w:bottom w:val="single" w:sz="4" w:space="0" w:color="auto"/>
              <w:right w:val="single" w:sz="4" w:space="0" w:color="auto"/>
            </w:tcBorders>
            <w:hideMark/>
          </w:tcPr>
          <w:p w14:paraId="16F701B7" w14:textId="77777777" w:rsidR="00084733" w:rsidRPr="008D3F03" w:rsidRDefault="00084733">
            <w:pPr>
              <w:pStyle w:val="Tabletext"/>
              <w:jc w:val="center"/>
              <w:rPr>
                <w:i/>
                <w:iCs/>
                <w:lang w:val="fr-FR"/>
              </w:rPr>
            </w:pPr>
            <w:r w:rsidRPr="008D3F03">
              <w:rPr>
                <w:lang w:val="fr-FR"/>
              </w:rPr>
              <w:t>1</w:t>
            </w:r>
          </w:p>
        </w:tc>
        <w:tc>
          <w:tcPr>
            <w:tcW w:w="1152" w:type="dxa"/>
            <w:tcBorders>
              <w:top w:val="single" w:sz="4" w:space="0" w:color="auto"/>
              <w:left w:val="single" w:sz="4" w:space="0" w:color="auto"/>
              <w:bottom w:val="single" w:sz="4" w:space="0" w:color="auto"/>
              <w:right w:val="single" w:sz="4" w:space="0" w:color="auto"/>
            </w:tcBorders>
            <w:hideMark/>
          </w:tcPr>
          <w:p w14:paraId="1D099A2E" w14:textId="77777777" w:rsidR="00084733" w:rsidRPr="008D3F03" w:rsidRDefault="00084733">
            <w:pPr>
              <w:pStyle w:val="Tabletext"/>
              <w:jc w:val="center"/>
              <w:rPr>
                <w:i/>
                <w:iCs/>
                <w:lang w:val="fr-FR"/>
              </w:rPr>
            </w:pPr>
            <w:r w:rsidRPr="008D3F03">
              <w:rPr>
                <w:lang w:val="fr-FR"/>
              </w:rPr>
              <w:t>0</w:t>
            </w:r>
          </w:p>
        </w:tc>
        <w:tc>
          <w:tcPr>
            <w:tcW w:w="1152" w:type="dxa"/>
            <w:tcBorders>
              <w:top w:val="single" w:sz="4" w:space="0" w:color="auto"/>
              <w:left w:val="single" w:sz="4" w:space="0" w:color="auto"/>
              <w:bottom w:val="single" w:sz="4" w:space="0" w:color="auto"/>
              <w:right w:val="single" w:sz="4" w:space="0" w:color="auto"/>
            </w:tcBorders>
            <w:hideMark/>
          </w:tcPr>
          <w:p w14:paraId="146CA23E" w14:textId="77777777" w:rsidR="00084733" w:rsidRPr="008D3F03" w:rsidRDefault="00084733">
            <w:pPr>
              <w:pStyle w:val="Tabletext"/>
              <w:jc w:val="center"/>
              <w:rPr>
                <w:i/>
                <w:iCs/>
                <w:lang w:val="fr-FR"/>
              </w:rPr>
            </w:pPr>
            <w:r w:rsidRPr="008D3F03">
              <w:rPr>
                <w:lang w:val="fr-FR"/>
              </w:rPr>
              <w:t>0</w:t>
            </w:r>
          </w:p>
        </w:tc>
        <w:tc>
          <w:tcPr>
            <w:tcW w:w="1152" w:type="dxa"/>
            <w:tcBorders>
              <w:top w:val="single" w:sz="4" w:space="0" w:color="auto"/>
              <w:left w:val="single" w:sz="4" w:space="0" w:color="auto"/>
              <w:bottom w:val="single" w:sz="4" w:space="0" w:color="auto"/>
              <w:right w:val="single" w:sz="4" w:space="0" w:color="auto"/>
            </w:tcBorders>
            <w:hideMark/>
          </w:tcPr>
          <w:p w14:paraId="2698DB99" w14:textId="77777777" w:rsidR="00084733" w:rsidRPr="008D3F03" w:rsidRDefault="00084733">
            <w:pPr>
              <w:pStyle w:val="Tabletext"/>
              <w:jc w:val="center"/>
              <w:rPr>
                <w:i/>
                <w:iCs/>
                <w:lang w:val="fr-FR"/>
              </w:rPr>
            </w:pPr>
            <w:r w:rsidRPr="008D3F03">
              <w:rPr>
                <w:lang w:val="fr-FR"/>
              </w:rPr>
              <w:t>0</w:t>
            </w:r>
          </w:p>
        </w:tc>
        <w:tc>
          <w:tcPr>
            <w:tcW w:w="2169" w:type="dxa"/>
            <w:tcBorders>
              <w:top w:val="single" w:sz="4" w:space="0" w:color="auto"/>
              <w:left w:val="single" w:sz="4" w:space="0" w:color="auto"/>
              <w:bottom w:val="single" w:sz="4" w:space="0" w:color="auto"/>
              <w:right w:val="single" w:sz="4" w:space="0" w:color="auto"/>
            </w:tcBorders>
            <w:hideMark/>
          </w:tcPr>
          <w:p w14:paraId="512D4377" w14:textId="77777777" w:rsidR="00084733" w:rsidRPr="008D3F03" w:rsidRDefault="00084733">
            <w:pPr>
              <w:pStyle w:val="Tabletext"/>
              <w:jc w:val="center"/>
              <w:rPr>
                <w:lang w:val="fr-FR"/>
              </w:rPr>
            </w:pPr>
            <w:r w:rsidRPr="008D3F03">
              <w:rPr>
                <w:lang w:val="fr-FR"/>
              </w:rPr>
              <w:t>0,001-100</w:t>
            </w:r>
          </w:p>
        </w:tc>
      </w:tr>
      <w:tr w:rsidR="00084733" w:rsidRPr="008D3F03" w14:paraId="4836237F" w14:textId="77777777" w:rsidTr="00084733">
        <w:trPr>
          <w:cantSplit/>
          <w:jc w:val="center"/>
        </w:trPr>
        <w:tc>
          <w:tcPr>
            <w:tcW w:w="2862" w:type="dxa"/>
            <w:tcBorders>
              <w:top w:val="single" w:sz="4" w:space="0" w:color="auto"/>
              <w:left w:val="single" w:sz="4" w:space="0" w:color="auto"/>
              <w:bottom w:val="single" w:sz="4" w:space="0" w:color="auto"/>
              <w:right w:val="single" w:sz="4" w:space="0" w:color="auto"/>
            </w:tcBorders>
            <w:hideMark/>
          </w:tcPr>
          <w:p w14:paraId="26387D56" w14:textId="77777777" w:rsidR="00084733" w:rsidRPr="008D3F03" w:rsidRDefault="00084733">
            <w:pPr>
              <w:pStyle w:val="Tabletext"/>
              <w:rPr>
                <w:lang w:val="fr-FR"/>
              </w:rPr>
            </w:pPr>
            <w:r w:rsidRPr="008D3F03">
              <w:rPr>
                <w:lang w:val="fr-FR"/>
              </w:rPr>
              <w:t>Béton</w:t>
            </w:r>
          </w:p>
        </w:tc>
        <w:tc>
          <w:tcPr>
            <w:tcW w:w="1152" w:type="dxa"/>
            <w:tcBorders>
              <w:top w:val="single" w:sz="4" w:space="0" w:color="auto"/>
              <w:left w:val="single" w:sz="4" w:space="0" w:color="auto"/>
              <w:bottom w:val="single" w:sz="4" w:space="0" w:color="auto"/>
              <w:right w:val="single" w:sz="4" w:space="0" w:color="auto"/>
            </w:tcBorders>
            <w:hideMark/>
          </w:tcPr>
          <w:p w14:paraId="602D0868" w14:textId="77777777" w:rsidR="00084733" w:rsidRPr="008D3F03" w:rsidRDefault="00084733">
            <w:pPr>
              <w:pStyle w:val="Tabletext"/>
              <w:jc w:val="center"/>
              <w:rPr>
                <w:lang w:val="fr-FR"/>
              </w:rPr>
            </w:pPr>
            <w:r w:rsidRPr="008D3F03">
              <w:rPr>
                <w:lang w:val="fr-FR"/>
              </w:rPr>
              <w:t>5,24</w:t>
            </w:r>
          </w:p>
        </w:tc>
        <w:tc>
          <w:tcPr>
            <w:tcW w:w="1152" w:type="dxa"/>
            <w:tcBorders>
              <w:top w:val="single" w:sz="4" w:space="0" w:color="auto"/>
              <w:left w:val="single" w:sz="4" w:space="0" w:color="auto"/>
              <w:bottom w:val="single" w:sz="4" w:space="0" w:color="auto"/>
              <w:right w:val="single" w:sz="4" w:space="0" w:color="auto"/>
            </w:tcBorders>
            <w:hideMark/>
          </w:tcPr>
          <w:p w14:paraId="3AA87884" w14:textId="77777777" w:rsidR="00084733" w:rsidRPr="008D3F03" w:rsidRDefault="00084733">
            <w:pPr>
              <w:pStyle w:val="Tabletext"/>
              <w:jc w:val="center"/>
              <w:rPr>
                <w:lang w:val="fr-FR"/>
              </w:rPr>
            </w:pPr>
            <w:r w:rsidRPr="008D3F03">
              <w:rPr>
                <w:lang w:val="fr-FR"/>
              </w:rPr>
              <w:t>0</w:t>
            </w:r>
          </w:p>
        </w:tc>
        <w:tc>
          <w:tcPr>
            <w:tcW w:w="1152" w:type="dxa"/>
            <w:tcBorders>
              <w:top w:val="single" w:sz="4" w:space="0" w:color="auto"/>
              <w:left w:val="single" w:sz="4" w:space="0" w:color="auto"/>
              <w:bottom w:val="single" w:sz="4" w:space="0" w:color="auto"/>
              <w:right w:val="single" w:sz="4" w:space="0" w:color="auto"/>
            </w:tcBorders>
            <w:hideMark/>
          </w:tcPr>
          <w:p w14:paraId="6C2427A8" w14:textId="77777777" w:rsidR="00084733" w:rsidRPr="008D3F03" w:rsidRDefault="00084733">
            <w:pPr>
              <w:pStyle w:val="Tabletext"/>
              <w:jc w:val="center"/>
              <w:rPr>
                <w:lang w:val="fr-FR"/>
              </w:rPr>
            </w:pPr>
            <w:r w:rsidRPr="008D3F03">
              <w:rPr>
                <w:lang w:val="fr-FR"/>
              </w:rPr>
              <w:t>0,0462</w:t>
            </w:r>
          </w:p>
        </w:tc>
        <w:tc>
          <w:tcPr>
            <w:tcW w:w="1152" w:type="dxa"/>
            <w:tcBorders>
              <w:top w:val="single" w:sz="4" w:space="0" w:color="auto"/>
              <w:left w:val="single" w:sz="4" w:space="0" w:color="auto"/>
              <w:bottom w:val="single" w:sz="4" w:space="0" w:color="auto"/>
              <w:right w:val="single" w:sz="4" w:space="0" w:color="auto"/>
            </w:tcBorders>
            <w:hideMark/>
          </w:tcPr>
          <w:p w14:paraId="421251B7" w14:textId="77777777" w:rsidR="00084733" w:rsidRPr="008D3F03" w:rsidRDefault="00084733">
            <w:pPr>
              <w:pStyle w:val="Tabletext"/>
              <w:jc w:val="center"/>
              <w:rPr>
                <w:lang w:val="fr-FR"/>
              </w:rPr>
            </w:pPr>
            <w:r w:rsidRPr="008D3F03">
              <w:rPr>
                <w:lang w:val="fr-FR"/>
              </w:rPr>
              <w:t>0,7822</w:t>
            </w:r>
          </w:p>
        </w:tc>
        <w:tc>
          <w:tcPr>
            <w:tcW w:w="2169" w:type="dxa"/>
            <w:tcBorders>
              <w:top w:val="single" w:sz="4" w:space="0" w:color="auto"/>
              <w:left w:val="single" w:sz="4" w:space="0" w:color="auto"/>
              <w:bottom w:val="single" w:sz="4" w:space="0" w:color="auto"/>
              <w:right w:val="single" w:sz="4" w:space="0" w:color="auto"/>
            </w:tcBorders>
            <w:hideMark/>
          </w:tcPr>
          <w:p w14:paraId="53D5B2B8" w14:textId="77777777" w:rsidR="00084733" w:rsidRPr="008D3F03" w:rsidRDefault="00084733">
            <w:pPr>
              <w:pStyle w:val="Tabletext"/>
              <w:jc w:val="center"/>
              <w:rPr>
                <w:lang w:val="fr-FR"/>
              </w:rPr>
            </w:pPr>
            <w:r w:rsidRPr="008D3F03">
              <w:rPr>
                <w:lang w:val="fr-FR"/>
              </w:rPr>
              <w:t>1-100</w:t>
            </w:r>
          </w:p>
        </w:tc>
      </w:tr>
      <w:tr w:rsidR="00084733" w:rsidRPr="008D3F03" w14:paraId="7CA4DCD0" w14:textId="77777777" w:rsidTr="00084733">
        <w:trPr>
          <w:cantSplit/>
          <w:jc w:val="center"/>
        </w:trPr>
        <w:tc>
          <w:tcPr>
            <w:tcW w:w="2862" w:type="dxa"/>
            <w:tcBorders>
              <w:top w:val="single" w:sz="4" w:space="0" w:color="auto"/>
              <w:left w:val="single" w:sz="4" w:space="0" w:color="auto"/>
              <w:bottom w:val="single" w:sz="4" w:space="0" w:color="auto"/>
              <w:right w:val="single" w:sz="4" w:space="0" w:color="auto"/>
            </w:tcBorders>
            <w:hideMark/>
          </w:tcPr>
          <w:p w14:paraId="5FFC9321" w14:textId="77777777" w:rsidR="00084733" w:rsidRPr="008D3F03" w:rsidRDefault="00084733">
            <w:pPr>
              <w:pStyle w:val="Tabletext"/>
              <w:rPr>
                <w:lang w:val="fr-FR"/>
              </w:rPr>
            </w:pPr>
            <w:r w:rsidRPr="008D3F03">
              <w:rPr>
                <w:lang w:val="fr-FR"/>
              </w:rPr>
              <w:t>Brique</w:t>
            </w:r>
          </w:p>
        </w:tc>
        <w:tc>
          <w:tcPr>
            <w:tcW w:w="1152" w:type="dxa"/>
            <w:tcBorders>
              <w:top w:val="single" w:sz="4" w:space="0" w:color="auto"/>
              <w:left w:val="single" w:sz="4" w:space="0" w:color="auto"/>
              <w:bottom w:val="single" w:sz="4" w:space="0" w:color="auto"/>
              <w:right w:val="single" w:sz="4" w:space="0" w:color="auto"/>
            </w:tcBorders>
            <w:hideMark/>
          </w:tcPr>
          <w:p w14:paraId="77A54A94" w14:textId="77777777" w:rsidR="00084733" w:rsidRPr="008D3F03" w:rsidRDefault="00084733">
            <w:pPr>
              <w:pStyle w:val="Tabletext"/>
              <w:jc w:val="center"/>
              <w:rPr>
                <w:lang w:val="fr-FR"/>
              </w:rPr>
            </w:pPr>
            <w:r w:rsidRPr="008D3F03">
              <w:rPr>
                <w:lang w:val="fr-FR"/>
              </w:rPr>
              <w:t>3,91</w:t>
            </w:r>
          </w:p>
        </w:tc>
        <w:tc>
          <w:tcPr>
            <w:tcW w:w="1152" w:type="dxa"/>
            <w:tcBorders>
              <w:top w:val="single" w:sz="4" w:space="0" w:color="auto"/>
              <w:left w:val="single" w:sz="4" w:space="0" w:color="auto"/>
              <w:bottom w:val="single" w:sz="4" w:space="0" w:color="auto"/>
              <w:right w:val="single" w:sz="4" w:space="0" w:color="auto"/>
            </w:tcBorders>
            <w:hideMark/>
          </w:tcPr>
          <w:p w14:paraId="1B2AF7B2" w14:textId="77777777" w:rsidR="00084733" w:rsidRPr="008D3F03" w:rsidRDefault="00084733">
            <w:pPr>
              <w:pStyle w:val="Tabletext"/>
              <w:jc w:val="center"/>
              <w:rPr>
                <w:lang w:val="fr-FR"/>
              </w:rPr>
            </w:pPr>
            <w:r w:rsidRPr="008D3F03">
              <w:rPr>
                <w:lang w:val="fr-FR"/>
              </w:rPr>
              <w:t>0</w:t>
            </w:r>
          </w:p>
        </w:tc>
        <w:tc>
          <w:tcPr>
            <w:tcW w:w="1152" w:type="dxa"/>
            <w:tcBorders>
              <w:top w:val="single" w:sz="4" w:space="0" w:color="auto"/>
              <w:left w:val="single" w:sz="4" w:space="0" w:color="auto"/>
              <w:bottom w:val="single" w:sz="4" w:space="0" w:color="auto"/>
              <w:right w:val="single" w:sz="4" w:space="0" w:color="auto"/>
            </w:tcBorders>
            <w:hideMark/>
          </w:tcPr>
          <w:p w14:paraId="5A6D18BE" w14:textId="77777777" w:rsidR="00084733" w:rsidRPr="008D3F03" w:rsidRDefault="00084733">
            <w:pPr>
              <w:pStyle w:val="Tabletext"/>
              <w:jc w:val="center"/>
              <w:rPr>
                <w:lang w:val="fr-FR"/>
              </w:rPr>
            </w:pPr>
            <w:r w:rsidRPr="008D3F03">
              <w:rPr>
                <w:lang w:val="fr-FR"/>
              </w:rPr>
              <w:t>0,0238</w:t>
            </w:r>
          </w:p>
        </w:tc>
        <w:tc>
          <w:tcPr>
            <w:tcW w:w="1152" w:type="dxa"/>
            <w:tcBorders>
              <w:top w:val="single" w:sz="4" w:space="0" w:color="auto"/>
              <w:left w:val="single" w:sz="4" w:space="0" w:color="auto"/>
              <w:bottom w:val="single" w:sz="4" w:space="0" w:color="auto"/>
              <w:right w:val="single" w:sz="4" w:space="0" w:color="auto"/>
            </w:tcBorders>
            <w:hideMark/>
          </w:tcPr>
          <w:p w14:paraId="265B09E4" w14:textId="77777777" w:rsidR="00084733" w:rsidRPr="008D3F03" w:rsidRDefault="00084733">
            <w:pPr>
              <w:pStyle w:val="Tabletext"/>
              <w:jc w:val="center"/>
              <w:rPr>
                <w:lang w:val="fr-FR"/>
              </w:rPr>
            </w:pPr>
            <w:r w:rsidRPr="008D3F03">
              <w:rPr>
                <w:lang w:val="fr-FR"/>
              </w:rPr>
              <w:t>0,16</w:t>
            </w:r>
          </w:p>
        </w:tc>
        <w:tc>
          <w:tcPr>
            <w:tcW w:w="2169" w:type="dxa"/>
            <w:tcBorders>
              <w:top w:val="single" w:sz="4" w:space="0" w:color="auto"/>
              <w:left w:val="single" w:sz="4" w:space="0" w:color="auto"/>
              <w:bottom w:val="single" w:sz="4" w:space="0" w:color="auto"/>
              <w:right w:val="single" w:sz="4" w:space="0" w:color="auto"/>
            </w:tcBorders>
            <w:hideMark/>
          </w:tcPr>
          <w:p w14:paraId="0D9733A4" w14:textId="77777777" w:rsidR="00084733" w:rsidRPr="008D3F03" w:rsidRDefault="00084733">
            <w:pPr>
              <w:pStyle w:val="Tabletext"/>
              <w:jc w:val="center"/>
              <w:rPr>
                <w:lang w:val="fr-FR"/>
              </w:rPr>
            </w:pPr>
            <w:r w:rsidRPr="008D3F03">
              <w:rPr>
                <w:lang w:val="fr-FR"/>
              </w:rPr>
              <w:t>1-40</w:t>
            </w:r>
          </w:p>
        </w:tc>
      </w:tr>
      <w:tr w:rsidR="00084733" w:rsidRPr="008D3F03" w14:paraId="3F81BB50" w14:textId="77777777" w:rsidTr="00084733">
        <w:trPr>
          <w:cantSplit/>
          <w:jc w:val="center"/>
        </w:trPr>
        <w:tc>
          <w:tcPr>
            <w:tcW w:w="2862" w:type="dxa"/>
            <w:tcBorders>
              <w:top w:val="single" w:sz="4" w:space="0" w:color="auto"/>
              <w:left w:val="single" w:sz="4" w:space="0" w:color="auto"/>
              <w:bottom w:val="single" w:sz="4" w:space="0" w:color="auto"/>
              <w:right w:val="single" w:sz="4" w:space="0" w:color="auto"/>
            </w:tcBorders>
            <w:hideMark/>
          </w:tcPr>
          <w:p w14:paraId="5BB80747" w14:textId="77777777" w:rsidR="00084733" w:rsidRPr="008D3F03" w:rsidRDefault="00084733">
            <w:pPr>
              <w:pStyle w:val="Tabletext"/>
              <w:rPr>
                <w:lang w:val="fr-FR"/>
              </w:rPr>
            </w:pPr>
            <w:r w:rsidRPr="008D3F03">
              <w:rPr>
                <w:lang w:val="fr-FR"/>
              </w:rPr>
              <w:t>Placoplâtre</w:t>
            </w:r>
          </w:p>
        </w:tc>
        <w:tc>
          <w:tcPr>
            <w:tcW w:w="1152" w:type="dxa"/>
            <w:tcBorders>
              <w:top w:val="single" w:sz="4" w:space="0" w:color="auto"/>
              <w:left w:val="single" w:sz="4" w:space="0" w:color="auto"/>
              <w:bottom w:val="single" w:sz="4" w:space="0" w:color="auto"/>
              <w:right w:val="single" w:sz="4" w:space="0" w:color="auto"/>
            </w:tcBorders>
            <w:hideMark/>
          </w:tcPr>
          <w:p w14:paraId="3DFC2867" w14:textId="77777777" w:rsidR="00084733" w:rsidRPr="008D3F03" w:rsidRDefault="00084733">
            <w:pPr>
              <w:pStyle w:val="Tabletext"/>
              <w:jc w:val="center"/>
              <w:rPr>
                <w:lang w:val="fr-FR"/>
              </w:rPr>
            </w:pPr>
            <w:r w:rsidRPr="008D3F03">
              <w:rPr>
                <w:lang w:val="fr-FR"/>
              </w:rPr>
              <w:t>2,73</w:t>
            </w:r>
          </w:p>
        </w:tc>
        <w:tc>
          <w:tcPr>
            <w:tcW w:w="1152" w:type="dxa"/>
            <w:tcBorders>
              <w:top w:val="single" w:sz="4" w:space="0" w:color="auto"/>
              <w:left w:val="single" w:sz="4" w:space="0" w:color="auto"/>
              <w:bottom w:val="single" w:sz="4" w:space="0" w:color="auto"/>
              <w:right w:val="single" w:sz="4" w:space="0" w:color="auto"/>
            </w:tcBorders>
            <w:hideMark/>
          </w:tcPr>
          <w:p w14:paraId="0DA6C9B1" w14:textId="77777777" w:rsidR="00084733" w:rsidRPr="008D3F03" w:rsidRDefault="00084733">
            <w:pPr>
              <w:pStyle w:val="Tabletext"/>
              <w:jc w:val="center"/>
              <w:rPr>
                <w:lang w:val="fr-FR"/>
              </w:rPr>
            </w:pPr>
            <w:r w:rsidRPr="008D3F03">
              <w:rPr>
                <w:lang w:val="fr-FR"/>
              </w:rPr>
              <w:t>0</w:t>
            </w:r>
          </w:p>
        </w:tc>
        <w:tc>
          <w:tcPr>
            <w:tcW w:w="1152" w:type="dxa"/>
            <w:tcBorders>
              <w:top w:val="single" w:sz="4" w:space="0" w:color="auto"/>
              <w:left w:val="single" w:sz="4" w:space="0" w:color="auto"/>
              <w:bottom w:val="single" w:sz="4" w:space="0" w:color="auto"/>
              <w:right w:val="single" w:sz="4" w:space="0" w:color="auto"/>
            </w:tcBorders>
            <w:hideMark/>
          </w:tcPr>
          <w:p w14:paraId="52944FB6" w14:textId="77777777" w:rsidR="00084733" w:rsidRPr="008D3F03" w:rsidRDefault="00084733">
            <w:pPr>
              <w:pStyle w:val="Tabletext"/>
              <w:jc w:val="center"/>
              <w:rPr>
                <w:lang w:val="fr-FR"/>
              </w:rPr>
            </w:pPr>
            <w:r w:rsidRPr="008D3F03">
              <w:rPr>
                <w:lang w:val="fr-FR"/>
              </w:rPr>
              <w:t>0,0085</w:t>
            </w:r>
          </w:p>
        </w:tc>
        <w:tc>
          <w:tcPr>
            <w:tcW w:w="1152" w:type="dxa"/>
            <w:tcBorders>
              <w:top w:val="single" w:sz="4" w:space="0" w:color="auto"/>
              <w:left w:val="single" w:sz="4" w:space="0" w:color="auto"/>
              <w:bottom w:val="single" w:sz="4" w:space="0" w:color="auto"/>
              <w:right w:val="single" w:sz="4" w:space="0" w:color="auto"/>
            </w:tcBorders>
            <w:hideMark/>
          </w:tcPr>
          <w:p w14:paraId="1EC2CCBD" w14:textId="77777777" w:rsidR="00084733" w:rsidRPr="008D3F03" w:rsidRDefault="00084733">
            <w:pPr>
              <w:pStyle w:val="Tabletext"/>
              <w:jc w:val="center"/>
              <w:rPr>
                <w:lang w:val="fr-FR"/>
              </w:rPr>
            </w:pPr>
            <w:r w:rsidRPr="008D3F03">
              <w:rPr>
                <w:lang w:val="fr-FR"/>
              </w:rPr>
              <w:t>0,9395</w:t>
            </w:r>
          </w:p>
        </w:tc>
        <w:tc>
          <w:tcPr>
            <w:tcW w:w="2169" w:type="dxa"/>
            <w:tcBorders>
              <w:top w:val="single" w:sz="4" w:space="0" w:color="auto"/>
              <w:left w:val="single" w:sz="4" w:space="0" w:color="auto"/>
              <w:bottom w:val="single" w:sz="4" w:space="0" w:color="auto"/>
              <w:right w:val="single" w:sz="4" w:space="0" w:color="auto"/>
            </w:tcBorders>
            <w:hideMark/>
          </w:tcPr>
          <w:p w14:paraId="32353D69" w14:textId="77777777" w:rsidR="00084733" w:rsidRPr="008D3F03" w:rsidRDefault="00084733">
            <w:pPr>
              <w:pStyle w:val="Tabletext"/>
              <w:jc w:val="center"/>
              <w:rPr>
                <w:lang w:val="fr-FR"/>
              </w:rPr>
            </w:pPr>
            <w:r w:rsidRPr="008D3F03">
              <w:rPr>
                <w:lang w:val="fr-FR"/>
              </w:rPr>
              <w:t>1-100</w:t>
            </w:r>
          </w:p>
        </w:tc>
      </w:tr>
      <w:tr w:rsidR="00084733" w:rsidRPr="008D3F03" w14:paraId="158482D9" w14:textId="77777777" w:rsidTr="00084733">
        <w:trPr>
          <w:cantSplit/>
          <w:jc w:val="center"/>
        </w:trPr>
        <w:tc>
          <w:tcPr>
            <w:tcW w:w="2862" w:type="dxa"/>
            <w:tcBorders>
              <w:top w:val="single" w:sz="4" w:space="0" w:color="auto"/>
              <w:left w:val="single" w:sz="4" w:space="0" w:color="auto"/>
              <w:bottom w:val="single" w:sz="4" w:space="0" w:color="auto"/>
              <w:right w:val="single" w:sz="4" w:space="0" w:color="auto"/>
            </w:tcBorders>
            <w:hideMark/>
          </w:tcPr>
          <w:p w14:paraId="6EFBC18E" w14:textId="77777777" w:rsidR="00084733" w:rsidRPr="008D3F03" w:rsidRDefault="00084733">
            <w:pPr>
              <w:pStyle w:val="Tabletext"/>
              <w:rPr>
                <w:lang w:val="fr-FR"/>
              </w:rPr>
            </w:pPr>
            <w:r w:rsidRPr="008D3F03">
              <w:rPr>
                <w:lang w:val="fr-FR"/>
              </w:rPr>
              <w:t>Bois</w:t>
            </w:r>
          </w:p>
        </w:tc>
        <w:tc>
          <w:tcPr>
            <w:tcW w:w="1152" w:type="dxa"/>
            <w:tcBorders>
              <w:top w:val="single" w:sz="4" w:space="0" w:color="auto"/>
              <w:left w:val="single" w:sz="4" w:space="0" w:color="auto"/>
              <w:bottom w:val="single" w:sz="4" w:space="0" w:color="auto"/>
              <w:right w:val="single" w:sz="4" w:space="0" w:color="auto"/>
            </w:tcBorders>
            <w:hideMark/>
          </w:tcPr>
          <w:p w14:paraId="4B3D4817" w14:textId="77777777" w:rsidR="00084733" w:rsidRPr="008D3F03" w:rsidRDefault="00084733">
            <w:pPr>
              <w:pStyle w:val="Tabletext"/>
              <w:jc w:val="center"/>
              <w:rPr>
                <w:lang w:val="fr-FR"/>
              </w:rPr>
            </w:pPr>
            <w:r w:rsidRPr="008D3F03">
              <w:rPr>
                <w:lang w:val="fr-FR"/>
              </w:rPr>
              <w:t>1,99</w:t>
            </w:r>
          </w:p>
        </w:tc>
        <w:tc>
          <w:tcPr>
            <w:tcW w:w="1152" w:type="dxa"/>
            <w:tcBorders>
              <w:top w:val="single" w:sz="4" w:space="0" w:color="auto"/>
              <w:left w:val="single" w:sz="4" w:space="0" w:color="auto"/>
              <w:bottom w:val="single" w:sz="4" w:space="0" w:color="auto"/>
              <w:right w:val="single" w:sz="4" w:space="0" w:color="auto"/>
            </w:tcBorders>
            <w:hideMark/>
          </w:tcPr>
          <w:p w14:paraId="09037C97" w14:textId="77777777" w:rsidR="00084733" w:rsidRPr="008D3F03" w:rsidRDefault="00084733">
            <w:pPr>
              <w:pStyle w:val="Tabletext"/>
              <w:jc w:val="center"/>
              <w:rPr>
                <w:lang w:val="fr-FR"/>
              </w:rPr>
            </w:pPr>
            <w:r w:rsidRPr="008D3F03">
              <w:rPr>
                <w:lang w:val="fr-FR"/>
              </w:rPr>
              <w:t>0</w:t>
            </w:r>
          </w:p>
        </w:tc>
        <w:tc>
          <w:tcPr>
            <w:tcW w:w="1152" w:type="dxa"/>
            <w:tcBorders>
              <w:top w:val="single" w:sz="4" w:space="0" w:color="auto"/>
              <w:left w:val="single" w:sz="4" w:space="0" w:color="auto"/>
              <w:bottom w:val="single" w:sz="4" w:space="0" w:color="auto"/>
              <w:right w:val="single" w:sz="4" w:space="0" w:color="auto"/>
            </w:tcBorders>
            <w:hideMark/>
          </w:tcPr>
          <w:p w14:paraId="65CF6559" w14:textId="77777777" w:rsidR="00084733" w:rsidRPr="008D3F03" w:rsidRDefault="00084733">
            <w:pPr>
              <w:pStyle w:val="Tabletext"/>
              <w:jc w:val="center"/>
              <w:rPr>
                <w:lang w:val="fr-FR"/>
              </w:rPr>
            </w:pPr>
            <w:r w:rsidRPr="008D3F03">
              <w:rPr>
                <w:lang w:val="fr-FR"/>
              </w:rPr>
              <w:t>0,0047</w:t>
            </w:r>
          </w:p>
        </w:tc>
        <w:tc>
          <w:tcPr>
            <w:tcW w:w="1152" w:type="dxa"/>
            <w:tcBorders>
              <w:top w:val="single" w:sz="4" w:space="0" w:color="auto"/>
              <w:left w:val="single" w:sz="4" w:space="0" w:color="auto"/>
              <w:bottom w:val="single" w:sz="4" w:space="0" w:color="auto"/>
              <w:right w:val="single" w:sz="4" w:space="0" w:color="auto"/>
            </w:tcBorders>
            <w:hideMark/>
          </w:tcPr>
          <w:p w14:paraId="607005E2" w14:textId="77777777" w:rsidR="00084733" w:rsidRPr="008D3F03" w:rsidRDefault="00084733">
            <w:pPr>
              <w:pStyle w:val="Tabletext"/>
              <w:jc w:val="center"/>
              <w:rPr>
                <w:lang w:val="fr-FR"/>
              </w:rPr>
            </w:pPr>
            <w:r w:rsidRPr="008D3F03">
              <w:rPr>
                <w:lang w:val="fr-FR"/>
              </w:rPr>
              <w:t>1,0718</w:t>
            </w:r>
          </w:p>
        </w:tc>
        <w:tc>
          <w:tcPr>
            <w:tcW w:w="2169" w:type="dxa"/>
            <w:tcBorders>
              <w:top w:val="single" w:sz="4" w:space="0" w:color="auto"/>
              <w:left w:val="single" w:sz="4" w:space="0" w:color="auto"/>
              <w:bottom w:val="single" w:sz="4" w:space="0" w:color="auto"/>
              <w:right w:val="single" w:sz="4" w:space="0" w:color="auto"/>
            </w:tcBorders>
            <w:hideMark/>
          </w:tcPr>
          <w:p w14:paraId="449EA749" w14:textId="77777777" w:rsidR="00084733" w:rsidRPr="008D3F03" w:rsidRDefault="00084733">
            <w:pPr>
              <w:pStyle w:val="Tabletext"/>
              <w:jc w:val="center"/>
              <w:rPr>
                <w:lang w:val="fr-FR"/>
              </w:rPr>
            </w:pPr>
            <w:r w:rsidRPr="008D3F03">
              <w:rPr>
                <w:lang w:val="fr-FR"/>
              </w:rPr>
              <w:t>0,001-100</w:t>
            </w:r>
          </w:p>
        </w:tc>
      </w:tr>
      <w:tr w:rsidR="00084733" w:rsidRPr="008D3F03" w14:paraId="2F0AC81D" w14:textId="77777777" w:rsidTr="00084733">
        <w:trPr>
          <w:cantSplit/>
          <w:jc w:val="center"/>
        </w:trPr>
        <w:tc>
          <w:tcPr>
            <w:tcW w:w="2862" w:type="dxa"/>
            <w:tcBorders>
              <w:top w:val="single" w:sz="4" w:space="0" w:color="auto"/>
              <w:left w:val="single" w:sz="4" w:space="0" w:color="auto"/>
              <w:bottom w:val="single" w:sz="4" w:space="0" w:color="auto"/>
              <w:right w:val="single" w:sz="4" w:space="0" w:color="auto"/>
            </w:tcBorders>
            <w:hideMark/>
          </w:tcPr>
          <w:p w14:paraId="179C84D1" w14:textId="77777777" w:rsidR="00084733" w:rsidRPr="008D3F03" w:rsidRDefault="00084733">
            <w:pPr>
              <w:pStyle w:val="Tabletext"/>
              <w:rPr>
                <w:lang w:val="fr-FR"/>
              </w:rPr>
            </w:pPr>
            <w:r w:rsidRPr="008D3F03">
              <w:rPr>
                <w:lang w:val="fr-FR"/>
              </w:rPr>
              <w:t>Verre</w:t>
            </w:r>
          </w:p>
        </w:tc>
        <w:tc>
          <w:tcPr>
            <w:tcW w:w="1152" w:type="dxa"/>
            <w:tcBorders>
              <w:top w:val="single" w:sz="4" w:space="0" w:color="auto"/>
              <w:left w:val="single" w:sz="4" w:space="0" w:color="auto"/>
              <w:bottom w:val="single" w:sz="4" w:space="0" w:color="auto"/>
              <w:right w:val="single" w:sz="4" w:space="0" w:color="auto"/>
            </w:tcBorders>
            <w:hideMark/>
          </w:tcPr>
          <w:p w14:paraId="6AA0126D" w14:textId="77777777" w:rsidR="00084733" w:rsidRPr="008D3F03" w:rsidRDefault="00084733">
            <w:pPr>
              <w:pStyle w:val="Tabletext"/>
              <w:jc w:val="center"/>
              <w:rPr>
                <w:lang w:val="fr-FR"/>
              </w:rPr>
            </w:pPr>
            <w:r w:rsidRPr="008D3F03">
              <w:rPr>
                <w:lang w:val="fr-FR"/>
              </w:rPr>
              <w:t>6,31</w:t>
            </w:r>
          </w:p>
        </w:tc>
        <w:tc>
          <w:tcPr>
            <w:tcW w:w="1152" w:type="dxa"/>
            <w:tcBorders>
              <w:top w:val="single" w:sz="4" w:space="0" w:color="auto"/>
              <w:left w:val="single" w:sz="4" w:space="0" w:color="auto"/>
              <w:bottom w:val="single" w:sz="4" w:space="0" w:color="auto"/>
              <w:right w:val="single" w:sz="4" w:space="0" w:color="auto"/>
            </w:tcBorders>
            <w:hideMark/>
          </w:tcPr>
          <w:p w14:paraId="19EFCAE6" w14:textId="77777777" w:rsidR="00084733" w:rsidRPr="008D3F03" w:rsidRDefault="00084733">
            <w:pPr>
              <w:pStyle w:val="Tabletext"/>
              <w:jc w:val="center"/>
              <w:rPr>
                <w:lang w:val="fr-FR"/>
              </w:rPr>
            </w:pPr>
            <w:r w:rsidRPr="008D3F03">
              <w:rPr>
                <w:lang w:val="fr-FR"/>
              </w:rPr>
              <w:t>0</w:t>
            </w:r>
          </w:p>
        </w:tc>
        <w:tc>
          <w:tcPr>
            <w:tcW w:w="1152" w:type="dxa"/>
            <w:tcBorders>
              <w:top w:val="single" w:sz="4" w:space="0" w:color="auto"/>
              <w:left w:val="single" w:sz="4" w:space="0" w:color="auto"/>
              <w:bottom w:val="single" w:sz="4" w:space="0" w:color="auto"/>
              <w:right w:val="single" w:sz="4" w:space="0" w:color="auto"/>
            </w:tcBorders>
            <w:hideMark/>
          </w:tcPr>
          <w:p w14:paraId="1F47913B" w14:textId="77777777" w:rsidR="00084733" w:rsidRPr="008D3F03" w:rsidRDefault="00084733">
            <w:pPr>
              <w:pStyle w:val="Tabletext"/>
              <w:jc w:val="center"/>
              <w:rPr>
                <w:lang w:val="fr-FR"/>
              </w:rPr>
            </w:pPr>
            <w:r w:rsidRPr="008D3F03">
              <w:rPr>
                <w:lang w:val="fr-FR"/>
              </w:rPr>
              <w:t>0,0036</w:t>
            </w:r>
          </w:p>
        </w:tc>
        <w:tc>
          <w:tcPr>
            <w:tcW w:w="1152" w:type="dxa"/>
            <w:tcBorders>
              <w:top w:val="single" w:sz="4" w:space="0" w:color="auto"/>
              <w:left w:val="single" w:sz="4" w:space="0" w:color="auto"/>
              <w:bottom w:val="single" w:sz="4" w:space="0" w:color="auto"/>
              <w:right w:val="single" w:sz="4" w:space="0" w:color="auto"/>
            </w:tcBorders>
            <w:hideMark/>
          </w:tcPr>
          <w:p w14:paraId="179B3657" w14:textId="77777777" w:rsidR="00084733" w:rsidRPr="008D3F03" w:rsidRDefault="00084733">
            <w:pPr>
              <w:pStyle w:val="Tabletext"/>
              <w:jc w:val="center"/>
              <w:rPr>
                <w:lang w:val="fr-FR"/>
              </w:rPr>
            </w:pPr>
            <w:r w:rsidRPr="008D3F03">
              <w:rPr>
                <w:lang w:val="fr-FR"/>
              </w:rPr>
              <w:t>1,3394</w:t>
            </w:r>
          </w:p>
        </w:tc>
        <w:tc>
          <w:tcPr>
            <w:tcW w:w="2169" w:type="dxa"/>
            <w:tcBorders>
              <w:top w:val="single" w:sz="4" w:space="0" w:color="auto"/>
              <w:left w:val="single" w:sz="4" w:space="0" w:color="auto"/>
              <w:bottom w:val="single" w:sz="4" w:space="0" w:color="auto"/>
              <w:right w:val="single" w:sz="4" w:space="0" w:color="auto"/>
            </w:tcBorders>
            <w:hideMark/>
          </w:tcPr>
          <w:p w14:paraId="38805A08" w14:textId="77777777" w:rsidR="00084733" w:rsidRPr="008D3F03" w:rsidRDefault="00084733">
            <w:pPr>
              <w:pStyle w:val="Tabletext"/>
              <w:jc w:val="center"/>
              <w:rPr>
                <w:lang w:val="fr-FR"/>
              </w:rPr>
            </w:pPr>
            <w:r w:rsidRPr="008D3F03">
              <w:rPr>
                <w:lang w:val="fr-FR"/>
              </w:rPr>
              <w:t>0,1-100</w:t>
            </w:r>
          </w:p>
        </w:tc>
      </w:tr>
      <w:tr w:rsidR="00084733" w:rsidRPr="008D3F03" w14:paraId="23D63377" w14:textId="77777777" w:rsidTr="00084733">
        <w:trPr>
          <w:cantSplit/>
          <w:jc w:val="center"/>
        </w:trPr>
        <w:tc>
          <w:tcPr>
            <w:tcW w:w="2862" w:type="dxa"/>
            <w:tcBorders>
              <w:top w:val="single" w:sz="4" w:space="0" w:color="auto"/>
              <w:left w:val="single" w:sz="4" w:space="0" w:color="auto"/>
              <w:bottom w:val="single" w:sz="4" w:space="0" w:color="auto"/>
              <w:right w:val="single" w:sz="4" w:space="0" w:color="auto"/>
            </w:tcBorders>
            <w:hideMark/>
          </w:tcPr>
          <w:p w14:paraId="4BABC6E4" w14:textId="77777777" w:rsidR="00084733" w:rsidRPr="008D3F03" w:rsidRDefault="00084733">
            <w:pPr>
              <w:pStyle w:val="Tabletext"/>
              <w:rPr>
                <w:lang w:val="fr-FR"/>
              </w:rPr>
            </w:pPr>
            <w:r w:rsidRPr="008D3F03">
              <w:rPr>
                <w:lang w:val="fr-FR"/>
              </w:rPr>
              <w:t>Verre</w:t>
            </w:r>
          </w:p>
        </w:tc>
        <w:tc>
          <w:tcPr>
            <w:tcW w:w="1152" w:type="dxa"/>
            <w:tcBorders>
              <w:top w:val="single" w:sz="4" w:space="0" w:color="auto"/>
              <w:left w:val="single" w:sz="4" w:space="0" w:color="auto"/>
              <w:bottom w:val="single" w:sz="4" w:space="0" w:color="auto"/>
              <w:right w:val="single" w:sz="4" w:space="0" w:color="auto"/>
            </w:tcBorders>
            <w:hideMark/>
          </w:tcPr>
          <w:p w14:paraId="17FA082D" w14:textId="77777777" w:rsidR="00084733" w:rsidRPr="008D3F03" w:rsidRDefault="00084733">
            <w:pPr>
              <w:pStyle w:val="Tabletext"/>
              <w:jc w:val="center"/>
              <w:rPr>
                <w:lang w:val="fr-FR"/>
              </w:rPr>
            </w:pPr>
            <w:r w:rsidRPr="008D3F03">
              <w:rPr>
                <w:lang w:val="fr-FR"/>
              </w:rPr>
              <w:t>5,79</w:t>
            </w:r>
          </w:p>
        </w:tc>
        <w:tc>
          <w:tcPr>
            <w:tcW w:w="1152" w:type="dxa"/>
            <w:tcBorders>
              <w:top w:val="single" w:sz="4" w:space="0" w:color="auto"/>
              <w:left w:val="single" w:sz="4" w:space="0" w:color="auto"/>
              <w:bottom w:val="single" w:sz="4" w:space="0" w:color="auto"/>
              <w:right w:val="single" w:sz="4" w:space="0" w:color="auto"/>
            </w:tcBorders>
            <w:hideMark/>
          </w:tcPr>
          <w:p w14:paraId="6E1856AD" w14:textId="77777777" w:rsidR="00084733" w:rsidRPr="008D3F03" w:rsidRDefault="00084733">
            <w:pPr>
              <w:pStyle w:val="Tabletext"/>
              <w:jc w:val="center"/>
              <w:rPr>
                <w:lang w:val="fr-FR"/>
              </w:rPr>
            </w:pPr>
            <w:r w:rsidRPr="008D3F03">
              <w:rPr>
                <w:lang w:val="fr-FR"/>
              </w:rPr>
              <w:t>0</w:t>
            </w:r>
          </w:p>
        </w:tc>
        <w:tc>
          <w:tcPr>
            <w:tcW w:w="1152" w:type="dxa"/>
            <w:tcBorders>
              <w:top w:val="single" w:sz="4" w:space="0" w:color="auto"/>
              <w:left w:val="single" w:sz="4" w:space="0" w:color="auto"/>
              <w:bottom w:val="single" w:sz="4" w:space="0" w:color="auto"/>
              <w:right w:val="single" w:sz="4" w:space="0" w:color="auto"/>
            </w:tcBorders>
            <w:hideMark/>
          </w:tcPr>
          <w:p w14:paraId="36C20AC2" w14:textId="77777777" w:rsidR="00084733" w:rsidRPr="008D3F03" w:rsidRDefault="00084733">
            <w:pPr>
              <w:pStyle w:val="Tabletext"/>
              <w:jc w:val="center"/>
              <w:rPr>
                <w:lang w:val="fr-FR"/>
              </w:rPr>
            </w:pPr>
            <w:r w:rsidRPr="008D3F03">
              <w:rPr>
                <w:lang w:val="fr-FR"/>
              </w:rPr>
              <w:t>0,0004</w:t>
            </w:r>
          </w:p>
        </w:tc>
        <w:tc>
          <w:tcPr>
            <w:tcW w:w="1152" w:type="dxa"/>
            <w:tcBorders>
              <w:top w:val="single" w:sz="4" w:space="0" w:color="auto"/>
              <w:left w:val="single" w:sz="4" w:space="0" w:color="auto"/>
              <w:bottom w:val="single" w:sz="4" w:space="0" w:color="auto"/>
              <w:right w:val="single" w:sz="4" w:space="0" w:color="auto"/>
            </w:tcBorders>
            <w:hideMark/>
          </w:tcPr>
          <w:p w14:paraId="4D237B22" w14:textId="77777777" w:rsidR="00084733" w:rsidRPr="008D3F03" w:rsidRDefault="00084733">
            <w:pPr>
              <w:pStyle w:val="Tabletext"/>
              <w:jc w:val="center"/>
              <w:rPr>
                <w:lang w:val="fr-FR"/>
              </w:rPr>
            </w:pPr>
            <w:r w:rsidRPr="008D3F03">
              <w:rPr>
                <w:lang w:val="fr-FR"/>
              </w:rPr>
              <w:t>1,658</w:t>
            </w:r>
          </w:p>
        </w:tc>
        <w:tc>
          <w:tcPr>
            <w:tcW w:w="2169" w:type="dxa"/>
            <w:tcBorders>
              <w:top w:val="single" w:sz="4" w:space="0" w:color="auto"/>
              <w:left w:val="single" w:sz="4" w:space="0" w:color="auto"/>
              <w:bottom w:val="single" w:sz="4" w:space="0" w:color="auto"/>
              <w:right w:val="single" w:sz="4" w:space="0" w:color="auto"/>
            </w:tcBorders>
            <w:hideMark/>
          </w:tcPr>
          <w:p w14:paraId="6537AC34" w14:textId="77777777" w:rsidR="00084733" w:rsidRPr="008D3F03" w:rsidRDefault="00084733">
            <w:pPr>
              <w:pStyle w:val="Tabletext"/>
              <w:jc w:val="center"/>
              <w:rPr>
                <w:lang w:val="fr-FR"/>
              </w:rPr>
            </w:pPr>
            <w:r w:rsidRPr="008D3F03">
              <w:rPr>
                <w:lang w:val="fr-FR"/>
              </w:rPr>
              <w:t>220-450</w:t>
            </w:r>
          </w:p>
        </w:tc>
      </w:tr>
      <w:tr w:rsidR="00084733" w:rsidRPr="008D3F03" w14:paraId="030D27C4" w14:textId="77777777" w:rsidTr="00084733">
        <w:trPr>
          <w:cantSplit/>
          <w:jc w:val="center"/>
        </w:trPr>
        <w:tc>
          <w:tcPr>
            <w:tcW w:w="2862" w:type="dxa"/>
            <w:tcBorders>
              <w:top w:val="single" w:sz="4" w:space="0" w:color="auto"/>
              <w:left w:val="single" w:sz="4" w:space="0" w:color="auto"/>
              <w:bottom w:val="single" w:sz="4" w:space="0" w:color="auto"/>
              <w:right w:val="single" w:sz="4" w:space="0" w:color="auto"/>
            </w:tcBorders>
            <w:hideMark/>
          </w:tcPr>
          <w:p w14:paraId="6B811746" w14:textId="77777777" w:rsidR="00084733" w:rsidRPr="008D3F03" w:rsidRDefault="00084733">
            <w:pPr>
              <w:pStyle w:val="Tabletext"/>
              <w:rPr>
                <w:lang w:val="fr-FR"/>
              </w:rPr>
            </w:pPr>
            <w:r w:rsidRPr="008D3F03">
              <w:rPr>
                <w:lang w:val="fr-FR"/>
              </w:rPr>
              <w:t>Panneaux pour plafond</w:t>
            </w:r>
          </w:p>
        </w:tc>
        <w:tc>
          <w:tcPr>
            <w:tcW w:w="1152" w:type="dxa"/>
            <w:tcBorders>
              <w:top w:val="single" w:sz="4" w:space="0" w:color="auto"/>
              <w:left w:val="single" w:sz="4" w:space="0" w:color="auto"/>
              <w:bottom w:val="single" w:sz="4" w:space="0" w:color="auto"/>
              <w:right w:val="single" w:sz="4" w:space="0" w:color="auto"/>
            </w:tcBorders>
            <w:hideMark/>
          </w:tcPr>
          <w:p w14:paraId="5266B75D" w14:textId="77777777" w:rsidR="00084733" w:rsidRPr="008D3F03" w:rsidRDefault="00084733">
            <w:pPr>
              <w:pStyle w:val="Tabletext"/>
              <w:jc w:val="center"/>
              <w:rPr>
                <w:lang w:val="fr-FR"/>
              </w:rPr>
            </w:pPr>
            <w:r w:rsidRPr="008D3F03">
              <w:rPr>
                <w:lang w:val="fr-FR"/>
              </w:rPr>
              <w:t>1,48</w:t>
            </w:r>
          </w:p>
        </w:tc>
        <w:tc>
          <w:tcPr>
            <w:tcW w:w="1152" w:type="dxa"/>
            <w:tcBorders>
              <w:top w:val="single" w:sz="4" w:space="0" w:color="auto"/>
              <w:left w:val="single" w:sz="4" w:space="0" w:color="auto"/>
              <w:bottom w:val="single" w:sz="4" w:space="0" w:color="auto"/>
              <w:right w:val="single" w:sz="4" w:space="0" w:color="auto"/>
            </w:tcBorders>
            <w:hideMark/>
          </w:tcPr>
          <w:p w14:paraId="49954A05" w14:textId="77777777" w:rsidR="00084733" w:rsidRPr="008D3F03" w:rsidRDefault="00084733">
            <w:pPr>
              <w:pStyle w:val="Tabletext"/>
              <w:jc w:val="center"/>
              <w:rPr>
                <w:lang w:val="fr-FR"/>
              </w:rPr>
            </w:pPr>
            <w:r w:rsidRPr="008D3F03">
              <w:rPr>
                <w:lang w:val="fr-FR"/>
              </w:rPr>
              <w:t>0</w:t>
            </w:r>
          </w:p>
        </w:tc>
        <w:tc>
          <w:tcPr>
            <w:tcW w:w="1152" w:type="dxa"/>
            <w:tcBorders>
              <w:top w:val="single" w:sz="4" w:space="0" w:color="auto"/>
              <w:left w:val="single" w:sz="4" w:space="0" w:color="auto"/>
              <w:bottom w:val="single" w:sz="4" w:space="0" w:color="auto"/>
              <w:right w:val="single" w:sz="4" w:space="0" w:color="auto"/>
            </w:tcBorders>
            <w:hideMark/>
          </w:tcPr>
          <w:p w14:paraId="7F45767B" w14:textId="77777777" w:rsidR="00084733" w:rsidRPr="008D3F03" w:rsidRDefault="00084733">
            <w:pPr>
              <w:pStyle w:val="Tabletext"/>
              <w:jc w:val="center"/>
              <w:rPr>
                <w:lang w:val="fr-FR"/>
              </w:rPr>
            </w:pPr>
            <w:r w:rsidRPr="008D3F03">
              <w:rPr>
                <w:lang w:val="fr-FR"/>
              </w:rPr>
              <w:t>0,0011</w:t>
            </w:r>
          </w:p>
        </w:tc>
        <w:tc>
          <w:tcPr>
            <w:tcW w:w="1152" w:type="dxa"/>
            <w:tcBorders>
              <w:top w:val="single" w:sz="4" w:space="0" w:color="auto"/>
              <w:left w:val="single" w:sz="4" w:space="0" w:color="auto"/>
              <w:bottom w:val="single" w:sz="4" w:space="0" w:color="auto"/>
              <w:right w:val="single" w:sz="4" w:space="0" w:color="auto"/>
            </w:tcBorders>
            <w:hideMark/>
          </w:tcPr>
          <w:p w14:paraId="26DF56A1" w14:textId="77777777" w:rsidR="00084733" w:rsidRPr="008D3F03" w:rsidRDefault="00084733">
            <w:pPr>
              <w:pStyle w:val="Tabletext"/>
              <w:jc w:val="center"/>
              <w:rPr>
                <w:lang w:val="fr-FR"/>
              </w:rPr>
            </w:pPr>
            <w:r w:rsidRPr="008D3F03">
              <w:rPr>
                <w:lang w:val="fr-FR"/>
              </w:rPr>
              <w:t>1,0750</w:t>
            </w:r>
          </w:p>
        </w:tc>
        <w:tc>
          <w:tcPr>
            <w:tcW w:w="2169" w:type="dxa"/>
            <w:tcBorders>
              <w:top w:val="single" w:sz="4" w:space="0" w:color="auto"/>
              <w:left w:val="single" w:sz="4" w:space="0" w:color="auto"/>
              <w:bottom w:val="single" w:sz="4" w:space="0" w:color="auto"/>
              <w:right w:val="single" w:sz="4" w:space="0" w:color="auto"/>
            </w:tcBorders>
            <w:hideMark/>
          </w:tcPr>
          <w:p w14:paraId="610B2166" w14:textId="77777777" w:rsidR="00084733" w:rsidRPr="008D3F03" w:rsidRDefault="00084733">
            <w:pPr>
              <w:pStyle w:val="Tabletext"/>
              <w:jc w:val="center"/>
              <w:rPr>
                <w:lang w:val="fr-FR"/>
              </w:rPr>
            </w:pPr>
            <w:r w:rsidRPr="008D3F03">
              <w:rPr>
                <w:lang w:val="fr-FR"/>
              </w:rPr>
              <w:t>1-100</w:t>
            </w:r>
          </w:p>
        </w:tc>
      </w:tr>
      <w:tr w:rsidR="00084733" w:rsidRPr="008D3F03" w14:paraId="02ABA967" w14:textId="77777777" w:rsidTr="00084733">
        <w:trPr>
          <w:cantSplit/>
          <w:jc w:val="center"/>
        </w:trPr>
        <w:tc>
          <w:tcPr>
            <w:tcW w:w="2862" w:type="dxa"/>
            <w:tcBorders>
              <w:top w:val="single" w:sz="4" w:space="0" w:color="auto"/>
              <w:left w:val="single" w:sz="4" w:space="0" w:color="auto"/>
              <w:bottom w:val="single" w:sz="4" w:space="0" w:color="auto"/>
              <w:right w:val="single" w:sz="4" w:space="0" w:color="auto"/>
            </w:tcBorders>
            <w:hideMark/>
          </w:tcPr>
          <w:p w14:paraId="2ABB3849" w14:textId="77777777" w:rsidR="00084733" w:rsidRPr="008D3F03" w:rsidRDefault="00084733">
            <w:pPr>
              <w:pStyle w:val="Tabletext"/>
              <w:rPr>
                <w:lang w:val="fr-FR"/>
              </w:rPr>
            </w:pPr>
            <w:r w:rsidRPr="008D3F03">
              <w:rPr>
                <w:lang w:val="fr-FR"/>
              </w:rPr>
              <w:t>Panneaux pour plafond</w:t>
            </w:r>
          </w:p>
        </w:tc>
        <w:tc>
          <w:tcPr>
            <w:tcW w:w="1152" w:type="dxa"/>
            <w:tcBorders>
              <w:top w:val="single" w:sz="4" w:space="0" w:color="auto"/>
              <w:left w:val="single" w:sz="4" w:space="0" w:color="auto"/>
              <w:bottom w:val="single" w:sz="4" w:space="0" w:color="auto"/>
              <w:right w:val="single" w:sz="4" w:space="0" w:color="auto"/>
            </w:tcBorders>
            <w:hideMark/>
          </w:tcPr>
          <w:p w14:paraId="6B6B1732" w14:textId="77777777" w:rsidR="00084733" w:rsidRPr="008D3F03" w:rsidRDefault="00084733">
            <w:pPr>
              <w:pStyle w:val="Tabletext"/>
              <w:jc w:val="center"/>
              <w:rPr>
                <w:lang w:val="fr-FR"/>
              </w:rPr>
            </w:pPr>
            <w:r w:rsidRPr="008D3F03">
              <w:rPr>
                <w:lang w:val="fr-FR"/>
              </w:rPr>
              <w:t>1,52</w:t>
            </w:r>
          </w:p>
        </w:tc>
        <w:tc>
          <w:tcPr>
            <w:tcW w:w="1152" w:type="dxa"/>
            <w:tcBorders>
              <w:top w:val="single" w:sz="4" w:space="0" w:color="auto"/>
              <w:left w:val="single" w:sz="4" w:space="0" w:color="auto"/>
              <w:bottom w:val="single" w:sz="4" w:space="0" w:color="auto"/>
              <w:right w:val="single" w:sz="4" w:space="0" w:color="auto"/>
            </w:tcBorders>
            <w:hideMark/>
          </w:tcPr>
          <w:p w14:paraId="0665BF5F" w14:textId="77777777" w:rsidR="00084733" w:rsidRPr="008D3F03" w:rsidRDefault="00084733">
            <w:pPr>
              <w:pStyle w:val="Tabletext"/>
              <w:jc w:val="center"/>
              <w:rPr>
                <w:lang w:val="fr-FR"/>
              </w:rPr>
            </w:pPr>
            <w:r w:rsidRPr="008D3F03">
              <w:rPr>
                <w:lang w:val="fr-FR"/>
              </w:rPr>
              <w:t>0</w:t>
            </w:r>
          </w:p>
        </w:tc>
        <w:tc>
          <w:tcPr>
            <w:tcW w:w="1152" w:type="dxa"/>
            <w:tcBorders>
              <w:top w:val="single" w:sz="4" w:space="0" w:color="auto"/>
              <w:left w:val="single" w:sz="4" w:space="0" w:color="auto"/>
              <w:bottom w:val="single" w:sz="4" w:space="0" w:color="auto"/>
              <w:right w:val="single" w:sz="4" w:space="0" w:color="auto"/>
            </w:tcBorders>
            <w:hideMark/>
          </w:tcPr>
          <w:p w14:paraId="086B49B3" w14:textId="77777777" w:rsidR="00084733" w:rsidRPr="008D3F03" w:rsidRDefault="00084733">
            <w:pPr>
              <w:pStyle w:val="Tabletext"/>
              <w:jc w:val="center"/>
              <w:rPr>
                <w:lang w:val="fr-FR"/>
              </w:rPr>
            </w:pPr>
            <w:r w:rsidRPr="008D3F03">
              <w:rPr>
                <w:lang w:val="fr-FR"/>
              </w:rPr>
              <w:t>0,0029</w:t>
            </w:r>
          </w:p>
        </w:tc>
        <w:tc>
          <w:tcPr>
            <w:tcW w:w="1152" w:type="dxa"/>
            <w:tcBorders>
              <w:top w:val="single" w:sz="4" w:space="0" w:color="auto"/>
              <w:left w:val="single" w:sz="4" w:space="0" w:color="auto"/>
              <w:bottom w:val="single" w:sz="4" w:space="0" w:color="auto"/>
              <w:right w:val="single" w:sz="4" w:space="0" w:color="auto"/>
            </w:tcBorders>
            <w:hideMark/>
          </w:tcPr>
          <w:p w14:paraId="16F7159F" w14:textId="77777777" w:rsidR="00084733" w:rsidRPr="008D3F03" w:rsidRDefault="00084733">
            <w:pPr>
              <w:pStyle w:val="Tabletext"/>
              <w:jc w:val="center"/>
              <w:rPr>
                <w:lang w:val="fr-FR"/>
              </w:rPr>
            </w:pPr>
            <w:r w:rsidRPr="008D3F03">
              <w:rPr>
                <w:lang w:val="fr-FR"/>
              </w:rPr>
              <w:t>1,029</w:t>
            </w:r>
          </w:p>
        </w:tc>
        <w:tc>
          <w:tcPr>
            <w:tcW w:w="2169" w:type="dxa"/>
            <w:tcBorders>
              <w:top w:val="single" w:sz="4" w:space="0" w:color="auto"/>
              <w:left w:val="single" w:sz="4" w:space="0" w:color="auto"/>
              <w:bottom w:val="single" w:sz="4" w:space="0" w:color="auto"/>
              <w:right w:val="single" w:sz="4" w:space="0" w:color="auto"/>
            </w:tcBorders>
            <w:hideMark/>
          </w:tcPr>
          <w:p w14:paraId="20053414" w14:textId="77777777" w:rsidR="00084733" w:rsidRPr="008D3F03" w:rsidRDefault="00084733">
            <w:pPr>
              <w:pStyle w:val="Tabletext"/>
              <w:jc w:val="center"/>
              <w:rPr>
                <w:lang w:val="fr-FR"/>
              </w:rPr>
            </w:pPr>
            <w:r w:rsidRPr="008D3F03">
              <w:rPr>
                <w:lang w:val="fr-FR"/>
              </w:rPr>
              <w:t>220-450</w:t>
            </w:r>
          </w:p>
        </w:tc>
      </w:tr>
      <w:tr w:rsidR="00084733" w:rsidRPr="008D3F03" w14:paraId="47A9A520" w14:textId="77777777" w:rsidTr="00084733">
        <w:trPr>
          <w:cantSplit/>
          <w:jc w:val="center"/>
        </w:trPr>
        <w:tc>
          <w:tcPr>
            <w:tcW w:w="2862" w:type="dxa"/>
            <w:tcBorders>
              <w:top w:val="single" w:sz="4" w:space="0" w:color="auto"/>
              <w:left w:val="single" w:sz="4" w:space="0" w:color="auto"/>
              <w:bottom w:val="single" w:sz="4" w:space="0" w:color="auto"/>
              <w:right w:val="single" w:sz="4" w:space="0" w:color="auto"/>
            </w:tcBorders>
            <w:hideMark/>
          </w:tcPr>
          <w:p w14:paraId="0E8E887F" w14:textId="77777777" w:rsidR="00084733" w:rsidRPr="008D3F03" w:rsidRDefault="00084733">
            <w:pPr>
              <w:pStyle w:val="Tabletext"/>
              <w:rPr>
                <w:lang w:val="fr-FR"/>
              </w:rPr>
            </w:pPr>
            <w:r w:rsidRPr="008D3F03">
              <w:rPr>
                <w:lang w:val="fr-FR"/>
              </w:rPr>
              <w:t>Panneaux agglomérés</w:t>
            </w:r>
          </w:p>
        </w:tc>
        <w:tc>
          <w:tcPr>
            <w:tcW w:w="1152" w:type="dxa"/>
            <w:tcBorders>
              <w:top w:val="single" w:sz="4" w:space="0" w:color="auto"/>
              <w:left w:val="single" w:sz="4" w:space="0" w:color="auto"/>
              <w:bottom w:val="single" w:sz="4" w:space="0" w:color="auto"/>
              <w:right w:val="single" w:sz="4" w:space="0" w:color="auto"/>
            </w:tcBorders>
            <w:hideMark/>
          </w:tcPr>
          <w:p w14:paraId="0D172CD6" w14:textId="77777777" w:rsidR="00084733" w:rsidRPr="008D3F03" w:rsidRDefault="00084733">
            <w:pPr>
              <w:pStyle w:val="Tabletext"/>
              <w:jc w:val="center"/>
              <w:rPr>
                <w:lang w:val="fr-FR"/>
              </w:rPr>
            </w:pPr>
            <w:r w:rsidRPr="008D3F03">
              <w:rPr>
                <w:lang w:val="fr-FR"/>
              </w:rPr>
              <w:t>2,58</w:t>
            </w:r>
          </w:p>
        </w:tc>
        <w:tc>
          <w:tcPr>
            <w:tcW w:w="1152" w:type="dxa"/>
            <w:tcBorders>
              <w:top w:val="single" w:sz="4" w:space="0" w:color="auto"/>
              <w:left w:val="single" w:sz="4" w:space="0" w:color="auto"/>
              <w:bottom w:val="single" w:sz="4" w:space="0" w:color="auto"/>
              <w:right w:val="single" w:sz="4" w:space="0" w:color="auto"/>
            </w:tcBorders>
            <w:hideMark/>
          </w:tcPr>
          <w:p w14:paraId="4D1FB6CD" w14:textId="77777777" w:rsidR="00084733" w:rsidRPr="008D3F03" w:rsidRDefault="00084733">
            <w:pPr>
              <w:pStyle w:val="Tabletext"/>
              <w:jc w:val="center"/>
              <w:rPr>
                <w:lang w:val="fr-FR"/>
              </w:rPr>
            </w:pPr>
            <w:r w:rsidRPr="008D3F03">
              <w:rPr>
                <w:lang w:val="fr-FR"/>
              </w:rPr>
              <w:t>0</w:t>
            </w:r>
          </w:p>
        </w:tc>
        <w:tc>
          <w:tcPr>
            <w:tcW w:w="1152" w:type="dxa"/>
            <w:tcBorders>
              <w:top w:val="single" w:sz="4" w:space="0" w:color="auto"/>
              <w:left w:val="single" w:sz="4" w:space="0" w:color="auto"/>
              <w:bottom w:val="single" w:sz="4" w:space="0" w:color="auto"/>
              <w:right w:val="single" w:sz="4" w:space="0" w:color="auto"/>
            </w:tcBorders>
            <w:hideMark/>
          </w:tcPr>
          <w:p w14:paraId="54B4C4FE" w14:textId="77777777" w:rsidR="00084733" w:rsidRPr="008D3F03" w:rsidRDefault="00084733">
            <w:pPr>
              <w:pStyle w:val="Tabletext"/>
              <w:jc w:val="center"/>
              <w:rPr>
                <w:lang w:val="fr-FR"/>
              </w:rPr>
            </w:pPr>
            <w:r w:rsidRPr="008D3F03">
              <w:rPr>
                <w:lang w:val="fr-FR"/>
              </w:rPr>
              <w:t>0,0217</w:t>
            </w:r>
          </w:p>
        </w:tc>
        <w:tc>
          <w:tcPr>
            <w:tcW w:w="1152" w:type="dxa"/>
            <w:tcBorders>
              <w:top w:val="single" w:sz="4" w:space="0" w:color="auto"/>
              <w:left w:val="single" w:sz="4" w:space="0" w:color="auto"/>
              <w:bottom w:val="single" w:sz="4" w:space="0" w:color="auto"/>
              <w:right w:val="single" w:sz="4" w:space="0" w:color="auto"/>
            </w:tcBorders>
            <w:hideMark/>
          </w:tcPr>
          <w:p w14:paraId="35F61B0B" w14:textId="77777777" w:rsidR="00084733" w:rsidRPr="008D3F03" w:rsidRDefault="00084733">
            <w:pPr>
              <w:pStyle w:val="Tabletext"/>
              <w:jc w:val="center"/>
              <w:rPr>
                <w:lang w:val="fr-FR"/>
              </w:rPr>
            </w:pPr>
            <w:r w:rsidRPr="008D3F03">
              <w:rPr>
                <w:lang w:val="fr-FR"/>
              </w:rPr>
              <w:t>0,7800</w:t>
            </w:r>
          </w:p>
        </w:tc>
        <w:tc>
          <w:tcPr>
            <w:tcW w:w="2169" w:type="dxa"/>
            <w:tcBorders>
              <w:top w:val="single" w:sz="4" w:space="0" w:color="auto"/>
              <w:left w:val="single" w:sz="4" w:space="0" w:color="auto"/>
              <w:bottom w:val="single" w:sz="4" w:space="0" w:color="auto"/>
              <w:right w:val="single" w:sz="4" w:space="0" w:color="auto"/>
            </w:tcBorders>
            <w:hideMark/>
          </w:tcPr>
          <w:p w14:paraId="3D783583" w14:textId="77777777" w:rsidR="00084733" w:rsidRPr="008D3F03" w:rsidRDefault="00084733">
            <w:pPr>
              <w:pStyle w:val="Tabletext"/>
              <w:jc w:val="center"/>
              <w:rPr>
                <w:lang w:val="fr-FR"/>
              </w:rPr>
            </w:pPr>
            <w:r w:rsidRPr="008D3F03">
              <w:rPr>
                <w:lang w:val="fr-FR"/>
              </w:rPr>
              <w:t>1-100</w:t>
            </w:r>
          </w:p>
        </w:tc>
      </w:tr>
      <w:tr w:rsidR="00084733" w:rsidRPr="008D3F03" w14:paraId="40FA6137" w14:textId="77777777" w:rsidTr="00084733">
        <w:trPr>
          <w:cantSplit/>
          <w:jc w:val="center"/>
        </w:trPr>
        <w:tc>
          <w:tcPr>
            <w:tcW w:w="2862" w:type="dxa"/>
            <w:tcBorders>
              <w:top w:val="single" w:sz="4" w:space="0" w:color="auto"/>
              <w:left w:val="single" w:sz="4" w:space="0" w:color="auto"/>
              <w:bottom w:val="single" w:sz="4" w:space="0" w:color="auto"/>
              <w:right w:val="single" w:sz="4" w:space="0" w:color="auto"/>
            </w:tcBorders>
            <w:hideMark/>
          </w:tcPr>
          <w:p w14:paraId="5230A1DA" w14:textId="77777777" w:rsidR="00084733" w:rsidRPr="008D3F03" w:rsidRDefault="00084733">
            <w:pPr>
              <w:pStyle w:val="Tabletext"/>
              <w:rPr>
                <w:lang w:val="fr-FR"/>
              </w:rPr>
            </w:pPr>
            <w:r w:rsidRPr="008D3F03">
              <w:rPr>
                <w:lang w:val="fr-FR"/>
              </w:rPr>
              <w:t>Contreplaqué</w:t>
            </w:r>
          </w:p>
        </w:tc>
        <w:tc>
          <w:tcPr>
            <w:tcW w:w="1152" w:type="dxa"/>
            <w:tcBorders>
              <w:top w:val="single" w:sz="4" w:space="0" w:color="auto"/>
              <w:left w:val="single" w:sz="4" w:space="0" w:color="auto"/>
              <w:bottom w:val="single" w:sz="4" w:space="0" w:color="auto"/>
              <w:right w:val="single" w:sz="4" w:space="0" w:color="auto"/>
            </w:tcBorders>
            <w:hideMark/>
          </w:tcPr>
          <w:p w14:paraId="2EBE113F" w14:textId="77777777" w:rsidR="00084733" w:rsidRPr="008D3F03" w:rsidRDefault="00084733">
            <w:pPr>
              <w:pStyle w:val="Tabletext"/>
              <w:jc w:val="center"/>
              <w:rPr>
                <w:lang w:val="fr-FR"/>
              </w:rPr>
            </w:pPr>
            <w:r w:rsidRPr="008D3F03">
              <w:rPr>
                <w:lang w:val="fr-FR"/>
              </w:rPr>
              <w:t>2,71</w:t>
            </w:r>
          </w:p>
        </w:tc>
        <w:tc>
          <w:tcPr>
            <w:tcW w:w="1152" w:type="dxa"/>
            <w:tcBorders>
              <w:top w:val="single" w:sz="4" w:space="0" w:color="auto"/>
              <w:left w:val="single" w:sz="4" w:space="0" w:color="auto"/>
              <w:bottom w:val="single" w:sz="4" w:space="0" w:color="auto"/>
              <w:right w:val="single" w:sz="4" w:space="0" w:color="auto"/>
            </w:tcBorders>
            <w:hideMark/>
          </w:tcPr>
          <w:p w14:paraId="4CA86AB0" w14:textId="77777777" w:rsidR="00084733" w:rsidRPr="008D3F03" w:rsidRDefault="00084733">
            <w:pPr>
              <w:pStyle w:val="Tabletext"/>
              <w:jc w:val="center"/>
              <w:rPr>
                <w:lang w:val="fr-FR"/>
              </w:rPr>
            </w:pPr>
            <w:r w:rsidRPr="008D3F03">
              <w:rPr>
                <w:lang w:val="fr-FR"/>
              </w:rPr>
              <w:t>0</w:t>
            </w:r>
          </w:p>
        </w:tc>
        <w:tc>
          <w:tcPr>
            <w:tcW w:w="1152" w:type="dxa"/>
            <w:tcBorders>
              <w:top w:val="single" w:sz="4" w:space="0" w:color="auto"/>
              <w:left w:val="single" w:sz="4" w:space="0" w:color="auto"/>
              <w:bottom w:val="single" w:sz="4" w:space="0" w:color="auto"/>
              <w:right w:val="single" w:sz="4" w:space="0" w:color="auto"/>
            </w:tcBorders>
            <w:hideMark/>
          </w:tcPr>
          <w:p w14:paraId="7411C2BE" w14:textId="77777777" w:rsidR="00084733" w:rsidRPr="008D3F03" w:rsidRDefault="00084733">
            <w:pPr>
              <w:pStyle w:val="Tabletext"/>
              <w:jc w:val="center"/>
              <w:rPr>
                <w:lang w:val="fr-FR"/>
              </w:rPr>
            </w:pPr>
            <w:r w:rsidRPr="008D3F03">
              <w:rPr>
                <w:lang w:val="fr-FR"/>
              </w:rPr>
              <w:t>0,33</w:t>
            </w:r>
          </w:p>
        </w:tc>
        <w:tc>
          <w:tcPr>
            <w:tcW w:w="1152" w:type="dxa"/>
            <w:tcBorders>
              <w:top w:val="single" w:sz="4" w:space="0" w:color="auto"/>
              <w:left w:val="single" w:sz="4" w:space="0" w:color="auto"/>
              <w:bottom w:val="single" w:sz="4" w:space="0" w:color="auto"/>
              <w:right w:val="single" w:sz="4" w:space="0" w:color="auto"/>
            </w:tcBorders>
            <w:hideMark/>
          </w:tcPr>
          <w:p w14:paraId="6868E6EF" w14:textId="77777777" w:rsidR="00084733" w:rsidRPr="008D3F03" w:rsidRDefault="00084733">
            <w:pPr>
              <w:pStyle w:val="Tabletext"/>
              <w:jc w:val="center"/>
              <w:rPr>
                <w:lang w:val="fr-FR"/>
              </w:rPr>
            </w:pPr>
            <w:r w:rsidRPr="008D3F03">
              <w:rPr>
                <w:lang w:val="fr-FR"/>
              </w:rPr>
              <w:t>0</w:t>
            </w:r>
          </w:p>
        </w:tc>
        <w:tc>
          <w:tcPr>
            <w:tcW w:w="2169" w:type="dxa"/>
            <w:tcBorders>
              <w:top w:val="single" w:sz="4" w:space="0" w:color="auto"/>
              <w:left w:val="single" w:sz="4" w:space="0" w:color="auto"/>
              <w:bottom w:val="single" w:sz="4" w:space="0" w:color="auto"/>
              <w:right w:val="single" w:sz="4" w:space="0" w:color="auto"/>
            </w:tcBorders>
            <w:hideMark/>
          </w:tcPr>
          <w:p w14:paraId="1B705F07" w14:textId="77777777" w:rsidR="00084733" w:rsidRPr="008D3F03" w:rsidRDefault="00084733">
            <w:pPr>
              <w:pStyle w:val="Tabletext"/>
              <w:jc w:val="center"/>
              <w:rPr>
                <w:lang w:val="fr-FR"/>
              </w:rPr>
            </w:pPr>
            <w:r w:rsidRPr="008D3F03">
              <w:rPr>
                <w:lang w:val="fr-FR"/>
              </w:rPr>
              <w:t>1-40</w:t>
            </w:r>
          </w:p>
        </w:tc>
      </w:tr>
      <w:tr w:rsidR="00084733" w:rsidRPr="008D3F03" w14:paraId="62536FD3" w14:textId="77777777" w:rsidTr="00084733">
        <w:trPr>
          <w:cantSplit/>
          <w:jc w:val="center"/>
        </w:trPr>
        <w:tc>
          <w:tcPr>
            <w:tcW w:w="2862" w:type="dxa"/>
            <w:tcBorders>
              <w:top w:val="single" w:sz="4" w:space="0" w:color="auto"/>
              <w:left w:val="single" w:sz="4" w:space="0" w:color="auto"/>
              <w:bottom w:val="single" w:sz="4" w:space="0" w:color="auto"/>
              <w:right w:val="single" w:sz="4" w:space="0" w:color="auto"/>
            </w:tcBorders>
            <w:hideMark/>
          </w:tcPr>
          <w:p w14:paraId="6070545E" w14:textId="77777777" w:rsidR="00084733" w:rsidRPr="008D3F03" w:rsidRDefault="00084733">
            <w:pPr>
              <w:pStyle w:val="Tabletext"/>
              <w:rPr>
                <w:lang w:val="fr-FR"/>
              </w:rPr>
            </w:pPr>
            <w:r w:rsidRPr="008D3F03">
              <w:rPr>
                <w:lang w:val="fr-FR"/>
              </w:rPr>
              <w:t>Marbre</w:t>
            </w:r>
          </w:p>
        </w:tc>
        <w:tc>
          <w:tcPr>
            <w:tcW w:w="1152" w:type="dxa"/>
            <w:tcBorders>
              <w:top w:val="single" w:sz="4" w:space="0" w:color="auto"/>
              <w:left w:val="single" w:sz="4" w:space="0" w:color="auto"/>
              <w:bottom w:val="single" w:sz="4" w:space="0" w:color="auto"/>
              <w:right w:val="single" w:sz="4" w:space="0" w:color="auto"/>
            </w:tcBorders>
            <w:hideMark/>
          </w:tcPr>
          <w:p w14:paraId="50618EBC" w14:textId="77777777" w:rsidR="00084733" w:rsidRPr="008D3F03" w:rsidRDefault="00084733">
            <w:pPr>
              <w:pStyle w:val="Tabletext"/>
              <w:jc w:val="center"/>
              <w:rPr>
                <w:lang w:val="fr-FR"/>
              </w:rPr>
            </w:pPr>
            <w:r w:rsidRPr="008D3F03">
              <w:rPr>
                <w:lang w:val="fr-FR"/>
              </w:rPr>
              <w:t>7,074</w:t>
            </w:r>
          </w:p>
        </w:tc>
        <w:tc>
          <w:tcPr>
            <w:tcW w:w="1152" w:type="dxa"/>
            <w:tcBorders>
              <w:top w:val="single" w:sz="4" w:space="0" w:color="auto"/>
              <w:left w:val="single" w:sz="4" w:space="0" w:color="auto"/>
              <w:bottom w:val="single" w:sz="4" w:space="0" w:color="auto"/>
              <w:right w:val="single" w:sz="4" w:space="0" w:color="auto"/>
            </w:tcBorders>
            <w:hideMark/>
          </w:tcPr>
          <w:p w14:paraId="49ADB46A" w14:textId="77777777" w:rsidR="00084733" w:rsidRPr="008D3F03" w:rsidRDefault="00084733">
            <w:pPr>
              <w:pStyle w:val="Tabletext"/>
              <w:keepNext/>
              <w:keepLines/>
              <w:jc w:val="center"/>
              <w:rPr>
                <w:lang w:val="fr-FR"/>
              </w:rPr>
            </w:pPr>
            <w:r w:rsidRPr="008D3F03">
              <w:rPr>
                <w:lang w:val="fr-FR"/>
              </w:rPr>
              <w:t>0</w:t>
            </w:r>
          </w:p>
        </w:tc>
        <w:tc>
          <w:tcPr>
            <w:tcW w:w="1152" w:type="dxa"/>
            <w:tcBorders>
              <w:top w:val="single" w:sz="4" w:space="0" w:color="auto"/>
              <w:left w:val="single" w:sz="4" w:space="0" w:color="auto"/>
              <w:bottom w:val="single" w:sz="4" w:space="0" w:color="auto"/>
              <w:right w:val="single" w:sz="4" w:space="0" w:color="auto"/>
            </w:tcBorders>
            <w:hideMark/>
          </w:tcPr>
          <w:p w14:paraId="27EF127D" w14:textId="77777777" w:rsidR="00084733" w:rsidRPr="008D3F03" w:rsidRDefault="00084733">
            <w:pPr>
              <w:pStyle w:val="Tabletext"/>
              <w:keepNext/>
              <w:keepLines/>
              <w:jc w:val="center"/>
              <w:rPr>
                <w:lang w:val="fr-FR"/>
              </w:rPr>
            </w:pPr>
            <w:r w:rsidRPr="008D3F03">
              <w:rPr>
                <w:lang w:val="fr-FR"/>
              </w:rPr>
              <w:t>0,0055</w:t>
            </w:r>
          </w:p>
        </w:tc>
        <w:tc>
          <w:tcPr>
            <w:tcW w:w="1152" w:type="dxa"/>
            <w:tcBorders>
              <w:top w:val="single" w:sz="4" w:space="0" w:color="auto"/>
              <w:left w:val="single" w:sz="4" w:space="0" w:color="auto"/>
              <w:bottom w:val="single" w:sz="4" w:space="0" w:color="auto"/>
              <w:right w:val="single" w:sz="4" w:space="0" w:color="auto"/>
            </w:tcBorders>
            <w:hideMark/>
          </w:tcPr>
          <w:p w14:paraId="19A4FFEF" w14:textId="77777777" w:rsidR="00084733" w:rsidRPr="008D3F03" w:rsidRDefault="00084733">
            <w:pPr>
              <w:pStyle w:val="Tabletext"/>
              <w:keepNext/>
              <w:keepLines/>
              <w:jc w:val="center"/>
              <w:rPr>
                <w:lang w:val="fr-FR"/>
              </w:rPr>
            </w:pPr>
            <w:r w:rsidRPr="008D3F03">
              <w:rPr>
                <w:lang w:val="fr-FR"/>
              </w:rPr>
              <w:t>0,9262</w:t>
            </w:r>
          </w:p>
        </w:tc>
        <w:tc>
          <w:tcPr>
            <w:tcW w:w="2169" w:type="dxa"/>
            <w:tcBorders>
              <w:top w:val="single" w:sz="4" w:space="0" w:color="auto"/>
              <w:left w:val="single" w:sz="4" w:space="0" w:color="auto"/>
              <w:bottom w:val="single" w:sz="4" w:space="0" w:color="auto"/>
              <w:right w:val="single" w:sz="4" w:space="0" w:color="auto"/>
            </w:tcBorders>
            <w:hideMark/>
          </w:tcPr>
          <w:p w14:paraId="69FB21FA" w14:textId="77777777" w:rsidR="00084733" w:rsidRPr="008D3F03" w:rsidRDefault="00084733">
            <w:pPr>
              <w:pStyle w:val="Tabletext"/>
              <w:keepNext/>
              <w:keepLines/>
              <w:jc w:val="center"/>
              <w:rPr>
                <w:lang w:val="fr-FR"/>
              </w:rPr>
            </w:pPr>
            <w:r w:rsidRPr="008D3F03">
              <w:rPr>
                <w:lang w:val="fr-FR"/>
              </w:rPr>
              <w:t>1-60</w:t>
            </w:r>
          </w:p>
        </w:tc>
      </w:tr>
      <w:tr w:rsidR="00084733" w:rsidRPr="008D3F03" w14:paraId="3928B834" w14:textId="77777777" w:rsidTr="00084733">
        <w:trPr>
          <w:cantSplit/>
          <w:jc w:val="center"/>
        </w:trPr>
        <w:tc>
          <w:tcPr>
            <w:tcW w:w="2862" w:type="dxa"/>
            <w:tcBorders>
              <w:top w:val="single" w:sz="4" w:space="0" w:color="auto"/>
              <w:left w:val="single" w:sz="4" w:space="0" w:color="auto"/>
              <w:bottom w:val="single" w:sz="4" w:space="0" w:color="auto"/>
              <w:right w:val="single" w:sz="4" w:space="0" w:color="auto"/>
            </w:tcBorders>
            <w:hideMark/>
          </w:tcPr>
          <w:p w14:paraId="35F5E318" w14:textId="77777777" w:rsidR="00084733" w:rsidRPr="008D3F03" w:rsidRDefault="00084733">
            <w:pPr>
              <w:pStyle w:val="Tabletext"/>
              <w:rPr>
                <w:lang w:val="fr-FR"/>
              </w:rPr>
            </w:pPr>
            <w:r w:rsidRPr="008D3F03">
              <w:rPr>
                <w:lang w:val="fr-FR"/>
              </w:rPr>
              <w:t>Panneaux pour plancher</w:t>
            </w:r>
          </w:p>
        </w:tc>
        <w:tc>
          <w:tcPr>
            <w:tcW w:w="1152" w:type="dxa"/>
            <w:tcBorders>
              <w:top w:val="single" w:sz="4" w:space="0" w:color="auto"/>
              <w:left w:val="single" w:sz="4" w:space="0" w:color="auto"/>
              <w:bottom w:val="single" w:sz="4" w:space="0" w:color="auto"/>
              <w:right w:val="single" w:sz="4" w:space="0" w:color="auto"/>
            </w:tcBorders>
            <w:hideMark/>
          </w:tcPr>
          <w:p w14:paraId="3515E9B5" w14:textId="77777777" w:rsidR="00084733" w:rsidRPr="008D3F03" w:rsidRDefault="00084733">
            <w:pPr>
              <w:pStyle w:val="Tabletext"/>
              <w:jc w:val="center"/>
              <w:rPr>
                <w:lang w:val="fr-FR"/>
              </w:rPr>
            </w:pPr>
            <w:r w:rsidRPr="008D3F03">
              <w:rPr>
                <w:lang w:val="fr-FR"/>
              </w:rPr>
              <w:t>3,66</w:t>
            </w:r>
          </w:p>
        </w:tc>
        <w:tc>
          <w:tcPr>
            <w:tcW w:w="1152" w:type="dxa"/>
            <w:tcBorders>
              <w:top w:val="single" w:sz="4" w:space="0" w:color="auto"/>
              <w:left w:val="single" w:sz="4" w:space="0" w:color="auto"/>
              <w:bottom w:val="single" w:sz="4" w:space="0" w:color="auto"/>
              <w:right w:val="single" w:sz="4" w:space="0" w:color="auto"/>
            </w:tcBorders>
            <w:hideMark/>
          </w:tcPr>
          <w:p w14:paraId="24B3A45D" w14:textId="77777777" w:rsidR="00084733" w:rsidRPr="008D3F03" w:rsidRDefault="00084733">
            <w:pPr>
              <w:pStyle w:val="Tabletext"/>
              <w:keepNext/>
              <w:keepLines/>
              <w:jc w:val="center"/>
              <w:rPr>
                <w:lang w:val="fr-FR"/>
              </w:rPr>
            </w:pPr>
            <w:r w:rsidRPr="008D3F03">
              <w:rPr>
                <w:lang w:val="fr-FR"/>
              </w:rPr>
              <w:t>0</w:t>
            </w:r>
          </w:p>
        </w:tc>
        <w:tc>
          <w:tcPr>
            <w:tcW w:w="1152" w:type="dxa"/>
            <w:tcBorders>
              <w:top w:val="single" w:sz="4" w:space="0" w:color="auto"/>
              <w:left w:val="single" w:sz="4" w:space="0" w:color="auto"/>
              <w:bottom w:val="single" w:sz="4" w:space="0" w:color="auto"/>
              <w:right w:val="single" w:sz="4" w:space="0" w:color="auto"/>
            </w:tcBorders>
            <w:hideMark/>
          </w:tcPr>
          <w:p w14:paraId="1AB554EF" w14:textId="77777777" w:rsidR="00084733" w:rsidRPr="008D3F03" w:rsidRDefault="00084733">
            <w:pPr>
              <w:pStyle w:val="Tabletext"/>
              <w:keepNext/>
              <w:keepLines/>
              <w:jc w:val="center"/>
              <w:rPr>
                <w:lang w:val="fr-FR"/>
              </w:rPr>
            </w:pPr>
            <w:r w:rsidRPr="008D3F03">
              <w:rPr>
                <w:lang w:val="fr-FR"/>
              </w:rPr>
              <w:t>0,0044</w:t>
            </w:r>
          </w:p>
        </w:tc>
        <w:tc>
          <w:tcPr>
            <w:tcW w:w="1152" w:type="dxa"/>
            <w:tcBorders>
              <w:top w:val="single" w:sz="4" w:space="0" w:color="auto"/>
              <w:left w:val="single" w:sz="4" w:space="0" w:color="auto"/>
              <w:bottom w:val="single" w:sz="4" w:space="0" w:color="auto"/>
              <w:right w:val="single" w:sz="4" w:space="0" w:color="auto"/>
            </w:tcBorders>
            <w:hideMark/>
          </w:tcPr>
          <w:p w14:paraId="398823CD" w14:textId="77777777" w:rsidR="00084733" w:rsidRPr="008D3F03" w:rsidRDefault="00084733">
            <w:pPr>
              <w:pStyle w:val="Tabletext"/>
              <w:keepNext/>
              <w:keepLines/>
              <w:jc w:val="center"/>
              <w:rPr>
                <w:lang w:val="fr-FR"/>
              </w:rPr>
            </w:pPr>
            <w:r w:rsidRPr="008D3F03">
              <w:rPr>
                <w:lang w:val="fr-FR"/>
              </w:rPr>
              <w:t>1,3515</w:t>
            </w:r>
          </w:p>
        </w:tc>
        <w:tc>
          <w:tcPr>
            <w:tcW w:w="2169" w:type="dxa"/>
            <w:tcBorders>
              <w:top w:val="single" w:sz="4" w:space="0" w:color="auto"/>
              <w:left w:val="single" w:sz="4" w:space="0" w:color="auto"/>
              <w:bottom w:val="single" w:sz="4" w:space="0" w:color="auto"/>
              <w:right w:val="single" w:sz="4" w:space="0" w:color="auto"/>
            </w:tcBorders>
            <w:hideMark/>
          </w:tcPr>
          <w:p w14:paraId="36D2342F" w14:textId="77777777" w:rsidR="00084733" w:rsidRPr="008D3F03" w:rsidRDefault="00084733">
            <w:pPr>
              <w:pStyle w:val="Tabletext"/>
              <w:keepNext/>
              <w:keepLines/>
              <w:jc w:val="center"/>
              <w:rPr>
                <w:lang w:val="fr-FR"/>
              </w:rPr>
            </w:pPr>
            <w:r w:rsidRPr="008D3F03">
              <w:rPr>
                <w:lang w:val="fr-FR"/>
              </w:rPr>
              <w:t>50-100</w:t>
            </w:r>
          </w:p>
        </w:tc>
      </w:tr>
      <w:tr w:rsidR="00084733" w:rsidRPr="008D3F03" w14:paraId="3013B50C" w14:textId="77777777" w:rsidTr="00084733">
        <w:trPr>
          <w:cantSplit/>
          <w:jc w:val="center"/>
        </w:trPr>
        <w:tc>
          <w:tcPr>
            <w:tcW w:w="2862" w:type="dxa"/>
            <w:tcBorders>
              <w:top w:val="single" w:sz="4" w:space="0" w:color="auto"/>
              <w:left w:val="single" w:sz="4" w:space="0" w:color="auto"/>
              <w:bottom w:val="single" w:sz="4" w:space="0" w:color="auto"/>
              <w:right w:val="single" w:sz="4" w:space="0" w:color="auto"/>
            </w:tcBorders>
            <w:hideMark/>
          </w:tcPr>
          <w:p w14:paraId="6A2F8784" w14:textId="77777777" w:rsidR="00084733" w:rsidRPr="008D3F03" w:rsidRDefault="00084733">
            <w:pPr>
              <w:pStyle w:val="Tabletext"/>
              <w:rPr>
                <w:lang w:val="fr-FR"/>
              </w:rPr>
            </w:pPr>
            <w:r w:rsidRPr="008D3F03">
              <w:rPr>
                <w:lang w:val="fr-FR"/>
              </w:rPr>
              <w:t>Métal</w:t>
            </w:r>
          </w:p>
        </w:tc>
        <w:tc>
          <w:tcPr>
            <w:tcW w:w="1152" w:type="dxa"/>
            <w:tcBorders>
              <w:top w:val="single" w:sz="4" w:space="0" w:color="auto"/>
              <w:left w:val="single" w:sz="4" w:space="0" w:color="auto"/>
              <w:bottom w:val="single" w:sz="4" w:space="0" w:color="auto"/>
              <w:right w:val="single" w:sz="4" w:space="0" w:color="auto"/>
            </w:tcBorders>
            <w:hideMark/>
          </w:tcPr>
          <w:p w14:paraId="3C6ED0FC" w14:textId="77777777" w:rsidR="00084733" w:rsidRPr="008D3F03" w:rsidRDefault="00084733">
            <w:pPr>
              <w:pStyle w:val="Tabletext"/>
              <w:jc w:val="center"/>
              <w:rPr>
                <w:lang w:val="fr-FR"/>
              </w:rPr>
            </w:pPr>
            <w:r w:rsidRPr="008D3F03">
              <w:rPr>
                <w:lang w:val="fr-FR"/>
              </w:rPr>
              <w:t>1</w:t>
            </w:r>
          </w:p>
        </w:tc>
        <w:tc>
          <w:tcPr>
            <w:tcW w:w="1152" w:type="dxa"/>
            <w:tcBorders>
              <w:top w:val="single" w:sz="4" w:space="0" w:color="auto"/>
              <w:left w:val="single" w:sz="4" w:space="0" w:color="auto"/>
              <w:bottom w:val="single" w:sz="4" w:space="0" w:color="auto"/>
              <w:right w:val="single" w:sz="4" w:space="0" w:color="auto"/>
            </w:tcBorders>
            <w:hideMark/>
          </w:tcPr>
          <w:p w14:paraId="02541AF5" w14:textId="77777777" w:rsidR="00084733" w:rsidRPr="008D3F03" w:rsidRDefault="00084733">
            <w:pPr>
              <w:pStyle w:val="Tabletext"/>
              <w:keepNext/>
              <w:keepLines/>
              <w:jc w:val="center"/>
              <w:rPr>
                <w:lang w:val="fr-FR"/>
              </w:rPr>
            </w:pPr>
            <w:r w:rsidRPr="008D3F03">
              <w:rPr>
                <w:lang w:val="fr-FR"/>
              </w:rPr>
              <w:t>0</w:t>
            </w:r>
          </w:p>
        </w:tc>
        <w:tc>
          <w:tcPr>
            <w:tcW w:w="1152" w:type="dxa"/>
            <w:tcBorders>
              <w:top w:val="single" w:sz="4" w:space="0" w:color="auto"/>
              <w:left w:val="single" w:sz="4" w:space="0" w:color="auto"/>
              <w:bottom w:val="single" w:sz="4" w:space="0" w:color="auto"/>
              <w:right w:val="single" w:sz="4" w:space="0" w:color="auto"/>
            </w:tcBorders>
            <w:hideMark/>
          </w:tcPr>
          <w:p w14:paraId="6F9AE073" w14:textId="77777777" w:rsidR="00084733" w:rsidRPr="008D3F03" w:rsidRDefault="00084733">
            <w:pPr>
              <w:pStyle w:val="Tabletext"/>
              <w:keepNext/>
              <w:keepLines/>
              <w:jc w:val="center"/>
              <w:rPr>
                <w:lang w:val="fr-FR"/>
              </w:rPr>
            </w:pPr>
            <w:r w:rsidRPr="008D3F03">
              <w:rPr>
                <w:lang w:val="fr-FR"/>
              </w:rPr>
              <w:t>10</w:t>
            </w:r>
            <w:r w:rsidRPr="008D3F03">
              <w:rPr>
                <w:vertAlign w:val="superscript"/>
                <w:lang w:val="fr-FR"/>
              </w:rPr>
              <w:t>7</w:t>
            </w:r>
          </w:p>
        </w:tc>
        <w:tc>
          <w:tcPr>
            <w:tcW w:w="1152" w:type="dxa"/>
            <w:tcBorders>
              <w:top w:val="single" w:sz="4" w:space="0" w:color="auto"/>
              <w:left w:val="single" w:sz="4" w:space="0" w:color="auto"/>
              <w:bottom w:val="single" w:sz="4" w:space="0" w:color="auto"/>
              <w:right w:val="single" w:sz="4" w:space="0" w:color="auto"/>
            </w:tcBorders>
            <w:hideMark/>
          </w:tcPr>
          <w:p w14:paraId="23A18581" w14:textId="77777777" w:rsidR="00084733" w:rsidRPr="008D3F03" w:rsidRDefault="00084733">
            <w:pPr>
              <w:pStyle w:val="Tabletext"/>
              <w:keepNext/>
              <w:keepLines/>
              <w:jc w:val="center"/>
              <w:rPr>
                <w:lang w:val="fr-FR"/>
              </w:rPr>
            </w:pPr>
            <w:r w:rsidRPr="008D3F03">
              <w:rPr>
                <w:lang w:val="fr-FR"/>
              </w:rPr>
              <w:t>0</w:t>
            </w:r>
          </w:p>
        </w:tc>
        <w:tc>
          <w:tcPr>
            <w:tcW w:w="2169" w:type="dxa"/>
            <w:tcBorders>
              <w:top w:val="single" w:sz="4" w:space="0" w:color="auto"/>
              <w:left w:val="single" w:sz="4" w:space="0" w:color="auto"/>
              <w:bottom w:val="single" w:sz="4" w:space="0" w:color="auto"/>
              <w:right w:val="single" w:sz="4" w:space="0" w:color="auto"/>
            </w:tcBorders>
            <w:hideMark/>
          </w:tcPr>
          <w:p w14:paraId="068B7BA9" w14:textId="77777777" w:rsidR="00084733" w:rsidRPr="008D3F03" w:rsidRDefault="00084733">
            <w:pPr>
              <w:pStyle w:val="Tabletext"/>
              <w:keepNext/>
              <w:keepLines/>
              <w:jc w:val="center"/>
              <w:rPr>
                <w:lang w:val="fr-FR"/>
              </w:rPr>
            </w:pPr>
            <w:r w:rsidRPr="008D3F03">
              <w:rPr>
                <w:lang w:val="fr-FR"/>
              </w:rPr>
              <w:t>1-100</w:t>
            </w:r>
          </w:p>
        </w:tc>
      </w:tr>
      <w:tr w:rsidR="00084733" w:rsidRPr="008D3F03" w14:paraId="5E0F7A7C" w14:textId="77777777" w:rsidTr="00084733">
        <w:trPr>
          <w:cantSplit/>
          <w:jc w:val="center"/>
        </w:trPr>
        <w:tc>
          <w:tcPr>
            <w:tcW w:w="2862" w:type="dxa"/>
            <w:tcBorders>
              <w:top w:val="single" w:sz="4" w:space="0" w:color="auto"/>
              <w:left w:val="single" w:sz="4" w:space="0" w:color="auto"/>
              <w:bottom w:val="single" w:sz="4" w:space="0" w:color="auto"/>
              <w:right w:val="single" w:sz="4" w:space="0" w:color="auto"/>
            </w:tcBorders>
            <w:vAlign w:val="center"/>
            <w:hideMark/>
          </w:tcPr>
          <w:p w14:paraId="7F155F1A" w14:textId="77777777" w:rsidR="00084733" w:rsidRPr="008D3F03" w:rsidRDefault="00084733">
            <w:pPr>
              <w:pStyle w:val="Tabletext"/>
              <w:rPr>
                <w:lang w:val="fr-FR"/>
              </w:rPr>
            </w:pPr>
            <w:r w:rsidRPr="008D3F03">
              <w:rPr>
                <w:lang w:val="fr-FR"/>
              </w:rPr>
              <w:t>Sol très sec</w:t>
            </w:r>
          </w:p>
        </w:tc>
        <w:tc>
          <w:tcPr>
            <w:tcW w:w="1152" w:type="dxa"/>
            <w:tcBorders>
              <w:top w:val="single" w:sz="4" w:space="0" w:color="auto"/>
              <w:left w:val="single" w:sz="4" w:space="0" w:color="auto"/>
              <w:bottom w:val="single" w:sz="4" w:space="0" w:color="auto"/>
              <w:right w:val="single" w:sz="4" w:space="0" w:color="auto"/>
            </w:tcBorders>
            <w:hideMark/>
          </w:tcPr>
          <w:p w14:paraId="71EE6F2A" w14:textId="77777777" w:rsidR="00084733" w:rsidRPr="008D3F03" w:rsidRDefault="00084733">
            <w:pPr>
              <w:pStyle w:val="Tabletext"/>
              <w:jc w:val="center"/>
              <w:rPr>
                <w:lang w:val="fr-FR"/>
              </w:rPr>
            </w:pPr>
            <w:r w:rsidRPr="008D3F03">
              <w:rPr>
                <w:lang w:val="fr-FR"/>
              </w:rPr>
              <w:t>3</w:t>
            </w:r>
          </w:p>
        </w:tc>
        <w:tc>
          <w:tcPr>
            <w:tcW w:w="1152" w:type="dxa"/>
            <w:tcBorders>
              <w:top w:val="single" w:sz="4" w:space="0" w:color="auto"/>
              <w:left w:val="single" w:sz="4" w:space="0" w:color="auto"/>
              <w:bottom w:val="single" w:sz="4" w:space="0" w:color="auto"/>
              <w:right w:val="single" w:sz="4" w:space="0" w:color="auto"/>
            </w:tcBorders>
            <w:hideMark/>
          </w:tcPr>
          <w:p w14:paraId="632B8EE0" w14:textId="77777777" w:rsidR="00084733" w:rsidRPr="008D3F03" w:rsidRDefault="00084733">
            <w:pPr>
              <w:pStyle w:val="Tabletext"/>
              <w:keepNext/>
              <w:keepLines/>
              <w:jc w:val="center"/>
              <w:rPr>
                <w:lang w:val="fr-FR"/>
              </w:rPr>
            </w:pPr>
            <w:r w:rsidRPr="008D3F03">
              <w:rPr>
                <w:lang w:val="fr-FR"/>
              </w:rPr>
              <w:t>0</w:t>
            </w:r>
          </w:p>
        </w:tc>
        <w:tc>
          <w:tcPr>
            <w:tcW w:w="1152" w:type="dxa"/>
            <w:tcBorders>
              <w:top w:val="single" w:sz="4" w:space="0" w:color="auto"/>
              <w:left w:val="single" w:sz="4" w:space="0" w:color="auto"/>
              <w:bottom w:val="single" w:sz="4" w:space="0" w:color="auto"/>
              <w:right w:val="single" w:sz="4" w:space="0" w:color="auto"/>
            </w:tcBorders>
            <w:hideMark/>
          </w:tcPr>
          <w:p w14:paraId="19150184" w14:textId="77777777" w:rsidR="00084733" w:rsidRPr="008D3F03" w:rsidRDefault="00084733">
            <w:pPr>
              <w:pStyle w:val="Tabletext"/>
              <w:keepNext/>
              <w:keepLines/>
              <w:jc w:val="center"/>
              <w:rPr>
                <w:lang w:val="fr-FR"/>
              </w:rPr>
            </w:pPr>
            <w:r w:rsidRPr="008D3F03">
              <w:rPr>
                <w:lang w:val="fr-FR"/>
              </w:rPr>
              <w:t>0,00015</w:t>
            </w:r>
          </w:p>
        </w:tc>
        <w:tc>
          <w:tcPr>
            <w:tcW w:w="1152" w:type="dxa"/>
            <w:tcBorders>
              <w:top w:val="single" w:sz="4" w:space="0" w:color="auto"/>
              <w:left w:val="single" w:sz="4" w:space="0" w:color="auto"/>
              <w:bottom w:val="single" w:sz="4" w:space="0" w:color="auto"/>
              <w:right w:val="single" w:sz="4" w:space="0" w:color="auto"/>
            </w:tcBorders>
            <w:hideMark/>
          </w:tcPr>
          <w:p w14:paraId="55E7EC22" w14:textId="77777777" w:rsidR="00084733" w:rsidRPr="008D3F03" w:rsidRDefault="00084733">
            <w:pPr>
              <w:pStyle w:val="Tabletext"/>
              <w:keepNext/>
              <w:keepLines/>
              <w:jc w:val="center"/>
              <w:rPr>
                <w:lang w:val="fr-FR"/>
              </w:rPr>
            </w:pPr>
            <w:r w:rsidRPr="008D3F03">
              <w:rPr>
                <w:lang w:val="fr-FR"/>
              </w:rPr>
              <w:t>2,52</w:t>
            </w:r>
          </w:p>
        </w:tc>
        <w:tc>
          <w:tcPr>
            <w:tcW w:w="2169" w:type="dxa"/>
            <w:tcBorders>
              <w:top w:val="single" w:sz="4" w:space="0" w:color="auto"/>
              <w:left w:val="single" w:sz="4" w:space="0" w:color="auto"/>
              <w:bottom w:val="single" w:sz="4" w:space="0" w:color="auto"/>
              <w:right w:val="single" w:sz="4" w:space="0" w:color="auto"/>
            </w:tcBorders>
            <w:hideMark/>
          </w:tcPr>
          <w:p w14:paraId="3D5AC39F" w14:textId="77777777" w:rsidR="00084733" w:rsidRPr="008D3F03" w:rsidRDefault="00084733">
            <w:pPr>
              <w:pStyle w:val="Tabletext"/>
              <w:keepNext/>
              <w:keepLines/>
              <w:jc w:val="center"/>
              <w:rPr>
                <w:lang w:val="fr-FR"/>
              </w:rPr>
            </w:pPr>
            <w:r w:rsidRPr="008D3F03">
              <w:rPr>
                <w:lang w:val="fr-FR"/>
              </w:rPr>
              <w:t>1-10 uniquement</w:t>
            </w:r>
          </w:p>
        </w:tc>
      </w:tr>
      <w:tr w:rsidR="00084733" w:rsidRPr="008D3F03" w14:paraId="4029B39F" w14:textId="77777777" w:rsidTr="00084733">
        <w:trPr>
          <w:cantSplit/>
          <w:jc w:val="center"/>
        </w:trPr>
        <w:tc>
          <w:tcPr>
            <w:tcW w:w="2862" w:type="dxa"/>
            <w:tcBorders>
              <w:top w:val="single" w:sz="4" w:space="0" w:color="auto"/>
              <w:left w:val="single" w:sz="4" w:space="0" w:color="auto"/>
              <w:bottom w:val="single" w:sz="4" w:space="0" w:color="auto"/>
              <w:right w:val="single" w:sz="4" w:space="0" w:color="auto"/>
            </w:tcBorders>
            <w:vAlign w:val="center"/>
            <w:hideMark/>
          </w:tcPr>
          <w:p w14:paraId="12DACB14" w14:textId="77777777" w:rsidR="00084733" w:rsidRPr="008D3F03" w:rsidRDefault="00084733">
            <w:pPr>
              <w:pStyle w:val="Tabletext"/>
              <w:rPr>
                <w:lang w:val="fr-FR"/>
              </w:rPr>
            </w:pPr>
            <w:r w:rsidRPr="008D3F03">
              <w:rPr>
                <w:lang w:val="fr-FR"/>
              </w:rPr>
              <w:t>Sol moyennement sec</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AD848C" w14:textId="77777777" w:rsidR="00084733" w:rsidRPr="008D3F03" w:rsidRDefault="00084733">
            <w:pPr>
              <w:pStyle w:val="Tabletext"/>
              <w:jc w:val="center"/>
              <w:rPr>
                <w:lang w:val="fr-FR"/>
              </w:rPr>
            </w:pPr>
            <w:r w:rsidRPr="008D3F03">
              <w:rPr>
                <w:lang w:val="fr-FR"/>
              </w:rPr>
              <w:t>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1C2D73D" w14:textId="77777777" w:rsidR="00084733" w:rsidRPr="008D3F03" w:rsidRDefault="00084733">
            <w:pPr>
              <w:pStyle w:val="Tabletext"/>
              <w:keepNext/>
              <w:keepLines/>
              <w:jc w:val="center"/>
              <w:rPr>
                <w:lang w:val="fr-FR"/>
              </w:rPr>
            </w:pPr>
            <w:r w:rsidRPr="008D3F03">
              <w:rPr>
                <w:lang w:val="fr-FR"/>
              </w:rPr>
              <w:t>−0,1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C7F3AE" w14:textId="77777777" w:rsidR="00084733" w:rsidRPr="008D3F03" w:rsidRDefault="00084733">
            <w:pPr>
              <w:pStyle w:val="Tabletext"/>
              <w:keepNext/>
              <w:keepLines/>
              <w:jc w:val="center"/>
              <w:rPr>
                <w:lang w:val="fr-FR"/>
              </w:rPr>
            </w:pPr>
            <w:r w:rsidRPr="008D3F03">
              <w:rPr>
                <w:lang w:val="fr-FR"/>
              </w:rPr>
              <w:t>0,035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3DC6713" w14:textId="77777777" w:rsidR="00084733" w:rsidRPr="008D3F03" w:rsidRDefault="00084733">
            <w:pPr>
              <w:pStyle w:val="Tabletext"/>
              <w:keepNext/>
              <w:keepLines/>
              <w:jc w:val="center"/>
              <w:rPr>
                <w:lang w:val="fr-FR"/>
              </w:rPr>
            </w:pPr>
            <w:r w:rsidRPr="008D3F03">
              <w:rPr>
                <w:lang w:val="fr-FR"/>
              </w:rPr>
              <w:t>1,63</w:t>
            </w:r>
          </w:p>
        </w:tc>
        <w:tc>
          <w:tcPr>
            <w:tcW w:w="2169" w:type="dxa"/>
            <w:tcBorders>
              <w:top w:val="single" w:sz="4" w:space="0" w:color="auto"/>
              <w:left w:val="single" w:sz="4" w:space="0" w:color="auto"/>
              <w:bottom w:val="single" w:sz="4" w:space="0" w:color="auto"/>
              <w:right w:val="single" w:sz="4" w:space="0" w:color="auto"/>
            </w:tcBorders>
            <w:vAlign w:val="center"/>
            <w:hideMark/>
          </w:tcPr>
          <w:p w14:paraId="196B3054" w14:textId="77777777" w:rsidR="00084733" w:rsidRPr="008D3F03" w:rsidRDefault="00084733">
            <w:pPr>
              <w:pStyle w:val="Tabletext"/>
              <w:keepNext/>
              <w:keepLines/>
              <w:jc w:val="center"/>
              <w:rPr>
                <w:lang w:val="fr-FR"/>
              </w:rPr>
            </w:pPr>
            <w:r w:rsidRPr="008D3F03">
              <w:rPr>
                <w:lang w:val="fr-FR"/>
              </w:rPr>
              <w:t>1-10 uniquement</w:t>
            </w:r>
          </w:p>
        </w:tc>
      </w:tr>
      <w:tr w:rsidR="00084733" w:rsidRPr="008D3F03" w14:paraId="3E8D66C7" w14:textId="77777777" w:rsidTr="00084733">
        <w:trPr>
          <w:cantSplit/>
          <w:jc w:val="center"/>
        </w:trPr>
        <w:tc>
          <w:tcPr>
            <w:tcW w:w="2862" w:type="dxa"/>
            <w:tcBorders>
              <w:top w:val="single" w:sz="4" w:space="0" w:color="auto"/>
              <w:left w:val="single" w:sz="4" w:space="0" w:color="auto"/>
              <w:bottom w:val="single" w:sz="4" w:space="0" w:color="auto"/>
              <w:right w:val="single" w:sz="4" w:space="0" w:color="auto"/>
            </w:tcBorders>
            <w:vAlign w:val="center"/>
            <w:hideMark/>
          </w:tcPr>
          <w:p w14:paraId="1ADCC1F1" w14:textId="77777777" w:rsidR="00084733" w:rsidRPr="008D3F03" w:rsidRDefault="00084733">
            <w:pPr>
              <w:pStyle w:val="Tabletext"/>
              <w:rPr>
                <w:lang w:val="fr-FR"/>
              </w:rPr>
            </w:pPr>
            <w:r w:rsidRPr="008D3F03">
              <w:rPr>
                <w:lang w:val="fr-FR"/>
              </w:rPr>
              <w:t>Sol humide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208F299" w14:textId="77777777" w:rsidR="00084733" w:rsidRPr="008D3F03" w:rsidRDefault="00084733">
            <w:pPr>
              <w:pStyle w:val="Tabletext"/>
              <w:jc w:val="center"/>
              <w:rPr>
                <w:lang w:val="fr-FR"/>
              </w:rPr>
            </w:pPr>
            <w:r w:rsidRPr="008D3F03">
              <w:rPr>
                <w:lang w:val="fr-FR"/>
              </w:rPr>
              <w:t>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4FAC53" w14:textId="77777777" w:rsidR="00084733" w:rsidRPr="008D3F03" w:rsidRDefault="00084733">
            <w:pPr>
              <w:pStyle w:val="Tabletext"/>
              <w:keepNext/>
              <w:keepLines/>
              <w:jc w:val="center"/>
              <w:rPr>
                <w:lang w:val="fr-FR"/>
              </w:rPr>
            </w:pPr>
            <w:r w:rsidRPr="008D3F03">
              <w:rPr>
                <w:lang w:val="fr-FR"/>
              </w:rPr>
              <w:t>−0,4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792D6B4" w14:textId="77777777" w:rsidR="00084733" w:rsidRPr="008D3F03" w:rsidRDefault="00084733">
            <w:pPr>
              <w:pStyle w:val="Tabletext"/>
              <w:keepNext/>
              <w:keepLines/>
              <w:jc w:val="center"/>
              <w:rPr>
                <w:lang w:val="fr-FR"/>
              </w:rPr>
            </w:pPr>
            <w:r w:rsidRPr="008D3F03">
              <w:rPr>
                <w:lang w:val="fr-FR"/>
              </w:rPr>
              <w:t>0,15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43761B" w14:textId="77777777" w:rsidR="00084733" w:rsidRPr="008D3F03" w:rsidRDefault="00084733">
            <w:pPr>
              <w:pStyle w:val="Tabletext"/>
              <w:keepNext/>
              <w:keepLines/>
              <w:jc w:val="center"/>
              <w:rPr>
                <w:lang w:val="fr-FR"/>
              </w:rPr>
            </w:pPr>
            <w:r w:rsidRPr="008D3F03">
              <w:rPr>
                <w:lang w:val="fr-FR"/>
              </w:rPr>
              <w:t>1,30</w:t>
            </w:r>
          </w:p>
        </w:tc>
        <w:tc>
          <w:tcPr>
            <w:tcW w:w="2169" w:type="dxa"/>
            <w:tcBorders>
              <w:top w:val="single" w:sz="4" w:space="0" w:color="auto"/>
              <w:left w:val="single" w:sz="4" w:space="0" w:color="auto"/>
              <w:bottom w:val="single" w:sz="4" w:space="0" w:color="auto"/>
              <w:right w:val="single" w:sz="4" w:space="0" w:color="auto"/>
            </w:tcBorders>
            <w:vAlign w:val="center"/>
            <w:hideMark/>
          </w:tcPr>
          <w:p w14:paraId="0216C4ED" w14:textId="77777777" w:rsidR="00084733" w:rsidRPr="008D3F03" w:rsidRDefault="00084733">
            <w:pPr>
              <w:pStyle w:val="Tabletext"/>
              <w:keepNext/>
              <w:keepLines/>
              <w:jc w:val="center"/>
              <w:rPr>
                <w:lang w:val="fr-FR"/>
              </w:rPr>
            </w:pPr>
            <w:r w:rsidRPr="008D3F03">
              <w:rPr>
                <w:lang w:val="fr-FR"/>
              </w:rPr>
              <w:t>1-10 uniquement</w:t>
            </w:r>
          </w:p>
        </w:tc>
      </w:tr>
    </w:tbl>
    <w:p w14:paraId="51ACC05A" w14:textId="77777777" w:rsidR="00084733" w:rsidRPr="008D3F03" w:rsidRDefault="00084733" w:rsidP="00084733">
      <w:pPr>
        <w:pStyle w:val="Tablefin"/>
        <w:rPr>
          <w:lang w:val="fr-FR"/>
        </w:rPr>
      </w:pPr>
    </w:p>
    <w:p w14:paraId="6B5C284A" w14:textId="106ED91F" w:rsidR="00084733" w:rsidRPr="000135C5" w:rsidRDefault="00084733" w:rsidP="00AD7EB7">
      <w:pPr>
        <w:keepLines/>
        <w:rPr>
          <w:lang w:val="fr-FR"/>
        </w:rPr>
      </w:pPr>
      <w:r w:rsidRPr="008D3F03">
        <w:rPr>
          <w:lang w:val="fr-FR"/>
        </w:rPr>
        <w:t>Les gammes de fréquences données dans le Tableau 3 ne sont pas des limites strictes mais sont représentatives des mesures qui ont été utilisées pour définir les modèles, à l'exception des trois types de sol, pour lesquels les limites de fréquences 1</w:t>
      </w:r>
      <w:r w:rsidRPr="008D3F03">
        <w:rPr>
          <w:lang w:val="fr-FR"/>
        </w:rPr>
        <w:noBreakHyphen/>
        <w:t xml:space="preserve">10 GHz ne doivent pas être dépassées. Des valeurs types de la permittivité relative et de la conductivité pour différents types de sol, en fonction de la </w:t>
      </w:r>
      <w:r w:rsidRPr="000135C5">
        <w:rPr>
          <w:lang w:val="fr-FR"/>
        </w:rPr>
        <w:t xml:space="preserve">fréquence dans la gamme 0,01 MHz – 100 GHz sont données dans la Recommandation </w:t>
      </w:r>
      <w:hyperlink r:id="rId192" w:history="1">
        <w:r w:rsidRPr="000135C5">
          <w:rPr>
            <w:rStyle w:val="Hyperlink"/>
            <w:color w:val="auto"/>
            <w:u w:val="none"/>
            <w:lang w:val="fr-FR"/>
          </w:rPr>
          <w:t>UIT-R P.527</w:t>
        </w:r>
      </w:hyperlink>
      <w:r w:rsidRPr="000135C5">
        <w:rPr>
          <w:lang w:val="fr-FR"/>
        </w:rPr>
        <w:t>.</w:t>
      </w:r>
    </w:p>
    <w:p w14:paraId="6D28D433" w14:textId="49C4CA06" w:rsidR="00084733" w:rsidRPr="008D3F03" w:rsidRDefault="00084733" w:rsidP="00084733">
      <w:pPr>
        <w:rPr>
          <w:lang w:val="fr-FR"/>
        </w:rPr>
      </w:pPr>
      <w:r w:rsidRPr="008D3F03">
        <w:rPr>
          <w:lang w:val="fr-FR"/>
        </w:rPr>
        <w:t>Les valeurs du facteur de dissipation pour tous les matériaux diélectriques mentionnés dans le Tableau </w:t>
      </w:r>
      <w:r w:rsidRPr="008D3F03">
        <w:rPr>
          <w:lang w:val="fr-FR" w:eastAsia="ja-JP"/>
        </w:rPr>
        <w:t>3</w:t>
      </w:r>
      <w:r w:rsidRPr="008D3F03">
        <w:rPr>
          <w:lang w:val="fr-FR"/>
        </w:rPr>
        <w:t xml:space="preserve"> sont inférieures à 0,5 sur les gammes de fréquences spécifiées. On peut donc utiliser les approximations de limite pour un diélectrique en ce qui concerne le taux d'affaiblissement donné dans les formules (24) et (27) pour estimer l'affaiblissement d'une onde électromagnétique à travers les matériaux.</w:t>
      </w:r>
    </w:p>
    <w:p w14:paraId="1D872DB6" w14:textId="0692E2E6" w:rsidR="00AD7EB7" w:rsidRPr="008D3F03" w:rsidRDefault="00AD7EB7" w:rsidP="00084733">
      <w:pPr>
        <w:rPr>
          <w:lang w:val="fr-FR"/>
        </w:rPr>
      </w:pPr>
    </w:p>
    <w:p w14:paraId="4C1749E7" w14:textId="77777777" w:rsidR="00AD7EB7" w:rsidRPr="008D3F03" w:rsidRDefault="00AD7EB7" w:rsidP="00084733">
      <w:pPr>
        <w:rPr>
          <w:lang w:val="fr-FR"/>
        </w:rPr>
      </w:pPr>
    </w:p>
    <w:p w14:paraId="52619FE3" w14:textId="77777777" w:rsidR="00084733" w:rsidRPr="008D3F03" w:rsidRDefault="00084733" w:rsidP="00AD7EB7">
      <w:pPr>
        <w:pStyle w:val="AnnexNoTitle"/>
        <w:rPr>
          <w:lang w:val="fr-FR"/>
        </w:rPr>
      </w:pPr>
      <w:bookmarkStart w:id="27" w:name="_Toc163826419"/>
      <w:r w:rsidRPr="008D3F03">
        <w:rPr>
          <w:lang w:val="fr-FR"/>
        </w:rPr>
        <w:lastRenderedPageBreak/>
        <w:t>Pièce jointe 1</w:t>
      </w:r>
      <w:r w:rsidRPr="008D3F03">
        <w:rPr>
          <w:lang w:val="fr-FR"/>
        </w:rPr>
        <w:br/>
        <w:t>à l'Annexe 1</w:t>
      </w:r>
      <w:r w:rsidRPr="008D3F03">
        <w:rPr>
          <w:lang w:val="fr-FR"/>
        </w:rPr>
        <w:br/>
      </w:r>
      <w:r w:rsidRPr="008D3F03">
        <w:rPr>
          <w:lang w:val="fr-FR"/>
        </w:rPr>
        <w:br/>
        <w:t>Autre méthode de calcul des coefficients de réflexion et de transmission</w:t>
      </w:r>
      <w:r w:rsidRPr="008D3F03">
        <w:rPr>
          <w:lang w:val="fr-FR"/>
        </w:rPr>
        <w:br/>
        <w:t>pour les matériaux de construction constitués de N dalles diélectriques,</w:t>
      </w:r>
      <w:r w:rsidRPr="008D3F03">
        <w:rPr>
          <w:lang w:val="fr-FR"/>
        </w:rPr>
        <w:br/>
        <w:t>fondée sur l'utilisation d'une matrice ABCD</w:t>
      </w:r>
      <w:bookmarkEnd w:id="27"/>
    </w:p>
    <w:p w14:paraId="063FAEF2" w14:textId="2B8FDCDA" w:rsidR="00084733" w:rsidRPr="008D3F03" w:rsidRDefault="00084733" w:rsidP="00084733">
      <w:pPr>
        <w:pStyle w:val="Normalaftertitle"/>
        <w:rPr>
          <w:lang w:val="fr-FR"/>
        </w:rPr>
      </w:pPr>
      <w:r w:rsidRPr="008D3F03">
        <w:rPr>
          <w:lang w:val="fr-FR"/>
        </w:rPr>
        <w:t xml:space="preserve">On trouvera au </w:t>
      </w:r>
      <w:r w:rsidRPr="008D3F03">
        <w:rPr>
          <w:lang w:val="fr-FR" w:eastAsia="ja-JP"/>
        </w:rPr>
        <w:t>§ 2.2.2.1</w:t>
      </w:r>
      <w:r w:rsidRPr="008D3F03">
        <w:rPr>
          <w:lang w:val="fr-FR" w:eastAsia="ko-KR"/>
        </w:rPr>
        <w:t xml:space="preserve"> </w:t>
      </w:r>
      <w:r w:rsidRPr="008D3F03">
        <w:rPr>
          <w:lang w:val="fr-FR"/>
        </w:rPr>
        <w:t>une autre formule, fondées sur l'établissement d'une matrice ABCD, qui remplacent les formules (54) à (58) du § 2.2.2.2, et permettent de calculer les coefficients de réflexion</w:t>
      </w:r>
      <w:r w:rsidR="00CA0D0B" w:rsidRPr="008D3F03">
        <w:rPr>
          <w:lang w:val="fr-FR"/>
        </w:rPr>
        <w:t> </w:t>
      </w:r>
      <w:r w:rsidRPr="008D3F03">
        <w:rPr>
          <w:i/>
          <w:iCs/>
          <w:lang w:val="fr-FR"/>
        </w:rPr>
        <w:t>R</w:t>
      </w:r>
      <w:r w:rsidRPr="008D3F03">
        <w:rPr>
          <w:lang w:val="fr-FR"/>
        </w:rPr>
        <w:t xml:space="preserve">, et de transmission, </w:t>
      </w:r>
      <w:r w:rsidRPr="008D3F03">
        <w:rPr>
          <w:i/>
          <w:iCs/>
          <w:lang w:val="fr-FR"/>
        </w:rPr>
        <w:t>T</w:t>
      </w:r>
      <w:r w:rsidRPr="008D3F03">
        <w:rPr>
          <w:lang w:val="fr-FR"/>
        </w:rPr>
        <w:t xml:space="preserve">, dans le cas d'un matériau de construction constitué de </w:t>
      </w:r>
      <w:r w:rsidRPr="008D3F03">
        <w:rPr>
          <w:i/>
          <w:iCs/>
          <w:lang w:val="fr-FR"/>
        </w:rPr>
        <w:t>N</w:t>
      </w:r>
      <w:r w:rsidRPr="008D3F03">
        <w:rPr>
          <w:lang w:val="fr-FR"/>
        </w:rPr>
        <w:t xml:space="preserve"> dalles diélectriques (Voir la Fig</w:t>
      </w:r>
      <w:r w:rsidR="00C8746A">
        <w:rPr>
          <w:lang w:val="fr-FR"/>
        </w:rPr>
        <w:t>.</w:t>
      </w:r>
      <w:r w:rsidRPr="008D3F03">
        <w:rPr>
          <w:lang w:val="fr-FR"/>
        </w:rPr>
        <w:t> 5). On suppose que les deux régions délimitées par ce matériau sont des zones de propagation en espace libre. Les résultats obtenus par cette méthode sont absolument identiques à ceux que l'on obtient après avoir appliqué les équations du § 2.2.2.1</w:t>
      </w:r>
      <w:r w:rsidR="00C8746A">
        <w:rPr>
          <w:lang w:val="fr-FR"/>
        </w:rPr>
        <w:t>.</w:t>
      </w:r>
    </w:p>
    <w:p w14:paraId="54272778" w14:textId="77777777" w:rsidR="00084733" w:rsidRPr="008D3F03" w:rsidRDefault="00084733" w:rsidP="00084733">
      <w:pPr>
        <w:pStyle w:val="Blanc"/>
        <w:rPr>
          <w:lang w:val="fr-FR" w:eastAsia="ja-JP"/>
        </w:rPr>
      </w:pPr>
    </w:p>
    <w:p w14:paraId="7D221137" w14:textId="77777777" w:rsidR="00084733" w:rsidRPr="008D3F03" w:rsidRDefault="00084733" w:rsidP="00084733">
      <w:pPr>
        <w:pStyle w:val="Equation"/>
        <w:widowControl w:val="0"/>
        <w:rPr>
          <w:lang w:val="fr-FR"/>
        </w:rPr>
      </w:pPr>
      <w:r w:rsidRPr="008D3F03">
        <w:rPr>
          <w:lang w:val="fr-FR"/>
        </w:rPr>
        <w:tab/>
      </w:r>
      <w:r w:rsidRPr="008D3F03">
        <w:rPr>
          <w:lang w:val="fr-FR"/>
        </w:rPr>
        <w:tab/>
      </w:r>
      <w:r w:rsidRPr="008D3F03">
        <w:rPr>
          <w:position w:val="-30"/>
          <w:lang w:val="fr-FR"/>
        </w:rPr>
        <w:object w:dxaOrig="1875" w:dyaOrig="570" w14:anchorId="4079ADC2">
          <v:shape id="_x0000_i1088" type="#_x0000_t75" alt="" style="width:93.9pt;height:28.8pt;mso-width-percent:0;mso-height-percent:0;mso-width-percent:0;mso-height-percent:0" o:ole="">
            <v:imagedata r:id="rId193" o:title=""/>
          </v:shape>
          <o:OLEObject Type="Embed" ProgID="Equation.3" ShapeID="_x0000_i1088" DrawAspect="Content" ObjectID="_1775299902" r:id="rId194"/>
        </w:object>
      </w:r>
      <w:r w:rsidRPr="008D3F03">
        <w:rPr>
          <w:lang w:val="fr-FR"/>
        </w:rPr>
        <w:t xml:space="preserve"> </w:t>
      </w:r>
      <w:r w:rsidRPr="008D3F03">
        <w:rPr>
          <w:lang w:val="fr-FR"/>
        </w:rPr>
        <w:tab/>
        <w:t>(</w:t>
      </w:r>
      <w:r w:rsidRPr="008D3F03">
        <w:rPr>
          <w:lang w:val="fr-FR" w:eastAsia="ja-JP"/>
        </w:rPr>
        <w:t>60a</w:t>
      </w:r>
      <w:r w:rsidRPr="008D3F03">
        <w:rPr>
          <w:lang w:val="fr-FR"/>
        </w:rPr>
        <w:t>)</w:t>
      </w:r>
    </w:p>
    <w:p w14:paraId="1EFB5708" w14:textId="77777777" w:rsidR="00084733" w:rsidRPr="008D3F03" w:rsidRDefault="00084733" w:rsidP="00084733">
      <w:pPr>
        <w:pStyle w:val="Blanc"/>
        <w:rPr>
          <w:lang w:val="fr-FR" w:eastAsia="ja-JP"/>
        </w:rPr>
      </w:pPr>
    </w:p>
    <w:p w14:paraId="2B467EB0" w14:textId="77777777" w:rsidR="00084733" w:rsidRPr="008D3F03" w:rsidRDefault="00084733" w:rsidP="00084733">
      <w:pPr>
        <w:pStyle w:val="Equation"/>
        <w:widowControl w:val="0"/>
        <w:rPr>
          <w:lang w:val="fr-FR"/>
        </w:rPr>
      </w:pPr>
      <w:r w:rsidRPr="008D3F03">
        <w:rPr>
          <w:lang w:val="fr-FR"/>
        </w:rPr>
        <w:tab/>
      </w:r>
      <w:r w:rsidRPr="008D3F03">
        <w:rPr>
          <w:lang w:val="fr-FR"/>
        </w:rPr>
        <w:tab/>
      </w:r>
      <m:oMath>
        <m:r>
          <w:rPr>
            <w:rFonts w:ascii="Cambria Math" w:hAnsi="Cambria Math"/>
            <w:szCs w:val="24"/>
            <w:lang w:val="fr-FR"/>
          </w:rPr>
          <m:t>T=</m:t>
        </m:r>
        <m:f>
          <m:fPr>
            <m:ctrlPr>
              <w:rPr>
                <w:rFonts w:ascii="Cambria Math" w:hAnsi="Cambria Math"/>
                <w:i/>
                <w:szCs w:val="24"/>
                <w:lang w:val="fr-FR"/>
              </w:rPr>
            </m:ctrlPr>
          </m:fPr>
          <m:num>
            <m:r>
              <w:rPr>
                <w:rFonts w:ascii="Cambria Math" w:hAnsi="Cambria Math"/>
                <w:szCs w:val="24"/>
                <w:lang w:val="fr-FR"/>
              </w:rPr>
              <m:t>2</m:t>
            </m:r>
          </m:num>
          <m:den>
            <m:r>
              <w:rPr>
                <w:rFonts w:ascii="Cambria Math" w:hAnsi="Cambria Math"/>
                <w:szCs w:val="24"/>
                <w:lang w:val="fr-FR"/>
              </w:rPr>
              <m:t>2A+</m:t>
            </m:r>
            <m:f>
              <m:fPr>
                <m:ctrlPr>
                  <w:rPr>
                    <w:rFonts w:ascii="Cambria Math" w:hAnsi="Cambria Math"/>
                    <w:i/>
                    <w:szCs w:val="24"/>
                    <w:lang w:val="fr-FR"/>
                  </w:rPr>
                </m:ctrlPr>
              </m:fPr>
              <m:num>
                <m:r>
                  <w:rPr>
                    <w:rFonts w:ascii="Cambria Math" w:hAnsi="Cambria Math"/>
                    <w:szCs w:val="24"/>
                    <w:lang w:val="fr-FR"/>
                  </w:rPr>
                  <m:t>B</m:t>
                </m:r>
              </m:num>
              <m:den>
                <m:sSub>
                  <m:sSubPr>
                    <m:ctrlPr>
                      <w:rPr>
                        <w:rFonts w:ascii="Cambria Math" w:hAnsi="Cambria Math"/>
                        <w:i/>
                        <w:szCs w:val="24"/>
                        <w:lang w:val="fr-FR"/>
                      </w:rPr>
                    </m:ctrlPr>
                  </m:sSubPr>
                  <m:e>
                    <m:r>
                      <w:rPr>
                        <w:rFonts w:ascii="Cambria Math" w:hAnsi="Cambria Math"/>
                        <w:szCs w:val="24"/>
                        <w:lang w:val="fr-FR"/>
                      </w:rPr>
                      <m:t>Z</m:t>
                    </m:r>
                  </m:e>
                  <m:sub>
                    <m:r>
                      <w:rPr>
                        <w:rFonts w:ascii="Cambria Math" w:hAnsi="Cambria Math"/>
                        <w:szCs w:val="24"/>
                        <w:lang w:val="fr-FR"/>
                      </w:rPr>
                      <m:t>0</m:t>
                    </m:r>
                  </m:sub>
                </m:sSub>
              </m:den>
            </m:f>
            <m:r>
              <w:rPr>
                <w:rFonts w:ascii="Cambria Math" w:hAnsi="Cambria Math"/>
                <w:szCs w:val="24"/>
                <w:lang w:val="fr-FR"/>
              </w:rPr>
              <m:t>+C</m:t>
            </m:r>
            <m:sSub>
              <m:sSubPr>
                <m:ctrlPr>
                  <w:rPr>
                    <w:rFonts w:ascii="Cambria Math" w:hAnsi="Cambria Math"/>
                    <w:i/>
                    <w:szCs w:val="24"/>
                    <w:lang w:val="fr-FR"/>
                  </w:rPr>
                </m:ctrlPr>
              </m:sSubPr>
              <m:e>
                <m:r>
                  <w:rPr>
                    <w:rFonts w:ascii="Cambria Math" w:hAnsi="Cambria Math"/>
                    <w:szCs w:val="24"/>
                    <w:lang w:val="fr-FR"/>
                  </w:rPr>
                  <m:t>Z</m:t>
                </m:r>
              </m:e>
              <m:sub>
                <m:r>
                  <w:rPr>
                    <w:rFonts w:ascii="Cambria Math" w:hAnsi="Cambria Math"/>
                    <w:szCs w:val="24"/>
                    <w:lang w:val="fr-FR"/>
                  </w:rPr>
                  <m:t>0</m:t>
                </m:r>
              </m:sub>
            </m:sSub>
          </m:den>
        </m:f>
      </m:oMath>
      <w:r w:rsidRPr="008D3F03">
        <w:rPr>
          <w:lang w:val="fr-FR"/>
        </w:rPr>
        <w:tab/>
        <w:t>(</w:t>
      </w:r>
      <w:r w:rsidRPr="008D3F03">
        <w:rPr>
          <w:lang w:val="fr-FR" w:eastAsia="ja-JP"/>
        </w:rPr>
        <w:t>60b</w:t>
      </w:r>
      <w:r w:rsidRPr="008D3F03">
        <w:rPr>
          <w:lang w:val="fr-FR"/>
        </w:rPr>
        <w:t>)</w:t>
      </w:r>
    </w:p>
    <w:p w14:paraId="4A76E2EE" w14:textId="77777777" w:rsidR="00084733" w:rsidRPr="008D3F03" w:rsidRDefault="00084733" w:rsidP="00084733">
      <w:pPr>
        <w:rPr>
          <w:lang w:val="fr-FR" w:eastAsia="ja-JP"/>
        </w:rPr>
      </w:pPr>
      <w:proofErr w:type="gramStart"/>
      <w:r w:rsidRPr="008D3F03">
        <w:rPr>
          <w:lang w:val="fr-FR"/>
        </w:rPr>
        <w:t>où</w:t>
      </w:r>
      <w:proofErr w:type="gramEnd"/>
      <w:r w:rsidRPr="008D3F03">
        <w:rPr>
          <w:lang w:val="fr-FR"/>
        </w:rPr>
        <w:t xml:space="preserve"> </w:t>
      </w:r>
      <w:r w:rsidRPr="008D3F03">
        <w:rPr>
          <w:i/>
          <w:iCs/>
          <w:lang w:val="fr-FR"/>
        </w:rPr>
        <w:t>A</w:t>
      </w:r>
      <w:r w:rsidRPr="008D3F03">
        <w:rPr>
          <w:lang w:val="fr-FR"/>
        </w:rPr>
        <w:t xml:space="preserve">, </w:t>
      </w:r>
      <w:r w:rsidRPr="008D3F03">
        <w:rPr>
          <w:i/>
          <w:iCs/>
          <w:lang w:val="fr-FR"/>
        </w:rPr>
        <w:t>B</w:t>
      </w:r>
      <w:r w:rsidRPr="008D3F03">
        <w:rPr>
          <w:lang w:val="fr-FR"/>
        </w:rPr>
        <w:t xml:space="preserve">, et </w:t>
      </w:r>
      <w:r w:rsidRPr="008D3F03">
        <w:rPr>
          <w:i/>
          <w:iCs/>
          <w:lang w:val="fr-FR"/>
        </w:rPr>
        <w:t>C</w:t>
      </w:r>
      <w:r w:rsidRPr="008D3F03">
        <w:rPr>
          <w:lang w:val="fr-FR"/>
        </w:rPr>
        <w:t xml:space="preserve"> sont les éléments de la matrice ABCD, en utilisant une multiplication matricielle:</w:t>
      </w:r>
    </w:p>
    <w:p w14:paraId="4DEC98C1" w14:textId="77777777" w:rsidR="00084733" w:rsidRPr="008D3F03" w:rsidRDefault="00084733" w:rsidP="00084733">
      <w:pPr>
        <w:pStyle w:val="Blanc"/>
        <w:rPr>
          <w:lang w:val="fr-FR" w:eastAsia="ja-JP"/>
        </w:rPr>
      </w:pPr>
    </w:p>
    <w:p w14:paraId="08AD0B38" w14:textId="2EB24B4E" w:rsidR="00084733" w:rsidRPr="008D3F03" w:rsidRDefault="00084733" w:rsidP="00084733">
      <w:pPr>
        <w:pStyle w:val="Equation"/>
        <w:widowControl w:val="0"/>
        <w:rPr>
          <w:lang w:val="fr-FR"/>
        </w:rPr>
      </w:pPr>
      <w:r w:rsidRPr="008D3F03">
        <w:rPr>
          <w:lang w:val="fr-FR"/>
        </w:rPr>
        <w:tab/>
      </w:r>
      <w:r w:rsidRPr="008D3F03">
        <w:rPr>
          <w:lang w:val="fr-FR"/>
        </w:rPr>
        <w:tab/>
      </w:r>
      <w:r w:rsidRPr="008D3F03">
        <w:rPr>
          <w:noProof/>
          <w:position w:val="-32"/>
          <w:lang w:val="fr-FR"/>
        </w:rPr>
        <w:drawing>
          <wp:inline distT="0" distB="0" distL="0" distR="0" wp14:anchorId="170BB642" wp14:editId="681953D7">
            <wp:extent cx="2894330" cy="48514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894330" cy="485140"/>
                    </a:xfrm>
                    <a:prstGeom prst="rect">
                      <a:avLst/>
                    </a:prstGeom>
                    <a:noFill/>
                    <a:ln>
                      <a:noFill/>
                    </a:ln>
                  </pic:spPr>
                </pic:pic>
              </a:graphicData>
            </a:graphic>
          </wp:inline>
        </w:drawing>
      </w:r>
      <w:r w:rsidRPr="008D3F03">
        <w:rPr>
          <w:lang w:val="fr-FR"/>
        </w:rPr>
        <w:tab/>
        <w:t>(</w:t>
      </w:r>
      <w:r w:rsidRPr="008D3F03">
        <w:rPr>
          <w:lang w:val="fr-FR" w:eastAsia="ja-JP"/>
        </w:rPr>
        <w:t>61</w:t>
      </w:r>
      <w:r w:rsidRPr="008D3F03">
        <w:rPr>
          <w:lang w:val="fr-FR"/>
        </w:rPr>
        <w:t>a)</w:t>
      </w:r>
    </w:p>
    <w:p w14:paraId="7194146B" w14:textId="77777777" w:rsidR="00084733" w:rsidRPr="008D3F03" w:rsidRDefault="00084733" w:rsidP="00084733">
      <w:pPr>
        <w:widowControl w:val="0"/>
        <w:rPr>
          <w:lang w:val="fr-FR"/>
        </w:rPr>
      </w:pPr>
      <w:proofErr w:type="gramStart"/>
      <w:r w:rsidRPr="008D3F03">
        <w:rPr>
          <w:lang w:val="fr-FR"/>
        </w:rPr>
        <w:t>où:</w:t>
      </w:r>
      <w:proofErr w:type="gramEnd"/>
    </w:p>
    <w:p w14:paraId="58E04C19" w14:textId="35F1CBD5" w:rsidR="00084733" w:rsidRPr="008D3F03" w:rsidRDefault="00084733" w:rsidP="00084733">
      <w:pPr>
        <w:pStyle w:val="Equation"/>
        <w:widowControl w:val="0"/>
        <w:rPr>
          <w:lang w:val="fr-FR"/>
        </w:rPr>
      </w:pPr>
      <w:r w:rsidRPr="008D3F03">
        <w:rPr>
          <w:lang w:val="fr-FR"/>
        </w:rPr>
        <w:tab/>
      </w:r>
      <w:r w:rsidRPr="008D3F03">
        <w:rPr>
          <w:lang w:val="fr-FR"/>
        </w:rPr>
        <w:tab/>
      </w:r>
      <m:oMath>
        <m:sSub>
          <m:sSubPr>
            <m:ctrlPr>
              <w:rPr>
                <w:rFonts w:ascii="Cambria Math" w:hAnsi="Cambria Math"/>
                <w:i/>
                <w:szCs w:val="24"/>
                <w:lang w:val="fr-FR"/>
              </w:rPr>
            </m:ctrlPr>
          </m:sSubPr>
          <m:e>
            <m:r>
              <w:rPr>
                <w:rFonts w:ascii="Cambria Math" w:hAnsi="Cambria Math"/>
                <w:szCs w:val="24"/>
                <w:lang w:val="fr-FR"/>
              </w:rPr>
              <m:t>A</m:t>
            </m:r>
          </m:e>
          <m:sub>
            <m:r>
              <w:rPr>
                <w:rFonts w:ascii="Cambria Math" w:hAnsi="Cambria Math"/>
                <w:szCs w:val="24"/>
                <w:lang w:val="fr-FR"/>
              </w:rPr>
              <m:t>m</m:t>
            </m:r>
          </m:sub>
        </m:sSub>
        <m:r>
          <w:rPr>
            <w:rFonts w:ascii="Cambria Math" w:hAnsi="Cambria Math"/>
            <w:szCs w:val="24"/>
            <w:lang w:val="fr-FR"/>
          </w:rPr>
          <m:t>=</m:t>
        </m:r>
        <m:func>
          <m:funcPr>
            <m:ctrlPr>
              <w:rPr>
                <w:rFonts w:ascii="Cambria Math" w:hAnsi="Cambria Math"/>
                <w:i/>
                <w:szCs w:val="24"/>
                <w:lang w:val="fr-FR"/>
              </w:rPr>
            </m:ctrlPr>
          </m:funcPr>
          <m:fName>
            <m:r>
              <m:rPr>
                <m:sty m:val="p"/>
              </m:rPr>
              <w:rPr>
                <w:rFonts w:ascii="Cambria Math" w:hAnsi="Cambria Math"/>
                <w:szCs w:val="24"/>
                <w:lang w:val="fr-FR"/>
              </w:rPr>
              <m:t>cos</m:t>
            </m:r>
          </m:fName>
          <m:e>
            <m:d>
              <m:dPr>
                <m:ctrlPr>
                  <w:rPr>
                    <w:rFonts w:ascii="Cambria Math" w:hAnsi="Cambria Math"/>
                    <w:i/>
                    <w:szCs w:val="24"/>
                    <w:lang w:val="fr-FR"/>
                  </w:rPr>
                </m:ctrlPr>
              </m:dPr>
              <m:e>
                <m:sSub>
                  <m:sSubPr>
                    <m:ctrlPr>
                      <w:rPr>
                        <w:rFonts w:ascii="Cambria Math" w:hAnsi="Cambria Math"/>
                        <w:i/>
                        <w:szCs w:val="24"/>
                        <w:lang w:val="fr-FR"/>
                      </w:rPr>
                    </m:ctrlPr>
                  </m:sSubPr>
                  <m:e>
                    <m:r>
                      <m:rPr>
                        <m:sty m:val="p"/>
                      </m:rPr>
                      <w:rPr>
                        <w:rFonts w:ascii="Cambria Math" w:hAnsi="Cambria Math"/>
                        <w:szCs w:val="24"/>
                        <w:lang w:val="fr-FR"/>
                      </w:rPr>
                      <m:t>β</m:t>
                    </m:r>
                  </m:e>
                  <m:sub>
                    <m:r>
                      <w:rPr>
                        <w:rFonts w:ascii="Cambria Math" w:hAnsi="Cambria Math"/>
                        <w:szCs w:val="24"/>
                        <w:lang w:val="fr-FR"/>
                      </w:rPr>
                      <m:t>m</m:t>
                    </m:r>
                  </m:sub>
                </m:sSub>
                <m:sSub>
                  <m:sSubPr>
                    <m:ctrlPr>
                      <w:rPr>
                        <w:rFonts w:ascii="Cambria Math" w:hAnsi="Cambria Math"/>
                        <w:i/>
                        <w:szCs w:val="24"/>
                        <w:lang w:val="fr-FR"/>
                      </w:rPr>
                    </m:ctrlPr>
                  </m:sSubPr>
                  <m:e>
                    <m:r>
                      <w:rPr>
                        <w:rFonts w:ascii="Cambria Math" w:hAnsi="Cambria Math"/>
                        <w:szCs w:val="24"/>
                        <w:lang w:val="fr-FR"/>
                      </w:rPr>
                      <m:t>d</m:t>
                    </m:r>
                  </m:e>
                  <m:sub>
                    <m:r>
                      <w:rPr>
                        <w:rFonts w:ascii="Cambria Math" w:hAnsi="Cambria Math"/>
                        <w:szCs w:val="24"/>
                        <w:lang w:val="fr-FR"/>
                      </w:rPr>
                      <m:t>m</m:t>
                    </m:r>
                  </m:sub>
                </m:sSub>
              </m:e>
            </m:d>
          </m:e>
        </m:func>
      </m:oMath>
      <w:r w:rsidRPr="008D3F03">
        <w:rPr>
          <w:lang w:val="fr-FR"/>
        </w:rPr>
        <w:tab/>
        <w:t>(</w:t>
      </w:r>
      <w:r w:rsidRPr="008D3F03">
        <w:rPr>
          <w:lang w:val="fr-FR" w:eastAsia="ja-JP"/>
        </w:rPr>
        <w:t>61</w:t>
      </w:r>
      <w:r w:rsidRPr="008D3F03">
        <w:rPr>
          <w:lang w:val="fr-FR"/>
        </w:rPr>
        <w:t>b)</w:t>
      </w:r>
    </w:p>
    <w:p w14:paraId="2FD44568" w14:textId="77777777" w:rsidR="00084733" w:rsidRPr="008D3F03" w:rsidRDefault="00084733" w:rsidP="00084733">
      <w:pPr>
        <w:pStyle w:val="Blanc"/>
        <w:rPr>
          <w:lang w:val="fr-FR" w:eastAsia="ja-JP"/>
        </w:rPr>
      </w:pPr>
    </w:p>
    <w:p w14:paraId="7D7776F3" w14:textId="7F6AF3AF" w:rsidR="00084733" w:rsidRPr="008D3F03" w:rsidRDefault="00084733" w:rsidP="00084733">
      <w:pPr>
        <w:pStyle w:val="Equation"/>
        <w:widowControl w:val="0"/>
        <w:rPr>
          <w:lang w:val="fr-FR"/>
        </w:rPr>
      </w:pPr>
      <w:r w:rsidRPr="008D3F03">
        <w:rPr>
          <w:lang w:val="fr-FR"/>
        </w:rPr>
        <w:tab/>
      </w:r>
      <w:r w:rsidRPr="008D3F03">
        <w:rPr>
          <w:lang w:val="fr-FR"/>
        </w:rPr>
        <w:tab/>
      </w:r>
      <m:oMath>
        <m:sSub>
          <m:sSubPr>
            <m:ctrlPr>
              <w:rPr>
                <w:rFonts w:ascii="Cambria Math" w:hAnsi="Cambria Math"/>
                <w:i/>
                <w:szCs w:val="24"/>
                <w:lang w:val="fr-FR"/>
              </w:rPr>
            </m:ctrlPr>
          </m:sSubPr>
          <m:e>
            <m:r>
              <w:rPr>
                <w:rFonts w:ascii="Cambria Math" w:hAnsi="Cambria Math"/>
                <w:szCs w:val="24"/>
                <w:lang w:val="fr-FR"/>
              </w:rPr>
              <m:t>B</m:t>
            </m:r>
          </m:e>
          <m:sub>
            <m:r>
              <w:rPr>
                <w:rFonts w:ascii="Cambria Math" w:hAnsi="Cambria Math"/>
                <w:szCs w:val="24"/>
                <w:lang w:val="fr-FR"/>
              </w:rPr>
              <m:t>m</m:t>
            </m:r>
          </m:sub>
        </m:sSub>
        <m:r>
          <w:rPr>
            <w:rFonts w:ascii="Cambria Math" w:hAnsi="Cambria Math"/>
            <w:szCs w:val="24"/>
            <w:lang w:val="fr-FR"/>
          </w:rPr>
          <m:t>=</m:t>
        </m:r>
        <m:sSub>
          <m:sSubPr>
            <m:ctrlPr>
              <w:rPr>
                <w:rFonts w:ascii="Cambria Math" w:hAnsi="Cambria Math"/>
                <w:i/>
                <w:szCs w:val="24"/>
                <w:lang w:val="fr-FR"/>
              </w:rPr>
            </m:ctrlPr>
          </m:sSubPr>
          <m:e>
            <m:r>
              <w:rPr>
                <w:rFonts w:ascii="Cambria Math" w:hAnsi="Cambria Math"/>
                <w:szCs w:val="24"/>
                <w:lang w:val="fr-FR"/>
              </w:rPr>
              <m:t>jZ</m:t>
            </m:r>
          </m:e>
          <m:sub>
            <m:r>
              <w:rPr>
                <w:rFonts w:ascii="Cambria Math" w:hAnsi="Cambria Math"/>
                <w:szCs w:val="24"/>
                <w:lang w:val="fr-FR"/>
              </w:rPr>
              <m:t>m</m:t>
            </m:r>
          </m:sub>
        </m:sSub>
        <m:func>
          <m:funcPr>
            <m:ctrlPr>
              <w:rPr>
                <w:rFonts w:ascii="Cambria Math" w:hAnsi="Cambria Math"/>
                <w:i/>
                <w:szCs w:val="24"/>
                <w:lang w:val="fr-FR"/>
              </w:rPr>
            </m:ctrlPr>
          </m:funcPr>
          <m:fName>
            <m:r>
              <m:rPr>
                <m:sty m:val="p"/>
              </m:rPr>
              <w:rPr>
                <w:rFonts w:ascii="Cambria Math" w:hAnsi="Cambria Math"/>
                <w:szCs w:val="24"/>
                <w:lang w:val="fr-FR"/>
              </w:rPr>
              <m:t>sin</m:t>
            </m:r>
          </m:fName>
          <m:e>
            <m:d>
              <m:dPr>
                <m:ctrlPr>
                  <w:rPr>
                    <w:rFonts w:ascii="Cambria Math" w:hAnsi="Cambria Math"/>
                    <w:i/>
                    <w:szCs w:val="24"/>
                    <w:lang w:val="fr-FR"/>
                  </w:rPr>
                </m:ctrlPr>
              </m:dPr>
              <m:e>
                <m:sSub>
                  <m:sSubPr>
                    <m:ctrlPr>
                      <w:rPr>
                        <w:rFonts w:ascii="Cambria Math" w:hAnsi="Cambria Math"/>
                        <w:i/>
                        <w:szCs w:val="24"/>
                        <w:lang w:val="fr-FR"/>
                      </w:rPr>
                    </m:ctrlPr>
                  </m:sSubPr>
                  <m:e>
                    <m:r>
                      <m:rPr>
                        <m:sty m:val="p"/>
                      </m:rPr>
                      <w:rPr>
                        <w:rFonts w:ascii="Cambria Math" w:hAnsi="Cambria Math"/>
                        <w:szCs w:val="24"/>
                        <w:lang w:val="fr-FR"/>
                      </w:rPr>
                      <m:t>β</m:t>
                    </m:r>
                  </m:e>
                  <m:sub>
                    <m:r>
                      <w:rPr>
                        <w:rFonts w:ascii="Cambria Math" w:hAnsi="Cambria Math"/>
                        <w:szCs w:val="24"/>
                        <w:lang w:val="fr-FR"/>
                      </w:rPr>
                      <m:t>m</m:t>
                    </m:r>
                  </m:sub>
                </m:sSub>
                <m:sSub>
                  <m:sSubPr>
                    <m:ctrlPr>
                      <w:rPr>
                        <w:rFonts w:ascii="Cambria Math" w:hAnsi="Cambria Math"/>
                        <w:i/>
                        <w:szCs w:val="24"/>
                        <w:lang w:val="fr-FR"/>
                      </w:rPr>
                    </m:ctrlPr>
                  </m:sSubPr>
                  <m:e>
                    <m:r>
                      <w:rPr>
                        <w:rFonts w:ascii="Cambria Math" w:hAnsi="Cambria Math"/>
                        <w:szCs w:val="24"/>
                        <w:lang w:val="fr-FR"/>
                      </w:rPr>
                      <m:t>d</m:t>
                    </m:r>
                  </m:e>
                  <m:sub>
                    <m:r>
                      <w:rPr>
                        <w:rFonts w:ascii="Cambria Math" w:hAnsi="Cambria Math"/>
                        <w:szCs w:val="24"/>
                        <w:lang w:val="fr-FR"/>
                      </w:rPr>
                      <m:t>m</m:t>
                    </m:r>
                  </m:sub>
                </m:sSub>
              </m:e>
            </m:d>
          </m:e>
        </m:func>
      </m:oMath>
      <w:r w:rsidRPr="008D3F03">
        <w:rPr>
          <w:lang w:val="fr-FR"/>
        </w:rPr>
        <w:tab/>
        <w:t>(</w:t>
      </w:r>
      <w:r w:rsidRPr="008D3F03">
        <w:rPr>
          <w:lang w:val="fr-FR" w:eastAsia="ja-JP"/>
        </w:rPr>
        <w:t>61</w:t>
      </w:r>
      <w:r w:rsidRPr="008D3F03">
        <w:rPr>
          <w:lang w:val="fr-FR"/>
        </w:rPr>
        <w:t>c)</w:t>
      </w:r>
    </w:p>
    <w:p w14:paraId="6B1B561D" w14:textId="77777777" w:rsidR="00084733" w:rsidRPr="008D3F03" w:rsidRDefault="00084733" w:rsidP="00084733">
      <w:pPr>
        <w:pStyle w:val="Blanc"/>
        <w:rPr>
          <w:lang w:val="fr-FR" w:eastAsia="ja-JP"/>
        </w:rPr>
      </w:pPr>
    </w:p>
    <w:p w14:paraId="12C390E5" w14:textId="0C7E436A" w:rsidR="00084733" w:rsidRPr="008D3F03" w:rsidRDefault="00084733" w:rsidP="00084733">
      <w:pPr>
        <w:pStyle w:val="Equation"/>
        <w:widowControl w:val="0"/>
        <w:rPr>
          <w:lang w:val="fr-FR"/>
        </w:rPr>
      </w:pPr>
      <w:r w:rsidRPr="008D3F03">
        <w:rPr>
          <w:lang w:val="fr-FR"/>
        </w:rPr>
        <w:tab/>
      </w:r>
      <w:r w:rsidRPr="008D3F03">
        <w:rPr>
          <w:lang w:val="fr-FR"/>
        </w:rPr>
        <w:tab/>
      </w:r>
      <m:oMath>
        <m:sSub>
          <m:sSubPr>
            <m:ctrlPr>
              <w:rPr>
                <w:rFonts w:ascii="Cambria Math" w:hAnsi="Cambria Math"/>
                <w:i/>
                <w:szCs w:val="24"/>
                <w:lang w:val="fr-FR"/>
              </w:rPr>
            </m:ctrlPr>
          </m:sSubPr>
          <m:e>
            <m:r>
              <w:rPr>
                <w:rFonts w:ascii="Cambria Math" w:hAnsi="Cambria Math"/>
                <w:szCs w:val="24"/>
                <w:lang w:val="fr-FR"/>
              </w:rPr>
              <m:t>C</m:t>
            </m:r>
          </m:e>
          <m:sub>
            <m:r>
              <w:rPr>
                <w:rFonts w:ascii="Cambria Math" w:hAnsi="Cambria Math"/>
                <w:szCs w:val="24"/>
                <w:lang w:val="fr-FR"/>
              </w:rPr>
              <m:t>m</m:t>
            </m:r>
          </m:sub>
        </m:sSub>
        <m:r>
          <w:rPr>
            <w:rFonts w:ascii="Cambria Math" w:hAnsi="Cambria Math"/>
            <w:szCs w:val="24"/>
            <w:lang w:val="fr-FR"/>
          </w:rPr>
          <m:t>=</m:t>
        </m:r>
        <m:f>
          <m:fPr>
            <m:ctrlPr>
              <w:rPr>
                <w:rFonts w:ascii="Cambria Math" w:hAnsi="Cambria Math"/>
                <w:i/>
                <w:szCs w:val="24"/>
                <w:lang w:val="fr-FR"/>
              </w:rPr>
            </m:ctrlPr>
          </m:fPr>
          <m:num>
            <m:r>
              <w:rPr>
                <w:rFonts w:ascii="Cambria Math" w:hAnsi="Cambria Math"/>
                <w:szCs w:val="24"/>
                <w:lang w:val="fr-FR"/>
              </w:rPr>
              <m:t>j</m:t>
            </m:r>
            <m:func>
              <m:funcPr>
                <m:ctrlPr>
                  <w:rPr>
                    <w:rFonts w:ascii="Cambria Math" w:hAnsi="Cambria Math"/>
                    <w:i/>
                    <w:szCs w:val="24"/>
                    <w:lang w:val="fr-FR"/>
                  </w:rPr>
                </m:ctrlPr>
              </m:funcPr>
              <m:fName>
                <m:r>
                  <m:rPr>
                    <m:sty m:val="p"/>
                  </m:rPr>
                  <w:rPr>
                    <w:rFonts w:ascii="Cambria Math" w:hAnsi="Cambria Math"/>
                    <w:szCs w:val="24"/>
                    <w:lang w:val="fr-FR"/>
                  </w:rPr>
                  <m:t>sin</m:t>
                </m:r>
              </m:fName>
              <m:e>
                <m:d>
                  <m:dPr>
                    <m:ctrlPr>
                      <w:rPr>
                        <w:rFonts w:ascii="Cambria Math" w:hAnsi="Cambria Math"/>
                        <w:i/>
                        <w:szCs w:val="24"/>
                        <w:lang w:val="fr-FR"/>
                      </w:rPr>
                    </m:ctrlPr>
                  </m:dPr>
                  <m:e>
                    <m:sSub>
                      <m:sSubPr>
                        <m:ctrlPr>
                          <w:rPr>
                            <w:rFonts w:ascii="Cambria Math" w:hAnsi="Cambria Math"/>
                            <w:i/>
                            <w:szCs w:val="24"/>
                            <w:lang w:val="fr-FR"/>
                          </w:rPr>
                        </m:ctrlPr>
                      </m:sSubPr>
                      <m:e>
                        <m:r>
                          <m:rPr>
                            <m:sty m:val="p"/>
                          </m:rPr>
                          <w:rPr>
                            <w:rFonts w:ascii="Cambria Math" w:hAnsi="Cambria Math"/>
                            <w:szCs w:val="24"/>
                            <w:lang w:val="fr-FR"/>
                          </w:rPr>
                          <m:t>β</m:t>
                        </m:r>
                      </m:e>
                      <m:sub>
                        <m:r>
                          <w:rPr>
                            <w:rFonts w:ascii="Cambria Math" w:hAnsi="Cambria Math"/>
                            <w:szCs w:val="24"/>
                            <w:lang w:val="fr-FR"/>
                          </w:rPr>
                          <m:t>m</m:t>
                        </m:r>
                      </m:sub>
                    </m:sSub>
                    <m:sSub>
                      <m:sSubPr>
                        <m:ctrlPr>
                          <w:rPr>
                            <w:rFonts w:ascii="Cambria Math" w:hAnsi="Cambria Math"/>
                            <w:i/>
                            <w:szCs w:val="24"/>
                            <w:lang w:val="fr-FR"/>
                          </w:rPr>
                        </m:ctrlPr>
                      </m:sSubPr>
                      <m:e>
                        <m:r>
                          <w:rPr>
                            <w:rFonts w:ascii="Cambria Math" w:hAnsi="Cambria Math"/>
                            <w:szCs w:val="24"/>
                            <w:lang w:val="fr-FR"/>
                          </w:rPr>
                          <m:t>d</m:t>
                        </m:r>
                      </m:e>
                      <m:sub>
                        <m:r>
                          <w:rPr>
                            <w:rFonts w:ascii="Cambria Math" w:hAnsi="Cambria Math"/>
                            <w:szCs w:val="24"/>
                            <w:lang w:val="fr-FR"/>
                          </w:rPr>
                          <m:t>m</m:t>
                        </m:r>
                      </m:sub>
                    </m:sSub>
                  </m:e>
                </m:d>
              </m:e>
            </m:func>
          </m:num>
          <m:den>
            <m:sSub>
              <m:sSubPr>
                <m:ctrlPr>
                  <w:rPr>
                    <w:rFonts w:ascii="Cambria Math" w:hAnsi="Cambria Math"/>
                    <w:i/>
                    <w:szCs w:val="24"/>
                    <w:lang w:val="fr-FR"/>
                  </w:rPr>
                </m:ctrlPr>
              </m:sSubPr>
              <m:e>
                <m:r>
                  <w:rPr>
                    <w:rFonts w:ascii="Cambria Math" w:hAnsi="Cambria Math"/>
                    <w:szCs w:val="24"/>
                    <w:lang w:val="fr-FR"/>
                  </w:rPr>
                  <m:t>Z</m:t>
                </m:r>
              </m:e>
              <m:sub>
                <m:r>
                  <w:rPr>
                    <w:rFonts w:ascii="Cambria Math" w:hAnsi="Cambria Math"/>
                    <w:szCs w:val="24"/>
                    <w:lang w:val="fr-FR"/>
                  </w:rPr>
                  <m:t>m</m:t>
                </m:r>
              </m:sub>
            </m:sSub>
          </m:den>
        </m:f>
      </m:oMath>
      <w:r w:rsidRPr="008D3F03">
        <w:rPr>
          <w:lang w:val="fr-FR"/>
        </w:rPr>
        <w:tab/>
        <w:t>(</w:t>
      </w:r>
      <w:r w:rsidRPr="008D3F03">
        <w:rPr>
          <w:lang w:val="fr-FR" w:eastAsia="ja-JP"/>
        </w:rPr>
        <w:t>61</w:t>
      </w:r>
      <w:r w:rsidRPr="008D3F03">
        <w:rPr>
          <w:lang w:val="fr-FR"/>
        </w:rPr>
        <w:t>d)</w:t>
      </w:r>
    </w:p>
    <w:p w14:paraId="739A6C7E" w14:textId="77777777" w:rsidR="00084733" w:rsidRPr="008D3F03" w:rsidRDefault="00084733" w:rsidP="00084733">
      <w:pPr>
        <w:pStyle w:val="Blanc"/>
        <w:rPr>
          <w:lang w:val="fr-FR" w:eastAsia="ja-JP"/>
        </w:rPr>
      </w:pPr>
    </w:p>
    <w:p w14:paraId="06410CAC" w14:textId="67910B8B" w:rsidR="00084733" w:rsidRPr="008D3F03" w:rsidRDefault="00084733" w:rsidP="00084733">
      <w:pPr>
        <w:pStyle w:val="Equation"/>
        <w:widowControl w:val="0"/>
        <w:rPr>
          <w:lang w:val="fr-FR"/>
        </w:rPr>
      </w:pPr>
      <w:r w:rsidRPr="008D3F03">
        <w:rPr>
          <w:lang w:val="fr-FR"/>
        </w:rPr>
        <w:tab/>
      </w:r>
      <w:r w:rsidRPr="008D3F03">
        <w:rPr>
          <w:lang w:val="fr-FR"/>
        </w:rPr>
        <w:tab/>
      </w:r>
      <m:oMath>
        <m:sSub>
          <m:sSubPr>
            <m:ctrlPr>
              <w:rPr>
                <w:rFonts w:ascii="Cambria Math" w:hAnsi="Cambria Math"/>
                <w:i/>
                <w:szCs w:val="24"/>
                <w:lang w:val="fr-FR"/>
              </w:rPr>
            </m:ctrlPr>
          </m:sSubPr>
          <m:e>
            <m:r>
              <w:rPr>
                <w:rFonts w:ascii="Cambria Math" w:hAnsi="Cambria Math"/>
                <w:szCs w:val="24"/>
                <w:lang w:val="fr-FR"/>
              </w:rPr>
              <m:t>D</m:t>
            </m:r>
          </m:e>
          <m:sub>
            <m:r>
              <w:rPr>
                <w:rFonts w:ascii="Cambria Math" w:hAnsi="Cambria Math"/>
                <w:szCs w:val="24"/>
                <w:lang w:val="fr-FR"/>
              </w:rPr>
              <m:t>m</m:t>
            </m:r>
          </m:sub>
        </m:sSub>
        <m:r>
          <w:rPr>
            <w:rFonts w:ascii="Cambria Math" w:hAnsi="Cambria Math"/>
            <w:szCs w:val="24"/>
            <w:lang w:val="fr-FR"/>
          </w:rPr>
          <m:t>=</m:t>
        </m:r>
        <m:sSub>
          <m:sSubPr>
            <m:ctrlPr>
              <w:rPr>
                <w:rFonts w:ascii="Cambria Math" w:hAnsi="Cambria Math"/>
                <w:i/>
                <w:szCs w:val="24"/>
                <w:lang w:val="fr-FR"/>
              </w:rPr>
            </m:ctrlPr>
          </m:sSubPr>
          <m:e>
            <m:r>
              <w:rPr>
                <w:rFonts w:ascii="Cambria Math" w:hAnsi="Cambria Math"/>
                <w:szCs w:val="24"/>
                <w:lang w:val="fr-FR"/>
              </w:rPr>
              <m:t>A</m:t>
            </m:r>
          </m:e>
          <m:sub>
            <m:r>
              <w:rPr>
                <w:rFonts w:ascii="Cambria Math" w:hAnsi="Cambria Math"/>
                <w:szCs w:val="24"/>
                <w:lang w:val="fr-FR"/>
              </w:rPr>
              <m:t>m</m:t>
            </m:r>
          </m:sub>
        </m:sSub>
      </m:oMath>
      <w:r w:rsidRPr="008D3F03">
        <w:rPr>
          <w:lang w:val="fr-FR"/>
        </w:rPr>
        <w:tab/>
        <w:t>(</w:t>
      </w:r>
      <w:r w:rsidRPr="008D3F03">
        <w:rPr>
          <w:lang w:val="fr-FR" w:eastAsia="ja-JP"/>
        </w:rPr>
        <w:t>61</w:t>
      </w:r>
      <w:r w:rsidRPr="008D3F03">
        <w:rPr>
          <w:lang w:val="fr-FR"/>
        </w:rPr>
        <w:t>e)</w:t>
      </w:r>
    </w:p>
    <w:p w14:paraId="088FCF5F" w14:textId="77777777" w:rsidR="00084733" w:rsidRPr="008D3F03" w:rsidRDefault="00084733" w:rsidP="00084733">
      <w:pPr>
        <w:pStyle w:val="Blanc"/>
        <w:rPr>
          <w:lang w:val="fr-FR" w:eastAsia="ja-JP"/>
        </w:rPr>
      </w:pPr>
    </w:p>
    <w:p w14:paraId="10131B6C" w14:textId="77777777" w:rsidR="00084733" w:rsidRPr="008D3F03" w:rsidRDefault="00084733" w:rsidP="00084733">
      <w:pPr>
        <w:pStyle w:val="Equation"/>
        <w:widowControl w:val="0"/>
        <w:rPr>
          <w:i/>
          <w:iCs/>
          <w:lang w:val="fr-FR"/>
        </w:rPr>
      </w:pPr>
      <w:r w:rsidRPr="008D3F03">
        <w:rPr>
          <w:lang w:val="fr-FR"/>
        </w:rPr>
        <w:tab/>
      </w:r>
      <w:r w:rsidRPr="008D3F03">
        <w:rPr>
          <w:lang w:val="fr-FR"/>
        </w:rPr>
        <w:tab/>
      </w:r>
      <w:r w:rsidRPr="008D3F03">
        <w:rPr>
          <w:position w:val="-36"/>
          <w:lang w:val="fr-FR"/>
        </w:rPr>
        <w:object w:dxaOrig="3735" w:dyaOrig="870" w14:anchorId="2DEC94CD">
          <v:shape id="_x0000_i1089" type="#_x0000_t75" style="width:186.6pt;height:43.2pt" o:ole="">
            <v:imagedata r:id="rId196" o:title=""/>
          </v:shape>
          <o:OLEObject Type="Embed" ProgID="Equation.3" ShapeID="_x0000_i1089" DrawAspect="Content" ObjectID="_1775299903" r:id="rId197"/>
        </w:object>
      </w:r>
      <w:r w:rsidRPr="008D3F03">
        <w:rPr>
          <w:lang w:val="fr-FR"/>
        </w:rPr>
        <w:tab/>
        <w:t>(</w:t>
      </w:r>
      <w:r w:rsidRPr="008D3F03">
        <w:rPr>
          <w:lang w:val="fr-FR" w:eastAsia="ja-JP"/>
        </w:rPr>
        <w:t>61</w:t>
      </w:r>
      <w:r w:rsidRPr="008D3F03">
        <w:rPr>
          <w:lang w:val="fr-FR"/>
        </w:rPr>
        <w:t>f)</w:t>
      </w:r>
    </w:p>
    <w:p w14:paraId="480FC2A5" w14:textId="77777777" w:rsidR="00084733" w:rsidRPr="008D3F03" w:rsidRDefault="00084733" w:rsidP="00084733">
      <w:pPr>
        <w:pStyle w:val="Blanc"/>
        <w:rPr>
          <w:lang w:val="fr-FR" w:eastAsia="ja-JP"/>
        </w:rPr>
      </w:pPr>
    </w:p>
    <w:p w14:paraId="1FAB0790" w14:textId="77777777" w:rsidR="00084733" w:rsidRPr="008D3F03" w:rsidRDefault="00084733" w:rsidP="00084733">
      <w:pPr>
        <w:pStyle w:val="Equation"/>
        <w:widowControl w:val="0"/>
        <w:rPr>
          <w:lang w:val="fr-FR"/>
        </w:rPr>
      </w:pPr>
      <w:r w:rsidRPr="008D3F03">
        <w:rPr>
          <w:lang w:val="fr-FR"/>
        </w:rPr>
        <w:tab/>
      </w:r>
      <w:r w:rsidRPr="008D3F03">
        <w:rPr>
          <w:lang w:val="fr-FR"/>
        </w:rPr>
        <w:tab/>
      </w:r>
      <w:r w:rsidRPr="008D3F03">
        <w:rPr>
          <w:position w:val="-24"/>
          <w:lang w:val="fr-FR"/>
        </w:rPr>
        <w:object w:dxaOrig="870" w:dyaOrig="570" w14:anchorId="68153E1C">
          <v:shape id="_x0000_i1090" type="#_x0000_t75" style="width:43.2pt;height:28.8pt" o:ole="">
            <v:imagedata r:id="rId198" o:title=""/>
          </v:shape>
          <o:OLEObject Type="Embed" ProgID="Equation.3" ShapeID="_x0000_i1090" DrawAspect="Content" ObjectID="_1775299904" r:id="rId199"/>
        </w:object>
      </w:r>
      <w:r w:rsidRPr="008D3F03">
        <w:rPr>
          <w:lang w:val="fr-FR"/>
        </w:rPr>
        <w:tab/>
        <w:t>(</w:t>
      </w:r>
      <w:r w:rsidRPr="008D3F03">
        <w:rPr>
          <w:lang w:val="fr-FR" w:eastAsia="ja-JP"/>
        </w:rPr>
        <w:t>61</w:t>
      </w:r>
      <w:r w:rsidRPr="008D3F03">
        <w:rPr>
          <w:lang w:val="fr-FR"/>
        </w:rPr>
        <w:t>g)</w:t>
      </w:r>
    </w:p>
    <w:p w14:paraId="7F4DEE0F" w14:textId="77777777" w:rsidR="00084733" w:rsidRPr="008D3F03" w:rsidRDefault="00084733" w:rsidP="00084733">
      <w:pPr>
        <w:pStyle w:val="Blanc"/>
        <w:rPr>
          <w:lang w:val="fr-FR" w:eastAsia="ja-JP"/>
        </w:rPr>
      </w:pPr>
    </w:p>
    <w:p w14:paraId="6BB2B1FA" w14:textId="77777777" w:rsidR="00084733" w:rsidRPr="008D3F03" w:rsidRDefault="00084733" w:rsidP="00084733">
      <w:pPr>
        <w:pStyle w:val="Equation"/>
        <w:widowControl w:val="0"/>
        <w:rPr>
          <w:lang w:val="fr-FR"/>
        </w:rPr>
      </w:pPr>
      <w:r w:rsidRPr="008D3F03">
        <w:rPr>
          <w:lang w:val="fr-FR"/>
        </w:rPr>
        <w:tab/>
      </w:r>
      <w:r w:rsidRPr="008D3F03">
        <w:rPr>
          <w:lang w:val="fr-FR"/>
        </w:rPr>
        <w:tab/>
      </w:r>
      <w:r w:rsidRPr="008D3F03">
        <w:rPr>
          <w:position w:val="-16"/>
          <w:lang w:val="fr-FR"/>
        </w:rPr>
        <w:object w:dxaOrig="1155" w:dyaOrig="435" w14:anchorId="11FC9682">
          <v:shape id="_x0000_i1091" type="#_x0000_t75" style="width:57.6pt;height:21.9pt" o:ole="">
            <v:imagedata r:id="rId200" o:title=""/>
          </v:shape>
          <o:OLEObject Type="Embed" ProgID="Equation.3" ShapeID="_x0000_i1091" DrawAspect="Content" ObjectID="_1775299905" r:id="rId201"/>
        </w:object>
      </w:r>
      <w:r w:rsidRPr="008D3F03">
        <w:rPr>
          <w:lang w:val="fr-FR"/>
        </w:rPr>
        <w:tab/>
        <w:t>(</w:t>
      </w:r>
      <w:r w:rsidRPr="008D3F03">
        <w:rPr>
          <w:lang w:val="fr-FR" w:eastAsia="ja-JP"/>
        </w:rPr>
        <w:t>61</w:t>
      </w:r>
      <w:r w:rsidRPr="008D3F03">
        <w:rPr>
          <w:lang w:val="fr-FR"/>
        </w:rPr>
        <w:t>h)</w:t>
      </w:r>
    </w:p>
    <w:p w14:paraId="4162BFD4" w14:textId="77777777" w:rsidR="00084733" w:rsidRPr="008D3F03" w:rsidRDefault="00084733" w:rsidP="00084733">
      <w:pPr>
        <w:rPr>
          <w:lang w:val="fr-FR"/>
        </w:rPr>
      </w:pPr>
      <w:r w:rsidRPr="008D3F03">
        <w:rPr>
          <w:rFonts w:ascii="Symbol" w:hAnsi="Symbol"/>
          <w:lang w:val="fr-FR"/>
        </w:rPr>
        <w:sym w:font="Symbol" w:char="F06C"/>
      </w:r>
      <w:r w:rsidRPr="008D3F03">
        <w:rPr>
          <w:lang w:val="fr-FR"/>
        </w:rPr>
        <w:t xml:space="preserve"> </w:t>
      </w:r>
      <w:proofErr w:type="gramStart"/>
      <w:r w:rsidRPr="008D3F03">
        <w:rPr>
          <w:lang w:val="fr-FR"/>
        </w:rPr>
        <w:t>est</w:t>
      </w:r>
      <w:proofErr w:type="gramEnd"/>
      <w:r w:rsidRPr="008D3F03">
        <w:rPr>
          <w:lang w:val="fr-FR"/>
        </w:rPr>
        <w:t xml:space="preserve"> la longueur d'onde en espace libre, </w:t>
      </w:r>
      <w:r w:rsidRPr="008D3F03">
        <w:rPr>
          <w:i/>
          <w:iCs/>
          <w:lang w:val="fr-FR"/>
        </w:rPr>
        <w:t>k</w:t>
      </w:r>
      <w:r w:rsidRPr="008D3F03">
        <w:rPr>
          <w:vertAlign w:val="subscript"/>
          <w:lang w:val="fr-FR"/>
        </w:rPr>
        <w:t>0</w:t>
      </w:r>
      <w:r w:rsidRPr="008D3F03">
        <w:rPr>
          <w:lang w:val="fr-FR"/>
        </w:rPr>
        <w:t xml:space="preserve"> est le nombre d'onde en espace libre, </w:t>
      </w:r>
      <w:r w:rsidRPr="008D3F03">
        <w:rPr>
          <w:rFonts w:ascii="Symbol" w:hAnsi="Symbol"/>
          <w:lang w:val="fr-FR"/>
        </w:rPr>
        <w:sym w:font="Symbol" w:char="F068"/>
      </w:r>
      <w:r w:rsidRPr="008D3F03">
        <w:rPr>
          <w:i/>
          <w:iCs/>
          <w:vertAlign w:val="subscript"/>
          <w:lang w:val="fr-FR"/>
        </w:rPr>
        <w:t>m</w:t>
      </w:r>
      <w:r w:rsidRPr="008D3F03">
        <w:rPr>
          <w:lang w:val="fr-FR"/>
        </w:rPr>
        <w:t xml:space="preserve"> et </w:t>
      </w:r>
      <w:r w:rsidRPr="008D3F03">
        <w:rPr>
          <w:i/>
          <w:iCs/>
          <w:lang w:val="fr-FR"/>
        </w:rPr>
        <w:t>k</w:t>
      </w:r>
      <w:r w:rsidRPr="008D3F03">
        <w:rPr>
          <w:i/>
          <w:iCs/>
          <w:vertAlign w:val="subscript"/>
          <w:lang w:val="fr-FR"/>
        </w:rPr>
        <w:t>m</w:t>
      </w:r>
      <w:r w:rsidRPr="008D3F03">
        <w:rPr>
          <w:lang w:val="fr-FR"/>
        </w:rPr>
        <w:t xml:space="preserve"> sont la permittivité relative complexe et le nombre d'onde de la </w:t>
      </w:r>
      <w:r w:rsidRPr="008D3F03">
        <w:rPr>
          <w:i/>
          <w:lang w:val="fr-FR"/>
        </w:rPr>
        <w:t>m</w:t>
      </w:r>
      <w:r w:rsidRPr="008D3F03">
        <w:rPr>
          <w:vertAlign w:val="superscript"/>
          <w:lang w:val="fr-FR"/>
        </w:rPr>
        <w:t>ème</w:t>
      </w:r>
      <w:r w:rsidRPr="008D3F03">
        <w:rPr>
          <w:iCs/>
          <w:lang w:val="fr-FR"/>
        </w:rPr>
        <w:t xml:space="preserve"> dalle, </w:t>
      </w:r>
      <w:r w:rsidRPr="008D3F03">
        <w:rPr>
          <w:rFonts w:ascii="Symbol" w:hAnsi="Symbol"/>
          <w:iCs/>
          <w:lang w:val="fr-FR"/>
        </w:rPr>
        <w:t>b</w:t>
      </w:r>
      <w:r w:rsidRPr="008D3F03">
        <w:rPr>
          <w:i/>
          <w:vertAlign w:val="subscript"/>
          <w:lang w:val="fr-FR"/>
        </w:rPr>
        <w:t>m</w:t>
      </w:r>
      <w:r w:rsidRPr="008D3F03">
        <w:rPr>
          <w:lang w:val="fr-FR"/>
        </w:rPr>
        <w:t xml:space="preserve"> est la constante de propagation perpendiculairement au plan de la dalle</w:t>
      </w:r>
      <w:r w:rsidRPr="008D3F03">
        <w:rPr>
          <w:iCs/>
          <w:lang w:val="fr-FR"/>
        </w:rPr>
        <w:t xml:space="preserve"> et </w:t>
      </w:r>
      <w:r w:rsidRPr="008D3F03">
        <w:rPr>
          <w:i/>
          <w:lang w:val="fr-FR"/>
        </w:rPr>
        <w:t>d</w:t>
      </w:r>
      <w:r w:rsidRPr="008D3F03">
        <w:rPr>
          <w:i/>
          <w:vertAlign w:val="subscript"/>
          <w:lang w:val="fr-FR"/>
        </w:rPr>
        <w:t>m</w:t>
      </w:r>
      <w:r w:rsidRPr="008D3F03">
        <w:rPr>
          <w:lang w:val="fr-FR"/>
        </w:rPr>
        <w:t xml:space="preserve"> est la largeur de la</w:t>
      </w:r>
      <w:r w:rsidRPr="008D3F03">
        <w:rPr>
          <w:iCs/>
          <w:lang w:val="fr-FR"/>
        </w:rPr>
        <w:t xml:space="preserve"> </w:t>
      </w:r>
      <w:r w:rsidRPr="008D3F03">
        <w:rPr>
          <w:i/>
          <w:lang w:val="fr-FR"/>
        </w:rPr>
        <w:t>m</w:t>
      </w:r>
      <w:r w:rsidRPr="008D3F03">
        <w:rPr>
          <w:iCs/>
          <w:vertAlign w:val="superscript"/>
          <w:lang w:val="fr-FR"/>
        </w:rPr>
        <w:t>ème</w:t>
      </w:r>
      <w:r w:rsidRPr="008D3F03">
        <w:rPr>
          <w:iCs/>
          <w:lang w:val="fr-FR"/>
        </w:rPr>
        <w:t> dalle</w:t>
      </w:r>
      <w:r w:rsidRPr="008D3F03">
        <w:rPr>
          <w:lang w:val="fr-FR"/>
        </w:rPr>
        <w:t>.</w:t>
      </w:r>
    </w:p>
    <w:p w14:paraId="0465F32C" w14:textId="77777777" w:rsidR="00084733" w:rsidRPr="008D3F03" w:rsidRDefault="00084733" w:rsidP="00084733">
      <w:pPr>
        <w:rPr>
          <w:lang w:val="fr-FR"/>
        </w:rPr>
      </w:pPr>
      <w:r w:rsidRPr="008D3F03">
        <w:rPr>
          <w:lang w:val="fr-FR"/>
        </w:rPr>
        <w:t xml:space="preserve">Les impédances d'onde </w:t>
      </w:r>
      <w:r w:rsidRPr="008D3F03">
        <w:rPr>
          <w:i/>
          <w:lang w:val="fr-FR"/>
        </w:rPr>
        <w:t>Z</w:t>
      </w:r>
      <w:r w:rsidRPr="008D3F03">
        <w:rPr>
          <w:lang w:val="fr-FR"/>
        </w:rPr>
        <w:t xml:space="preserve"> sont données en fonction de la polarisation de l'onde incidente.</w:t>
      </w:r>
    </w:p>
    <w:p w14:paraId="562E9994" w14:textId="77777777" w:rsidR="00084733" w:rsidRPr="008D3F03" w:rsidRDefault="00084733" w:rsidP="00084733">
      <w:pPr>
        <w:pStyle w:val="Blanc"/>
        <w:rPr>
          <w:lang w:val="fr-FR" w:eastAsia="ja-JP"/>
        </w:rPr>
      </w:pPr>
    </w:p>
    <w:p w14:paraId="54C69E41" w14:textId="4599A0D3" w:rsidR="00084733" w:rsidRPr="008D3F03" w:rsidRDefault="00084733" w:rsidP="00084733">
      <w:pPr>
        <w:pStyle w:val="Equation"/>
        <w:tabs>
          <w:tab w:val="left" w:pos="6804"/>
        </w:tabs>
        <w:rPr>
          <w:lang w:val="fr-FR"/>
        </w:rPr>
      </w:pPr>
      <w:r w:rsidRPr="008D3F03">
        <w:rPr>
          <w:lang w:val="fr-FR"/>
        </w:rPr>
        <w:tab/>
      </w:r>
      <w:r w:rsidRPr="008D3F03">
        <w:rPr>
          <w:lang w:val="fr-FR"/>
        </w:rPr>
        <w:tab/>
      </w:r>
      <m:oMath>
        <m:sSub>
          <m:sSubPr>
            <m:ctrlPr>
              <w:rPr>
                <w:rFonts w:ascii="Cambria Math" w:hAnsi="Cambria Math"/>
                <w:i/>
                <w:szCs w:val="24"/>
                <w:lang w:val="fr-FR"/>
              </w:rPr>
            </m:ctrlPr>
          </m:sSubPr>
          <m:e>
            <m:r>
              <w:rPr>
                <w:rFonts w:ascii="Cambria Math" w:hAnsi="Cambria Math"/>
                <w:szCs w:val="24"/>
                <w:lang w:val="fr-FR"/>
              </w:rPr>
              <m:t>Z</m:t>
            </m:r>
          </m:e>
          <m:sub>
            <m:r>
              <w:rPr>
                <w:rFonts w:ascii="Cambria Math" w:hAnsi="Cambria Math"/>
                <w:szCs w:val="24"/>
                <w:lang w:val="fr-FR"/>
              </w:rPr>
              <m:t>m</m:t>
            </m:r>
          </m:sub>
        </m:sSub>
        <m:r>
          <w:rPr>
            <w:rFonts w:ascii="Cambria Math" w:hAnsi="Cambria Math"/>
            <w:szCs w:val="24"/>
            <w:lang w:val="fr-FR"/>
          </w:rPr>
          <m:t>=</m:t>
        </m:r>
        <m:f>
          <m:fPr>
            <m:ctrlPr>
              <w:rPr>
                <w:rFonts w:ascii="Cambria Math" w:hAnsi="Cambria Math"/>
                <w:i/>
                <w:szCs w:val="24"/>
                <w:lang w:val="fr-FR"/>
              </w:rPr>
            </m:ctrlPr>
          </m:fPr>
          <m:num>
            <m:r>
              <w:rPr>
                <w:rFonts w:ascii="Cambria Math" w:hAnsi="Cambria Math"/>
                <w:szCs w:val="24"/>
                <w:lang w:val="fr-FR"/>
              </w:rPr>
              <m:t>120</m:t>
            </m:r>
            <m:r>
              <m:rPr>
                <m:sty m:val="p"/>
              </m:rPr>
              <w:rPr>
                <w:rFonts w:ascii="Cambria Math" w:hAnsi="Cambria Math"/>
                <w:szCs w:val="24"/>
                <w:lang w:val="fr-FR"/>
              </w:rPr>
              <m:t>π</m:t>
            </m:r>
          </m:num>
          <m:den>
            <m:rad>
              <m:radPr>
                <m:degHide m:val="1"/>
                <m:ctrlPr>
                  <w:rPr>
                    <w:rFonts w:ascii="Cambria Math" w:hAnsi="Cambria Math"/>
                    <w:i/>
                    <w:szCs w:val="24"/>
                    <w:lang w:val="fr-FR"/>
                  </w:rPr>
                </m:ctrlPr>
              </m:radPr>
              <m:deg/>
              <m:e>
                <m:sSub>
                  <m:sSubPr>
                    <m:ctrlPr>
                      <w:rPr>
                        <w:rFonts w:ascii="Cambria Math" w:hAnsi="Cambria Math"/>
                        <w:i/>
                        <w:szCs w:val="24"/>
                        <w:lang w:val="fr-FR"/>
                      </w:rPr>
                    </m:ctrlPr>
                  </m:sSubPr>
                  <m:e>
                    <m:r>
                      <m:rPr>
                        <m:sty m:val="p"/>
                      </m:rPr>
                      <w:rPr>
                        <w:rFonts w:ascii="Cambria Math" w:hAnsi="Cambria Math"/>
                        <w:szCs w:val="24"/>
                        <w:lang w:val="fr-FR"/>
                      </w:rPr>
                      <m:t>η</m:t>
                    </m:r>
                  </m:e>
                  <m:sub>
                    <m:r>
                      <w:rPr>
                        <w:rFonts w:ascii="Cambria Math" w:hAnsi="Cambria Math"/>
                        <w:szCs w:val="24"/>
                        <w:lang w:val="fr-FR"/>
                      </w:rPr>
                      <m:t>m</m:t>
                    </m:r>
                  </m:sub>
                </m:sSub>
              </m:e>
            </m:rad>
            <m:func>
              <m:funcPr>
                <m:ctrlPr>
                  <w:rPr>
                    <w:rFonts w:ascii="Cambria Math" w:hAnsi="Cambria Math"/>
                    <w:i/>
                    <w:szCs w:val="24"/>
                    <w:lang w:val="fr-FR"/>
                  </w:rPr>
                </m:ctrlPr>
              </m:funcPr>
              <m:fName>
                <m:r>
                  <m:rPr>
                    <m:sty m:val="p"/>
                  </m:rPr>
                  <w:rPr>
                    <w:rFonts w:ascii="Cambria Math" w:hAnsi="Cambria Math"/>
                    <w:szCs w:val="24"/>
                    <w:lang w:val="fr-FR"/>
                  </w:rPr>
                  <m:t>cos</m:t>
                </m:r>
              </m:fName>
              <m:e>
                <m:sSub>
                  <m:sSubPr>
                    <m:ctrlPr>
                      <w:rPr>
                        <w:rFonts w:ascii="Cambria Math" w:hAnsi="Cambria Math"/>
                        <w:i/>
                        <w:szCs w:val="24"/>
                        <w:lang w:val="fr-FR"/>
                      </w:rPr>
                    </m:ctrlPr>
                  </m:sSubPr>
                  <m:e>
                    <m:r>
                      <m:rPr>
                        <m:sty m:val="p"/>
                      </m:rPr>
                      <w:rPr>
                        <w:rFonts w:ascii="Cambria Math" w:hAnsi="Cambria Math"/>
                        <w:szCs w:val="24"/>
                        <w:lang w:val="fr-FR"/>
                      </w:rPr>
                      <m:t>θ</m:t>
                    </m:r>
                  </m:e>
                  <m:sub>
                    <m:r>
                      <w:rPr>
                        <w:rFonts w:ascii="Cambria Math" w:hAnsi="Cambria Math"/>
                        <w:szCs w:val="24"/>
                        <w:lang w:val="fr-FR"/>
                      </w:rPr>
                      <m:t>m</m:t>
                    </m:r>
                  </m:sub>
                </m:sSub>
              </m:e>
            </m:func>
          </m:den>
        </m:f>
      </m:oMath>
      <w:r w:rsidRPr="008D3F03">
        <w:rPr>
          <w:lang w:val="fr-FR"/>
        </w:rPr>
        <w:tab/>
      </w:r>
      <w:proofErr w:type="gramStart"/>
      <w:r w:rsidRPr="008D3F03">
        <w:rPr>
          <w:lang w:val="fr-FR"/>
        </w:rPr>
        <w:t>polarisation</w:t>
      </w:r>
      <w:proofErr w:type="gramEnd"/>
      <w:r w:rsidRPr="008D3F03">
        <w:rPr>
          <w:lang w:val="fr-FR"/>
        </w:rPr>
        <w:t xml:space="preserve"> TE</w:t>
      </w:r>
      <w:r w:rsidRPr="008D3F03">
        <w:rPr>
          <w:lang w:val="fr-FR"/>
        </w:rPr>
        <w:tab/>
        <w:t>(</w:t>
      </w:r>
      <w:r w:rsidRPr="008D3F03">
        <w:rPr>
          <w:lang w:val="fr-FR" w:eastAsia="ja-JP"/>
        </w:rPr>
        <w:t>62</w:t>
      </w:r>
      <w:r w:rsidRPr="008D3F03">
        <w:rPr>
          <w:lang w:val="fr-FR"/>
        </w:rPr>
        <w:t>a)</w:t>
      </w:r>
    </w:p>
    <w:p w14:paraId="62B1F522" w14:textId="77777777" w:rsidR="00084733" w:rsidRPr="008D3F03" w:rsidRDefault="00084733" w:rsidP="00084733">
      <w:pPr>
        <w:pStyle w:val="Blanc"/>
        <w:rPr>
          <w:lang w:val="fr-FR"/>
        </w:rPr>
      </w:pPr>
    </w:p>
    <w:p w14:paraId="60160B2A" w14:textId="27119A74" w:rsidR="00084733" w:rsidRPr="008D3F03" w:rsidRDefault="00084733" w:rsidP="00084733">
      <w:pPr>
        <w:pStyle w:val="Equation"/>
        <w:tabs>
          <w:tab w:val="left" w:pos="6804"/>
        </w:tabs>
        <w:rPr>
          <w:lang w:val="fr-FR"/>
        </w:rPr>
      </w:pPr>
      <w:r w:rsidRPr="008D3F03">
        <w:rPr>
          <w:lang w:val="fr-FR"/>
        </w:rPr>
        <w:tab/>
      </w:r>
      <w:r w:rsidRPr="008D3F03">
        <w:rPr>
          <w:lang w:val="fr-FR"/>
        </w:rPr>
        <w:tab/>
      </w:r>
      <m:oMath>
        <m:sSub>
          <m:sSubPr>
            <m:ctrlPr>
              <w:rPr>
                <w:rFonts w:ascii="Cambria Math" w:hAnsi="Cambria Math"/>
                <w:i/>
                <w:szCs w:val="24"/>
                <w:lang w:val="fr-FR"/>
              </w:rPr>
            </m:ctrlPr>
          </m:sSubPr>
          <m:e>
            <m:r>
              <w:rPr>
                <w:rFonts w:ascii="Cambria Math" w:hAnsi="Cambria Math"/>
                <w:szCs w:val="24"/>
                <w:lang w:val="fr-FR"/>
              </w:rPr>
              <m:t>Z</m:t>
            </m:r>
          </m:e>
          <m:sub>
            <m:r>
              <w:rPr>
                <w:rFonts w:ascii="Cambria Math" w:hAnsi="Cambria Math"/>
                <w:szCs w:val="24"/>
                <w:lang w:val="fr-FR"/>
              </w:rPr>
              <m:t>m</m:t>
            </m:r>
          </m:sub>
        </m:sSub>
        <m:r>
          <w:rPr>
            <w:rFonts w:ascii="Cambria Math" w:hAnsi="Cambria Math"/>
            <w:szCs w:val="24"/>
            <w:lang w:val="fr-FR"/>
          </w:rPr>
          <m:t>=</m:t>
        </m:r>
        <m:f>
          <m:fPr>
            <m:ctrlPr>
              <w:rPr>
                <w:rFonts w:ascii="Cambria Math" w:hAnsi="Cambria Math"/>
                <w:i/>
                <w:szCs w:val="24"/>
                <w:lang w:val="fr-FR"/>
              </w:rPr>
            </m:ctrlPr>
          </m:fPr>
          <m:num>
            <m:r>
              <w:rPr>
                <w:rFonts w:ascii="Cambria Math" w:hAnsi="Cambria Math"/>
                <w:szCs w:val="24"/>
                <w:lang w:val="fr-FR"/>
              </w:rPr>
              <m:t>120</m:t>
            </m:r>
            <m:r>
              <m:rPr>
                <m:sty m:val="p"/>
              </m:rPr>
              <w:rPr>
                <w:rFonts w:ascii="Cambria Math" w:hAnsi="Cambria Math"/>
                <w:szCs w:val="24"/>
                <w:lang w:val="fr-FR"/>
              </w:rPr>
              <m:t>π</m:t>
            </m:r>
            <m:func>
              <m:funcPr>
                <m:ctrlPr>
                  <w:rPr>
                    <w:rFonts w:ascii="Cambria Math" w:hAnsi="Cambria Math"/>
                    <w:i/>
                    <w:szCs w:val="24"/>
                    <w:lang w:val="fr-FR"/>
                  </w:rPr>
                </m:ctrlPr>
              </m:funcPr>
              <m:fName>
                <m:r>
                  <m:rPr>
                    <m:sty m:val="p"/>
                  </m:rPr>
                  <w:rPr>
                    <w:rFonts w:ascii="Cambria Math" w:hAnsi="Cambria Math"/>
                    <w:szCs w:val="24"/>
                    <w:lang w:val="fr-FR"/>
                  </w:rPr>
                  <m:t>cos</m:t>
                </m:r>
              </m:fName>
              <m:e>
                <m:sSub>
                  <m:sSubPr>
                    <m:ctrlPr>
                      <w:rPr>
                        <w:rFonts w:ascii="Cambria Math" w:hAnsi="Cambria Math"/>
                        <w:i/>
                        <w:szCs w:val="24"/>
                        <w:lang w:val="fr-FR"/>
                      </w:rPr>
                    </m:ctrlPr>
                  </m:sSubPr>
                  <m:e>
                    <m:r>
                      <m:rPr>
                        <m:sty m:val="p"/>
                      </m:rPr>
                      <w:rPr>
                        <w:rFonts w:ascii="Cambria Math" w:hAnsi="Cambria Math"/>
                        <w:szCs w:val="24"/>
                        <w:lang w:val="fr-FR"/>
                      </w:rPr>
                      <m:t>θ</m:t>
                    </m:r>
                  </m:e>
                  <m:sub>
                    <m:r>
                      <w:rPr>
                        <w:rFonts w:ascii="Cambria Math" w:hAnsi="Cambria Math"/>
                        <w:szCs w:val="24"/>
                        <w:lang w:val="fr-FR"/>
                      </w:rPr>
                      <m:t>m</m:t>
                    </m:r>
                  </m:sub>
                </m:sSub>
              </m:e>
            </m:func>
          </m:num>
          <m:den>
            <m:rad>
              <m:radPr>
                <m:degHide m:val="1"/>
                <m:ctrlPr>
                  <w:rPr>
                    <w:rFonts w:ascii="Cambria Math" w:hAnsi="Cambria Math"/>
                    <w:i/>
                    <w:szCs w:val="24"/>
                    <w:lang w:val="fr-FR"/>
                  </w:rPr>
                </m:ctrlPr>
              </m:radPr>
              <m:deg/>
              <m:e>
                <m:sSub>
                  <m:sSubPr>
                    <m:ctrlPr>
                      <w:rPr>
                        <w:rFonts w:ascii="Cambria Math" w:hAnsi="Cambria Math"/>
                        <w:i/>
                        <w:szCs w:val="24"/>
                        <w:lang w:val="fr-FR"/>
                      </w:rPr>
                    </m:ctrlPr>
                  </m:sSubPr>
                  <m:e>
                    <m:r>
                      <m:rPr>
                        <m:sty m:val="p"/>
                      </m:rPr>
                      <w:rPr>
                        <w:rFonts w:ascii="Cambria Math" w:hAnsi="Cambria Math"/>
                        <w:szCs w:val="24"/>
                        <w:lang w:val="fr-FR"/>
                      </w:rPr>
                      <m:t>η</m:t>
                    </m:r>
                  </m:e>
                  <m:sub>
                    <m:r>
                      <w:rPr>
                        <w:rFonts w:ascii="Cambria Math" w:hAnsi="Cambria Math"/>
                        <w:szCs w:val="24"/>
                        <w:lang w:val="fr-FR"/>
                      </w:rPr>
                      <m:t>m</m:t>
                    </m:r>
                  </m:sub>
                </m:sSub>
              </m:e>
            </m:rad>
          </m:den>
        </m:f>
      </m:oMath>
      <w:r w:rsidRPr="008D3F03">
        <w:rPr>
          <w:lang w:val="fr-FR"/>
        </w:rPr>
        <w:tab/>
      </w:r>
      <w:proofErr w:type="gramStart"/>
      <w:r w:rsidRPr="008D3F03">
        <w:rPr>
          <w:lang w:val="fr-FR"/>
        </w:rPr>
        <w:t>polarisation</w:t>
      </w:r>
      <w:proofErr w:type="gramEnd"/>
      <w:r w:rsidRPr="008D3F03">
        <w:rPr>
          <w:lang w:val="fr-FR"/>
        </w:rPr>
        <w:t xml:space="preserve"> TM</w:t>
      </w:r>
      <w:r w:rsidRPr="008D3F03">
        <w:rPr>
          <w:lang w:val="fr-FR"/>
        </w:rPr>
        <w:tab/>
        <w:t>(</w:t>
      </w:r>
      <w:r w:rsidRPr="008D3F03">
        <w:rPr>
          <w:lang w:val="fr-FR" w:eastAsia="ja-JP"/>
        </w:rPr>
        <w:t>62</w:t>
      </w:r>
      <w:r w:rsidRPr="008D3F03">
        <w:rPr>
          <w:lang w:val="fr-FR"/>
        </w:rPr>
        <w:t>b)</w:t>
      </w:r>
    </w:p>
    <w:p w14:paraId="48B74717" w14:textId="77777777" w:rsidR="00084733" w:rsidRPr="008D3F03" w:rsidRDefault="00084733" w:rsidP="00084733">
      <w:pPr>
        <w:rPr>
          <w:lang w:val="fr-FR"/>
        </w:rPr>
      </w:pPr>
      <w:proofErr w:type="gramStart"/>
      <w:r w:rsidRPr="008D3F03">
        <w:rPr>
          <w:lang w:val="fr-FR"/>
        </w:rPr>
        <w:t>où:</w:t>
      </w:r>
      <w:proofErr w:type="gramEnd"/>
    </w:p>
    <w:p w14:paraId="3A2F085C" w14:textId="30BC48E8" w:rsidR="00084733" w:rsidRPr="008D3F03" w:rsidRDefault="00084733" w:rsidP="00084733">
      <w:pPr>
        <w:pStyle w:val="Equation"/>
        <w:rPr>
          <w:lang w:val="fr-FR"/>
        </w:rPr>
      </w:pPr>
      <w:r w:rsidRPr="008D3F03">
        <w:rPr>
          <w:lang w:val="fr-FR"/>
        </w:rPr>
        <w:tab/>
      </w:r>
      <w:r w:rsidRPr="008D3F03">
        <w:rPr>
          <w:lang w:val="fr-FR"/>
        </w:rPr>
        <w:tab/>
      </w:r>
      <m:oMath>
        <m:sSub>
          <m:sSubPr>
            <m:ctrlPr>
              <w:rPr>
                <w:rFonts w:ascii="Cambria Math" w:hAnsi="Cambria Math"/>
                <w:i/>
                <w:szCs w:val="24"/>
                <w:lang w:val="fr-FR"/>
              </w:rPr>
            </m:ctrlPr>
          </m:sSubPr>
          <m:e>
            <m:r>
              <m:rPr>
                <m:sty m:val="p"/>
              </m:rPr>
              <w:rPr>
                <w:rFonts w:ascii="Cambria Math" w:hAnsi="Cambria Math"/>
                <w:szCs w:val="24"/>
                <w:lang w:val="fr-FR"/>
              </w:rPr>
              <m:t>η</m:t>
            </m:r>
          </m:e>
          <m:sub>
            <m:r>
              <w:rPr>
                <w:rFonts w:ascii="Cambria Math" w:hAnsi="Cambria Math"/>
                <w:szCs w:val="24"/>
                <w:lang w:val="fr-FR"/>
              </w:rPr>
              <m:t>0</m:t>
            </m:r>
          </m:sub>
        </m:sSub>
        <m:r>
          <w:rPr>
            <w:rFonts w:ascii="Cambria Math" w:hAnsi="Cambria Math"/>
            <w:szCs w:val="24"/>
            <w:lang w:val="fr-FR"/>
          </w:rPr>
          <m:t>=</m:t>
        </m:r>
        <m:sSub>
          <m:sSubPr>
            <m:ctrlPr>
              <w:rPr>
                <w:rFonts w:ascii="Cambria Math" w:hAnsi="Cambria Math"/>
                <w:i/>
                <w:szCs w:val="24"/>
                <w:lang w:val="fr-FR"/>
              </w:rPr>
            </m:ctrlPr>
          </m:sSubPr>
          <m:e>
            <m:r>
              <m:rPr>
                <m:sty m:val="p"/>
              </m:rPr>
              <w:rPr>
                <w:rFonts w:ascii="Cambria Math" w:hAnsi="Cambria Math"/>
                <w:szCs w:val="24"/>
                <w:lang w:val="fr-FR"/>
              </w:rPr>
              <m:t>η</m:t>
            </m:r>
          </m:e>
          <m:sub>
            <m:r>
              <w:rPr>
                <w:rFonts w:ascii="Cambria Math" w:hAnsi="Cambria Math"/>
                <w:szCs w:val="24"/>
                <w:lang w:val="fr-FR"/>
              </w:rPr>
              <m:t>N+1</m:t>
            </m:r>
          </m:sub>
        </m:sSub>
        <m:r>
          <w:rPr>
            <w:rFonts w:ascii="Cambria Math" w:hAnsi="Cambria Math"/>
            <w:szCs w:val="24"/>
            <w:lang w:val="fr-FR"/>
          </w:rPr>
          <m:t>=1</m:t>
        </m:r>
      </m:oMath>
      <w:r w:rsidRPr="008D3F03">
        <w:rPr>
          <w:lang w:val="fr-FR"/>
        </w:rPr>
        <w:tab/>
        <w:t>(</w:t>
      </w:r>
      <w:r w:rsidRPr="008D3F03">
        <w:rPr>
          <w:lang w:val="fr-FR" w:eastAsia="ja-JP"/>
        </w:rPr>
        <w:t>63a)</w:t>
      </w:r>
    </w:p>
    <w:p w14:paraId="39608471" w14:textId="77777777" w:rsidR="00084733" w:rsidRPr="008D3F03" w:rsidRDefault="00084733" w:rsidP="00084733">
      <w:pPr>
        <w:pStyle w:val="Blanc"/>
        <w:rPr>
          <w:lang w:val="fr-FR" w:eastAsia="ja-JP"/>
        </w:rPr>
      </w:pPr>
    </w:p>
    <w:p w14:paraId="46C5C6C8" w14:textId="671E9AB2" w:rsidR="00084733" w:rsidRPr="008D3F03" w:rsidRDefault="00084733" w:rsidP="00084733">
      <w:pPr>
        <w:pStyle w:val="Equation"/>
        <w:rPr>
          <w:lang w:val="fr-FR"/>
        </w:rPr>
      </w:pPr>
      <w:r w:rsidRPr="008D3F03">
        <w:rPr>
          <w:lang w:val="fr-FR"/>
        </w:rPr>
        <w:tab/>
      </w:r>
      <w:r w:rsidRPr="008D3F03">
        <w:rPr>
          <w:lang w:val="fr-FR"/>
        </w:rPr>
        <w:tab/>
      </w:r>
      <m:oMath>
        <m:sSub>
          <m:sSubPr>
            <m:ctrlPr>
              <w:rPr>
                <w:rFonts w:ascii="Cambria Math" w:hAnsi="Cambria Math"/>
                <w:i/>
                <w:szCs w:val="24"/>
                <w:lang w:val="fr-FR"/>
              </w:rPr>
            </m:ctrlPr>
          </m:sSubPr>
          <m:e>
            <m:r>
              <m:rPr>
                <m:sty m:val="p"/>
              </m:rPr>
              <w:rPr>
                <w:rFonts w:ascii="Cambria Math" w:hAnsi="Cambria Math"/>
                <w:szCs w:val="24"/>
                <w:lang w:val="fr-FR"/>
              </w:rPr>
              <m:t>θ</m:t>
            </m:r>
          </m:e>
          <m:sub>
            <m:r>
              <w:rPr>
                <w:rFonts w:ascii="Cambria Math" w:hAnsi="Cambria Math"/>
                <w:szCs w:val="24"/>
                <w:lang w:val="fr-FR"/>
              </w:rPr>
              <m:t>0</m:t>
            </m:r>
          </m:sub>
        </m:sSub>
        <m:r>
          <w:rPr>
            <w:rFonts w:ascii="Cambria Math" w:hAnsi="Cambria Math"/>
            <w:szCs w:val="24"/>
            <w:lang w:val="fr-FR"/>
          </w:rPr>
          <m:t>=</m:t>
        </m:r>
        <m:sSub>
          <m:sSubPr>
            <m:ctrlPr>
              <w:rPr>
                <w:rFonts w:ascii="Cambria Math" w:hAnsi="Cambria Math"/>
                <w:i/>
                <w:szCs w:val="24"/>
                <w:lang w:val="fr-FR"/>
              </w:rPr>
            </m:ctrlPr>
          </m:sSubPr>
          <m:e>
            <m:r>
              <m:rPr>
                <m:sty m:val="p"/>
              </m:rPr>
              <w:rPr>
                <w:rFonts w:ascii="Cambria Math" w:hAnsi="Cambria Math"/>
                <w:szCs w:val="24"/>
                <w:lang w:val="fr-FR"/>
              </w:rPr>
              <m:t>θ</m:t>
            </m:r>
          </m:e>
          <m:sub>
            <m:r>
              <w:rPr>
                <w:rFonts w:ascii="Cambria Math" w:hAnsi="Cambria Math"/>
                <w:szCs w:val="24"/>
                <w:lang w:val="fr-FR"/>
              </w:rPr>
              <m:t>N+1</m:t>
            </m:r>
          </m:sub>
        </m:sSub>
        <m:r>
          <w:rPr>
            <w:rFonts w:ascii="Cambria Math" w:hAnsi="Cambria Math"/>
            <w:szCs w:val="24"/>
            <w:lang w:val="fr-FR"/>
          </w:rPr>
          <m:t>=</m:t>
        </m:r>
        <m:r>
          <m:rPr>
            <m:sty m:val="p"/>
          </m:rPr>
          <w:rPr>
            <w:rFonts w:ascii="Cambria Math" w:hAnsi="Cambria Math"/>
            <w:szCs w:val="24"/>
            <w:lang w:val="fr-FR"/>
          </w:rPr>
          <m:t>θ</m:t>
        </m:r>
      </m:oMath>
      <w:r w:rsidRPr="008D3F03">
        <w:rPr>
          <w:lang w:val="fr-FR"/>
        </w:rPr>
        <w:tab/>
        <w:t>(</w:t>
      </w:r>
      <w:r w:rsidRPr="008D3F03">
        <w:rPr>
          <w:lang w:val="fr-FR" w:eastAsia="ja-JP"/>
        </w:rPr>
        <w:t>63b)</w:t>
      </w:r>
    </w:p>
    <w:p w14:paraId="2C67B76E" w14:textId="77777777" w:rsidR="00084733" w:rsidRPr="008D3F03" w:rsidRDefault="00084733" w:rsidP="00084733">
      <w:pPr>
        <w:pStyle w:val="Blanc"/>
        <w:rPr>
          <w:lang w:val="fr-FR" w:eastAsia="ja-JP"/>
        </w:rPr>
      </w:pPr>
    </w:p>
    <w:p w14:paraId="21F4C976" w14:textId="5211183F" w:rsidR="00084733" w:rsidRPr="008D3F03" w:rsidRDefault="00084733" w:rsidP="00084733">
      <w:pPr>
        <w:pStyle w:val="Equation"/>
        <w:tabs>
          <w:tab w:val="left" w:pos="6804"/>
        </w:tabs>
        <w:rPr>
          <w:lang w:val="fr-FR"/>
        </w:rPr>
      </w:pPr>
      <w:r w:rsidRPr="008D3F03">
        <w:rPr>
          <w:lang w:val="fr-FR"/>
        </w:rPr>
        <w:tab/>
      </w:r>
      <w:r w:rsidRPr="008D3F03">
        <w:rPr>
          <w:lang w:val="fr-FR"/>
        </w:rPr>
        <w:tab/>
      </w:r>
      <m:oMath>
        <m:sSub>
          <m:sSubPr>
            <m:ctrlPr>
              <w:rPr>
                <w:rFonts w:ascii="Cambria Math" w:hAnsi="Cambria Math"/>
                <w:i/>
                <w:szCs w:val="24"/>
                <w:lang w:val="fr-FR"/>
              </w:rPr>
            </m:ctrlPr>
          </m:sSubPr>
          <m:e>
            <m:r>
              <w:rPr>
                <w:rFonts w:ascii="Cambria Math" w:hAnsi="Cambria Math"/>
                <w:szCs w:val="24"/>
                <w:lang w:val="fr-FR"/>
              </w:rPr>
              <m:t>Z</m:t>
            </m:r>
          </m:e>
          <m:sub>
            <m:r>
              <w:rPr>
                <w:rFonts w:ascii="Cambria Math" w:hAnsi="Cambria Math"/>
                <w:szCs w:val="24"/>
                <w:lang w:val="fr-FR"/>
              </w:rPr>
              <m:t>0</m:t>
            </m:r>
          </m:sub>
        </m:sSub>
        <m:r>
          <w:rPr>
            <w:rFonts w:ascii="Cambria Math" w:hAnsi="Cambria Math"/>
            <w:szCs w:val="24"/>
            <w:lang w:val="fr-FR"/>
          </w:rPr>
          <m:t>=</m:t>
        </m:r>
        <m:sSub>
          <m:sSubPr>
            <m:ctrlPr>
              <w:rPr>
                <w:rFonts w:ascii="Cambria Math" w:hAnsi="Cambria Math"/>
                <w:i/>
                <w:szCs w:val="24"/>
                <w:lang w:val="fr-FR"/>
              </w:rPr>
            </m:ctrlPr>
          </m:sSubPr>
          <m:e>
            <m:r>
              <w:rPr>
                <w:rFonts w:ascii="Cambria Math" w:hAnsi="Cambria Math"/>
                <w:szCs w:val="24"/>
                <w:lang w:val="fr-FR"/>
              </w:rPr>
              <m:t>Z</m:t>
            </m:r>
          </m:e>
          <m:sub>
            <m:r>
              <w:rPr>
                <w:rFonts w:ascii="Cambria Math" w:hAnsi="Cambria Math"/>
                <w:szCs w:val="24"/>
                <w:lang w:val="fr-FR"/>
              </w:rPr>
              <m:t>N+1</m:t>
            </m:r>
          </m:sub>
        </m:sSub>
      </m:oMath>
      <w:r w:rsidRPr="008D3F03">
        <w:rPr>
          <w:lang w:val="fr-FR"/>
        </w:rPr>
        <w:tab/>
      </w:r>
      <w:r w:rsidRPr="008D3F03">
        <w:rPr>
          <w:lang w:val="fr-FR"/>
        </w:rPr>
        <w:tab/>
      </w:r>
      <w:r w:rsidRPr="008D3F03">
        <w:rPr>
          <w:lang w:val="fr-FR" w:eastAsia="ja-JP"/>
        </w:rPr>
        <w:t>(63c)</w:t>
      </w:r>
    </w:p>
    <w:p w14:paraId="6A14FF30" w14:textId="3B96ECF2" w:rsidR="00163177" w:rsidRPr="008D3F03" w:rsidRDefault="00084733" w:rsidP="00411C49">
      <w:pPr>
        <w:pStyle w:val="Reasons"/>
        <w:rPr>
          <w:lang w:val="fr-FR"/>
        </w:rPr>
      </w:pPr>
      <w:r w:rsidRPr="008D3F03">
        <w:rPr>
          <w:lang w:val="fr-FR" w:eastAsia="ja-JP"/>
        </w:rPr>
        <w:t>L</w:t>
      </w:r>
      <w:r w:rsidR="0007465C" w:rsidRPr="008D3F03">
        <w:rPr>
          <w:lang w:val="fr-FR" w:eastAsia="ja-JP"/>
        </w:rPr>
        <w:t>'</w:t>
      </w:r>
      <w:r w:rsidRPr="008D3F03">
        <w:rPr>
          <w:lang w:val="fr-FR" w:eastAsia="ja-JP"/>
        </w:rPr>
        <w:t>impédance d</w:t>
      </w:r>
      <w:r w:rsidR="0007465C" w:rsidRPr="008D3F03">
        <w:rPr>
          <w:lang w:val="fr-FR" w:eastAsia="ja-JP"/>
        </w:rPr>
        <w:t>'</w:t>
      </w:r>
      <w:r w:rsidRPr="008D3F03">
        <w:rPr>
          <w:lang w:val="fr-FR" w:eastAsia="ja-JP"/>
        </w:rPr>
        <w:t xml:space="preserve">onde </w:t>
      </w:r>
      <m:oMath>
        <m:sSub>
          <m:sSubPr>
            <m:ctrlPr>
              <w:rPr>
                <w:rFonts w:ascii="Cambria Math" w:hAnsi="Cambria Math"/>
                <w:i/>
                <w:szCs w:val="24"/>
                <w:lang w:val="fr-FR" w:eastAsia="ja-JP"/>
              </w:rPr>
            </m:ctrlPr>
          </m:sSubPr>
          <m:e>
            <m:r>
              <w:rPr>
                <w:rFonts w:ascii="Cambria Math" w:hAnsi="Cambria Math"/>
                <w:szCs w:val="24"/>
                <w:lang w:val="fr-FR" w:eastAsia="ja-JP"/>
              </w:rPr>
              <m:t>Z</m:t>
            </m:r>
          </m:e>
          <m:sub>
            <m:r>
              <w:rPr>
                <w:rFonts w:ascii="Cambria Math" w:hAnsi="Cambria Math"/>
                <w:szCs w:val="24"/>
                <w:lang w:val="fr-FR" w:eastAsia="ja-JP"/>
              </w:rPr>
              <m:t>0</m:t>
            </m:r>
          </m:sub>
        </m:sSub>
      </m:oMath>
      <w:r w:rsidR="0098039B">
        <w:rPr>
          <w:szCs w:val="24"/>
          <w:lang w:val="fr-FR" w:eastAsia="ja-JP"/>
        </w:rPr>
        <w:t xml:space="preserve"> </w:t>
      </w:r>
      <w:r w:rsidRPr="008D3F03">
        <w:rPr>
          <w:lang w:val="fr-FR" w:eastAsia="ja-JP"/>
        </w:rPr>
        <w:t>dans l</w:t>
      </w:r>
      <w:r w:rsidR="0007465C" w:rsidRPr="008D3F03">
        <w:rPr>
          <w:lang w:val="fr-FR" w:eastAsia="ja-JP"/>
        </w:rPr>
        <w:t>'</w:t>
      </w:r>
      <w:r w:rsidRPr="008D3F03">
        <w:rPr>
          <w:lang w:val="fr-FR" w:eastAsia="ja-JP"/>
        </w:rPr>
        <w:t>équation (63c) est l</w:t>
      </w:r>
      <w:r w:rsidR="0007465C" w:rsidRPr="008D3F03">
        <w:rPr>
          <w:lang w:val="fr-FR" w:eastAsia="ja-JP"/>
        </w:rPr>
        <w:t>'</w:t>
      </w:r>
      <w:r w:rsidRPr="008D3F03">
        <w:rPr>
          <w:lang w:val="fr-FR" w:eastAsia="ja-JP"/>
        </w:rPr>
        <w:t xml:space="preserve">impédance en espace libre et peut être obtenue à partir des équations (62a) et (62b) en posant </w:t>
      </w:r>
      <m:oMath>
        <m:sSub>
          <m:sSubPr>
            <m:ctrlPr>
              <w:rPr>
                <w:rFonts w:ascii="Cambria Math" w:hAnsi="Cambria Math"/>
                <w:i/>
                <w:szCs w:val="24"/>
                <w:lang w:val="fr-FR" w:eastAsia="ja-JP"/>
              </w:rPr>
            </m:ctrlPr>
          </m:sSubPr>
          <m:e>
            <m:r>
              <w:rPr>
                <w:rFonts w:ascii="Cambria Math" w:hAnsi="Cambria Math"/>
                <w:szCs w:val="24"/>
                <w:lang w:val="fr-FR" w:eastAsia="ja-JP"/>
              </w:rPr>
              <m:t>ƞ</m:t>
            </m:r>
          </m:e>
          <m:sub>
            <m:r>
              <w:rPr>
                <w:rFonts w:ascii="Cambria Math" w:hAnsi="Cambria Math"/>
                <w:szCs w:val="24"/>
                <w:lang w:val="fr-FR" w:eastAsia="ja-JP"/>
              </w:rPr>
              <m:t>m</m:t>
            </m:r>
          </m:sub>
        </m:sSub>
        <m:r>
          <w:rPr>
            <w:rFonts w:ascii="Cambria Math" w:hAnsi="Cambria Math"/>
            <w:szCs w:val="24"/>
            <w:lang w:val="fr-FR" w:eastAsia="ja-JP"/>
          </w:rPr>
          <m:t>=1.</m:t>
        </m:r>
      </m:oMath>
    </w:p>
    <w:p w14:paraId="428ED278" w14:textId="62BB37EF" w:rsidR="00163177" w:rsidRPr="008D3F03" w:rsidRDefault="00163177" w:rsidP="0098039B">
      <w:pPr>
        <w:pStyle w:val="Line"/>
        <w:rPr>
          <w:lang w:val="fr-FR"/>
        </w:rPr>
      </w:pPr>
    </w:p>
    <w:sectPr w:rsidR="00163177" w:rsidRPr="008D3F03" w:rsidSect="00E93C15">
      <w:headerReference w:type="default" r:id="rId202"/>
      <w:footerReference w:type="default" r:id="rId20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3FD51" w14:textId="77777777" w:rsidR="009A4F0F" w:rsidRDefault="009A4F0F">
      <w:pPr>
        <w:spacing w:before="0"/>
      </w:pPr>
      <w:r>
        <w:separator/>
      </w:r>
    </w:p>
  </w:endnote>
  <w:endnote w:type="continuationSeparator" w:id="0">
    <w:p w14:paraId="35288905" w14:textId="77777777" w:rsidR="009A4F0F" w:rsidRDefault="009A4F0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UI 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49A81" w14:textId="77777777" w:rsidR="00FF4734" w:rsidRDefault="00FF4734">
    <w:pPr>
      <w:pStyle w:val="Footer"/>
    </w:pPr>
    <w:r>
      <w:rPr>
        <w:lang w:val="en-US"/>
      </w:rPr>
      <w:drawing>
        <wp:anchor distT="0" distB="0" distL="0" distR="0" simplePos="0" relativeHeight="251658240" behindDoc="0" locked="0" layoutInCell="1" allowOverlap="1" wp14:anchorId="75724E42" wp14:editId="3D31310A">
          <wp:simplePos x="0" y="0"/>
          <wp:positionH relativeFrom="page">
            <wp:posOffset>6346209</wp:posOffset>
          </wp:positionH>
          <wp:positionV relativeFrom="page">
            <wp:posOffset>9501505</wp:posOffset>
          </wp:positionV>
          <wp:extent cx="738000" cy="813600"/>
          <wp:effectExtent l="0" t="0" r="0" b="0"/>
          <wp:wrapNone/>
          <wp:docPr id="52" name="Picture 52"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227199"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011F4" w14:textId="77777777" w:rsidR="00FF4734" w:rsidRDefault="00FF47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4856B" w14:textId="77777777" w:rsidR="009A4F0F" w:rsidRDefault="009A4F0F">
      <w:r>
        <w:separator/>
      </w:r>
    </w:p>
  </w:footnote>
  <w:footnote w:type="continuationSeparator" w:id="0">
    <w:p w14:paraId="68AA469F" w14:textId="77777777" w:rsidR="009A4F0F" w:rsidRDefault="009A4F0F">
      <w:r>
        <w:continuationSeparator/>
      </w:r>
    </w:p>
  </w:footnote>
  <w:footnote w:type="continuationNotice" w:id="1">
    <w:p w14:paraId="06F0EFB5" w14:textId="77777777" w:rsidR="009A4F0F" w:rsidRDefault="009A4F0F">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E255D" w14:textId="0BA99A99" w:rsidR="00FF4734" w:rsidRPr="00E27448" w:rsidRDefault="00E27448" w:rsidP="00E27448">
    <w:pPr>
      <w:pStyle w:val="Header"/>
      <w:jc w:val="left"/>
      <w:rPr>
        <w:lang w:val="en-US"/>
      </w:rPr>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Pr="00E27448">
      <w:rPr>
        <w:b/>
        <w:bCs/>
        <w:lang w:val="en-US"/>
      </w:rPr>
      <w:t xml:space="preserve">Rec. </w:t>
    </w:r>
    <w:r>
      <w:rPr>
        <w:b/>
        <w:bCs/>
        <w:lang w:val="en-US"/>
      </w:rPr>
      <w:fldChar w:fldCharType="end"/>
    </w:r>
    <w:r>
      <w:rPr>
        <w:b/>
        <w:bCs/>
      </w:rPr>
      <w:fldChar w:fldCharType="begin"/>
    </w:r>
    <w:r>
      <w:rPr>
        <w:b/>
        <w:bCs/>
        <w:lang w:val="en-US"/>
      </w:rPr>
      <w:instrText>styleref href</w:instrText>
    </w:r>
    <w:r>
      <w:rPr>
        <w:b/>
        <w:bCs/>
      </w:rPr>
      <w:fldChar w:fldCharType="separate"/>
    </w:r>
    <w:r w:rsidR="0085330F">
      <w:rPr>
        <w:b/>
        <w:bCs/>
        <w:noProof/>
        <w:lang w:val="en-US"/>
      </w:rPr>
      <w:t>UIT-R P.2040-3</w:t>
    </w:r>
    <w:r>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FF4734" w:rsidRPr="000D44DA" w14:paraId="3F3531A6" w14:textId="77777777" w:rsidTr="000B7708">
      <w:tc>
        <w:tcPr>
          <w:tcW w:w="4634" w:type="dxa"/>
          <w:vAlign w:val="center"/>
        </w:tcPr>
        <w:p w14:paraId="3030D03C" w14:textId="77777777" w:rsidR="00FF4734" w:rsidRPr="000D44DA" w:rsidRDefault="00FF4734" w:rsidP="00B9169E">
          <w:pPr>
            <w:pStyle w:val="Header"/>
            <w:jc w:val="left"/>
            <w:rPr>
              <w:rFonts w:ascii="Arial Black" w:hAnsi="Arial Black" w:cs="Arial"/>
              <w:color w:val="FFFFFF" w:themeColor="background1"/>
              <w:sz w:val="32"/>
              <w:szCs w:val="32"/>
              <w:lang w:val="fr-FR"/>
            </w:rPr>
          </w:pPr>
          <w:r w:rsidRPr="000D44DA">
            <w:rPr>
              <w:rFonts w:ascii="Arial Black" w:hAnsi="Arial Black" w:cs="Arial"/>
              <w:color w:val="FFFFFF" w:themeColor="background1"/>
              <w:sz w:val="32"/>
              <w:szCs w:val="32"/>
              <w:lang w:val="fr-FR"/>
            </w:rPr>
            <w:t xml:space="preserve"> </w:t>
          </w:r>
        </w:p>
      </w:tc>
      <w:tc>
        <w:tcPr>
          <w:tcW w:w="5998" w:type="dxa"/>
          <w:vAlign w:val="center"/>
        </w:tcPr>
        <w:p w14:paraId="5BB16324" w14:textId="10B424A5" w:rsidR="00FF4734" w:rsidRPr="000D44DA" w:rsidRDefault="00863267" w:rsidP="00744F8B">
          <w:pPr>
            <w:pStyle w:val="Header"/>
            <w:jc w:val="right"/>
            <w:rPr>
              <w:rFonts w:asciiTheme="minorBidi" w:hAnsiTheme="minorBidi"/>
              <w:b/>
              <w:spacing w:val="4"/>
              <w:szCs w:val="24"/>
              <w:lang w:val="fr-FR"/>
            </w:rPr>
          </w:pPr>
          <w:r w:rsidRPr="000D44DA">
            <w:rPr>
              <w:rFonts w:asciiTheme="minorBidi" w:hAnsiTheme="minorBidi"/>
              <w:b/>
              <w:spacing w:val="4"/>
              <w:szCs w:val="24"/>
              <w:lang w:val="fr-FR"/>
            </w:rPr>
            <w:t xml:space="preserve">Union </w:t>
          </w:r>
          <w:r w:rsidR="002D5AA7" w:rsidRPr="000D44DA">
            <w:rPr>
              <w:rFonts w:asciiTheme="minorBidi" w:hAnsiTheme="minorBidi"/>
              <w:b/>
              <w:spacing w:val="4"/>
              <w:szCs w:val="24"/>
              <w:lang w:val="fr-FR"/>
            </w:rPr>
            <w:t>i</w:t>
          </w:r>
          <w:r w:rsidR="00D25C67" w:rsidRPr="000D44DA">
            <w:rPr>
              <w:rFonts w:asciiTheme="minorBidi" w:hAnsiTheme="minorBidi"/>
              <w:b/>
              <w:spacing w:val="4"/>
              <w:szCs w:val="24"/>
              <w:lang w:val="fr-FR"/>
            </w:rPr>
            <w:t>nternationale</w:t>
          </w:r>
          <w:r w:rsidRPr="000D44DA">
            <w:rPr>
              <w:rFonts w:asciiTheme="minorBidi" w:hAnsiTheme="minorBidi"/>
              <w:b/>
              <w:spacing w:val="4"/>
              <w:szCs w:val="24"/>
              <w:lang w:val="fr-FR"/>
            </w:rPr>
            <w:t xml:space="preserve"> des </w:t>
          </w:r>
          <w:r w:rsidR="00B72356" w:rsidRPr="000D44DA">
            <w:rPr>
              <w:rFonts w:asciiTheme="minorBidi" w:hAnsiTheme="minorBidi"/>
              <w:b/>
              <w:spacing w:val="4"/>
              <w:szCs w:val="24"/>
              <w:lang w:val="fr-FR"/>
            </w:rPr>
            <w:t>télécommunications</w:t>
          </w:r>
        </w:p>
      </w:tc>
    </w:tr>
    <w:tr w:rsidR="00FF4734" w:rsidRPr="000D44DA" w14:paraId="5D0A05A1" w14:textId="77777777" w:rsidTr="000B7708">
      <w:tc>
        <w:tcPr>
          <w:tcW w:w="4634" w:type="dxa"/>
          <w:vAlign w:val="center"/>
        </w:tcPr>
        <w:p w14:paraId="76BE7169" w14:textId="13750A85" w:rsidR="00FF4734" w:rsidRPr="000D44DA" w:rsidRDefault="00863267" w:rsidP="00744F8B">
          <w:pPr>
            <w:pStyle w:val="Header"/>
            <w:jc w:val="left"/>
            <w:rPr>
              <w:rFonts w:asciiTheme="minorBidi" w:hAnsiTheme="minorBidi"/>
              <w:spacing w:val="4"/>
              <w:sz w:val="21"/>
              <w:szCs w:val="21"/>
              <w:lang w:val="fr-FR"/>
            </w:rPr>
          </w:pPr>
          <w:bookmarkStart w:id="3" w:name="lt_pId001"/>
          <w:r w:rsidRPr="000D44DA">
            <w:rPr>
              <w:rFonts w:asciiTheme="minorBidi" w:hAnsiTheme="minorBidi"/>
              <w:spacing w:val="4"/>
              <w:szCs w:val="24"/>
              <w:lang w:val="fr-FR"/>
            </w:rPr>
            <w:t>Recomma</w:t>
          </w:r>
          <w:r w:rsidR="00FF4734" w:rsidRPr="000D44DA">
            <w:rPr>
              <w:rFonts w:asciiTheme="minorBidi" w:hAnsiTheme="minorBidi"/>
              <w:spacing w:val="4"/>
              <w:szCs w:val="24"/>
              <w:lang w:val="fr-FR"/>
            </w:rPr>
            <w:t>ndations</w:t>
          </w:r>
          <w:bookmarkEnd w:id="3"/>
        </w:p>
      </w:tc>
      <w:tc>
        <w:tcPr>
          <w:tcW w:w="5998" w:type="dxa"/>
          <w:vAlign w:val="center"/>
        </w:tcPr>
        <w:p w14:paraId="0311CD9F" w14:textId="54D0EC2E" w:rsidR="00FF4734" w:rsidRPr="000D44DA" w:rsidRDefault="00863267" w:rsidP="00744F8B">
          <w:pPr>
            <w:pStyle w:val="Header"/>
            <w:jc w:val="right"/>
            <w:rPr>
              <w:rFonts w:asciiTheme="minorBidi" w:hAnsiTheme="minorBidi"/>
              <w:spacing w:val="4"/>
              <w:szCs w:val="24"/>
              <w:lang w:val="fr-FR"/>
            </w:rPr>
          </w:pPr>
          <w:r w:rsidRPr="000D44DA">
            <w:rPr>
              <w:rFonts w:asciiTheme="minorBidi" w:hAnsiTheme="minorBidi"/>
              <w:spacing w:val="4"/>
              <w:szCs w:val="24"/>
              <w:lang w:val="fr-FR"/>
            </w:rPr>
            <w:t xml:space="preserve">Secteur des </w:t>
          </w:r>
          <w:r w:rsidR="002D5AA7" w:rsidRPr="000D44DA">
            <w:rPr>
              <w:rFonts w:asciiTheme="minorBidi" w:hAnsiTheme="minorBidi"/>
              <w:spacing w:val="4"/>
              <w:szCs w:val="24"/>
              <w:lang w:val="fr-FR"/>
            </w:rPr>
            <w:t>r</w:t>
          </w:r>
          <w:r w:rsidRPr="000D44DA">
            <w:rPr>
              <w:rFonts w:asciiTheme="minorBidi" w:hAnsiTheme="minorBidi"/>
              <w:spacing w:val="4"/>
              <w:szCs w:val="24"/>
              <w:lang w:val="fr-FR"/>
            </w:rPr>
            <w:t>adiocommunications</w:t>
          </w:r>
        </w:p>
      </w:tc>
    </w:tr>
  </w:tbl>
  <w:p w14:paraId="6486EC85" w14:textId="77777777" w:rsidR="00FF4734" w:rsidRDefault="00FF4734" w:rsidP="004A6FEB">
    <w:pPr>
      <w:pStyle w:val="Header"/>
    </w:pPr>
    <w:r>
      <w:rPr>
        <w:rFonts w:ascii="Arial Black" w:hAnsi="Arial Black" w:cs="Arial"/>
        <w:noProof/>
        <w:sz w:val="32"/>
        <w:szCs w:val="32"/>
        <w:lang w:val="en-US"/>
      </w:rPr>
      <w:drawing>
        <wp:anchor distT="0" distB="0" distL="114300" distR="114300" simplePos="0" relativeHeight="251659264" behindDoc="0" locked="0" layoutInCell="1" allowOverlap="1" wp14:anchorId="0F385538" wp14:editId="7F2A0AB9">
          <wp:simplePos x="0" y="0"/>
          <wp:positionH relativeFrom="column">
            <wp:posOffset>-358302</wp:posOffset>
          </wp:positionH>
          <wp:positionV relativeFrom="paragraph">
            <wp:posOffset>-534670</wp:posOffset>
          </wp:positionV>
          <wp:extent cx="1945758" cy="414616"/>
          <wp:effectExtent l="0" t="0" r="0" b="0"/>
          <wp:wrapNone/>
          <wp:docPr id="51" name="Picture 51"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963492"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lang w:val="en-US"/>
      </w:rPr>
      <mc:AlternateContent>
        <mc:Choice Requires="wps">
          <w:drawing>
            <wp:anchor distT="0" distB="0" distL="114300" distR="114300" simplePos="0" relativeHeight="251660288" behindDoc="0" locked="0" layoutInCell="1" allowOverlap="1" wp14:anchorId="0AEA630E" wp14:editId="5CE6CFB3">
              <wp:simplePos x="0" y="0"/>
              <wp:positionH relativeFrom="column">
                <wp:posOffset>-106045</wp:posOffset>
              </wp:positionH>
              <wp:positionV relativeFrom="paragraph">
                <wp:posOffset>164465</wp:posOffset>
              </wp:positionV>
              <wp:extent cx="301625" cy="172085"/>
              <wp:effectExtent l="17780" t="12065" r="23495" b="15875"/>
              <wp:wrapNone/>
              <wp:docPr id="6" name="Tri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2049" type="#_x0000_t5" style="width:23.75pt;height:13.55pt;margin-top:12.95pt;margin-left:-8.35pt;mso-height-percent:0;mso-height-relative:page;mso-width-percent:0;mso-width-relative:page;mso-wrap-distance-bottom:0;mso-wrap-distance-left:9pt;mso-wrap-distance-right:9pt;mso-wrap-distance-top:0;mso-wrap-style:square;position:absolute;rotation:180;visibility:visible;v-text-anchor:top;z-index:251662336" fillcolor="white" strokecolor="#f8f8f8"/>
          </w:pict>
        </mc:Fallback>
      </mc:AlternateContent>
    </w:r>
  </w:p>
  <w:p w14:paraId="272CA4E7" w14:textId="77777777" w:rsidR="00FF4734" w:rsidRDefault="00FF4734" w:rsidP="004A6FEB">
    <w:pPr>
      <w:pStyle w:val="Header"/>
      <w:ind w:right="360"/>
      <w:jc w:val="both"/>
    </w:pPr>
    <w:r>
      <w:rPr>
        <w:noProof/>
        <w:lang w:val="en-US"/>
      </w:rPr>
      <mc:AlternateContent>
        <mc:Choice Requires="wpg">
          <w:drawing>
            <wp:anchor distT="0" distB="0" distL="114300" distR="114300" simplePos="0" relativeHeight="251661312" behindDoc="0" locked="0" layoutInCell="1" allowOverlap="1" wp14:anchorId="1DBAE809" wp14:editId="26646B3A">
              <wp:simplePos x="0" y="0"/>
              <wp:positionH relativeFrom="page">
                <wp:posOffset>0</wp:posOffset>
              </wp:positionH>
              <wp:positionV relativeFrom="page">
                <wp:posOffset>1196340</wp:posOffset>
              </wp:positionV>
              <wp:extent cx="7560310" cy="236220"/>
              <wp:effectExtent l="9525" t="5715" r="12065" b="5715"/>
              <wp:wrapNone/>
              <wp:docPr id="2" name="Group 2" descr="Header separator line"/>
              <wp:cNvGraphicFramePr/>
              <a:graphic xmlns:a="http://schemas.openxmlformats.org/drawingml/2006/main">
                <a:graphicData uri="http://schemas.microsoft.com/office/word/2010/wordprocessingGroup">
                  <wpg:wgp>
                    <wpg:cNvGrpSpPr/>
                    <wpg:grpSpPr>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anchor="t" anchorCtr="0" upright="1"/>
                    </wps:wsp>
                    <wps:wsp>
                      <wps:cNvPr id="4" name="docshape8" descr="Header separator line"/>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id="docshapegroup6" o:spid="_x0000_s2050" alt="Header separator line" style="width:595.3pt;height:18.6pt;margin-top:94.2pt;margin-left:0;mso-position-horizontal-relative:page;mso-position-vertical-relative:page;position:absolute;z-index:251663360" coordorigin="0,1884" coordsize="11906,372">
              <v:rect id="docshape7" o:spid="_x0000_s2051" alt="Header separator line" style="width:11906;height:312;mso-wrap-style:square;position:absolute;top:1944;visibility:visible;v-text-anchor:top" fillcolor="#009cd6" strokecolor="#009cd6"/>
              <v:shape id="docshape8" o:spid="_x0000_s2052" alt="Header separator line" style="width:627;height:314;left:1109;mso-wrap-style:square;position:absolute;top:1884;visibility:visible;v-text-anchor:top" coordsize="627,314" path="m627,l,,314,313,627,xe" fillcolor="white" stroked="f" strokecolor="#009cd6">
                <v:path arrowok="t" o:connecttype="custom" o:connectlocs="627,1884;0,1884;314,2197;627,1884" o:connectangles="0,0,0,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38084" w14:textId="25904AC9" w:rsidR="00FF4734" w:rsidRDefault="00FF4734">
    <w:pPr>
      <w:pStyle w:val="Header"/>
    </w:pPr>
    <w:r>
      <w:tab/>
    </w:r>
    <w:r w:rsidR="0085330F">
      <w:fldChar w:fldCharType="begin"/>
    </w:r>
    <w:r w:rsidR="0085330F">
      <w:instrText xml:space="preserve"> DOCPROPERTY "Header" \* MERGEFORMAT </w:instrText>
    </w:r>
    <w:r w:rsidR="0085330F">
      <w:fldChar w:fldCharType="separate"/>
    </w:r>
    <w:r w:rsidR="00F90C05" w:rsidRPr="00F90C05">
      <w:rPr>
        <w:b/>
        <w:bCs/>
      </w:rPr>
      <w:t xml:space="preserve">Rec. </w:t>
    </w:r>
    <w:r w:rsidR="0085330F">
      <w:rPr>
        <w:b/>
        <w:bCs/>
      </w:rPr>
      <w:fldChar w:fldCharType="end"/>
    </w:r>
    <w:r>
      <w:rPr>
        <w:b/>
        <w:bCs/>
      </w:rPr>
      <w:fldChar w:fldCharType="begin"/>
    </w:r>
    <w:r>
      <w:rPr>
        <w:b/>
        <w:bCs/>
      </w:rPr>
      <w:instrText>styleref href</w:instrText>
    </w:r>
    <w:r>
      <w:rPr>
        <w:b/>
        <w:bCs/>
      </w:rPr>
      <w:fldChar w:fldCharType="separate"/>
    </w:r>
    <w:r w:rsidR="0085330F">
      <w:rPr>
        <w:b/>
        <w:bCs/>
        <w:noProof/>
      </w:rPr>
      <w:t>UIT-R P.2040-3</w:t>
    </w:r>
    <w:r>
      <w:rPr>
        <w:b/>
        <w:bCs/>
      </w:rPr>
      <w:fldChar w:fldCharType="end"/>
    </w:r>
    <w:r>
      <w:tab/>
    </w:r>
    <w:r w:rsidR="00E93C15">
      <w:rPr>
        <w:rStyle w:val="PageNumber"/>
        <w:b/>
        <w:bCs/>
      </w:rPr>
      <w:fldChar w:fldCharType="begin"/>
    </w:r>
    <w:r w:rsidR="00E93C15">
      <w:rPr>
        <w:rStyle w:val="PageNumber"/>
        <w:b/>
        <w:bCs/>
      </w:rPr>
      <w:instrText xml:space="preserve"> PAGE  \* Arabic </w:instrText>
    </w:r>
    <w:r w:rsidR="00E93C15">
      <w:rPr>
        <w:rStyle w:val="PageNumber"/>
        <w:b/>
        <w:bCs/>
      </w:rPr>
      <w:fldChar w:fldCharType="separate"/>
    </w:r>
    <w:r w:rsidR="00E93C15">
      <w:rPr>
        <w:rStyle w:val="PageNumber"/>
        <w:b/>
        <w:bCs/>
        <w:noProof/>
      </w:rPr>
      <w:t>4</w:t>
    </w:r>
    <w:r w:rsidR="00E93C1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AEA2E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6787B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9B236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B0466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5B871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4D6DB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3E29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B1ACA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066BA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9438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EA576F"/>
    <w:multiLevelType w:val="hybridMultilevel"/>
    <w:tmpl w:val="955081F4"/>
    <w:lvl w:ilvl="0" w:tplc="5AC8412E">
      <w:start w:val="8"/>
      <w:numFmt w:val="bullet"/>
      <w:lvlText w:val="-"/>
      <w:lvlJc w:val="left"/>
      <w:pPr>
        <w:ind w:left="720" w:hanging="360"/>
      </w:pPr>
      <w:rPr>
        <w:rFonts w:ascii="Times New Roman" w:eastAsia="Times New Roman" w:hAnsi="Times New Roman" w:cs="Times New Roman" w:hint="default"/>
      </w:rPr>
    </w:lvl>
    <w:lvl w:ilvl="1" w:tplc="E9D2A062" w:tentative="1">
      <w:start w:val="1"/>
      <w:numFmt w:val="bullet"/>
      <w:lvlText w:val="o"/>
      <w:lvlJc w:val="left"/>
      <w:pPr>
        <w:ind w:left="1440" w:hanging="360"/>
      </w:pPr>
      <w:rPr>
        <w:rFonts w:ascii="Courier New" w:hAnsi="Courier New" w:cs="Courier New" w:hint="default"/>
      </w:rPr>
    </w:lvl>
    <w:lvl w:ilvl="2" w:tplc="5EAE901E" w:tentative="1">
      <w:start w:val="1"/>
      <w:numFmt w:val="bullet"/>
      <w:lvlText w:val=""/>
      <w:lvlJc w:val="left"/>
      <w:pPr>
        <w:ind w:left="2160" w:hanging="360"/>
      </w:pPr>
      <w:rPr>
        <w:rFonts w:ascii="Wingdings" w:hAnsi="Wingdings" w:hint="default"/>
      </w:rPr>
    </w:lvl>
    <w:lvl w:ilvl="3" w:tplc="7928836C" w:tentative="1">
      <w:start w:val="1"/>
      <w:numFmt w:val="bullet"/>
      <w:lvlText w:val=""/>
      <w:lvlJc w:val="left"/>
      <w:pPr>
        <w:ind w:left="2880" w:hanging="360"/>
      </w:pPr>
      <w:rPr>
        <w:rFonts w:ascii="Symbol" w:hAnsi="Symbol" w:hint="default"/>
      </w:rPr>
    </w:lvl>
    <w:lvl w:ilvl="4" w:tplc="5BD0BB86" w:tentative="1">
      <w:start w:val="1"/>
      <w:numFmt w:val="bullet"/>
      <w:lvlText w:val="o"/>
      <w:lvlJc w:val="left"/>
      <w:pPr>
        <w:ind w:left="3600" w:hanging="360"/>
      </w:pPr>
      <w:rPr>
        <w:rFonts w:ascii="Courier New" w:hAnsi="Courier New" w:cs="Courier New" w:hint="default"/>
      </w:rPr>
    </w:lvl>
    <w:lvl w:ilvl="5" w:tplc="8990FF1A" w:tentative="1">
      <w:start w:val="1"/>
      <w:numFmt w:val="bullet"/>
      <w:lvlText w:val=""/>
      <w:lvlJc w:val="left"/>
      <w:pPr>
        <w:ind w:left="4320" w:hanging="360"/>
      </w:pPr>
      <w:rPr>
        <w:rFonts w:ascii="Wingdings" w:hAnsi="Wingdings" w:hint="default"/>
      </w:rPr>
    </w:lvl>
    <w:lvl w:ilvl="6" w:tplc="308E41A0" w:tentative="1">
      <w:start w:val="1"/>
      <w:numFmt w:val="bullet"/>
      <w:lvlText w:val=""/>
      <w:lvlJc w:val="left"/>
      <w:pPr>
        <w:ind w:left="5040" w:hanging="360"/>
      </w:pPr>
      <w:rPr>
        <w:rFonts w:ascii="Symbol" w:hAnsi="Symbol" w:hint="default"/>
      </w:rPr>
    </w:lvl>
    <w:lvl w:ilvl="7" w:tplc="E256A9CE" w:tentative="1">
      <w:start w:val="1"/>
      <w:numFmt w:val="bullet"/>
      <w:lvlText w:val="o"/>
      <w:lvlJc w:val="left"/>
      <w:pPr>
        <w:ind w:left="5760" w:hanging="360"/>
      </w:pPr>
      <w:rPr>
        <w:rFonts w:ascii="Courier New" w:hAnsi="Courier New" w:cs="Courier New" w:hint="default"/>
      </w:rPr>
    </w:lvl>
    <w:lvl w:ilvl="8" w:tplc="E7EA8832" w:tentative="1">
      <w:start w:val="1"/>
      <w:numFmt w:val="bullet"/>
      <w:lvlText w:val=""/>
      <w:lvlJc w:val="left"/>
      <w:pPr>
        <w:ind w:left="6480" w:hanging="360"/>
      </w:pPr>
      <w:rPr>
        <w:rFonts w:ascii="Wingdings" w:hAnsi="Wingdings" w:hint="default"/>
      </w:rPr>
    </w:lvl>
  </w:abstractNum>
  <w:num w:numId="1" w16cid:durableId="456993419">
    <w:abstractNumId w:val="9"/>
  </w:num>
  <w:num w:numId="2" w16cid:durableId="1833446731">
    <w:abstractNumId w:val="7"/>
  </w:num>
  <w:num w:numId="3" w16cid:durableId="1060136255">
    <w:abstractNumId w:val="6"/>
  </w:num>
  <w:num w:numId="4" w16cid:durableId="1604993772">
    <w:abstractNumId w:val="5"/>
  </w:num>
  <w:num w:numId="5" w16cid:durableId="1201943188">
    <w:abstractNumId w:val="4"/>
  </w:num>
  <w:num w:numId="6" w16cid:durableId="1866481429">
    <w:abstractNumId w:val="8"/>
  </w:num>
  <w:num w:numId="7" w16cid:durableId="1375420599">
    <w:abstractNumId w:val="3"/>
  </w:num>
  <w:num w:numId="8" w16cid:durableId="171263312">
    <w:abstractNumId w:val="2"/>
  </w:num>
  <w:num w:numId="9" w16cid:durableId="1557429515">
    <w:abstractNumId w:val="1"/>
  </w:num>
  <w:num w:numId="10" w16cid:durableId="1566597930">
    <w:abstractNumId w:val="0"/>
  </w:num>
  <w:num w:numId="11" w16cid:durableId="15493425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mirrorMargin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CH" w:vendorID="64" w:dllVersion="6" w:nlCheck="1" w:checkStyle="0"/>
  <w:activeWritingStyle w:appName="MSWord" w:lang="es-ES" w:vendorID="64" w:dllVersion="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CH"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0241"/>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5DC"/>
    <w:rsid w:val="00010A61"/>
    <w:rsid w:val="000135C5"/>
    <w:rsid w:val="00022BF1"/>
    <w:rsid w:val="00036EE3"/>
    <w:rsid w:val="0004645C"/>
    <w:rsid w:val="0005481B"/>
    <w:rsid w:val="0006125F"/>
    <w:rsid w:val="00061C28"/>
    <w:rsid w:val="00067378"/>
    <w:rsid w:val="0007465C"/>
    <w:rsid w:val="000802A5"/>
    <w:rsid w:val="00084733"/>
    <w:rsid w:val="000874EA"/>
    <w:rsid w:val="0009333C"/>
    <w:rsid w:val="00094065"/>
    <w:rsid w:val="000A2B0B"/>
    <w:rsid w:val="000A5FEE"/>
    <w:rsid w:val="000A6C32"/>
    <w:rsid w:val="000B1B8F"/>
    <w:rsid w:val="000B3CF3"/>
    <w:rsid w:val="000B7708"/>
    <w:rsid w:val="000C1751"/>
    <w:rsid w:val="000D44DA"/>
    <w:rsid w:val="000F7121"/>
    <w:rsid w:val="00101CBA"/>
    <w:rsid w:val="00110F46"/>
    <w:rsid w:val="0013472D"/>
    <w:rsid w:val="00134EC9"/>
    <w:rsid w:val="001466C5"/>
    <w:rsid w:val="00146733"/>
    <w:rsid w:val="00157E93"/>
    <w:rsid w:val="00160A1C"/>
    <w:rsid w:val="00163177"/>
    <w:rsid w:val="00165B2F"/>
    <w:rsid w:val="00182B46"/>
    <w:rsid w:val="00192E38"/>
    <w:rsid w:val="0019676A"/>
    <w:rsid w:val="001B164E"/>
    <w:rsid w:val="001B215E"/>
    <w:rsid w:val="001B2269"/>
    <w:rsid w:val="001C56AB"/>
    <w:rsid w:val="001D2E08"/>
    <w:rsid w:val="001D7C4C"/>
    <w:rsid w:val="002152F4"/>
    <w:rsid w:val="00217A74"/>
    <w:rsid w:val="00217EBF"/>
    <w:rsid w:val="00220FFA"/>
    <w:rsid w:val="00240840"/>
    <w:rsid w:val="00242AEE"/>
    <w:rsid w:val="002434D6"/>
    <w:rsid w:val="00260B24"/>
    <w:rsid w:val="0027286E"/>
    <w:rsid w:val="00280CC4"/>
    <w:rsid w:val="002820E6"/>
    <w:rsid w:val="002871CF"/>
    <w:rsid w:val="002A5109"/>
    <w:rsid w:val="002C1DBF"/>
    <w:rsid w:val="002C4696"/>
    <w:rsid w:val="002C4C2C"/>
    <w:rsid w:val="002C5EAA"/>
    <w:rsid w:val="002D5AA7"/>
    <w:rsid w:val="002D63CA"/>
    <w:rsid w:val="002D76C4"/>
    <w:rsid w:val="002E1796"/>
    <w:rsid w:val="002E1A57"/>
    <w:rsid w:val="002E4E55"/>
    <w:rsid w:val="002F35D5"/>
    <w:rsid w:val="002F5199"/>
    <w:rsid w:val="002F63D0"/>
    <w:rsid w:val="00311D0B"/>
    <w:rsid w:val="00326B2F"/>
    <w:rsid w:val="00333D61"/>
    <w:rsid w:val="00336F39"/>
    <w:rsid w:val="00355256"/>
    <w:rsid w:val="003575BB"/>
    <w:rsid w:val="00392849"/>
    <w:rsid w:val="003A53C3"/>
    <w:rsid w:val="003A6460"/>
    <w:rsid w:val="003C4B4D"/>
    <w:rsid w:val="003D49FA"/>
    <w:rsid w:val="003E106A"/>
    <w:rsid w:val="003E108D"/>
    <w:rsid w:val="003E6F1E"/>
    <w:rsid w:val="003E7254"/>
    <w:rsid w:val="00411BA4"/>
    <w:rsid w:val="004177D5"/>
    <w:rsid w:val="00420AB4"/>
    <w:rsid w:val="00427033"/>
    <w:rsid w:val="00440230"/>
    <w:rsid w:val="00450404"/>
    <w:rsid w:val="00470E28"/>
    <w:rsid w:val="004753A1"/>
    <w:rsid w:val="0047772E"/>
    <w:rsid w:val="0048732F"/>
    <w:rsid w:val="00496DA5"/>
    <w:rsid w:val="004A581D"/>
    <w:rsid w:val="004A61CD"/>
    <w:rsid w:val="004A6FEB"/>
    <w:rsid w:val="004C039A"/>
    <w:rsid w:val="004C4BDF"/>
    <w:rsid w:val="004C7DFC"/>
    <w:rsid w:val="004D5DC9"/>
    <w:rsid w:val="004F47F7"/>
    <w:rsid w:val="004F75FE"/>
    <w:rsid w:val="00503E1A"/>
    <w:rsid w:val="00504051"/>
    <w:rsid w:val="0052529D"/>
    <w:rsid w:val="005279BB"/>
    <w:rsid w:val="00536F61"/>
    <w:rsid w:val="005373E0"/>
    <w:rsid w:val="005435BD"/>
    <w:rsid w:val="00555AC6"/>
    <w:rsid w:val="0055654D"/>
    <w:rsid w:val="00566A98"/>
    <w:rsid w:val="00567B98"/>
    <w:rsid w:val="00571B08"/>
    <w:rsid w:val="00571FBB"/>
    <w:rsid w:val="0058254E"/>
    <w:rsid w:val="00583F93"/>
    <w:rsid w:val="00586BBD"/>
    <w:rsid w:val="00586EF8"/>
    <w:rsid w:val="00587A38"/>
    <w:rsid w:val="00591DE4"/>
    <w:rsid w:val="00594FDB"/>
    <w:rsid w:val="005B0371"/>
    <w:rsid w:val="005C5E5A"/>
    <w:rsid w:val="005D7798"/>
    <w:rsid w:val="005E6218"/>
    <w:rsid w:val="005F1AF5"/>
    <w:rsid w:val="00607D68"/>
    <w:rsid w:val="0061362C"/>
    <w:rsid w:val="00616D29"/>
    <w:rsid w:val="00622A04"/>
    <w:rsid w:val="0063016C"/>
    <w:rsid w:val="00634FEB"/>
    <w:rsid w:val="0065530E"/>
    <w:rsid w:val="00661AC7"/>
    <w:rsid w:val="00667EDB"/>
    <w:rsid w:val="00677763"/>
    <w:rsid w:val="006B4335"/>
    <w:rsid w:val="006C5CD0"/>
    <w:rsid w:val="006C650E"/>
    <w:rsid w:val="006E2880"/>
    <w:rsid w:val="006E5EEC"/>
    <w:rsid w:val="006F19D4"/>
    <w:rsid w:val="00705A2A"/>
    <w:rsid w:val="0071075A"/>
    <w:rsid w:val="007162CA"/>
    <w:rsid w:val="00734B2B"/>
    <w:rsid w:val="00743E6F"/>
    <w:rsid w:val="00744F8B"/>
    <w:rsid w:val="007468DA"/>
    <w:rsid w:val="007629FC"/>
    <w:rsid w:val="00773F61"/>
    <w:rsid w:val="00782BED"/>
    <w:rsid w:val="007A0566"/>
    <w:rsid w:val="007A0685"/>
    <w:rsid w:val="007A0C25"/>
    <w:rsid w:val="007A48BD"/>
    <w:rsid w:val="007A4FE9"/>
    <w:rsid w:val="007A56F9"/>
    <w:rsid w:val="007B26C9"/>
    <w:rsid w:val="007B5C4D"/>
    <w:rsid w:val="007B7A55"/>
    <w:rsid w:val="007D23A8"/>
    <w:rsid w:val="007D7F50"/>
    <w:rsid w:val="007E01C1"/>
    <w:rsid w:val="007E1B16"/>
    <w:rsid w:val="007F2A0A"/>
    <w:rsid w:val="007F2A87"/>
    <w:rsid w:val="007F4AA9"/>
    <w:rsid w:val="007F5E99"/>
    <w:rsid w:val="007F6B7E"/>
    <w:rsid w:val="008030EF"/>
    <w:rsid w:val="008103D5"/>
    <w:rsid w:val="008223CD"/>
    <w:rsid w:val="0082340D"/>
    <w:rsid w:val="008234C5"/>
    <w:rsid w:val="0083144D"/>
    <w:rsid w:val="00836AC0"/>
    <w:rsid w:val="008404A5"/>
    <w:rsid w:val="00841BB7"/>
    <w:rsid w:val="00844AF8"/>
    <w:rsid w:val="0084737F"/>
    <w:rsid w:val="0085330F"/>
    <w:rsid w:val="00863267"/>
    <w:rsid w:val="008706E9"/>
    <w:rsid w:val="00873B3C"/>
    <w:rsid w:val="0089301D"/>
    <w:rsid w:val="008A20D7"/>
    <w:rsid w:val="008A7966"/>
    <w:rsid w:val="008B0C2D"/>
    <w:rsid w:val="008B12FB"/>
    <w:rsid w:val="008B597A"/>
    <w:rsid w:val="008B684F"/>
    <w:rsid w:val="008B68DF"/>
    <w:rsid w:val="008C56CF"/>
    <w:rsid w:val="008D3F03"/>
    <w:rsid w:val="008E261A"/>
    <w:rsid w:val="008F186C"/>
    <w:rsid w:val="008F2165"/>
    <w:rsid w:val="008F6826"/>
    <w:rsid w:val="009014D4"/>
    <w:rsid w:val="00906589"/>
    <w:rsid w:val="009109E6"/>
    <w:rsid w:val="009156F1"/>
    <w:rsid w:val="00920C83"/>
    <w:rsid w:val="00921C75"/>
    <w:rsid w:val="009325A0"/>
    <w:rsid w:val="00937C57"/>
    <w:rsid w:val="0094055B"/>
    <w:rsid w:val="00952D24"/>
    <w:rsid w:val="0098039B"/>
    <w:rsid w:val="009834E5"/>
    <w:rsid w:val="0099009D"/>
    <w:rsid w:val="009A4F0F"/>
    <w:rsid w:val="009A6AF1"/>
    <w:rsid w:val="009A6FCA"/>
    <w:rsid w:val="009B1517"/>
    <w:rsid w:val="009B1C4A"/>
    <w:rsid w:val="009B6BC8"/>
    <w:rsid w:val="009C3C5F"/>
    <w:rsid w:val="009D22AE"/>
    <w:rsid w:val="009E00A8"/>
    <w:rsid w:val="009E5C59"/>
    <w:rsid w:val="009E7E49"/>
    <w:rsid w:val="009F015B"/>
    <w:rsid w:val="009F228D"/>
    <w:rsid w:val="009F5BFA"/>
    <w:rsid w:val="00A0553D"/>
    <w:rsid w:val="00A055B9"/>
    <w:rsid w:val="00A15D62"/>
    <w:rsid w:val="00A16749"/>
    <w:rsid w:val="00A25116"/>
    <w:rsid w:val="00A26A73"/>
    <w:rsid w:val="00A33231"/>
    <w:rsid w:val="00A4173A"/>
    <w:rsid w:val="00A55F47"/>
    <w:rsid w:val="00A6555D"/>
    <w:rsid w:val="00A6617B"/>
    <w:rsid w:val="00A67743"/>
    <w:rsid w:val="00A84406"/>
    <w:rsid w:val="00A915BB"/>
    <w:rsid w:val="00A95604"/>
    <w:rsid w:val="00AA3E8C"/>
    <w:rsid w:val="00AA756C"/>
    <w:rsid w:val="00AB0DC8"/>
    <w:rsid w:val="00AB70E5"/>
    <w:rsid w:val="00AD6487"/>
    <w:rsid w:val="00AD7EB7"/>
    <w:rsid w:val="00AF1B48"/>
    <w:rsid w:val="00B0719B"/>
    <w:rsid w:val="00B21143"/>
    <w:rsid w:val="00B26086"/>
    <w:rsid w:val="00B353DA"/>
    <w:rsid w:val="00B44E24"/>
    <w:rsid w:val="00B46271"/>
    <w:rsid w:val="00B467EC"/>
    <w:rsid w:val="00B50280"/>
    <w:rsid w:val="00B52954"/>
    <w:rsid w:val="00B5778A"/>
    <w:rsid w:val="00B714F3"/>
    <w:rsid w:val="00B71938"/>
    <w:rsid w:val="00B72356"/>
    <w:rsid w:val="00B76D85"/>
    <w:rsid w:val="00B77DC3"/>
    <w:rsid w:val="00B874C6"/>
    <w:rsid w:val="00B87559"/>
    <w:rsid w:val="00B87D61"/>
    <w:rsid w:val="00B905E9"/>
    <w:rsid w:val="00B9169E"/>
    <w:rsid w:val="00B95C58"/>
    <w:rsid w:val="00B960FE"/>
    <w:rsid w:val="00BA5757"/>
    <w:rsid w:val="00BB670C"/>
    <w:rsid w:val="00BC3104"/>
    <w:rsid w:val="00BC4EF5"/>
    <w:rsid w:val="00BE1AD1"/>
    <w:rsid w:val="00BF487A"/>
    <w:rsid w:val="00C10511"/>
    <w:rsid w:val="00C14E1C"/>
    <w:rsid w:val="00C22E40"/>
    <w:rsid w:val="00C32523"/>
    <w:rsid w:val="00C342F3"/>
    <w:rsid w:val="00C3732D"/>
    <w:rsid w:val="00C45AD3"/>
    <w:rsid w:val="00C465D2"/>
    <w:rsid w:val="00C50409"/>
    <w:rsid w:val="00C5667B"/>
    <w:rsid w:val="00C67E9C"/>
    <w:rsid w:val="00C8293D"/>
    <w:rsid w:val="00C83770"/>
    <w:rsid w:val="00C8746A"/>
    <w:rsid w:val="00C91F18"/>
    <w:rsid w:val="00C97278"/>
    <w:rsid w:val="00CA0D0B"/>
    <w:rsid w:val="00CA6462"/>
    <w:rsid w:val="00CC427E"/>
    <w:rsid w:val="00CE0A43"/>
    <w:rsid w:val="00CF6A68"/>
    <w:rsid w:val="00D008F5"/>
    <w:rsid w:val="00D00B59"/>
    <w:rsid w:val="00D0310C"/>
    <w:rsid w:val="00D15F79"/>
    <w:rsid w:val="00D20A63"/>
    <w:rsid w:val="00D25C67"/>
    <w:rsid w:val="00D33C00"/>
    <w:rsid w:val="00D351FA"/>
    <w:rsid w:val="00D45E17"/>
    <w:rsid w:val="00D4799E"/>
    <w:rsid w:val="00D60E52"/>
    <w:rsid w:val="00D63364"/>
    <w:rsid w:val="00D72623"/>
    <w:rsid w:val="00D7759F"/>
    <w:rsid w:val="00D87972"/>
    <w:rsid w:val="00D917E1"/>
    <w:rsid w:val="00D95FA0"/>
    <w:rsid w:val="00DA7A49"/>
    <w:rsid w:val="00DB6317"/>
    <w:rsid w:val="00DC0794"/>
    <w:rsid w:val="00DC2B47"/>
    <w:rsid w:val="00DC7DDC"/>
    <w:rsid w:val="00DE1224"/>
    <w:rsid w:val="00DE2FCC"/>
    <w:rsid w:val="00DE344A"/>
    <w:rsid w:val="00DF4176"/>
    <w:rsid w:val="00E059A1"/>
    <w:rsid w:val="00E2418B"/>
    <w:rsid w:val="00E25C26"/>
    <w:rsid w:val="00E27448"/>
    <w:rsid w:val="00E31FC3"/>
    <w:rsid w:val="00E37D45"/>
    <w:rsid w:val="00E4722D"/>
    <w:rsid w:val="00E5715A"/>
    <w:rsid w:val="00E711C0"/>
    <w:rsid w:val="00E75BCD"/>
    <w:rsid w:val="00E835F0"/>
    <w:rsid w:val="00E86460"/>
    <w:rsid w:val="00E93C15"/>
    <w:rsid w:val="00E94B30"/>
    <w:rsid w:val="00EA0FE9"/>
    <w:rsid w:val="00EC3EB6"/>
    <w:rsid w:val="00ED44B2"/>
    <w:rsid w:val="00EE2D9F"/>
    <w:rsid w:val="00EE4E3F"/>
    <w:rsid w:val="00F2306C"/>
    <w:rsid w:val="00F335DC"/>
    <w:rsid w:val="00F62EE7"/>
    <w:rsid w:val="00F7440C"/>
    <w:rsid w:val="00F85465"/>
    <w:rsid w:val="00F90C05"/>
    <w:rsid w:val="00F936DE"/>
    <w:rsid w:val="00FA0E5D"/>
    <w:rsid w:val="00FA40C9"/>
    <w:rsid w:val="00FC1C3D"/>
    <w:rsid w:val="00FC24B7"/>
    <w:rsid w:val="00FD03B7"/>
    <w:rsid w:val="00FD545A"/>
    <w:rsid w:val="00FF21FE"/>
    <w:rsid w:val="00FF473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F97326F"/>
  <w15:docId w15:val="{B02EC0E9-45AB-46AE-9564-781C0529A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qFormat="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2B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locked/>
    <w:rsid w:val="002C1DBF"/>
    <w:rPr>
      <w:b/>
      <w:sz w:val="24"/>
      <w:lang w:val="en-GB" w:eastAsia="en-US"/>
    </w:rPr>
  </w:style>
  <w:style w:type="paragraph" w:styleId="Header">
    <w:name w:val="header"/>
    <w:aliases w:val="header odd,header odd1,header odd2,header,he,header odd3,header odd4,header odd5,header odd6,header1,header2,header3,header odd11,header odd21,header odd7,header4,header odd8,header odd9,header5,header odd12,header11,header21,header odd22,h,h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f,footer"/>
    <w:basedOn w:val="Normal"/>
    <w:link w:val="FooterChar"/>
    <w:qFormat/>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link w:val="HeadingbChar"/>
    <w:uiPriority w:val="99"/>
    <w:qFormat/>
    <w:pPr>
      <w:spacing w:before="160"/>
      <w:ind w:left="0" w:firstLine="0"/>
      <w:outlineLvl w:val="9"/>
    </w:pPr>
  </w:style>
  <w:style w:type="paragraph" w:customStyle="1" w:styleId="Headingi">
    <w:name w:val="Heading_i"/>
    <w:basedOn w:val="Heading3"/>
    <w:next w:val="Normal"/>
    <w:uiPriority w:val="99"/>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uiPriority w:val="99"/>
    <w:pPr>
      <w:spacing w:before="80"/>
      <w:ind w:left="794" w:hanging="794"/>
    </w:pPr>
  </w:style>
  <w:style w:type="paragraph" w:customStyle="1" w:styleId="enumlev2">
    <w:name w:val="enumlev2"/>
    <w:basedOn w:val="enumlev1"/>
    <w:uiPriority w:val="99"/>
    <w:pPr>
      <w:ind w:left="1191" w:hanging="397"/>
    </w:pPr>
  </w:style>
  <w:style w:type="paragraph" w:customStyle="1" w:styleId="enumlev3">
    <w:name w:val="enumlev3"/>
    <w:basedOn w:val="enumlev2"/>
    <w:uiPriority w:val="99"/>
    <w:pPr>
      <w:ind w:left="1588"/>
    </w:pPr>
  </w:style>
  <w:style w:type="paragraph" w:customStyle="1" w:styleId="Normalaftertitle">
    <w:name w:val="Normal_after_title"/>
    <w:basedOn w:val="Normal"/>
    <w:next w:val="Normal"/>
    <w:link w:val="NormalaftertitleChar"/>
    <w:uiPriority w:val="99"/>
    <w:pPr>
      <w:spacing w:before="320"/>
    </w:pPr>
  </w:style>
  <w:style w:type="paragraph" w:customStyle="1" w:styleId="Note">
    <w:name w:val="Note"/>
    <w:basedOn w:val="Normal"/>
    <w:uiPriority w:val="99"/>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Recref">
    <w:name w:val="Rec_ref"/>
    <w:basedOn w:val="Normal"/>
    <w:next w:val="Recdate"/>
    <w:uiPriority w:val="99"/>
    <w:pPr>
      <w:jc w:val="center"/>
    </w:pPr>
  </w:style>
  <w:style w:type="paragraph" w:customStyle="1" w:styleId="Recdate">
    <w:name w:val="Rec_date"/>
    <w:basedOn w:val="Recref"/>
    <w:next w:val="Normalaftertitle"/>
    <w:uiPriority w:val="99"/>
    <w:pPr>
      <w:jc w:val="right"/>
    </w:pPr>
  </w:style>
  <w:style w:type="paragraph" w:customStyle="1" w:styleId="AnnexNoTitle">
    <w:name w:val="Annex_NoTitle"/>
    <w:basedOn w:val="Normal"/>
    <w:next w:val="Normalaftertitle"/>
    <w:link w:val="AnnexNoTitleChar"/>
    <w:rsid w:val="00DA7A49"/>
    <w:pPr>
      <w:keepNext/>
      <w:keepLines/>
      <w:spacing w:before="480" w:after="80"/>
      <w:jc w:val="center"/>
      <w:outlineLvl w:val="0"/>
    </w:pPr>
    <w:rPr>
      <w:b/>
      <w:sz w:val="28"/>
    </w:rPr>
  </w:style>
  <w:style w:type="paragraph" w:customStyle="1" w:styleId="AppendixNoTitle">
    <w:name w:val="Appendix_NoTitle"/>
    <w:basedOn w:val="AnnexNoTitle"/>
    <w:next w:val="Normal"/>
    <w:uiPriority w:val="99"/>
  </w:style>
  <w:style w:type="paragraph" w:customStyle="1" w:styleId="Tablefin">
    <w:name w:val="Table_fin"/>
    <w:basedOn w:val="Normal"/>
    <w:next w:val="Normal"/>
    <w:uiPriority w:val="99"/>
    <w:pPr>
      <w:spacing w:before="0"/>
    </w:pPr>
    <w:rPr>
      <w:sz w:val="20"/>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uiPriority w:val="9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DF4176"/>
    <w:pPr>
      <w:keepNext/>
      <w:keepLines/>
      <w:spacing w:before="480" w:after="80"/>
      <w:jc w:val="center"/>
    </w:pPr>
    <w:rPr>
      <w:caps/>
      <w:sz w:val="18"/>
    </w:rPr>
  </w:style>
  <w:style w:type="paragraph" w:customStyle="1" w:styleId="tocpart">
    <w:name w:val="tocpart"/>
    <w:basedOn w:val="Normal"/>
    <w:uiPriority w:val="9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pPr>
      <w:keepNext/>
      <w:keepLines/>
      <w:spacing w:before="480"/>
      <w:jc w:val="center"/>
    </w:pPr>
    <w:rPr>
      <w:sz w:val="28"/>
    </w:rPr>
  </w:style>
  <w:style w:type="paragraph" w:customStyle="1" w:styleId="Arttitle">
    <w:name w:val="Art_title"/>
    <w:basedOn w:val="Normal"/>
    <w:next w:val="Normalaftertitle"/>
    <w:uiPriority w:val="99"/>
    <w:pPr>
      <w:keepNext/>
      <w:keepLines/>
      <w:spacing w:before="240"/>
      <w:jc w:val="center"/>
    </w:pPr>
    <w:rPr>
      <w:b/>
      <w:sz w:val="28"/>
    </w:rPr>
  </w:style>
  <w:style w:type="paragraph" w:customStyle="1" w:styleId="Blanc">
    <w:name w:val="Blanc"/>
    <w:basedOn w:val="Normal"/>
    <w:next w:val="Tabletext"/>
    <w:uiPriority w:val="99"/>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uiPriority w:val="9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pPr>
      <w:keepNext/>
      <w:keepLines/>
      <w:spacing w:before="160"/>
      <w:ind w:left="794"/>
    </w:pPr>
    <w:rPr>
      <w:i/>
    </w:rPr>
  </w:style>
  <w:style w:type="paragraph" w:customStyle="1" w:styleId="ChapNo">
    <w:name w:val="Chap_No"/>
    <w:basedOn w:val="ArtNo"/>
    <w:next w:val="Chaptitle"/>
    <w:uiPriority w:val="99"/>
    <w:rPr>
      <w:b/>
    </w:rPr>
  </w:style>
  <w:style w:type="paragraph" w:customStyle="1" w:styleId="Chaptitle">
    <w:name w:val="Chap_title"/>
    <w:basedOn w:val="Arttitle"/>
    <w:next w:val="Normalaftertitle"/>
    <w:uiPriority w:val="99"/>
  </w:style>
  <w:style w:type="character" w:styleId="FootnoteReference">
    <w:name w:val="footnote reference"/>
    <w:basedOn w:val="DefaultParagraphFont"/>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tyle>
  <w:style w:type="paragraph" w:customStyle="1" w:styleId="Line">
    <w:name w:val="Line"/>
    <w:basedOn w:val="Normal"/>
    <w:next w:val="Normal"/>
    <w:uiPriority w:val="99"/>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uiPriority w:val="9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style>
  <w:style w:type="paragraph" w:customStyle="1" w:styleId="Partref">
    <w:name w:val="Part_ref"/>
    <w:basedOn w:val="Normal"/>
    <w:next w:val="Normal"/>
    <w:uiPriority w:val="99"/>
    <w:pPr>
      <w:keepNext/>
      <w:keepLines/>
      <w:spacing w:after="280"/>
      <w:jc w:val="center"/>
    </w:pPr>
  </w:style>
  <w:style w:type="paragraph" w:customStyle="1" w:styleId="Parttitle">
    <w:name w:val="Part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style>
  <w:style w:type="paragraph" w:customStyle="1" w:styleId="QuestionNo">
    <w:name w:val="Question_No"/>
    <w:basedOn w:val="RecNo"/>
    <w:next w:val="Normal"/>
    <w:uiPriority w:val="99"/>
  </w:style>
  <w:style w:type="paragraph" w:customStyle="1" w:styleId="Questionref">
    <w:name w:val="Question_ref"/>
    <w:basedOn w:val="Recref"/>
    <w:next w:val="Questiondate"/>
    <w:uiPriority w:val="99"/>
  </w:style>
  <w:style w:type="paragraph" w:customStyle="1" w:styleId="Questiontitle">
    <w:name w:val="Question_title"/>
    <w:basedOn w:val="Normal"/>
    <w:next w:val="Questionref"/>
    <w:uiPriority w:val="99"/>
  </w:style>
  <w:style w:type="paragraph" w:customStyle="1" w:styleId="Reftext">
    <w:name w:val="Ref_text"/>
    <w:basedOn w:val="Normal"/>
    <w:uiPriority w:val="99"/>
    <w:pPr>
      <w:ind w:left="794" w:hanging="794"/>
    </w:pPr>
    <w:rPr>
      <w:sz w:val="22"/>
    </w:rPr>
  </w:style>
  <w:style w:type="paragraph" w:customStyle="1" w:styleId="Reftitle">
    <w:name w:val="Ref_title"/>
    <w:basedOn w:val="Normal"/>
    <w:next w:val="Reftext"/>
    <w:uiPriority w:val="9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style>
  <w:style w:type="paragraph" w:customStyle="1" w:styleId="RepNo">
    <w:name w:val="Rep_No"/>
    <w:basedOn w:val="RecNo"/>
    <w:next w:val="Reptitle"/>
    <w:uiPriority w:val="99"/>
  </w:style>
  <w:style w:type="paragraph" w:customStyle="1" w:styleId="Repref">
    <w:name w:val="Rep_ref"/>
    <w:basedOn w:val="Recref"/>
    <w:next w:val="Repdate"/>
    <w:uiPriority w:val="99"/>
  </w:style>
  <w:style w:type="paragraph" w:customStyle="1" w:styleId="Reptitle">
    <w:name w:val="Rep_title"/>
    <w:basedOn w:val="Rectitle"/>
    <w:next w:val="Repref"/>
    <w:uiPriority w:val="99"/>
  </w:style>
  <w:style w:type="paragraph" w:customStyle="1" w:styleId="Resdate">
    <w:name w:val="Res_date"/>
    <w:basedOn w:val="Recdate"/>
    <w:next w:val="Normalaftertitle"/>
    <w:uiPriority w:val="99"/>
  </w:style>
  <w:style w:type="paragraph" w:customStyle="1" w:styleId="ResNo">
    <w:name w:val="Res_No"/>
    <w:basedOn w:val="RecNo"/>
    <w:next w:val="Restitle"/>
    <w:uiPriority w:val="99"/>
  </w:style>
  <w:style w:type="paragraph" w:customStyle="1" w:styleId="Resref">
    <w:name w:val="Res_ref"/>
    <w:basedOn w:val="Recref"/>
    <w:next w:val="Resdate"/>
    <w:uiPriority w:val="99"/>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style>
  <w:style w:type="paragraph" w:customStyle="1" w:styleId="Sectiontitle">
    <w:name w:val="Section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99"/>
    <w:pPr>
      <w:tabs>
        <w:tab w:val="left" w:pos="3261"/>
      </w:tabs>
      <w:spacing w:before="80"/>
      <w:ind w:left="3261" w:hanging="993"/>
    </w:pPr>
  </w:style>
  <w:style w:type="paragraph" w:styleId="TOC5">
    <w:name w:val="toc 5"/>
    <w:basedOn w:val="TOC4"/>
    <w:uiPriority w:val="99"/>
  </w:style>
  <w:style w:type="paragraph" w:styleId="TOC6">
    <w:name w:val="toc 6"/>
    <w:basedOn w:val="TOC4"/>
    <w:uiPriority w:val="99"/>
  </w:style>
  <w:style w:type="paragraph" w:styleId="TOC7">
    <w:name w:val="toc 7"/>
    <w:basedOn w:val="TOC4"/>
    <w:uiPriority w:val="99"/>
  </w:style>
  <w:style w:type="paragraph" w:styleId="TOC8">
    <w:name w:val="toc 8"/>
    <w:basedOn w:val="TOC4"/>
    <w:uiPriority w:val="99"/>
  </w:style>
  <w:style w:type="paragraph" w:customStyle="1" w:styleId="Rectitle">
    <w:name w:val="Rec_title"/>
    <w:basedOn w:val="Normal"/>
    <w:next w:val="Recref"/>
    <w:link w:val="RectitleChar"/>
    <w:uiPriority w:val="99"/>
    <w:pPr>
      <w:keepNext/>
      <w:keepLines/>
      <w:spacing w:before="240"/>
      <w:jc w:val="center"/>
    </w:pPr>
    <w:rPr>
      <w:b/>
      <w:sz w:val="28"/>
    </w:rPr>
  </w:style>
  <w:style w:type="paragraph" w:customStyle="1" w:styleId="Annexref">
    <w:name w:val="Annex_ref"/>
    <w:basedOn w:val="Normal"/>
    <w:next w:val="Normalaftertitle"/>
    <w:uiPriority w:val="99"/>
    <w:pPr>
      <w:keepNext/>
      <w:keepLines/>
      <w:spacing w:after="280"/>
      <w:jc w:val="center"/>
    </w:pPr>
  </w:style>
  <w:style w:type="paragraph" w:customStyle="1" w:styleId="Appendixref">
    <w:name w:val="Appendix_ref"/>
    <w:basedOn w:val="Annexref"/>
    <w:next w:val="Normalaftertitle"/>
    <w:uiPriority w:val="99"/>
  </w:style>
  <w:style w:type="paragraph" w:customStyle="1" w:styleId="Figuretitle">
    <w:name w:val="Figure_title"/>
    <w:basedOn w:val="Normal"/>
    <w:next w:val="Figure"/>
    <w:link w:val="FiguretitleChar"/>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pPr>
      <w:keepNext/>
      <w:spacing w:before="0" w:after="120"/>
      <w:jc w:val="center"/>
    </w:pPr>
    <w:rPr>
      <w:b/>
    </w:rPr>
  </w:style>
  <w:style w:type="paragraph" w:customStyle="1" w:styleId="Summary">
    <w:name w:val="Summary"/>
    <w:basedOn w:val="Normal"/>
    <w:next w:val="Normalaftertitle"/>
    <w:autoRedefine/>
    <w:uiPriority w:val="99"/>
    <w:rsid w:val="00242AEE"/>
    <w:pPr>
      <w:spacing w:after="480"/>
    </w:pPr>
    <w:rPr>
      <w:sz w:val="22"/>
      <w:lang w:val="es-ES_tradnl"/>
    </w:rPr>
  </w:style>
  <w:style w:type="paragraph" w:customStyle="1" w:styleId="TableLegendNote">
    <w:name w:val="Table_Legend_Note"/>
    <w:basedOn w:val="Tablelegend"/>
    <w:next w:val="Tablelegend"/>
    <w:uiPriority w:val="99"/>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customStyle="1" w:styleId="Heading1Char">
    <w:name w:val="Heading 1 Char"/>
    <w:basedOn w:val="DefaultParagraphFont"/>
    <w:link w:val="Heading1"/>
    <w:rsid w:val="00F335DC"/>
    <w:rPr>
      <w:b/>
      <w:sz w:val="24"/>
      <w:lang w:val="en-GB" w:eastAsia="en-US"/>
    </w:rPr>
  </w:style>
  <w:style w:type="character" w:customStyle="1" w:styleId="HeaderChar">
    <w:name w:val="Header Char"/>
    <w:aliases w:val="header odd Char,header odd1 Char,header odd2 Char,header Char,he Char,header odd3 Char,header odd4 Char,header odd5 Char,header odd6 Char,header1 Char,header2 Char,header3 Char,header odd11 Char,header odd21 Char,header odd7 Char,h Char"/>
    <w:basedOn w:val="DefaultParagraphFont"/>
    <w:link w:val="Header"/>
    <w:rsid w:val="00F335DC"/>
    <w:rPr>
      <w:sz w:val="24"/>
      <w:lang w:val="en-GB" w:eastAsia="en-US"/>
    </w:rPr>
  </w:style>
  <w:style w:type="character" w:customStyle="1" w:styleId="FooterChar">
    <w:name w:val="Footer Char"/>
    <w:aliases w:val="f Char,footer Char"/>
    <w:basedOn w:val="DefaultParagraphFont"/>
    <w:link w:val="Footer"/>
    <w:qFormat/>
    <w:rsid w:val="00F335DC"/>
    <w:rPr>
      <w:noProof/>
      <w:sz w:val="18"/>
      <w:lang w:val="en-GB" w:eastAsia="en-US"/>
    </w:rPr>
  </w:style>
  <w:style w:type="character" w:styleId="Hyperlink">
    <w:name w:val="Hyperlink"/>
    <w:basedOn w:val="DefaultParagraphFont"/>
    <w:uiPriority w:val="99"/>
    <w:rsid w:val="00F335DC"/>
    <w:rPr>
      <w:color w:val="0000FF"/>
      <w:u w:val="single"/>
    </w:rPr>
  </w:style>
  <w:style w:type="table" w:styleId="TableGrid">
    <w:name w:val="Table Grid"/>
    <w:basedOn w:val="TableNormal"/>
    <w:rsid w:val="00F335D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F335DC"/>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DateCover">
    <w:name w:val="Date Cover"/>
    <w:basedOn w:val="Normal"/>
    <w:qFormat/>
    <w:rsid w:val="00F335DC"/>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F335DC"/>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TitleCover">
    <w:name w:val="Title Cover"/>
    <w:basedOn w:val="Normal"/>
    <w:qFormat/>
    <w:rsid w:val="00F335DC"/>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uiPriority w:val="99"/>
    <w:rsid w:val="008030EF"/>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8030EF"/>
    <w:rPr>
      <w:vertAlign w:val="superscript"/>
    </w:rPr>
  </w:style>
  <w:style w:type="paragraph" w:customStyle="1" w:styleId="Figurewithouttitle">
    <w:name w:val="Figure_without_title"/>
    <w:basedOn w:val="FigureNo"/>
    <w:next w:val="Normal"/>
    <w:uiPriority w:val="99"/>
    <w:rsid w:val="008030EF"/>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uiPriority w:val="99"/>
    <w:rsid w:val="008030EF"/>
    <w:pPr>
      <w:overflowPunct/>
      <w:autoSpaceDE/>
      <w:autoSpaceDN/>
      <w:adjustRightInd/>
      <w:spacing w:before="40"/>
      <w:jc w:val="left"/>
      <w:textAlignment w:val="auto"/>
    </w:pPr>
    <w:rPr>
      <w:noProof w:val="0"/>
      <w:sz w:val="16"/>
    </w:rPr>
  </w:style>
  <w:style w:type="paragraph" w:customStyle="1" w:styleId="Source">
    <w:name w:val="Source"/>
    <w:basedOn w:val="Normal"/>
    <w:next w:val="Normal"/>
    <w:link w:val="SourceChar"/>
    <w:rsid w:val="008030EF"/>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FooterSpecial">
    <w:name w:val="Footer Special"/>
    <w:basedOn w:val="Footer"/>
    <w:rsid w:val="008030EF"/>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uiPriority w:val="99"/>
    <w:rsid w:val="008030EF"/>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har"/>
    <w:rsid w:val="008030EF"/>
    <w:pPr>
      <w:tabs>
        <w:tab w:val="left" w:pos="567"/>
        <w:tab w:val="left" w:pos="1701"/>
        <w:tab w:val="left" w:pos="2835"/>
      </w:tabs>
      <w:spacing w:before="240"/>
    </w:pPr>
    <w:rPr>
      <w:b w:val="0"/>
      <w:caps/>
    </w:rPr>
  </w:style>
  <w:style w:type="paragraph" w:customStyle="1" w:styleId="Title2">
    <w:name w:val="Title 2"/>
    <w:basedOn w:val="Source"/>
    <w:next w:val="Normal"/>
    <w:link w:val="Title2Char"/>
    <w:rsid w:val="008030E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030EF"/>
    <w:pPr>
      <w:spacing w:before="240"/>
    </w:pPr>
    <w:rPr>
      <w:caps w:val="0"/>
    </w:rPr>
  </w:style>
  <w:style w:type="paragraph" w:customStyle="1" w:styleId="Title4">
    <w:name w:val="Title 4"/>
    <w:basedOn w:val="Title3"/>
    <w:next w:val="Heading1"/>
    <w:uiPriority w:val="99"/>
    <w:rsid w:val="008030EF"/>
    <w:rPr>
      <w:b/>
    </w:rPr>
  </w:style>
  <w:style w:type="character" w:customStyle="1" w:styleId="Appdef">
    <w:name w:val="App_def"/>
    <w:basedOn w:val="DefaultParagraphFont"/>
    <w:rsid w:val="008030EF"/>
    <w:rPr>
      <w:rFonts w:ascii="Times New Roman" w:hAnsi="Times New Roman"/>
      <w:b/>
    </w:rPr>
  </w:style>
  <w:style w:type="character" w:customStyle="1" w:styleId="Appref">
    <w:name w:val="App_ref"/>
    <w:basedOn w:val="DefaultParagraphFont"/>
    <w:rsid w:val="008030EF"/>
  </w:style>
  <w:style w:type="character" w:customStyle="1" w:styleId="Artdef">
    <w:name w:val="Art_def"/>
    <w:basedOn w:val="DefaultParagraphFont"/>
    <w:rsid w:val="008030EF"/>
    <w:rPr>
      <w:rFonts w:ascii="Times New Roman" w:hAnsi="Times New Roman"/>
      <w:b/>
    </w:rPr>
  </w:style>
  <w:style w:type="character" w:customStyle="1" w:styleId="Artref">
    <w:name w:val="Art_ref"/>
    <w:basedOn w:val="DefaultParagraphFont"/>
    <w:rsid w:val="008030EF"/>
  </w:style>
  <w:style w:type="character" w:customStyle="1" w:styleId="Tablefreq">
    <w:name w:val="Table_freq"/>
    <w:basedOn w:val="DefaultParagraphFont"/>
    <w:rsid w:val="008030EF"/>
    <w:rPr>
      <w:b/>
      <w:color w:val="auto"/>
      <w:sz w:val="20"/>
    </w:rPr>
  </w:style>
  <w:style w:type="paragraph" w:customStyle="1" w:styleId="Formal">
    <w:name w:val="Formal"/>
    <w:basedOn w:val="ASN1"/>
    <w:uiPriority w:val="99"/>
    <w:rsid w:val="008030EF"/>
    <w:pPr>
      <w:tabs>
        <w:tab w:val="left" w:pos="1871"/>
      </w:tabs>
      <w:jc w:val="left"/>
    </w:pPr>
    <w:rPr>
      <w:rFonts w:ascii="Times New Roman Bold" w:hAnsi="Times New Roman Bold"/>
      <w:b w:val="0"/>
    </w:rPr>
  </w:style>
  <w:style w:type="paragraph" w:customStyle="1" w:styleId="Section1">
    <w:name w:val="Section_1"/>
    <w:basedOn w:val="Normal"/>
    <w:uiPriority w:val="99"/>
    <w:rsid w:val="008030EF"/>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uiPriority w:val="99"/>
    <w:rsid w:val="008030EF"/>
    <w:rPr>
      <w:b w:val="0"/>
      <w:i/>
    </w:rPr>
  </w:style>
  <w:style w:type="paragraph" w:customStyle="1" w:styleId="AnnexNo">
    <w:name w:val="Annex_No"/>
    <w:basedOn w:val="Normal"/>
    <w:next w:val="Normal"/>
    <w:uiPriority w:val="99"/>
    <w:rsid w:val="008030EF"/>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uiPriority w:val="99"/>
    <w:rsid w:val="008030EF"/>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8030EF"/>
  </w:style>
  <w:style w:type="paragraph" w:customStyle="1" w:styleId="Appendixtitle">
    <w:name w:val="Appendix_title"/>
    <w:basedOn w:val="Annextitle"/>
    <w:next w:val="Normal"/>
    <w:uiPriority w:val="99"/>
    <w:rsid w:val="008030EF"/>
  </w:style>
  <w:style w:type="paragraph" w:customStyle="1" w:styleId="Border">
    <w:name w:val="Border"/>
    <w:basedOn w:val="Normal"/>
    <w:uiPriority w:val="99"/>
    <w:rsid w:val="008030EF"/>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uiPriority w:val="99"/>
    <w:rsid w:val="008030EF"/>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uiPriority w:val="99"/>
    <w:rsid w:val="008030EF"/>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uiPriority w:val="99"/>
    <w:rsid w:val="008030EF"/>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uiPriority w:val="99"/>
    <w:rsid w:val="008030EF"/>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uiPriority w:val="99"/>
    <w:rsid w:val="008030EF"/>
  </w:style>
  <w:style w:type="paragraph" w:customStyle="1" w:styleId="Normalaftertitle0">
    <w:name w:val="Normal after title"/>
    <w:basedOn w:val="Normal"/>
    <w:next w:val="Normal"/>
    <w:uiPriority w:val="99"/>
    <w:rsid w:val="008030EF"/>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uiPriority w:val="99"/>
    <w:rsid w:val="008030EF"/>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8030EF"/>
    <w:pPr>
      <w:tabs>
        <w:tab w:val="clear" w:pos="794"/>
        <w:tab w:val="clear" w:pos="1191"/>
        <w:tab w:val="left" w:pos="1134"/>
      </w:tabs>
      <w:jc w:val="left"/>
    </w:pPr>
  </w:style>
  <w:style w:type="paragraph" w:customStyle="1" w:styleId="Section3">
    <w:name w:val="Section_3"/>
    <w:basedOn w:val="Section1"/>
    <w:uiPriority w:val="99"/>
    <w:rsid w:val="008030EF"/>
    <w:rPr>
      <w:b w:val="0"/>
    </w:rPr>
  </w:style>
  <w:style w:type="paragraph" w:customStyle="1" w:styleId="TableTextS5">
    <w:name w:val="Table_TextS5"/>
    <w:basedOn w:val="Normal"/>
    <w:uiPriority w:val="99"/>
    <w:rsid w:val="008030EF"/>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uiPriority w:val="99"/>
    <w:qFormat/>
    <w:rsid w:val="008030EF"/>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uiPriority w:val="99"/>
    <w:qFormat/>
    <w:rsid w:val="008030EF"/>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uiPriority w:val="99"/>
    <w:qFormat/>
    <w:rsid w:val="008030EF"/>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uiPriority w:val="99"/>
    <w:qFormat/>
    <w:rsid w:val="008030EF"/>
  </w:style>
  <w:style w:type="paragraph" w:customStyle="1" w:styleId="Committee">
    <w:name w:val="Committee"/>
    <w:basedOn w:val="Normal"/>
    <w:uiPriority w:val="99"/>
    <w:qFormat/>
    <w:rsid w:val="008030EF"/>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noteTextChar">
    <w:name w:val="Footnote Text Char"/>
    <w:basedOn w:val="DefaultParagraphFont"/>
    <w:link w:val="FootnoteText"/>
    <w:uiPriority w:val="99"/>
    <w:rsid w:val="008030EF"/>
    <w:rPr>
      <w:sz w:val="22"/>
      <w:lang w:val="en-GB" w:eastAsia="en-US"/>
    </w:rPr>
  </w:style>
  <w:style w:type="paragraph" w:customStyle="1" w:styleId="Normalend">
    <w:name w:val="Normal_end"/>
    <w:basedOn w:val="Normal"/>
    <w:next w:val="Normal"/>
    <w:uiPriority w:val="99"/>
    <w:qFormat/>
    <w:rsid w:val="008030EF"/>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uiPriority w:val="99"/>
    <w:qFormat/>
    <w:rsid w:val="008030EF"/>
    <w:pPr>
      <w:keepNext/>
      <w:keepLines/>
    </w:pPr>
  </w:style>
  <w:style w:type="paragraph" w:customStyle="1" w:styleId="Subsection1">
    <w:name w:val="Subsection_1"/>
    <w:basedOn w:val="Section1"/>
    <w:next w:val="Normalaftertitle0"/>
    <w:uiPriority w:val="99"/>
    <w:qFormat/>
    <w:rsid w:val="008030EF"/>
  </w:style>
  <w:style w:type="paragraph" w:customStyle="1" w:styleId="Volumetitle">
    <w:name w:val="Volume_title"/>
    <w:basedOn w:val="Normal"/>
    <w:uiPriority w:val="99"/>
    <w:qFormat/>
    <w:rsid w:val="008030EF"/>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8030EF"/>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8030EF"/>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8030EF"/>
    <w:rPr>
      <w:rFonts w:ascii="Times New Roman" w:hAnsi="Times New Roman"/>
      <w:b w:val="0"/>
    </w:rPr>
  </w:style>
  <w:style w:type="paragraph" w:customStyle="1" w:styleId="Tablesplit">
    <w:name w:val="Table_split"/>
    <w:basedOn w:val="Tabletext"/>
    <w:qFormat/>
    <w:rsid w:val="008030EF"/>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8030EF"/>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8030EF"/>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8030EF"/>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8030EF"/>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8030EF"/>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8030EF"/>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8030EF"/>
    <w:rPr>
      <w:rFonts w:ascii="Times New Roman Bold" w:hAnsi="Times New Roman Bold"/>
      <w:b/>
      <w:sz w:val="18"/>
      <w:lang w:val="en-GB" w:eastAsia="en-US"/>
    </w:rPr>
  </w:style>
  <w:style w:type="paragraph" w:customStyle="1" w:styleId="Figurewithlegend">
    <w:name w:val="Figure_with_legend"/>
    <w:basedOn w:val="Figure"/>
    <w:rsid w:val="008030EF"/>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iPriority w:val="99"/>
    <w:unhideWhenUsed/>
    <w:rsid w:val="008030EF"/>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uiPriority w:val="99"/>
    <w:rsid w:val="008030EF"/>
    <w:rPr>
      <w:sz w:val="24"/>
      <w:lang w:val="en-GB" w:eastAsia="en-US"/>
    </w:rPr>
  </w:style>
  <w:style w:type="character" w:customStyle="1" w:styleId="Heading4Char">
    <w:name w:val="Heading 4 Char"/>
    <w:basedOn w:val="DefaultParagraphFont"/>
    <w:link w:val="Heading4"/>
    <w:locked/>
    <w:rsid w:val="002C1DBF"/>
    <w:rPr>
      <w:b/>
      <w:sz w:val="24"/>
      <w:lang w:val="en-GB" w:eastAsia="en-US"/>
    </w:rPr>
  </w:style>
  <w:style w:type="paragraph" w:customStyle="1" w:styleId="FooterSpecial0">
    <w:name w:val="Footer Special_0"/>
    <w:basedOn w:val="Footer"/>
    <w:rsid w:val="008030EF"/>
    <w:pPr>
      <w:tabs>
        <w:tab w:val="left" w:pos="567"/>
        <w:tab w:val="left" w:pos="1134"/>
        <w:tab w:val="left" w:pos="1701"/>
        <w:tab w:val="left" w:pos="2268"/>
        <w:tab w:val="left" w:pos="2835"/>
        <w:tab w:val="left" w:pos="5954"/>
        <w:tab w:val="right" w:pos="9639"/>
      </w:tabs>
    </w:pPr>
    <w:rPr>
      <w:noProof w:val="0"/>
      <w:sz w:val="16"/>
    </w:rPr>
  </w:style>
  <w:style w:type="character" w:customStyle="1" w:styleId="SourceChar">
    <w:name w:val="Source Char"/>
    <w:basedOn w:val="DefaultParagraphFont"/>
    <w:link w:val="Source"/>
    <w:locked/>
    <w:rsid w:val="008030EF"/>
    <w:rPr>
      <w:b/>
      <w:sz w:val="28"/>
      <w:lang w:val="en-GB" w:eastAsia="en-US"/>
    </w:rPr>
  </w:style>
  <w:style w:type="character" w:customStyle="1" w:styleId="Title1Char">
    <w:name w:val="Title 1 Char"/>
    <w:basedOn w:val="SourceChar"/>
    <w:link w:val="Title1"/>
    <w:locked/>
    <w:rsid w:val="008030EF"/>
    <w:rPr>
      <w:b w:val="0"/>
      <w:caps/>
      <w:sz w:val="28"/>
      <w:lang w:val="en-GB" w:eastAsia="en-US"/>
    </w:rPr>
  </w:style>
  <w:style w:type="character" w:customStyle="1" w:styleId="HeadingbChar">
    <w:name w:val="Heading_b Char"/>
    <w:basedOn w:val="DefaultParagraphFont"/>
    <w:link w:val="Headingb"/>
    <w:locked/>
    <w:rsid w:val="008030EF"/>
    <w:rPr>
      <w:b/>
      <w:sz w:val="24"/>
      <w:lang w:val="en-GB" w:eastAsia="en-US"/>
    </w:rPr>
  </w:style>
  <w:style w:type="character" w:customStyle="1" w:styleId="enumlev1Char">
    <w:name w:val="enumlev1 Char"/>
    <w:basedOn w:val="DefaultParagraphFont"/>
    <w:link w:val="enumlev1"/>
    <w:locked/>
    <w:rsid w:val="008030EF"/>
    <w:rPr>
      <w:sz w:val="24"/>
      <w:lang w:val="en-GB" w:eastAsia="en-US"/>
    </w:rPr>
  </w:style>
  <w:style w:type="character" w:customStyle="1" w:styleId="NormalaftertitleChar">
    <w:name w:val="Normal_after_title Char"/>
    <w:basedOn w:val="DefaultParagraphFont"/>
    <w:link w:val="Normalaftertitle"/>
    <w:locked/>
    <w:rsid w:val="008030EF"/>
    <w:rPr>
      <w:sz w:val="24"/>
      <w:lang w:val="en-GB" w:eastAsia="en-US"/>
    </w:rPr>
  </w:style>
  <w:style w:type="character" w:customStyle="1" w:styleId="MentionUnresolved">
    <w:name w:val="Mention Unresolved"/>
    <w:basedOn w:val="DefaultParagraphFont"/>
    <w:uiPriority w:val="99"/>
    <w:semiHidden/>
    <w:unhideWhenUsed/>
    <w:rsid w:val="008030EF"/>
    <w:rPr>
      <w:color w:val="605E5C"/>
      <w:shd w:val="clear" w:color="auto" w:fill="E1DFDD"/>
    </w:rPr>
  </w:style>
  <w:style w:type="character" w:customStyle="1" w:styleId="RectitleChar">
    <w:name w:val="Rec_title Char"/>
    <w:link w:val="Rectitle"/>
    <w:locked/>
    <w:rsid w:val="008030EF"/>
    <w:rPr>
      <w:b/>
      <w:sz w:val="28"/>
      <w:lang w:val="en-GB" w:eastAsia="en-US"/>
    </w:rPr>
  </w:style>
  <w:style w:type="character" w:customStyle="1" w:styleId="Heading2Char">
    <w:name w:val="Heading 2 Char"/>
    <w:basedOn w:val="DefaultParagraphFont"/>
    <w:link w:val="Heading2"/>
    <w:rsid w:val="008030EF"/>
    <w:rPr>
      <w:b/>
      <w:sz w:val="24"/>
      <w:lang w:val="en-GB" w:eastAsia="en-US"/>
    </w:rPr>
  </w:style>
  <w:style w:type="character" w:customStyle="1" w:styleId="UnresolvedMention1">
    <w:name w:val="Unresolved Mention1"/>
    <w:basedOn w:val="DefaultParagraphFont"/>
    <w:uiPriority w:val="99"/>
    <w:semiHidden/>
    <w:unhideWhenUsed/>
    <w:rsid w:val="008030EF"/>
    <w:rPr>
      <w:color w:val="605E5C"/>
      <w:shd w:val="clear" w:color="auto" w:fill="E1DFDD"/>
    </w:rPr>
  </w:style>
  <w:style w:type="character" w:customStyle="1" w:styleId="Recdef">
    <w:name w:val="Rec_def"/>
    <w:basedOn w:val="DefaultParagraphFont"/>
    <w:rsid w:val="008030EF"/>
    <w:rPr>
      <w:b/>
    </w:rPr>
  </w:style>
  <w:style w:type="character" w:customStyle="1" w:styleId="Resdef">
    <w:name w:val="Res_def"/>
    <w:basedOn w:val="DefaultParagraphFont"/>
    <w:rsid w:val="008030EF"/>
    <w:rPr>
      <w:rFonts w:ascii="Times New Roman" w:hAnsi="Times New Roman"/>
      <w:b/>
    </w:rPr>
  </w:style>
  <w:style w:type="paragraph" w:styleId="Caption">
    <w:name w:val="caption"/>
    <w:basedOn w:val="Normal"/>
    <w:next w:val="Normal"/>
    <w:uiPriority w:val="35"/>
    <w:unhideWhenUsed/>
    <w:qFormat/>
    <w:rsid w:val="008030EF"/>
    <w:pPr>
      <w:tabs>
        <w:tab w:val="clear" w:pos="794"/>
        <w:tab w:val="clear" w:pos="1191"/>
        <w:tab w:val="clear" w:pos="1588"/>
        <w:tab w:val="clear" w:pos="1985"/>
        <w:tab w:val="left" w:pos="1134"/>
        <w:tab w:val="left" w:pos="1871"/>
        <w:tab w:val="left" w:pos="2268"/>
      </w:tabs>
      <w:spacing w:before="0" w:after="200"/>
      <w:jc w:val="left"/>
    </w:pPr>
    <w:rPr>
      <w:i/>
      <w:iCs/>
      <w:color w:val="1F497D" w:themeColor="text2"/>
      <w:sz w:val="18"/>
      <w:szCs w:val="18"/>
    </w:rPr>
  </w:style>
  <w:style w:type="character" w:customStyle="1" w:styleId="BalloonTextChar">
    <w:name w:val="Balloon Text Char"/>
    <w:basedOn w:val="DefaultParagraphFont"/>
    <w:link w:val="BalloonText"/>
    <w:uiPriority w:val="99"/>
    <w:rsid w:val="008030EF"/>
    <w:rPr>
      <w:rFonts w:ascii="Segoe UI" w:hAnsi="Segoe UI" w:cs="Segoe UI"/>
      <w:sz w:val="18"/>
      <w:szCs w:val="18"/>
      <w:lang w:val="en-GB" w:eastAsia="en-US"/>
    </w:rPr>
  </w:style>
  <w:style w:type="paragraph" w:styleId="BalloonText">
    <w:name w:val="Balloon Text"/>
    <w:basedOn w:val="Normal"/>
    <w:link w:val="BalloonTextChar"/>
    <w:uiPriority w:val="99"/>
    <w:unhideWhenUsed/>
    <w:rsid w:val="008030EF"/>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rPr>
  </w:style>
  <w:style w:type="character" w:customStyle="1" w:styleId="BalloonTextChar1">
    <w:name w:val="Balloon Text Char1"/>
    <w:basedOn w:val="DefaultParagraphFont"/>
    <w:uiPriority w:val="99"/>
    <w:rsid w:val="008030EF"/>
    <w:rPr>
      <w:rFonts w:ascii="Segoe UI" w:hAnsi="Segoe UI" w:cs="Segoe UI"/>
      <w:sz w:val="18"/>
      <w:szCs w:val="18"/>
      <w:lang w:val="en-GB" w:eastAsia="en-US"/>
    </w:rPr>
  </w:style>
  <w:style w:type="paragraph" w:styleId="NormalWeb">
    <w:name w:val="Normal (Web)"/>
    <w:basedOn w:val="Normal"/>
    <w:uiPriority w:val="99"/>
    <w:semiHidden/>
    <w:unhideWhenUsed/>
    <w:rsid w:val="008030EF"/>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eastAsia="en-GB"/>
    </w:rPr>
  </w:style>
  <w:style w:type="character" w:customStyle="1" w:styleId="normal0020tablechar">
    <w:name w:val="normal_0020table__char"/>
    <w:basedOn w:val="DefaultParagraphFont"/>
    <w:rsid w:val="008030EF"/>
  </w:style>
  <w:style w:type="paragraph" w:customStyle="1" w:styleId="at">
    <w:name w:val="at"/>
    <w:rsid w:val="008030EF"/>
    <w:pPr>
      <w:keepNext/>
      <w:keepLines/>
      <w:tabs>
        <w:tab w:val="left" w:pos="1134"/>
        <w:tab w:val="left" w:pos="1871"/>
        <w:tab w:val="left" w:pos="2268"/>
      </w:tabs>
      <w:overflowPunct w:val="0"/>
      <w:autoSpaceDE w:val="0"/>
      <w:autoSpaceDN w:val="0"/>
      <w:adjustRightInd w:val="0"/>
      <w:spacing w:before="480" w:after="80"/>
      <w:jc w:val="center"/>
      <w:textAlignment w:val="baseline"/>
    </w:pPr>
    <w:rPr>
      <w:caps/>
      <w:sz w:val="28"/>
      <w:lang w:val="en-GB" w:eastAsia="en-US"/>
    </w:rPr>
  </w:style>
  <w:style w:type="paragraph" w:styleId="Revision">
    <w:name w:val="Revision"/>
    <w:hidden/>
    <w:uiPriority w:val="99"/>
    <w:semiHidden/>
    <w:rsid w:val="008030EF"/>
    <w:rPr>
      <w:sz w:val="24"/>
      <w:lang w:val="en-GB" w:eastAsia="en-US"/>
    </w:rPr>
  </w:style>
  <w:style w:type="character" w:styleId="FollowedHyperlink">
    <w:name w:val="FollowedHyperlink"/>
    <w:basedOn w:val="DefaultParagraphFont"/>
    <w:semiHidden/>
    <w:unhideWhenUsed/>
    <w:rsid w:val="008030EF"/>
    <w:rPr>
      <w:color w:val="800080" w:themeColor="followedHyperlink"/>
      <w:u w:val="single"/>
    </w:rPr>
  </w:style>
  <w:style w:type="character" w:styleId="PlaceholderText">
    <w:name w:val="Placeholder Text"/>
    <w:basedOn w:val="DefaultParagraphFont"/>
    <w:uiPriority w:val="99"/>
    <w:semiHidden/>
    <w:rsid w:val="008030EF"/>
    <w:rPr>
      <w:color w:val="808080"/>
    </w:rPr>
  </w:style>
  <w:style w:type="character" w:styleId="CommentReference">
    <w:name w:val="annotation reference"/>
    <w:basedOn w:val="DefaultParagraphFont"/>
    <w:semiHidden/>
    <w:unhideWhenUsed/>
    <w:rsid w:val="008030EF"/>
    <w:rPr>
      <w:sz w:val="16"/>
      <w:szCs w:val="16"/>
    </w:rPr>
  </w:style>
  <w:style w:type="paragraph" w:styleId="CommentText">
    <w:name w:val="annotation text"/>
    <w:basedOn w:val="Normal"/>
    <w:link w:val="CommentTextChar"/>
    <w:uiPriority w:val="99"/>
    <w:unhideWhenUsed/>
    <w:rsid w:val="008030EF"/>
    <w:pPr>
      <w:tabs>
        <w:tab w:val="clear" w:pos="794"/>
        <w:tab w:val="clear" w:pos="1191"/>
        <w:tab w:val="clear" w:pos="1588"/>
        <w:tab w:val="clear" w:pos="1985"/>
        <w:tab w:val="left" w:pos="1134"/>
        <w:tab w:val="left" w:pos="1871"/>
        <w:tab w:val="left" w:pos="2268"/>
      </w:tabs>
      <w:jc w:val="left"/>
    </w:pPr>
    <w:rPr>
      <w:sz w:val="20"/>
    </w:rPr>
  </w:style>
  <w:style w:type="character" w:customStyle="1" w:styleId="CommentTextChar">
    <w:name w:val="Comment Text Char"/>
    <w:basedOn w:val="DefaultParagraphFont"/>
    <w:link w:val="CommentText"/>
    <w:uiPriority w:val="99"/>
    <w:rsid w:val="008030EF"/>
    <w:rPr>
      <w:lang w:val="en-GB" w:eastAsia="en-US"/>
    </w:rPr>
  </w:style>
  <w:style w:type="paragraph" w:styleId="CommentSubject">
    <w:name w:val="annotation subject"/>
    <w:basedOn w:val="CommentText"/>
    <w:next w:val="CommentText"/>
    <w:link w:val="CommentSubjectChar"/>
    <w:uiPriority w:val="99"/>
    <w:semiHidden/>
    <w:unhideWhenUsed/>
    <w:rsid w:val="008030EF"/>
    <w:rPr>
      <w:b/>
      <w:bCs/>
    </w:rPr>
  </w:style>
  <w:style w:type="character" w:customStyle="1" w:styleId="CommentSubjectChar">
    <w:name w:val="Comment Subject Char"/>
    <w:basedOn w:val="CommentTextChar"/>
    <w:link w:val="CommentSubject"/>
    <w:uiPriority w:val="99"/>
    <w:semiHidden/>
    <w:rsid w:val="008030EF"/>
    <w:rPr>
      <w:b/>
      <w:bCs/>
      <w:lang w:val="en-GB" w:eastAsia="en-US"/>
    </w:rPr>
  </w:style>
  <w:style w:type="character" w:customStyle="1" w:styleId="MentionUnresolved0">
    <w:name w:val="Mention Unresolved_0"/>
    <w:basedOn w:val="DefaultParagraphFont"/>
    <w:uiPriority w:val="99"/>
    <w:semiHidden/>
    <w:unhideWhenUsed/>
    <w:rsid w:val="008030EF"/>
    <w:rPr>
      <w:color w:val="605E5C"/>
      <w:shd w:val="clear" w:color="auto" w:fill="E1DFDD"/>
    </w:rPr>
  </w:style>
  <w:style w:type="character" w:styleId="Emphasis">
    <w:name w:val="Emphasis"/>
    <w:basedOn w:val="DefaultParagraphFont"/>
    <w:uiPriority w:val="20"/>
    <w:qFormat/>
    <w:rsid w:val="008030EF"/>
    <w:rPr>
      <w:i/>
      <w:iCs/>
    </w:rPr>
  </w:style>
  <w:style w:type="paragraph" w:styleId="ListParagraph">
    <w:name w:val="List Paragraph"/>
    <w:basedOn w:val="Normal"/>
    <w:uiPriority w:val="34"/>
    <w:qFormat/>
    <w:rsid w:val="008030EF"/>
    <w:pPr>
      <w:tabs>
        <w:tab w:val="clear" w:pos="794"/>
        <w:tab w:val="clear" w:pos="1191"/>
        <w:tab w:val="clear" w:pos="1588"/>
        <w:tab w:val="clear" w:pos="1985"/>
        <w:tab w:val="left" w:pos="1134"/>
        <w:tab w:val="left" w:pos="1871"/>
        <w:tab w:val="left" w:pos="2268"/>
      </w:tabs>
      <w:ind w:left="720"/>
      <w:contextualSpacing/>
      <w:jc w:val="left"/>
    </w:pPr>
  </w:style>
  <w:style w:type="character" w:customStyle="1" w:styleId="Mentionnonrsolue1">
    <w:name w:val="Mention non résolue1"/>
    <w:basedOn w:val="DefaultParagraphFont"/>
    <w:uiPriority w:val="99"/>
    <w:semiHidden/>
    <w:unhideWhenUsed/>
    <w:rsid w:val="00841BB7"/>
    <w:rPr>
      <w:color w:val="605E5C"/>
      <w:shd w:val="clear" w:color="auto" w:fill="E1DFDD"/>
    </w:rPr>
  </w:style>
  <w:style w:type="character" w:customStyle="1" w:styleId="Heading5Char">
    <w:name w:val="Heading 5 Char"/>
    <w:basedOn w:val="DefaultParagraphFont"/>
    <w:link w:val="Heading5"/>
    <w:locked/>
    <w:rsid w:val="002C1DBF"/>
    <w:rPr>
      <w:b/>
      <w:sz w:val="24"/>
      <w:lang w:val="en-GB" w:eastAsia="en-US"/>
    </w:rPr>
  </w:style>
  <w:style w:type="character" w:customStyle="1" w:styleId="Heading6Char">
    <w:name w:val="Heading 6 Char"/>
    <w:basedOn w:val="DefaultParagraphFont"/>
    <w:link w:val="Heading6"/>
    <w:locked/>
    <w:rsid w:val="002C1DBF"/>
    <w:rPr>
      <w:b/>
      <w:sz w:val="24"/>
      <w:lang w:val="en-GB" w:eastAsia="en-US"/>
    </w:rPr>
  </w:style>
  <w:style w:type="character" w:customStyle="1" w:styleId="Heading7Char">
    <w:name w:val="Heading 7 Char"/>
    <w:basedOn w:val="DefaultParagraphFont"/>
    <w:link w:val="Heading7"/>
    <w:uiPriority w:val="99"/>
    <w:locked/>
    <w:rsid w:val="002C1DBF"/>
    <w:rPr>
      <w:b/>
      <w:sz w:val="24"/>
      <w:lang w:val="en-GB" w:eastAsia="en-US"/>
    </w:rPr>
  </w:style>
  <w:style w:type="character" w:customStyle="1" w:styleId="Heading8Char">
    <w:name w:val="Heading 8 Char"/>
    <w:basedOn w:val="DefaultParagraphFont"/>
    <w:link w:val="Heading8"/>
    <w:uiPriority w:val="99"/>
    <w:locked/>
    <w:rsid w:val="002C1DBF"/>
    <w:rPr>
      <w:b/>
      <w:sz w:val="24"/>
      <w:lang w:val="en-GB" w:eastAsia="en-US"/>
    </w:rPr>
  </w:style>
  <w:style w:type="character" w:customStyle="1" w:styleId="Heading9Char">
    <w:name w:val="Heading 9 Char"/>
    <w:basedOn w:val="DefaultParagraphFont"/>
    <w:link w:val="Heading9"/>
    <w:uiPriority w:val="99"/>
    <w:locked/>
    <w:rsid w:val="002C1DBF"/>
    <w:rPr>
      <w:b/>
      <w:sz w:val="24"/>
      <w:lang w:val="en-GB" w:eastAsia="en-US"/>
    </w:rPr>
  </w:style>
  <w:style w:type="character" w:customStyle="1" w:styleId="BalloonTextChar11">
    <w:name w:val="Balloon Text Char11"/>
    <w:basedOn w:val="DefaultParagraphFont"/>
    <w:rsid w:val="002C1DBF"/>
    <w:rPr>
      <w:rFonts w:ascii="Segoe UI" w:hAnsi="Segoe UI" w:cs="Segoe UI"/>
      <w:sz w:val="18"/>
      <w:szCs w:val="18"/>
      <w:lang w:val="en-GB" w:eastAsia="en-US"/>
    </w:rPr>
  </w:style>
  <w:style w:type="character" w:styleId="UnresolvedMention">
    <w:name w:val="Unresolved Mention"/>
    <w:basedOn w:val="DefaultParagraphFont"/>
    <w:uiPriority w:val="99"/>
    <w:semiHidden/>
    <w:unhideWhenUsed/>
    <w:rsid w:val="002C1DBF"/>
    <w:rPr>
      <w:rFonts w:cs="Times New Roman"/>
      <w:color w:val="605E5C"/>
      <w:shd w:val="clear" w:color="auto" w:fill="E1DFDD"/>
    </w:rPr>
  </w:style>
  <w:style w:type="paragraph" w:styleId="TOCHeading">
    <w:name w:val="TOC Heading"/>
    <w:basedOn w:val="Heading1"/>
    <w:next w:val="Normal"/>
    <w:uiPriority w:val="39"/>
    <w:semiHidden/>
    <w:unhideWhenUsed/>
    <w:qFormat/>
    <w:rsid w:val="00084733"/>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paragraph" w:customStyle="1" w:styleId="msonormal0">
    <w:name w:val="msonormal"/>
    <w:basedOn w:val="Normal"/>
    <w:uiPriority w:val="99"/>
    <w:rsid w:val="0008473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 w:type="character" w:customStyle="1" w:styleId="HeaderChar1">
    <w:name w:val="Header Char1"/>
    <w:aliases w:val="header odd Char1,header odd1 Char1,header odd2 Char1,header Char1,he Char1,header odd3 Char1,header odd4 Char1,header odd5 Char1,header odd6 Char1,header1 Char1,header2 Char1,header3 Char1,header odd11 Char1,header odd21 Char1,header4 Char"/>
    <w:basedOn w:val="DefaultParagraphFont"/>
    <w:semiHidden/>
    <w:rsid w:val="00084733"/>
    <w:rPr>
      <w:sz w:val="24"/>
      <w:lang w:val="fr-FR" w:eastAsia="en-US"/>
    </w:rPr>
  </w:style>
  <w:style w:type="character" w:customStyle="1" w:styleId="FooterChar1">
    <w:name w:val="Footer Char1"/>
    <w:aliases w:val="f Char1,footer Char1"/>
    <w:basedOn w:val="DefaultParagraphFont"/>
    <w:semiHidden/>
    <w:rsid w:val="00084733"/>
    <w:rPr>
      <w:sz w:val="24"/>
      <w:lang w:val="fr-FR" w:eastAsia="en-US"/>
    </w:rPr>
  </w:style>
  <w:style w:type="paragraph" w:styleId="BodyText">
    <w:name w:val="Body Text"/>
    <w:basedOn w:val="Normal"/>
    <w:link w:val="BodyTextChar"/>
    <w:uiPriority w:val="99"/>
    <w:semiHidden/>
    <w:unhideWhenUsed/>
    <w:rsid w:val="00084733"/>
    <w:pPr>
      <w:framePr w:hSpace="1701" w:wrap="notBeside" w:vAnchor="page" w:hAnchor="text" w:y="852"/>
      <w:tabs>
        <w:tab w:val="clear" w:pos="794"/>
        <w:tab w:val="clear" w:pos="1191"/>
        <w:tab w:val="clear" w:pos="1588"/>
        <w:tab w:val="clear" w:pos="1985"/>
        <w:tab w:val="left" w:pos="1134"/>
        <w:tab w:val="left" w:pos="1871"/>
        <w:tab w:val="left" w:pos="2268"/>
      </w:tabs>
      <w:jc w:val="center"/>
      <w:textAlignment w:val="auto"/>
    </w:pPr>
    <w:rPr>
      <w:b/>
      <w:smallCaps/>
      <w:lang w:val="fr-FR"/>
    </w:rPr>
  </w:style>
  <w:style w:type="character" w:customStyle="1" w:styleId="BodyTextChar">
    <w:name w:val="Body Text Char"/>
    <w:basedOn w:val="DefaultParagraphFont"/>
    <w:link w:val="BodyText"/>
    <w:uiPriority w:val="99"/>
    <w:semiHidden/>
    <w:rsid w:val="00084733"/>
    <w:rPr>
      <w:b/>
      <w:smallCaps/>
      <w:sz w:val="24"/>
      <w:lang w:val="fr-FR" w:eastAsia="en-US"/>
    </w:rPr>
  </w:style>
  <w:style w:type="character" w:customStyle="1" w:styleId="AnnexNoTitleChar">
    <w:name w:val="Annex_NoTitle Char"/>
    <w:basedOn w:val="DefaultParagraphFont"/>
    <w:link w:val="AnnexNoTitle"/>
    <w:locked/>
    <w:rsid w:val="00084733"/>
    <w:rPr>
      <w:b/>
      <w:sz w:val="28"/>
      <w:lang w:val="en-GB" w:eastAsia="en-US"/>
    </w:rPr>
  </w:style>
  <w:style w:type="character" w:customStyle="1" w:styleId="TableheadChar">
    <w:name w:val="Table_head Char"/>
    <w:basedOn w:val="DefaultParagraphFont"/>
    <w:link w:val="Tablehead"/>
    <w:locked/>
    <w:rsid w:val="00084733"/>
    <w:rPr>
      <w:b/>
      <w:sz w:val="22"/>
      <w:lang w:val="en-GB" w:eastAsia="en-US"/>
    </w:rPr>
  </w:style>
  <w:style w:type="character" w:customStyle="1" w:styleId="TabletextChar">
    <w:name w:val="Table_text Char"/>
    <w:basedOn w:val="DefaultParagraphFont"/>
    <w:link w:val="Tabletext"/>
    <w:locked/>
    <w:rsid w:val="00084733"/>
    <w:rPr>
      <w:sz w:val="22"/>
      <w:lang w:val="en-GB" w:eastAsia="en-US"/>
    </w:rPr>
  </w:style>
  <w:style w:type="character" w:customStyle="1" w:styleId="EquationeqChar">
    <w:name w:val="Equation.eq Char"/>
    <w:basedOn w:val="DefaultParagraphFont"/>
    <w:link w:val="Equation"/>
    <w:locked/>
    <w:rsid w:val="00084733"/>
    <w:rPr>
      <w:sz w:val="24"/>
      <w:lang w:val="en-GB" w:eastAsia="en-US"/>
    </w:rPr>
  </w:style>
  <w:style w:type="paragraph" w:customStyle="1" w:styleId="SpecialFooter">
    <w:name w:val="Special Footer"/>
    <w:basedOn w:val="Footer"/>
    <w:uiPriority w:val="99"/>
    <w:rsid w:val="00084733"/>
    <w:pPr>
      <w:tabs>
        <w:tab w:val="left" w:pos="567"/>
        <w:tab w:val="left" w:pos="1134"/>
        <w:tab w:val="left" w:pos="1701"/>
        <w:tab w:val="left" w:pos="2268"/>
        <w:tab w:val="left" w:pos="2835"/>
        <w:tab w:val="left" w:pos="5954"/>
        <w:tab w:val="right" w:pos="9639"/>
      </w:tabs>
      <w:textAlignment w:val="auto"/>
    </w:pPr>
    <w:rPr>
      <w:noProof w:val="0"/>
      <w:sz w:val="16"/>
      <w:lang w:val="fr-FR"/>
    </w:rPr>
  </w:style>
  <w:style w:type="character" w:customStyle="1" w:styleId="Title2Char">
    <w:name w:val="Title 2 Char"/>
    <w:basedOn w:val="DefaultParagraphFont"/>
    <w:link w:val="Title2"/>
    <w:locked/>
    <w:rsid w:val="00084733"/>
    <w:rPr>
      <w:caps/>
      <w:sz w:val="28"/>
      <w:lang w:val="en-GB" w:eastAsia="en-US"/>
    </w:rPr>
  </w:style>
  <w:style w:type="paragraph" w:customStyle="1" w:styleId="ddate">
    <w:name w:val="ddate"/>
    <w:basedOn w:val="Normal"/>
    <w:uiPriority w:val="99"/>
    <w:rsid w:val="00084733"/>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textAlignment w:val="auto"/>
    </w:pPr>
    <w:rPr>
      <w:b/>
      <w:bCs/>
      <w:lang w:val="fr-FR"/>
    </w:rPr>
  </w:style>
  <w:style w:type="paragraph" w:customStyle="1" w:styleId="dnum">
    <w:name w:val="dnum"/>
    <w:basedOn w:val="Normal"/>
    <w:uiPriority w:val="99"/>
    <w:rsid w:val="00084733"/>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textAlignment w:val="auto"/>
    </w:pPr>
    <w:rPr>
      <w:b/>
      <w:bCs/>
      <w:lang w:val="fr-FR"/>
    </w:rPr>
  </w:style>
  <w:style w:type="paragraph" w:customStyle="1" w:styleId="dorlang">
    <w:name w:val="dorlang"/>
    <w:basedOn w:val="Normal"/>
    <w:uiPriority w:val="99"/>
    <w:rsid w:val="00084733"/>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textAlignment w:val="auto"/>
    </w:pPr>
    <w:rPr>
      <w:b/>
      <w:bCs/>
      <w:lang w:val="fr-FR"/>
    </w:rPr>
  </w:style>
  <w:style w:type="paragraph" w:customStyle="1" w:styleId="FooterQP">
    <w:name w:val="Footer_QP"/>
    <w:basedOn w:val="Normal"/>
    <w:uiPriority w:val="99"/>
    <w:rsid w:val="00084733"/>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textAlignment w:val="auto"/>
    </w:pPr>
    <w:rPr>
      <w:b/>
      <w:sz w:val="22"/>
      <w:lang w:val="fr-FR"/>
    </w:rPr>
  </w:style>
  <w:style w:type="paragraph" w:customStyle="1" w:styleId="TableNoBR">
    <w:name w:val="Table_No_BR"/>
    <w:basedOn w:val="Normal"/>
    <w:next w:val="Normal"/>
    <w:uiPriority w:val="99"/>
    <w:rsid w:val="00084733"/>
    <w:pPr>
      <w:keepNext/>
      <w:spacing w:before="560" w:after="120"/>
      <w:jc w:val="center"/>
      <w:textAlignment w:val="auto"/>
    </w:pPr>
    <w:rPr>
      <w:rFonts w:eastAsia="MS Mincho"/>
      <w:caps/>
    </w:rPr>
  </w:style>
  <w:style w:type="paragraph" w:customStyle="1" w:styleId="TableText0">
    <w:name w:val="Table_Text"/>
    <w:basedOn w:val="Normal"/>
    <w:uiPriority w:val="99"/>
    <w:rsid w:val="0008473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rFonts w:eastAsia="MS Mincho"/>
      <w:sz w:val="22"/>
    </w:rPr>
  </w:style>
  <w:style w:type="paragraph" w:customStyle="1" w:styleId="TableTitle0">
    <w:name w:val="Table_Title"/>
    <w:basedOn w:val="Normal"/>
    <w:next w:val="TableText0"/>
    <w:uiPriority w:val="99"/>
    <w:rsid w:val="00084733"/>
    <w:pPr>
      <w:keepNext/>
      <w:keepLines/>
      <w:overflowPunct/>
      <w:autoSpaceDE/>
      <w:autoSpaceDN/>
      <w:adjustRightInd/>
      <w:spacing w:before="0" w:after="120"/>
      <w:jc w:val="center"/>
      <w:textAlignment w:val="auto"/>
    </w:pPr>
    <w:rPr>
      <w:rFonts w:eastAsia="MS Mincho"/>
      <w:b/>
    </w:rPr>
  </w:style>
  <w:style w:type="paragraph" w:customStyle="1" w:styleId="TableHead0">
    <w:name w:val="Table_Head"/>
    <w:basedOn w:val="TableText0"/>
    <w:uiPriority w:val="99"/>
    <w:rsid w:val="00084733"/>
    <w:pPr>
      <w:keepNext/>
      <w:spacing w:before="80" w:after="80"/>
      <w:jc w:val="center"/>
    </w:pPr>
    <w:rPr>
      <w:b/>
    </w:rPr>
  </w:style>
  <w:style w:type="paragraph" w:customStyle="1" w:styleId="TabletitleBR">
    <w:name w:val="Table_title_BR"/>
    <w:basedOn w:val="Normal"/>
    <w:next w:val="Tablehead"/>
    <w:uiPriority w:val="99"/>
    <w:rsid w:val="00084733"/>
    <w:pPr>
      <w:keepNext/>
      <w:keepLines/>
      <w:spacing w:before="0" w:after="120"/>
      <w:jc w:val="center"/>
      <w:textAlignment w:val="auto"/>
    </w:pPr>
    <w:rPr>
      <w:rFonts w:eastAsia="MS Mincho"/>
      <w:b/>
    </w:rPr>
  </w:style>
  <w:style w:type="paragraph" w:customStyle="1" w:styleId="AnnexNotitle0">
    <w:name w:val="Annex_No &amp; title"/>
    <w:basedOn w:val="Normal"/>
    <w:next w:val="Normalaftertitle"/>
    <w:uiPriority w:val="99"/>
    <w:rsid w:val="00084733"/>
    <w:pPr>
      <w:keepNext/>
      <w:keepLines/>
      <w:spacing w:before="480"/>
      <w:jc w:val="center"/>
      <w:textAlignment w:val="auto"/>
    </w:pPr>
    <w:rPr>
      <w:rFonts w:eastAsia="MS Mincho"/>
      <w:b/>
      <w:sz w:val="28"/>
    </w:rPr>
  </w:style>
  <w:style w:type="paragraph" w:customStyle="1" w:styleId="a">
    <w:name w:val="(文字) (文字)"/>
    <w:basedOn w:val="Normal"/>
    <w:uiPriority w:val="99"/>
    <w:rsid w:val="0008473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StyleAnnexNoTitleAsianMSMincho">
    <w:name w:val="Style Annex_NoTitle + (Asian) MS Mincho"/>
    <w:basedOn w:val="Heading1"/>
    <w:next w:val="Normalaftertitle0"/>
    <w:autoRedefine/>
    <w:uiPriority w:val="99"/>
    <w:rsid w:val="00084733"/>
    <w:pPr>
      <w:tabs>
        <w:tab w:val="clear" w:pos="794"/>
      </w:tabs>
      <w:ind w:left="0" w:firstLine="0"/>
      <w:jc w:val="center"/>
      <w:textAlignment w:val="auto"/>
    </w:pPr>
    <w:rPr>
      <w:rFonts w:eastAsia="MS Mincho"/>
      <w:sz w:val="28"/>
      <w:lang w:val="fr-FR"/>
    </w:rPr>
  </w:style>
  <w:style w:type="character" w:customStyle="1" w:styleId="type5">
    <w:name w:val="type5"/>
    <w:basedOn w:val="DefaultParagraphFont"/>
    <w:rsid w:val="00084733"/>
    <w:rPr>
      <w:rFonts w:ascii="MS UI Gothic" w:eastAsia="MS UI Gothic" w:hAnsi="MS UI Gothic" w:hint="eastAsia"/>
      <w:sz w:val="22"/>
    </w:rPr>
  </w:style>
  <w:style w:type="paragraph" w:customStyle="1" w:styleId="AppendixNotitle0">
    <w:name w:val="Appendix_No &amp; title"/>
    <w:basedOn w:val="AnnexNotitle0"/>
    <w:next w:val="Normalaftertitle"/>
    <w:rsid w:val="000847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4449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1.bin"/><Relationship Id="rId21" Type="http://schemas.openxmlformats.org/officeDocument/2006/relationships/hyperlink" Target="https://www.itu.int/rec/R-REC-P.1407/fr" TargetMode="External"/><Relationship Id="rId42" Type="http://schemas.openxmlformats.org/officeDocument/2006/relationships/hyperlink" Target="file:///C:\Users\tozziala\Downloads\2400530F_ReviseTranslation.docx" TargetMode="External"/><Relationship Id="rId63" Type="http://schemas.openxmlformats.org/officeDocument/2006/relationships/image" Target="media/image16.wmf"/><Relationship Id="rId84" Type="http://schemas.openxmlformats.org/officeDocument/2006/relationships/image" Target="media/image27.wmf"/><Relationship Id="rId138" Type="http://schemas.openxmlformats.org/officeDocument/2006/relationships/oleObject" Target="embeddings/oleObject41.bin"/><Relationship Id="rId159" Type="http://schemas.openxmlformats.org/officeDocument/2006/relationships/oleObject" Target="embeddings/oleObject51.bin"/><Relationship Id="rId170" Type="http://schemas.openxmlformats.org/officeDocument/2006/relationships/image" Target="media/image72.emf"/><Relationship Id="rId191" Type="http://schemas.openxmlformats.org/officeDocument/2006/relationships/oleObject" Target="embeddings/oleObject63.bin"/><Relationship Id="rId205" Type="http://schemas.openxmlformats.org/officeDocument/2006/relationships/theme" Target="theme/theme1.xml"/><Relationship Id="rId107" Type="http://schemas.openxmlformats.org/officeDocument/2006/relationships/image" Target="media/image39.wmf"/><Relationship Id="rId11" Type="http://schemas.openxmlformats.org/officeDocument/2006/relationships/header" Target="header2.xml"/><Relationship Id="rId32" Type="http://schemas.openxmlformats.org/officeDocument/2006/relationships/hyperlink" Target="file:///C:\Users\tozziala\Downloads\2400530F_ReviseTranslation.docx" TargetMode="External"/><Relationship Id="rId53" Type="http://schemas.openxmlformats.org/officeDocument/2006/relationships/oleObject" Target="embeddings/oleObject3.bin"/><Relationship Id="rId74" Type="http://schemas.openxmlformats.org/officeDocument/2006/relationships/oleObject" Target="embeddings/oleObject11.bin"/><Relationship Id="rId128" Type="http://schemas.openxmlformats.org/officeDocument/2006/relationships/oleObject" Target="embeddings/oleObject36.bin"/><Relationship Id="rId149" Type="http://schemas.openxmlformats.org/officeDocument/2006/relationships/image" Target="media/image61.wmf"/><Relationship Id="rId5" Type="http://schemas.openxmlformats.org/officeDocument/2006/relationships/styles" Target="styles.xml"/><Relationship Id="rId95" Type="http://schemas.openxmlformats.org/officeDocument/2006/relationships/image" Target="media/image33.wmf"/><Relationship Id="rId160" Type="http://schemas.openxmlformats.org/officeDocument/2006/relationships/image" Target="media/image67.wmf"/><Relationship Id="rId181" Type="http://schemas.openxmlformats.org/officeDocument/2006/relationships/oleObject" Target="embeddings/oleObject61.bin"/><Relationship Id="rId22" Type="http://schemas.openxmlformats.org/officeDocument/2006/relationships/hyperlink" Target="https://www.itu.int/rec/R-REC-P.1411/fr" TargetMode="External"/><Relationship Id="rId43" Type="http://schemas.openxmlformats.org/officeDocument/2006/relationships/hyperlink" Target="file:///C:\Users\tozziala\Downloads\2400530F_ReviseTranslation.docx" TargetMode="External"/><Relationship Id="rId64" Type="http://schemas.openxmlformats.org/officeDocument/2006/relationships/oleObject" Target="embeddings/oleObject6.bin"/><Relationship Id="rId118" Type="http://schemas.openxmlformats.org/officeDocument/2006/relationships/image" Target="media/image45.wmf"/><Relationship Id="rId139" Type="http://schemas.openxmlformats.org/officeDocument/2006/relationships/image" Target="media/image56.wmf"/><Relationship Id="rId85" Type="http://schemas.openxmlformats.org/officeDocument/2006/relationships/oleObject" Target="embeddings/oleObject16.bin"/><Relationship Id="rId150" Type="http://schemas.openxmlformats.org/officeDocument/2006/relationships/oleObject" Target="embeddings/oleObject47.bin"/><Relationship Id="rId171" Type="http://schemas.openxmlformats.org/officeDocument/2006/relationships/oleObject" Target="embeddings/oleObject57.bin"/><Relationship Id="rId192" Type="http://schemas.openxmlformats.org/officeDocument/2006/relationships/hyperlink" Target="https://www.itu.int/rec/R-REC-P.527/fr" TargetMode="External"/><Relationship Id="rId12" Type="http://schemas.openxmlformats.org/officeDocument/2006/relationships/footer" Target="footer1.xml"/><Relationship Id="rId33" Type="http://schemas.openxmlformats.org/officeDocument/2006/relationships/hyperlink" Target="file:///C:\Users\tozziala\Downloads\2400530F_ReviseTranslation.docx" TargetMode="External"/><Relationship Id="rId108" Type="http://schemas.openxmlformats.org/officeDocument/2006/relationships/oleObject" Target="embeddings/oleObject27.bin"/><Relationship Id="rId129" Type="http://schemas.openxmlformats.org/officeDocument/2006/relationships/image" Target="media/image51.wmf"/><Relationship Id="rId54" Type="http://schemas.openxmlformats.org/officeDocument/2006/relationships/image" Target="media/image9.wmf"/><Relationship Id="rId75" Type="http://schemas.openxmlformats.org/officeDocument/2006/relationships/image" Target="media/image22.wmf"/><Relationship Id="rId96" Type="http://schemas.openxmlformats.org/officeDocument/2006/relationships/oleObject" Target="embeddings/oleObject21.bin"/><Relationship Id="rId140" Type="http://schemas.openxmlformats.org/officeDocument/2006/relationships/oleObject" Target="embeddings/oleObject42.bin"/><Relationship Id="rId161" Type="http://schemas.openxmlformats.org/officeDocument/2006/relationships/oleObject" Target="embeddings/oleObject52.bin"/><Relationship Id="rId182" Type="http://schemas.openxmlformats.org/officeDocument/2006/relationships/image" Target="media/image79.wmf"/><Relationship Id="rId6" Type="http://schemas.openxmlformats.org/officeDocument/2006/relationships/settings" Target="settings.xml"/><Relationship Id="rId23" Type="http://schemas.openxmlformats.org/officeDocument/2006/relationships/hyperlink" Target="https://www.itu.int/rec/R-REC-P.1812/fr" TargetMode="External"/><Relationship Id="rId119" Type="http://schemas.openxmlformats.org/officeDocument/2006/relationships/oleObject" Target="embeddings/oleObject32.bin"/><Relationship Id="rId44" Type="http://schemas.openxmlformats.org/officeDocument/2006/relationships/hyperlink" Target="file:///C:\Users\tozziala\Downloads\2400530F_ReviseTranslation.docx" TargetMode="External"/><Relationship Id="rId65" Type="http://schemas.openxmlformats.org/officeDocument/2006/relationships/image" Target="media/image17.wmf"/><Relationship Id="rId86" Type="http://schemas.openxmlformats.org/officeDocument/2006/relationships/image" Target="media/image28.wmf"/><Relationship Id="rId130" Type="http://schemas.openxmlformats.org/officeDocument/2006/relationships/oleObject" Target="embeddings/oleObject37.bin"/><Relationship Id="rId151" Type="http://schemas.openxmlformats.org/officeDocument/2006/relationships/image" Target="media/image62.wmf"/><Relationship Id="rId172" Type="http://schemas.openxmlformats.org/officeDocument/2006/relationships/image" Target="media/image73.png"/><Relationship Id="rId193" Type="http://schemas.openxmlformats.org/officeDocument/2006/relationships/image" Target="media/image87.wmf"/><Relationship Id="rId13" Type="http://schemas.openxmlformats.org/officeDocument/2006/relationships/hyperlink" Target="http://www.itu.int/ITU-R/go/patents/fr" TargetMode="External"/><Relationship Id="rId109" Type="http://schemas.openxmlformats.org/officeDocument/2006/relationships/image" Target="media/image40.wmf"/><Relationship Id="rId34" Type="http://schemas.openxmlformats.org/officeDocument/2006/relationships/hyperlink" Target="file:///C:\Users\tozziala\Downloads\2400530F_ReviseTranslation.docx" TargetMode="External"/><Relationship Id="rId55" Type="http://schemas.openxmlformats.org/officeDocument/2006/relationships/oleObject" Target="embeddings/oleObject4.bin"/><Relationship Id="rId76" Type="http://schemas.openxmlformats.org/officeDocument/2006/relationships/oleObject" Target="embeddings/oleObject12.bin"/><Relationship Id="rId97" Type="http://schemas.openxmlformats.org/officeDocument/2006/relationships/image" Target="media/image34.wmf"/><Relationship Id="rId120" Type="http://schemas.openxmlformats.org/officeDocument/2006/relationships/image" Target="media/image46.wmf"/><Relationship Id="rId141" Type="http://schemas.openxmlformats.org/officeDocument/2006/relationships/image" Target="media/image57.wmf"/><Relationship Id="rId7" Type="http://schemas.openxmlformats.org/officeDocument/2006/relationships/webSettings" Target="webSettings.xml"/><Relationship Id="rId162" Type="http://schemas.openxmlformats.org/officeDocument/2006/relationships/image" Target="media/image68.wmf"/><Relationship Id="rId183" Type="http://schemas.openxmlformats.org/officeDocument/2006/relationships/image" Target="media/image80.emf"/><Relationship Id="rId24" Type="http://schemas.openxmlformats.org/officeDocument/2006/relationships/hyperlink" Target="https://www.itu.int/pub/R-REP-P.2346/fr" TargetMode="External"/><Relationship Id="rId40" Type="http://schemas.openxmlformats.org/officeDocument/2006/relationships/hyperlink" Target="file:///C:\Users\tozziala\Downloads\2400530F_ReviseTranslation.docx" TargetMode="External"/><Relationship Id="rId45" Type="http://schemas.openxmlformats.org/officeDocument/2006/relationships/image" Target="media/image3.wmf"/><Relationship Id="rId66" Type="http://schemas.openxmlformats.org/officeDocument/2006/relationships/oleObject" Target="embeddings/oleObject7.bin"/><Relationship Id="rId87" Type="http://schemas.openxmlformats.org/officeDocument/2006/relationships/image" Target="media/image29.wmf"/><Relationship Id="rId110" Type="http://schemas.openxmlformats.org/officeDocument/2006/relationships/oleObject" Target="embeddings/oleObject28.bin"/><Relationship Id="rId115" Type="http://schemas.openxmlformats.org/officeDocument/2006/relationships/oleObject" Target="embeddings/oleObject30.bin"/><Relationship Id="rId131" Type="http://schemas.openxmlformats.org/officeDocument/2006/relationships/image" Target="media/image52.wmf"/><Relationship Id="rId136" Type="http://schemas.openxmlformats.org/officeDocument/2006/relationships/oleObject" Target="embeddings/oleObject40.bin"/><Relationship Id="rId157" Type="http://schemas.openxmlformats.org/officeDocument/2006/relationships/oleObject" Target="embeddings/oleObject50.bin"/><Relationship Id="rId178" Type="http://schemas.openxmlformats.org/officeDocument/2006/relationships/image" Target="media/image77.wmf"/><Relationship Id="rId61" Type="http://schemas.openxmlformats.org/officeDocument/2006/relationships/image" Target="media/image14.wmf"/><Relationship Id="rId82" Type="http://schemas.openxmlformats.org/officeDocument/2006/relationships/image" Target="media/image26.wmf"/><Relationship Id="rId152" Type="http://schemas.openxmlformats.org/officeDocument/2006/relationships/oleObject" Target="embeddings/oleObject48.bin"/><Relationship Id="rId173" Type="http://schemas.openxmlformats.org/officeDocument/2006/relationships/image" Target="media/image74.wmf"/><Relationship Id="rId194" Type="http://schemas.openxmlformats.org/officeDocument/2006/relationships/oleObject" Target="embeddings/oleObject64.bin"/><Relationship Id="rId199" Type="http://schemas.openxmlformats.org/officeDocument/2006/relationships/oleObject" Target="embeddings/oleObject66.bin"/><Relationship Id="rId203" Type="http://schemas.openxmlformats.org/officeDocument/2006/relationships/footer" Target="footer2.xml"/><Relationship Id="rId19" Type="http://schemas.openxmlformats.org/officeDocument/2006/relationships/hyperlink" Target="https://www.itu.int/rec/R-REC-P.1238/fr" TargetMode="External"/><Relationship Id="rId14" Type="http://schemas.openxmlformats.org/officeDocument/2006/relationships/hyperlink" Target="http://www.itu.int/publ/R-REC/fr" TargetMode="External"/><Relationship Id="rId30" Type="http://schemas.openxmlformats.org/officeDocument/2006/relationships/hyperlink" Target="file:///C:\Users\tozziala\Downloads\2400530F_ReviseTranslation.docx" TargetMode="External"/><Relationship Id="rId35" Type="http://schemas.openxmlformats.org/officeDocument/2006/relationships/hyperlink" Target="file:///C:\Users\tozziala\Downloads\2400530F_ReviseTranslation.docx" TargetMode="External"/><Relationship Id="rId56" Type="http://schemas.openxmlformats.org/officeDocument/2006/relationships/image" Target="media/image10.wmf"/><Relationship Id="rId77" Type="http://schemas.openxmlformats.org/officeDocument/2006/relationships/image" Target="media/image23.wmf"/><Relationship Id="rId100" Type="http://schemas.openxmlformats.org/officeDocument/2006/relationships/oleObject" Target="embeddings/oleObject23.bin"/><Relationship Id="rId105" Type="http://schemas.openxmlformats.org/officeDocument/2006/relationships/image" Target="media/image38.wmf"/><Relationship Id="rId126" Type="http://schemas.openxmlformats.org/officeDocument/2006/relationships/oleObject" Target="embeddings/oleObject35.bin"/><Relationship Id="rId147" Type="http://schemas.openxmlformats.org/officeDocument/2006/relationships/image" Target="media/image60.wmf"/><Relationship Id="rId168" Type="http://schemas.openxmlformats.org/officeDocument/2006/relationships/image" Target="media/image71.emf"/><Relationship Id="rId8" Type="http://schemas.openxmlformats.org/officeDocument/2006/relationships/footnotes" Target="footnotes.xml"/><Relationship Id="rId51" Type="http://schemas.openxmlformats.org/officeDocument/2006/relationships/oleObject" Target="embeddings/oleObject2.bin"/><Relationship Id="rId72" Type="http://schemas.openxmlformats.org/officeDocument/2006/relationships/oleObject" Target="embeddings/oleObject10.bin"/><Relationship Id="rId93" Type="http://schemas.openxmlformats.org/officeDocument/2006/relationships/image" Target="media/image32.wmf"/><Relationship Id="rId98" Type="http://schemas.openxmlformats.org/officeDocument/2006/relationships/oleObject" Target="embeddings/oleObject22.bin"/><Relationship Id="rId121" Type="http://schemas.openxmlformats.org/officeDocument/2006/relationships/oleObject" Target="embeddings/oleObject33.bin"/><Relationship Id="rId142" Type="http://schemas.openxmlformats.org/officeDocument/2006/relationships/oleObject" Target="embeddings/oleObject43.bin"/><Relationship Id="rId163" Type="http://schemas.openxmlformats.org/officeDocument/2006/relationships/oleObject" Target="embeddings/oleObject53.bin"/><Relationship Id="rId184" Type="http://schemas.openxmlformats.org/officeDocument/2006/relationships/oleObject" Target="embeddings/oleObject62.bin"/><Relationship Id="rId189" Type="http://schemas.openxmlformats.org/officeDocument/2006/relationships/image" Target="media/image85.png"/><Relationship Id="rId3" Type="http://schemas.openxmlformats.org/officeDocument/2006/relationships/customXml" Target="../customXml/item3.xml"/><Relationship Id="rId25" Type="http://schemas.openxmlformats.org/officeDocument/2006/relationships/hyperlink" Target="file:///C:\Users\tozziala\Downloads\2400530F_ReviseTranslation.docx" TargetMode="External"/><Relationship Id="rId46" Type="http://schemas.openxmlformats.org/officeDocument/2006/relationships/image" Target="media/image4.wmf"/><Relationship Id="rId67" Type="http://schemas.openxmlformats.org/officeDocument/2006/relationships/image" Target="media/image18.wmf"/><Relationship Id="rId116" Type="http://schemas.openxmlformats.org/officeDocument/2006/relationships/image" Target="media/image44.wmf"/><Relationship Id="rId137" Type="http://schemas.openxmlformats.org/officeDocument/2006/relationships/image" Target="media/image55.wmf"/><Relationship Id="rId158" Type="http://schemas.openxmlformats.org/officeDocument/2006/relationships/image" Target="media/image66.wmf"/><Relationship Id="rId20" Type="http://schemas.openxmlformats.org/officeDocument/2006/relationships/hyperlink" Target="https://www.itu.int/rec/R-REC-P.1406/fr" TargetMode="External"/><Relationship Id="rId41" Type="http://schemas.openxmlformats.org/officeDocument/2006/relationships/hyperlink" Target="file:///C:\Users\tozziala\Downloads\2400530F_ReviseTranslation.docx" TargetMode="External"/><Relationship Id="rId62" Type="http://schemas.openxmlformats.org/officeDocument/2006/relationships/image" Target="media/image15.wmf"/><Relationship Id="rId83" Type="http://schemas.openxmlformats.org/officeDocument/2006/relationships/oleObject" Target="embeddings/oleObject15.bin"/><Relationship Id="rId88" Type="http://schemas.openxmlformats.org/officeDocument/2006/relationships/oleObject" Target="embeddings/oleObject17.bin"/><Relationship Id="rId111" Type="http://schemas.openxmlformats.org/officeDocument/2006/relationships/image" Target="media/image41.wmf"/><Relationship Id="rId132" Type="http://schemas.openxmlformats.org/officeDocument/2006/relationships/oleObject" Target="embeddings/oleObject38.bin"/><Relationship Id="rId153" Type="http://schemas.openxmlformats.org/officeDocument/2006/relationships/image" Target="media/image63.wmf"/><Relationship Id="rId174" Type="http://schemas.openxmlformats.org/officeDocument/2006/relationships/oleObject" Target="embeddings/oleObject58.bin"/><Relationship Id="rId179" Type="http://schemas.openxmlformats.org/officeDocument/2006/relationships/oleObject" Target="embeddings/oleObject60.bin"/><Relationship Id="rId195" Type="http://schemas.openxmlformats.org/officeDocument/2006/relationships/image" Target="media/image88.wmf"/><Relationship Id="rId190" Type="http://schemas.openxmlformats.org/officeDocument/2006/relationships/image" Target="media/image86.wmf"/><Relationship Id="rId204" Type="http://schemas.openxmlformats.org/officeDocument/2006/relationships/fontTable" Target="fontTable.xml"/><Relationship Id="rId15" Type="http://schemas.openxmlformats.org/officeDocument/2006/relationships/hyperlink" Target="https://www.itu.int/pub/R-QUE-SG03.211/fr" TargetMode="External"/><Relationship Id="rId36" Type="http://schemas.openxmlformats.org/officeDocument/2006/relationships/hyperlink" Target="file:///C:\Users\tozziala\Downloads\2400530F_ReviseTranslation.docx" TargetMode="External"/><Relationship Id="rId57" Type="http://schemas.openxmlformats.org/officeDocument/2006/relationships/image" Target="media/image11.wmf"/><Relationship Id="rId106" Type="http://schemas.openxmlformats.org/officeDocument/2006/relationships/oleObject" Target="embeddings/oleObject26.bin"/><Relationship Id="rId127" Type="http://schemas.openxmlformats.org/officeDocument/2006/relationships/image" Target="media/image50.wmf"/><Relationship Id="rId10" Type="http://schemas.openxmlformats.org/officeDocument/2006/relationships/header" Target="header1.xml"/><Relationship Id="rId31" Type="http://schemas.openxmlformats.org/officeDocument/2006/relationships/hyperlink" Target="file:///C:\Users\tozziala\Downloads\2400530F_ReviseTranslation.docx" TargetMode="External"/><Relationship Id="rId52" Type="http://schemas.openxmlformats.org/officeDocument/2006/relationships/image" Target="media/image8.wmf"/><Relationship Id="rId73" Type="http://schemas.openxmlformats.org/officeDocument/2006/relationships/image" Target="media/image21.wmf"/><Relationship Id="rId78" Type="http://schemas.openxmlformats.org/officeDocument/2006/relationships/image" Target="media/image24.wmf"/><Relationship Id="rId94" Type="http://schemas.openxmlformats.org/officeDocument/2006/relationships/oleObject" Target="embeddings/oleObject20.bin"/><Relationship Id="rId99" Type="http://schemas.openxmlformats.org/officeDocument/2006/relationships/image" Target="media/image35.wmf"/><Relationship Id="rId101" Type="http://schemas.openxmlformats.org/officeDocument/2006/relationships/image" Target="media/image36.wmf"/><Relationship Id="rId122" Type="http://schemas.openxmlformats.org/officeDocument/2006/relationships/image" Target="media/image47.wmf"/><Relationship Id="rId143" Type="http://schemas.openxmlformats.org/officeDocument/2006/relationships/image" Target="media/image58.wmf"/><Relationship Id="rId148" Type="http://schemas.openxmlformats.org/officeDocument/2006/relationships/oleObject" Target="embeddings/oleObject46.bin"/><Relationship Id="rId164" Type="http://schemas.openxmlformats.org/officeDocument/2006/relationships/image" Target="media/image69.emf"/><Relationship Id="rId169" Type="http://schemas.openxmlformats.org/officeDocument/2006/relationships/oleObject" Target="embeddings/oleObject56.bin"/><Relationship Id="rId185" Type="http://schemas.openxmlformats.org/officeDocument/2006/relationships/image" Target="media/image81.png"/><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78.wmf"/><Relationship Id="rId26" Type="http://schemas.openxmlformats.org/officeDocument/2006/relationships/hyperlink" Target="file:///C:\Users\tozziala\Downloads\2400530F_ReviseTranslation.docx" TargetMode="External"/><Relationship Id="rId47" Type="http://schemas.openxmlformats.org/officeDocument/2006/relationships/oleObject" Target="embeddings/oleObject1.bin"/><Relationship Id="rId68" Type="http://schemas.openxmlformats.org/officeDocument/2006/relationships/oleObject" Target="embeddings/oleObject8.bin"/><Relationship Id="rId89" Type="http://schemas.openxmlformats.org/officeDocument/2006/relationships/image" Target="media/image30.wmf"/><Relationship Id="rId112" Type="http://schemas.openxmlformats.org/officeDocument/2006/relationships/oleObject" Target="embeddings/oleObject29.bin"/><Relationship Id="rId133" Type="http://schemas.openxmlformats.org/officeDocument/2006/relationships/image" Target="media/image53.wmf"/><Relationship Id="rId154" Type="http://schemas.openxmlformats.org/officeDocument/2006/relationships/oleObject" Target="embeddings/oleObject49.bin"/><Relationship Id="rId175" Type="http://schemas.openxmlformats.org/officeDocument/2006/relationships/image" Target="media/image75.wmf"/><Relationship Id="rId196" Type="http://schemas.openxmlformats.org/officeDocument/2006/relationships/image" Target="media/image89.wmf"/><Relationship Id="rId200" Type="http://schemas.openxmlformats.org/officeDocument/2006/relationships/image" Target="media/image91.wmf"/><Relationship Id="rId16" Type="http://schemas.openxmlformats.org/officeDocument/2006/relationships/hyperlink" Target="https://www.itu.int/rec/R-REC-P.526/fr" TargetMode="External"/><Relationship Id="rId37" Type="http://schemas.openxmlformats.org/officeDocument/2006/relationships/hyperlink" Target="file:///C:\Users\tozziala\Downloads\2400530F_ReviseTranslation.docx" TargetMode="External"/><Relationship Id="rId58" Type="http://schemas.openxmlformats.org/officeDocument/2006/relationships/image" Target="media/image12.wmf"/><Relationship Id="rId79" Type="http://schemas.openxmlformats.org/officeDocument/2006/relationships/oleObject" Target="embeddings/oleObject13.bin"/><Relationship Id="rId102" Type="http://schemas.openxmlformats.org/officeDocument/2006/relationships/oleObject" Target="embeddings/oleObject24.bin"/><Relationship Id="rId123" Type="http://schemas.openxmlformats.org/officeDocument/2006/relationships/oleObject" Target="embeddings/oleObject34.bin"/><Relationship Id="rId144" Type="http://schemas.openxmlformats.org/officeDocument/2006/relationships/oleObject" Target="embeddings/oleObject44.bin"/><Relationship Id="rId90" Type="http://schemas.openxmlformats.org/officeDocument/2006/relationships/oleObject" Target="embeddings/oleObject18.bin"/><Relationship Id="rId165" Type="http://schemas.openxmlformats.org/officeDocument/2006/relationships/oleObject" Target="embeddings/oleObject54.bin"/><Relationship Id="rId186" Type="http://schemas.openxmlformats.org/officeDocument/2006/relationships/image" Target="media/image82.png"/><Relationship Id="rId27" Type="http://schemas.openxmlformats.org/officeDocument/2006/relationships/hyperlink" Target="file:///C:\Users\tozziala\Downloads\2400530F_ReviseTranslation.docx" TargetMode="External"/><Relationship Id="rId48" Type="http://schemas.openxmlformats.org/officeDocument/2006/relationships/image" Target="media/image5.wmf"/><Relationship Id="rId69" Type="http://schemas.openxmlformats.org/officeDocument/2006/relationships/image" Target="media/image19.wmf"/><Relationship Id="rId113" Type="http://schemas.openxmlformats.org/officeDocument/2006/relationships/image" Target="media/image42.png"/><Relationship Id="rId134" Type="http://schemas.openxmlformats.org/officeDocument/2006/relationships/oleObject" Target="embeddings/oleObject39.bin"/><Relationship Id="rId80" Type="http://schemas.openxmlformats.org/officeDocument/2006/relationships/image" Target="media/image25.wmf"/><Relationship Id="rId155" Type="http://schemas.openxmlformats.org/officeDocument/2006/relationships/image" Target="media/image64.png"/><Relationship Id="rId176" Type="http://schemas.openxmlformats.org/officeDocument/2006/relationships/oleObject" Target="embeddings/oleObject59.bin"/><Relationship Id="rId197" Type="http://schemas.openxmlformats.org/officeDocument/2006/relationships/oleObject" Target="embeddings/oleObject65.bin"/><Relationship Id="rId201" Type="http://schemas.openxmlformats.org/officeDocument/2006/relationships/oleObject" Target="embeddings/oleObject67.bin"/><Relationship Id="rId17" Type="http://schemas.openxmlformats.org/officeDocument/2006/relationships/hyperlink" Target="https://www.itu.int/rec/R-REC-P.527/fr" TargetMode="External"/><Relationship Id="rId38" Type="http://schemas.openxmlformats.org/officeDocument/2006/relationships/hyperlink" Target="file:///C:\Users\tozziala\Downloads\2400530F_ReviseTranslation.docx" TargetMode="External"/><Relationship Id="rId59" Type="http://schemas.openxmlformats.org/officeDocument/2006/relationships/image" Target="media/image13.wmf"/><Relationship Id="rId103" Type="http://schemas.openxmlformats.org/officeDocument/2006/relationships/image" Target="media/image37.wmf"/><Relationship Id="rId124" Type="http://schemas.openxmlformats.org/officeDocument/2006/relationships/image" Target="media/image48.png"/><Relationship Id="rId70" Type="http://schemas.openxmlformats.org/officeDocument/2006/relationships/oleObject" Target="embeddings/oleObject9.bin"/><Relationship Id="rId91" Type="http://schemas.openxmlformats.org/officeDocument/2006/relationships/image" Target="media/image31.wmf"/><Relationship Id="rId145" Type="http://schemas.openxmlformats.org/officeDocument/2006/relationships/image" Target="media/image59.wmf"/><Relationship Id="rId166" Type="http://schemas.openxmlformats.org/officeDocument/2006/relationships/image" Target="media/image70.emf"/><Relationship Id="rId187" Type="http://schemas.openxmlformats.org/officeDocument/2006/relationships/image" Target="media/image83.png"/><Relationship Id="rId1" Type="http://schemas.openxmlformats.org/officeDocument/2006/relationships/customXml" Target="../customXml/item1.xml"/><Relationship Id="rId28" Type="http://schemas.openxmlformats.org/officeDocument/2006/relationships/hyperlink" Target="file:///C:\Users\tozziala\Downloads\2400530F_ReviseTranslation.docx" TargetMode="External"/><Relationship Id="rId49" Type="http://schemas.openxmlformats.org/officeDocument/2006/relationships/image" Target="media/image6.wmf"/><Relationship Id="rId114" Type="http://schemas.openxmlformats.org/officeDocument/2006/relationships/image" Target="media/image43.wmf"/><Relationship Id="rId60" Type="http://schemas.openxmlformats.org/officeDocument/2006/relationships/oleObject" Target="embeddings/oleObject5.bin"/><Relationship Id="rId81" Type="http://schemas.openxmlformats.org/officeDocument/2006/relationships/oleObject" Target="embeddings/oleObject14.bin"/><Relationship Id="rId135" Type="http://schemas.openxmlformats.org/officeDocument/2006/relationships/image" Target="media/image54.wmf"/><Relationship Id="rId156" Type="http://schemas.openxmlformats.org/officeDocument/2006/relationships/image" Target="media/image65.wmf"/><Relationship Id="rId177" Type="http://schemas.openxmlformats.org/officeDocument/2006/relationships/image" Target="media/image76.wmf"/><Relationship Id="rId198" Type="http://schemas.openxmlformats.org/officeDocument/2006/relationships/image" Target="media/image90.wmf"/><Relationship Id="rId202" Type="http://schemas.openxmlformats.org/officeDocument/2006/relationships/header" Target="header3.xml"/><Relationship Id="rId18" Type="http://schemas.openxmlformats.org/officeDocument/2006/relationships/hyperlink" Target="https://www.itu.int/rec/R-REC-P.679/fr" TargetMode="External"/><Relationship Id="rId39" Type="http://schemas.openxmlformats.org/officeDocument/2006/relationships/hyperlink" Target="file:///C:\Users\tozziala\Downloads\2400530F_ReviseTranslation.docx" TargetMode="External"/><Relationship Id="rId50" Type="http://schemas.openxmlformats.org/officeDocument/2006/relationships/image" Target="media/image7.wmf"/><Relationship Id="rId104" Type="http://schemas.openxmlformats.org/officeDocument/2006/relationships/oleObject" Target="embeddings/oleObject25.bin"/><Relationship Id="rId125" Type="http://schemas.openxmlformats.org/officeDocument/2006/relationships/image" Target="media/image49.wmf"/><Relationship Id="rId146" Type="http://schemas.openxmlformats.org/officeDocument/2006/relationships/oleObject" Target="embeddings/oleObject45.bin"/><Relationship Id="rId167" Type="http://schemas.openxmlformats.org/officeDocument/2006/relationships/oleObject" Target="embeddings/oleObject55.bin"/><Relationship Id="rId188" Type="http://schemas.openxmlformats.org/officeDocument/2006/relationships/image" Target="media/image84.png"/><Relationship Id="rId71" Type="http://schemas.openxmlformats.org/officeDocument/2006/relationships/image" Target="media/image20.wmf"/><Relationship Id="rId92" Type="http://schemas.openxmlformats.org/officeDocument/2006/relationships/oleObject" Target="embeddings/oleObject19.bin"/><Relationship Id="rId2" Type="http://schemas.openxmlformats.org/officeDocument/2006/relationships/customXml" Target="../customXml/item2.xml"/><Relationship Id="rId29" Type="http://schemas.openxmlformats.org/officeDocument/2006/relationships/hyperlink" Target="file:///C:\Users\tozziala\Downloads\2400530F_ReviseTranslation.doc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Corrections made and links updated. OK - YN</Comment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6F6472-349D-4DFF-A600-AE65A37962F5}">
  <ds:schemaRefs>
    <ds:schemaRef ds:uri="http://schemas.microsoft.com/sharepoint/v3/contenttype/forms"/>
  </ds:schemaRefs>
</ds:datastoreItem>
</file>

<file path=customXml/itemProps2.xml><?xml version="1.0" encoding="utf-8"?>
<ds:datastoreItem xmlns:ds="http://schemas.openxmlformats.org/officeDocument/2006/customXml" ds:itemID="{41142CDF-5493-48E3-B693-B2DD2F957573}">
  <ds:schemaRefs>
    <ds:schemaRef ds:uri="http://purl.org/dc/dcmitype/"/>
    <ds:schemaRef ds:uri="http://schemas.microsoft.com/office/2006/documentManagement/types"/>
    <ds:schemaRef ds:uri="http://purl.org/dc/terms/"/>
    <ds:schemaRef ds:uri="http://schemas.openxmlformats.org/package/2006/metadata/core-properties"/>
    <ds:schemaRef ds:uri="fcb6b58c-b914-4d07-b93f-e162996dcb8f"/>
    <ds:schemaRef ds:uri="http://schemas.microsoft.com/office/infopath/2007/PartnerControls"/>
    <ds:schemaRef ds:uri="http://www.w3.org/XML/1998/namespace"/>
    <ds:schemaRef ds:uri="4c6a61cb-1973-4fc6-92ae-f4d7a4471404"/>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2DC2A173-F9E5-4AF0-94FB-629E36DC9B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BR_Rec_2005.dotm</Template>
  <TotalTime>90</TotalTime>
  <Pages>29</Pages>
  <Words>6914</Words>
  <Characters>43985</Characters>
  <Application>Microsoft Office Word</Application>
  <DocSecurity>0</DocSecurity>
  <Lines>1127</Lines>
  <Paragraphs>91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Recommendation UIT-R BT.2040-3 (08/2023) - Effets des matériaux de construction et des structures des bâtiments sur la propagation des ondes radioélectriques aux fréquences supérieures à 100 MHz environ</vt:lpstr>
      <vt:lpstr>Recommendation ITU-R BT.2163-0 (11/2023) - Objective measurement algorithm for evaluation of the brightness of high dynamic range television</vt:lpstr>
    </vt:vector>
  </TitlesOfParts>
  <Company>ITU</Company>
  <LinksUpToDate>false</LinksUpToDate>
  <CharactersWithSpaces>50808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UIT-R BT.2040-3 (08/2023) - Effets des matériaux de construction et des structures des bâtiments sur la propagation des ondes radioélectriques aux fréquences supérieures à 100 MHz environ</dc:title>
  <dc:creator>Gachet, Christelle</dc:creator>
  <cp:lastModifiedBy>Gachet, Christelle</cp:lastModifiedBy>
  <cp:revision>9</cp:revision>
  <cp:lastPrinted>2024-02-07T12:58:00Z</cp:lastPrinted>
  <dcterms:created xsi:type="dcterms:W3CDTF">2024-04-22T10:10:00Z</dcterms:created>
  <dcterms:modified xsi:type="dcterms:W3CDTF">2024-04-22T11:47:00Z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0x01010082379ADE57F02A4ABD3D2EDC722C3499</vt:lpwstr>
  </property>
  <property fmtid="{D5CDD505-2E9C-101B-9397-08002B2CF9AE}" pid="3" name="Header">
    <vt:lpwstr>Rec. </vt:lpwstr>
  </property>
  <property fmtid="{D5CDD505-2E9C-101B-9397-08002B2CF9AE}" pid="4" name="Header 1">
    <vt:lpwstr>Rap. </vt:lpwstr>
  </property>
  <property fmtid="{D5CDD505-2E9C-101B-9397-08002B2CF9AE}" pid="5" name="Header 2">
    <vt:lpwstr>Rep. </vt:lpwstr>
  </property>
  <property fmtid="{D5CDD505-2E9C-101B-9397-08002B2CF9AE}" pid="6" name="Header 3">
    <vt:lpwstr>I. </vt:lpwstr>
  </property>
  <property fmtid="{D5CDD505-2E9C-101B-9397-08002B2CF9AE}" pid="7" name="Header 4">
    <vt:lpwstr>Op. </vt:lpwstr>
  </property>
  <property fmtid="{D5CDD505-2E9C-101B-9397-08002B2CF9AE}" pid="8" name="Header 5">
    <vt:lpwstr>V. </vt:lpwstr>
  </property>
  <property fmtid="{D5CDD505-2E9C-101B-9397-08002B2CF9AE}" pid="9" name="Header 6">
    <vt:lpwstr>Ru. </vt:lpwstr>
  </property>
</Properties>
</file>