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DF93E" w14:textId="77777777" w:rsidR="00E153F9" w:rsidRPr="00CB630D" w:rsidRDefault="00E153F9" w:rsidP="00E153F9">
      <w:pPr>
        <w:rPr>
          <w:lang w:val="fr-FR"/>
        </w:rPr>
      </w:pPr>
    </w:p>
    <w:p w14:paraId="000F989E" w14:textId="77777777" w:rsidR="00E153F9" w:rsidRPr="00CB630D" w:rsidRDefault="00E153F9" w:rsidP="00E153F9">
      <w:pPr>
        <w:tabs>
          <w:tab w:val="clear" w:pos="794"/>
          <w:tab w:val="clear" w:pos="1191"/>
          <w:tab w:val="clear" w:pos="1588"/>
          <w:tab w:val="clear" w:pos="1985"/>
        </w:tabs>
        <w:rPr>
          <w:lang w:val="fr-FR"/>
        </w:rPr>
      </w:pPr>
    </w:p>
    <w:p w14:paraId="715E97BF" w14:textId="496D2855" w:rsidR="00E153F9" w:rsidRPr="00CB630D" w:rsidRDefault="00E153F9" w:rsidP="00E153F9">
      <w:pPr>
        <w:pStyle w:val="CoverNumber"/>
        <w:rPr>
          <w:lang w:val="fr-FR"/>
        </w:rPr>
      </w:pPr>
      <w:r w:rsidRPr="00CB630D">
        <w:rPr>
          <w:lang w:val="fr-FR"/>
        </w:rPr>
        <w:t>Recommandation UIT-R P.</w:t>
      </w:r>
      <w:r w:rsidR="008D2651" w:rsidRPr="00CB630D">
        <w:rPr>
          <w:lang w:val="fr-FR"/>
        </w:rPr>
        <w:t>2001-6</w:t>
      </w:r>
    </w:p>
    <w:p w14:paraId="54F07CFD" w14:textId="3D48DE05" w:rsidR="00E153F9" w:rsidRPr="00CB630D" w:rsidRDefault="00E153F9" w:rsidP="00E153F9">
      <w:pPr>
        <w:pStyle w:val="CoverDate"/>
        <w:rPr>
          <w:lang w:val="fr-FR"/>
        </w:rPr>
      </w:pPr>
      <w:r w:rsidRPr="00CB630D">
        <w:rPr>
          <w:lang w:val="fr-FR"/>
        </w:rPr>
        <w:t>(</w:t>
      </w:r>
      <w:r w:rsidR="008D2651" w:rsidRPr="00CB630D">
        <w:rPr>
          <w:lang w:val="fr-FR"/>
        </w:rPr>
        <w:t>09</w:t>
      </w:r>
      <w:r w:rsidRPr="00CB630D">
        <w:rPr>
          <w:lang w:val="fr-FR"/>
        </w:rPr>
        <w:t>/</w:t>
      </w:r>
      <w:r w:rsidR="008D2651" w:rsidRPr="00CB630D">
        <w:rPr>
          <w:lang w:val="fr-FR"/>
        </w:rPr>
        <w:t>2025</w:t>
      </w:r>
      <w:r w:rsidRPr="00CB630D">
        <w:rPr>
          <w:lang w:val="fr-FR"/>
        </w:rPr>
        <w:t>)</w:t>
      </w:r>
    </w:p>
    <w:p w14:paraId="28F7CE1A" w14:textId="77777777" w:rsidR="00E153F9" w:rsidRPr="00CB630D" w:rsidRDefault="00E153F9" w:rsidP="00E153F9">
      <w:pPr>
        <w:pStyle w:val="CoverSeries"/>
        <w:rPr>
          <w:lang w:val="fr-FR"/>
        </w:rPr>
      </w:pPr>
      <w:r w:rsidRPr="00CB630D">
        <w:rPr>
          <w:lang w:val="fr-FR"/>
        </w:rPr>
        <w:t>Série P: Propagation des ondes radioélectriques</w:t>
      </w:r>
    </w:p>
    <w:p w14:paraId="45AA8D44" w14:textId="2BF42830" w:rsidR="00E153F9" w:rsidRPr="00CB630D" w:rsidRDefault="008D2651" w:rsidP="00E153F9">
      <w:pPr>
        <w:pStyle w:val="CoverTitle"/>
        <w:rPr>
          <w:lang w:val="fr-FR"/>
        </w:rPr>
      </w:pPr>
      <w:r w:rsidRPr="00CB630D">
        <w:rPr>
          <w:lang w:val="fr-FR"/>
        </w:rPr>
        <w:t>Modèle général de large portée pour la propagation sur des trajets de Terre dans la gamme des fréquences comprises entre 30 MHz et 50 GHz</w:t>
      </w:r>
    </w:p>
    <w:p w14:paraId="3AFA5108" w14:textId="77777777" w:rsidR="00E153F9" w:rsidRPr="00CB630D" w:rsidRDefault="00E153F9" w:rsidP="00E153F9">
      <w:pPr>
        <w:rPr>
          <w:lang w:val="fr-FR"/>
        </w:rPr>
      </w:pPr>
    </w:p>
    <w:p w14:paraId="300365E4" w14:textId="77777777" w:rsidR="00E153F9" w:rsidRPr="00CB630D" w:rsidRDefault="00E153F9" w:rsidP="00E153F9">
      <w:pPr>
        <w:rPr>
          <w:lang w:val="fr-FR"/>
        </w:rPr>
      </w:pPr>
    </w:p>
    <w:p w14:paraId="0D68A855" w14:textId="77777777" w:rsidR="00E153F9" w:rsidRPr="00CB630D" w:rsidRDefault="00E153F9" w:rsidP="00E153F9">
      <w:pPr>
        <w:rPr>
          <w:lang w:val="fr-FR"/>
        </w:rPr>
        <w:sectPr w:rsidR="00E153F9" w:rsidRPr="00CB630D" w:rsidSect="00E153F9">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30E89D1" w14:textId="77777777" w:rsidR="00E153F9" w:rsidRPr="00CB630D" w:rsidRDefault="00E153F9" w:rsidP="00E153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0" w:name="c2tope"/>
      <w:bookmarkEnd w:id="0"/>
      <w:r w:rsidRPr="00CB630D">
        <w:rPr>
          <w:bCs/>
          <w:sz w:val="24"/>
          <w:szCs w:val="24"/>
          <w:lang w:val="fr-FR"/>
        </w:rPr>
        <w:lastRenderedPageBreak/>
        <w:t>Avant-propos</w:t>
      </w:r>
    </w:p>
    <w:p w14:paraId="5FC9CE99" w14:textId="0742494D" w:rsidR="00E153F9" w:rsidRPr="00CB630D" w:rsidRDefault="00E153F9" w:rsidP="00E153F9">
      <w:pPr>
        <w:spacing w:before="240"/>
        <w:rPr>
          <w:sz w:val="20"/>
          <w:lang w:val="fr-FR"/>
        </w:rPr>
      </w:pPr>
      <w:r w:rsidRPr="00CB630D">
        <w:rPr>
          <w:sz w:val="20"/>
          <w:lang w:val="fr-FR"/>
        </w:rPr>
        <w:t>Le rôle du Secteur des radiocommunications est d</w:t>
      </w:r>
      <w:r w:rsidR="00D011F1" w:rsidRPr="00CB630D">
        <w:rPr>
          <w:sz w:val="20"/>
          <w:lang w:val="fr-FR"/>
        </w:rPr>
        <w:t>'</w:t>
      </w:r>
      <w:r w:rsidRPr="00CB630D">
        <w:rPr>
          <w:sz w:val="20"/>
          <w:lang w:val="fr-FR"/>
        </w:rPr>
        <w:t>assurer l</w:t>
      </w:r>
      <w:r w:rsidR="00D011F1" w:rsidRPr="00CB630D">
        <w:rPr>
          <w:sz w:val="20"/>
          <w:lang w:val="fr-FR"/>
        </w:rPr>
        <w:t>'</w:t>
      </w:r>
      <w:r w:rsidRPr="00CB630D">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C079BD9" w14:textId="27BC3280" w:rsidR="00E153F9" w:rsidRPr="00CB630D" w:rsidRDefault="00E153F9" w:rsidP="00E153F9">
      <w:pPr>
        <w:rPr>
          <w:sz w:val="20"/>
          <w:lang w:val="fr-FR"/>
        </w:rPr>
      </w:pPr>
      <w:r w:rsidRPr="00CB630D">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D011F1" w:rsidRPr="00CB630D">
        <w:rPr>
          <w:sz w:val="20"/>
          <w:lang w:val="fr-FR"/>
        </w:rPr>
        <w:t>'</w:t>
      </w:r>
      <w:r w:rsidRPr="00CB630D">
        <w:rPr>
          <w:sz w:val="20"/>
          <w:lang w:val="fr-FR"/>
        </w:rPr>
        <w:t>études.</w:t>
      </w:r>
    </w:p>
    <w:p w14:paraId="2AF2C3A0" w14:textId="77777777" w:rsidR="00E153F9" w:rsidRPr="00CB630D" w:rsidRDefault="00E153F9" w:rsidP="00E153F9">
      <w:pPr>
        <w:pStyle w:val="Heading1"/>
        <w:spacing w:before="360"/>
        <w:jc w:val="center"/>
        <w:rPr>
          <w:szCs w:val="24"/>
          <w:lang w:val="fr-FR"/>
        </w:rPr>
      </w:pPr>
      <w:bookmarkStart w:id="1" w:name="_Toc215824106"/>
      <w:r w:rsidRPr="00CB630D">
        <w:rPr>
          <w:szCs w:val="24"/>
          <w:lang w:val="fr-FR"/>
        </w:rPr>
        <w:t>Politique en matière de droits de propriété intellectuelle (IPR)</w:t>
      </w:r>
      <w:bookmarkEnd w:id="1"/>
    </w:p>
    <w:p w14:paraId="3E47AB44" w14:textId="426D489E" w:rsidR="00E153F9" w:rsidRPr="00CB630D" w:rsidRDefault="00E153F9" w:rsidP="00E153F9">
      <w:pPr>
        <w:spacing w:before="240"/>
        <w:rPr>
          <w:sz w:val="20"/>
          <w:lang w:val="fr-FR"/>
        </w:rPr>
      </w:pPr>
      <w:r w:rsidRPr="00CB630D">
        <w:rPr>
          <w:sz w:val="20"/>
          <w:lang w:val="fr-FR"/>
        </w:rPr>
        <w:t>La politique de l</w:t>
      </w:r>
      <w:r w:rsidR="00D011F1" w:rsidRPr="00CB630D">
        <w:rPr>
          <w:sz w:val="20"/>
          <w:lang w:val="fr-FR"/>
        </w:rPr>
        <w:t>'</w:t>
      </w:r>
      <w:r w:rsidRPr="00CB630D">
        <w:rPr>
          <w:sz w:val="20"/>
          <w:lang w:val="fr-FR"/>
        </w:rPr>
        <w:t>UIT</w:t>
      </w:r>
      <w:r w:rsidRPr="00CB630D">
        <w:rPr>
          <w:sz w:val="20"/>
          <w:lang w:val="fr-FR"/>
        </w:rPr>
        <w:noBreakHyphen/>
        <w:t>R en matière de droits de propriété intellectuelle est décrite dans la «Politique commune de l</w:t>
      </w:r>
      <w:r w:rsidR="00D011F1" w:rsidRPr="00CB630D">
        <w:rPr>
          <w:sz w:val="20"/>
          <w:lang w:val="fr-FR"/>
        </w:rPr>
        <w:t>'</w:t>
      </w:r>
      <w:r w:rsidRPr="00CB630D">
        <w:rPr>
          <w:sz w:val="20"/>
          <w:lang w:val="fr-FR"/>
        </w:rPr>
        <w:t>UIT</w:t>
      </w:r>
      <w:r w:rsidRPr="00CB630D">
        <w:rPr>
          <w:sz w:val="20"/>
          <w:lang w:val="fr-FR"/>
        </w:rPr>
        <w:noBreakHyphen/>
        <w:t>T, l</w:t>
      </w:r>
      <w:r w:rsidR="00D011F1" w:rsidRPr="00CB630D">
        <w:rPr>
          <w:sz w:val="20"/>
          <w:lang w:val="fr-FR"/>
        </w:rPr>
        <w:t>'</w:t>
      </w:r>
      <w:r w:rsidRPr="00CB630D">
        <w:rPr>
          <w:sz w:val="20"/>
          <w:lang w:val="fr-FR"/>
        </w:rPr>
        <w:t>UIT</w:t>
      </w:r>
      <w:r w:rsidRPr="00CB630D">
        <w:rPr>
          <w:sz w:val="20"/>
          <w:lang w:val="fr-FR"/>
        </w:rPr>
        <w:noBreakHyphen/>
        <w:t>R, l</w:t>
      </w:r>
      <w:r w:rsidR="00D011F1" w:rsidRPr="00CB630D">
        <w:rPr>
          <w:sz w:val="20"/>
          <w:lang w:val="fr-FR"/>
        </w:rPr>
        <w:t>'</w:t>
      </w:r>
      <w:r w:rsidRPr="00CB630D">
        <w:rPr>
          <w:sz w:val="20"/>
          <w:lang w:val="fr-FR"/>
        </w:rPr>
        <w:t>ISO et la CEI en matière de brevets», dont il est question dans la Résolution UIT-R 1. Les formulaires que les titulaires de brevets doivent utiliser pour soumettre les déclarations de brevet et d</w:t>
      </w:r>
      <w:r w:rsidR="00D011F1" w:rsidRPr="00CB630D">
        <w:rPr>
          <w:sz w:val="20"/>
          <w:lang w:val="fr-FR"/>
        </w:rPr>
        <w:t>'</w:t>
      </w:r>
      <w:r w:rsidRPr="00CB630D">
        <w:rPr>
          <w:sz w:val="20"/>
          <w:lang w:val="fr-FR"/>
        </w:rPr>
        <w:t>octroi de licence sont accessibles à l</w:t>
      </w:r>
      <w:r w:rsidR="00D011F1" w:rsidRPr="00CB630D">
        <w:rPr>
          <w:sz w:val="20"/>
          <w:lang w:val="fr-FR"/>
        </w:rPr>
        <w:t>'</w:t>
      </w:r>
      <w:r w:rsidRPr="00CB630D">
        <w:rPr>
          <w:sz w:val="20"/>
          <w:lang w:val="fr-FR"/>
        </w:rPr>
        <w:t xml:space="preserve">adresse </w:t>
      </w:r>
      <w:hyperlink r:id="rId11" w:history="1">
        <w:r w:rsidRPr="00CB630D">
          <w:rPr>
            <w:rStyle w:val="Hyperlink"/>
            <w:sz w:val="20"/>
            <w:lang w:val="fr-FR"/>
          </w:rPr>
          <w:t>https://www.itu.int/ITU-R/go/patents/fr</w:t>
        </w:r>
      </w:hyperlink>
      <w:r w:rsidRPr="00CB630D">
        <w:rPr>
          <w:sz w:val="20"/>
          <w:lang w:val="fr-FR"/>
        </w:rPr>
        <w:t>, où l</w:t>
      </w:r>
      <w:r w:rsidR="00D011F1" w:rsidRPr="00CB630D">
        <w:rPr>
          <w:sz w:val="20"/>
          <w:lang w:val="fr-FR"/>
        </w:rPr>
        <w:t>'</w:t>
      </w:r>
      <w:r w:rsidRPr="00CB630D">
        <w:rPr>
          <w:sz w:val="20"/>
          <w:lang w:val="fr-FR"/>
        </w:rPr>
        <w:t xml:space="preserve">on trouvera également les Lignes directrices pour la mise en </w:t>
      </w:r>
      <w:r w:rsidR="00CB630D" w:rsidRPr="00CB630D">
        <w:rPr>
          <w:sz w:val="20"/>
          <w:lang w:val="fr-FR"/>
        </w:rPr>
        <w:t>œuvre</w:t>
      </w:r>
      <w:r w:rsidRPr="00CB630D">
        <w:rPr>
          <w:sz w:val="20"/>
          <w:lang w:val="fr-FR"/>
        </w:rPr>
        <w:t xml:space="preserve"> de la politique commune en matière de brevets de l</w:t>
      </w:r>
      <w:r w:rsidR="00D011F1" w:rsidRPr="00CB630D">
        <w:rPr>
          <w:sz w:val="20"/>
          <w:lang w:val="fr-FR"/>
        </w:rPr>
        <w:t>'</w:t>
      </w:r>
      <w:r w:rsidRPr="00CB630D">
        <w:rPr>
          <w:sz w:val="20"/>
          <w:lang w:val="fr-FR"/>
        </w:rPr>
        <w:t>UIT</w:t>
      </w:r>
      <w:r w:rsidRPr="00CB630D">
        <w:rPr>
          <w:sz w:val="20"/>
          <w:lang w:val="fr-FR"/>
        </w:rPr>
        <w:noBreakHyphen/>
        <w:t>T, l</w:t>
      </w:r>
      <w:r w:rsidR="00D011F1" w:rsidRPr="00CB630D">
        <w:rPr>
          <w:sz w:val="20"/>
          <w:lang w:val="fr-FR"/>
        </w:rPr>
        <w:t>'</w:t>
      </w:r>
      <w:r w:rsidRPr="00CB630D">
        <w:rPr>
          <w:sz w:val="20"/>
          <w:lang w:val="fr-FR"/>
        </w:rPr>
        <w:t>UIT</w:t>
      </w:r>
      <w:r w:rsidRPr="00CB630D">
        <w:rPr>
          <w:sz w:val="20"/>
          <w:lang w:val="fr-FR"/>
        </w:rPr>
        <w:noBreakHyphen/>
        <w:t>R, l</w:t>
      </w:r>
      <w:r w:rsidR="00D011F1" w:rsidRPr="00CB630D">
        <w:rPr>
          <w:sz w:val="20"/>
          <w:lang w:val="fr-FR"/>
        </w:rPr>
        <w:t>'</w:t>
      </w:r>
      <w:r w:rsidRPr="00CB630D">
        <w:rPr>
          <w:sz w:val="20"/>
          <w:lang w:val="fr-FR"/>
        </w:rPr>
        <w:t>ISO et la CEI</w:t>
      </w:r>
      <w:r w:rsidRPr="00CB630D" w:rsidDel="0061025C">
        <w:rPr>
          <w:sz w:val="20"/>
          <w:lang w:val="fr-FR"/>
        </w:rPr>
        <w:t xml:space="preserve"> </w:t>
      </w:r>
      <w:r w:rsidRPr="00CB630D">
        <w:rPr>
          <w:sz w:val="20"/>
          <w:lang w:val="fr-FR"/>
        </w:rPr>
        <w:t>et la base de données en matière de brevets de l</w:t>
      </w:r>
      <w:r w:rsidR="00D011F1" w:rsidRPr="00CB630D">
        <w:rPr>
          <w:sz w:val="20"/>
          <w:lang w:val="fr-FR"/>
        </w:rPr>
        <w:t>'</w:t>
      </w:r>
      <w:r w:rsidRPr="00CB630D">
        <w:rPr>
          <w:sz w:val="20"/>
          <w:lang w:val="fr-FR"/>
        </w:rPr>
        <w:t>UIT-R.</w:t>
      </w:r>
    </w:p>
    <w:p w14:paraId="5E8216E2" w14:textId="77777777" w:rsidR="00E153F9" w:rsidRPr="00CB630D" w:rsidRDefault="00E153F9" w:rsidP="00E153F9">
      <w:pPr>
        <w:spacing w:before="24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E153F9" w:rsidRPr="00CB630D" w14:paraId="6B83A0D3" w14:textId="77777777" w:rsidTr="00BD3746">
        <w:tc>
          <w:tcPr>
            <w:tcW w:w="9360" w:type="dxa"/>
            <w:gridSpan w:val="2"/>
          </w:tcPr>
          <w:p w14:paraId="3FB4CB5F" w14:textId="77777777" w:rsidR="00E153F9" w:rsidRPr="00CB630D" w:rsidRDefault="00E153F9" w:rsidP="00BD3746">
            <w:pPr>
              <w:pStyle w:val="Chaptitle"/>
              <w:keepLines w:val="0"/>
              <w:tabs>
                <w:tab w:val="clear" w:pos="794"/>
                <w:tab w:val="clear" w:pos="1191"/>
                <w:tab w:val="clear" w:pos="1588"/>
                <w:tab w:val="clear" w:pos="1985"/>
              </w:tabs>
              <w:overflowPunct/>
              <w:spacing w:before="140"/>
              <w:textAlignment w:val="auto"/>
              <w:rPr>
                <w:sz w:val="22"/>
                <w:szCs w:val="22"/>
                <w:lang w:val="fr-FR"/>
              </w:rPr>
            </w:pPr>
            <w:r w:rsidRPr="00CB630D">
              <w:rPr>
                <w:sz w:val="22"/>
                <w:szCs w:val="22"/>
                <w:lang w:val="fr-FR"/>
              </w:rPr>
              <w:t xml:space="preserve">Séries des Recommandations UIT-R </w:t>
            </w:r>
          </w:p>
          <w:p w14:paraId="15EACB3D" w14:textId="3BE964EB"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CB630D">
              <w:rPr>
                <w:b w:val="0"/>
                <w:sz w:val="18"/>
                <w:szCs w:val="18"/>
                <w:lang w:val="fr-FR"/>
              </w:rPr>
              <w:t>(</w:t>
            </w:r>
            <w:r w:rsidR="00CB630D" w:rsidRPr="00CB630D">
              <w:rPr>
                <w:b w:val="0"/>
                <w:sz w:val="18"/>
                <w:szCs w:val="18"/>
                <w:lang w:val="fr-FR"/>
              </w:rPr>
              <w:t>Également</w:t>
            </w:r>
            <w:r w:rsidRPr="00CB630D">
              <w:rPr>
                <w:b w:val="0"/>
                <w:sz w:val="18"/>
                <w:szCs w:val="18"/>
                <w:lang w:val="fr-FR"/>
              </w:rPr>
              <w:t xml:space="preserve"> disponible en ligne: </w:t>
            </w:r>
            <w:hyperlink r:id="rId12" w:history="1">
              <w:r w:rsidRPr="00CB630D">
                <w:rPr>
                  <w:rStyle w:val="Hyperlink"/>
                  <w:b w:val="0"/>
                  <w:bCs/>
                  <w:sz w:val="18"/>
                  <w:szCs w:val="18"/>
                  <w:lang w:val="fr-FR"/>
                </w:rPr>
                <w:t>https://www.itu.int/publ/R-REC/fr</w:t>
              </w:r>
            </w:hyperlink>
            <w:r w:rsidRPr="00CB630D">
              <w:rPr>
                <w:b w:val="0"/>
                <w:bCs/>
                <w:sz w:val="18"/>
                <w:szCs w:val="18"/>
                <w:lang w:val="fr-FR"/>
              </w:rPr>
              <w:t>)</w:t>
            </w:r>
          </w:p>
        </w:tc>
      </w:tr>
      <w:tr w:rsidR="00E153F9" w:rsidRPr="00CB630D" w14:paraId="4A57E01A" w14:textId="77777777" w:rsidTr="00BD3746">
        <w:tc>
          <w:tcPr>
            <w:tcW w:w="1140" w:type="dxa"/>
            <w:tcBorders>
              <w:bottom w:val="nil"/>
            </w:tcBorders>
          </w:tcPr>
          <w:p w14:paraId="33BDAB4D" w14:textId="77777777" w:rsidR="00E153F9" w:rsidRPr="00CB630D" w:rsidRDefault="00E153F9" w:rsidP="00BD3746">
            <w:pPr>
              <w:spacing w:before="90" w:after="100"/>
              <w:ind w:left="57"/>
              <w:rPr>
                <w:b/>
                <w:bCs/>
                <w:sz w:val="20"/>
                <w:lang w:val="fr-FR"/>
              </w:rPr>
            </w:pPr>
            <w:r w:rsidRPr="00CB630D">
              <w:rPr>
                <w:b/>
                <w:bCs/>
                <w:sz w:val="20"/>
                <w:lang w:val="fr-FR"/>
              </w:rPr>
              <w:t>Séries</w:t>
            </w:r>
          </w:p>
        </w:tc>
        <w:tc>
          <w:tcPr>
            <w:tcW w:w="8220" w:type="dxa"/>
            <w:tcBorders>
              <w:bottom w:val="nil"/>
            </w:tcBorders>
          </w:tcPr>
          <w:p w14:paraId="0E616B23"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CB630D">
              <w:rPr>
                <w:bCs/>
                <w:sz w:val="20"/>
                <w:lang w:val="fr-FR"/>
              </w:rPr>
              <w:t>Titre</w:t>
            </w:r>
          </w:p>
        </w:tc>
      </w:tr>
      <w:tr w:rsidR="00E153F9" w:rsidRPr="00CB630D" w14:paraId="2D07F1E9" w14:textId="77777777" w:rsidTr="00BD3746">
        <w:tc>
          <w:tcPr>
            <w:tcW w:w="1140" w:type="dxa"/>
            <w:tcBorders>
              <w:top w:val="nil"/>
              <w:bottom w:val="nil"/>
            </w:tcBorders>
          </w:tcPr>
          <w:p w14:paraId="283D1CBD" w14:textId="77777777" w:rsidR="00E153F9" w:rsidRPr="00CB630D" w:rsidRDefault="00E153F9" w:rsidP="00BD3746">
            <w:pPr>
              <w:spacing w:before="30" w:after="30"/>
              <w:ind w:left="57"/>
              <w:jc w:val="left"/>
              <w:rPr>
                <w:rFonts w:ascii="Times New Roman Bold" w:hAnsi="Times New Roman Bold"/>
                <w:b/>
                <w:bCs/>
                <w:sz w:val="20"/>
                <w:lang w:val="fr-FR"/>
              </w:rPr>
            </w:pPr>
            <w:r w:rsidRPr="00CB630D">
              <w:rPr>
                <w:rFonts w:ascii="Times New Roman Bold" w:hAnsi="Times New Roman Bold"/>
                <w:b/>
                <w:bCs/>
                <w:sz w:val="20"/>
                <w:lang w:val="fr-FR"/>
              </w:rPr>
              <w:t>BO</w:t>
            </w:r>
          </w:p>
        </w:tc>
        <w:tc>
          <w:tcPr>
            <w:tcW w:w="8220" w:type="dxa"/>
            <w:tcBorders>
              <w:top w:val="nil"/>
              <w:bottom w:val="nil"/>
            </w:tcBorders>
          </w:tcPr>
          <w:p w14:paraId="4B844997"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Diffusion par satellite</w:t>
            </w:r>
          </w:p>
        </w:tc>
      </w:tr>
      <w:tr w:rsidR="00E153F9" w:rsidRPr="00CB630D" w14:paraId="2FF4A4C5" w14:textId="77777777" w:rsidTr="00BD3746">
        <w:tc>
          <w:tcPr>
            <w:tcW w:w="1140" w:type="dxa"/>
            <w:tcBorders>
              <w:top w:val="nil"/>
              <w:bottom w:val="nil"/>
            </w:tcBorders>
          </w:tcPr>
          <w:p w14:paraId="24D83922" w14:textId="77777777" w:rsidR="00E153F9" w:rsidRPr="00CB630D" w:rsidRDefault="00E153F9" w:rsidP="00BD3746">
            <w:pPr>
              <w:spacing w:before="30" w:after="30"/>
              <w:ind w:left="57"/>
              <w:jc w:val="left"/>
              <w:rPr>
                <w:rFonts w:ascii="Times New Roman Bold" w:hAnsi="Times New Roman Bold"/>
                <w:b/>
                <w:bCs/>
                <w:sz w:val="20"/>
                <w:lang w:val="fr-FR"/>
              </w:rPr>
            </w:pPr>
            <w:r w:rsidRPr="00CB630D">
              <w:rPr>
                <w:rFonts w:ascii="Times New Roman Bold" w:hAnsi="Times New Roman Bold"/>
                <w:b/>
                <w:bCs/>
                <w:sz w:val="20"/>
                <w:lang w:val="fr-FR"/>
              </w:rPr>
              <w:t>BR</w:t>
            </w:r>
          </w:p>
        </w:tc>
        <w:tc>
          <w:tcPr>
            <w:tcW w:w="8220" w:type="dxa"/>
            <w:tcBorders>
              <w:top w:val="nil"/>
              <w:bottom w:val="nil"/>
            </w:tcBorders>
          </w:tcPr>
          <w:p w14:paraId="16149DC1" w14:textId="0B2A78AA"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Enregistrement pour la production, l</w:t>
            </w:r>
            <w:r w:rsidR="00D011F1" w:rsidRPr="00CB630D">
              <w:rPr>
                <w:b w:val="0"/>
                <w:sz w:val="20"/>
                <w:lang w:val="fr-FR"/>
              </w:rPr>
              <w:t>'</w:t>
            </w:r>
            <w:r w:rsidRPr="00CB630D">
              <w:rPr>
                <w:b w:val="0"/>
                <w:sz w:val="20"/>
                <w:lang w:val="fr-FR"/>
              </w:rPr>
              <w:t>archivage et la diffusion; films pour la télévision</w:t>
            </w:r>
          </w:p>
        </w:tc>
      </w:tr>
      <w:tr w:rsidR="00E153F9" w:rsidRPr="00CB630D" w14:paraId="49EB8435" w14:textId="77777777" w:rsidTr="00BD3746">
        <w:tc>
          <w:tcPr>
            <w:tcW w:w="1140" w:type="dxa"/>
            <w:tcBorders>
              <w:top w:val="nil"/>
              <w:bottom w:val="nil"/>
            </w:tcBorders>
          </w:tcPr>
          <w:p w14:paraId="5761E11F" w14:textId="77777777" w:rsidR="00E153F9" w:rsidRPr="00CB630D" w:rsidRDefault="00E153F9" w:rsidP="00BD3746">
            <w:pPr>
              <w:spacing w:before="30" w:after="30"/>
              <w:ind w:left="57"/>
              <w:jc w:val="left"/>
              <w:rPr>
                <w:b/>
                <w:bCs/>
                <w:sz w:val="20"/>
                <w:lang w:val="fr-FR"/>
              </w:rPr>
            </w:pPr>
            <w:r w:rsidRPr="00CB630D">
              <w:rPr>
                <w:b/>
                <w:bCs/>
                <w:sz w:val="20"/>
                <w:lang w:val="fr-FR"/>
              </w:rPr>
              <w:t>BS</w:t>
            </w:r>
          </w:p>
        </w:tc>
        <w:tc>
          <w:tcPr>
            <w:tcW w:w="8220" w:type="dxa"/>
            <w:tcBorders>
              <w:top w:val="nil"/>
              <w:bottom w:val="nil"/>
            </w:tcBorders>
          </w:tcPr>
          <w:p w14:paraId="61064E02"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Service de radiodiffusion sonore</w:t>
            </w:r>
          </w:p>
        </w:tc>
      </w:tr>
      <w:tr w:rsidR="00E153F9" w:rsidRPr="00CB630D" w14:paraId="0902E731" w14:textId="77777777" w:rsidTr="00BD3746">
        <w:tc>
          <w:tcPr>
            <w:tcW w:w="1140" w:type="dxa"/>
            <w:tcBorders>
              <w:top w:val="nil"/>
              <w:bottom w:val="nil"/>
            </w:tcBorders>
          </w:tcPr>
          <w:p w14:paraId="6B3BCB27" w14:textId="77777777" w:rsidR="00E153F9" w:rsidRPr="00CB630D" w:rsidRDefault="00E153F9" w:rsidP="00BD3746">
            <w:pPr>
              <w:spacing w:before="30" w:after="30"/>
              <w:ind w:left="57"/>
              <w:jc w:val="left"/>
              <w:rPr>
                <w:b/>
                <w:bCs/>
                <w:sz w:val="20"/>
                <w:lang w:val="fr-FR"/>
              </w:rPr>
            </w:pPr>
            <w:r w:rsidRPr="00CB630D">
              <w:rPr>
                <w:b/>
                <w:bCs/>
                <w:sz w:val="20"/>
                <w:lang w:val="fr-FR"/>
              </w:rPr>
              <w:t>BT</w:t>
            </w:r>
          </w:p>
        </w:tc>
        <w:tc>
          <w:tcPr>
            <w:tcW w:w="8220" w:type="dxa"/>
            <w:tcBorders>
              <w:top w:val="nil"/>
              <w:bottom w:val="nil"/>
            </w:tcBorders>
          </w:tcPr>
          <w:p w14:paraId="6FED9891"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Service de radiodiffusion télévisuelle</w:t>
            </w:r>
          </w:p>
        </w:tc>
      </w:tr>
      <w:tr w:rsidR="00E153F9" w:rsidRPr="00CB630D" w14:paraId="78344C40" w14:textId="77777777" w:rsidTr="00BD3746">
        <w:tc>
          <w:tcPr>
            <w:tcW w:w="1140" w:type="dxa"/>
            <w:tcBorders>
              <w:top w:val="nil"/>
              <w:bottom w:val="nil"/>
            </w:tcBorders>
            <w:shd w:val="clear" w:color="auto" w:fill="FFFFFF" w:themeFill="background1"/>
          </w:tcPr>
          <w:p w14:paraId="4F6C07A9" w14:textId="77777777" w:rsidR="00E153F9" w:rsidRPr="00CB630D" w:rsidRDefault="00E153F9" w:rsidP="00BD3746">
            <w:pPr>
              <w:spacing w:before="30" w:after="30"/>
              <w:ind w:left="57"/>
              <w:jc w:val="left"/>
              <w:rPr>
                <w:rFonts w:ascii="Times New Roman Bold" w:hAnsi="Times New Roman Bold"/>
                <w:b/>
                <w:bCs/>
                <w:sz w:val="20"/>
                <w:lang w:val="fr-FR"/>
              </w:rPr>
            </w:pPr>
            <w:r w:rsidRPr="00CB630D">
              <w:rPr>
                <w:rFonts w:ascii="Times New Roman Bold" w:hAnsi="Times New Roman Bold"/>
                <w:b/>
                <w:bCs/>
                <w:sz w:val="20"/>
                <w:lang w:val="fr-FR"/>
              </w:rPr>
              <w:t>F</w:t>
            </w:r>
          </w:p>
        </w:tc>
        <w:tc>
          <w:tcPr>
            <w:tcW w:w="8220" w:type="dxa"/>
            <w:tcBorders>
              <w:top w:val="nil"/>
              <w:bottom w:val="nil"/>
            </w:tcBorders>
            <w:shd w:val="clear" w:color="auto" w:fill="FFFFFF" w:themeFill="background1"/>
          </w:tcPr>
          <w:p w14:paraId="7E6EB575"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Service fixe</w:t>
            </w:r>
          </w:p>
        </w:tc>
      </w:tr>
      <w:tr w:rsidR="00E153F9" w:rsidRPr="00CB630D" w14:paraId="236304CB" w14:textId="77777777" w:rsidTr="00BD3746">
        <w:tc>
          <w:tcPr>
            <w:tcW w:w="1140" w:type="dxa"/>
            <w:tcBorders>
              <w:top w:val="nil"/>
              <w:bottom w:val="nil"/>
            </w:tcBorders>
            <w:shd w:val="clear" w:color="auto" w:fill="FFFFFF" w:themeFill="background1"/>
          </w:tcPr>
          <w:p w14:paraId="095E321B" w14:textId="77777777" w:rsidR="00E153F9" w:rsidRPr="00CB630D" w:rsidRDefault="00E153F9" w:rsidP="00BD3746">
            <w:pPr>
              <w:spacing w:before="30" w:after="30"/>
              <w:ind w:left="57"/>
              <w:jc w:val="left"/>
              <w:rPr>
                <w:b/>
                <w:bCs/>
                <w:sz w:val="20"/>
                <w:lang w:val="fr-FR"/>
              </w:rPr>
            </w:pPr>
            <w:r w:rsidRPr="00CB630D">
              <w:rPr>
                <w:b/>
                <w:bCs/>
                <w:sz w:val="20"/>
                <w:lang w:val="fr-FR"/>
              </w:rPr>
              <w:t>M</w:t>
            </w:r>
          </w:p>
        </w:tc>
        <w:tc>
          <w:tcPr>
            <w:tcW w:w="8220" w:type="dxa"/>
            <w:tcBorders>
              <w:top w:val="nil"/>
              <w:bottom w:val="nil"/>
            </w:tcBorders>
            <w:shd w:val="clear" w:color="auto" w:fill="FFFFFF" w:themeFill="background1"/>
          </w:tcPr>
          <w:p w14:paraId="7DB4FD36" w14:textId="49C05E66"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Services mobile, de radiorepérage et d</w:t>
            </w:r>
            <w:r w:rsidR="00D011F1" w:rsidRPr="00CB630D">
              <w:rPr>
                <w:b w:val="0"/>
                <w:sz w:val="20"/>
                <w:lang w:val="fr-FR"/>
              </w:rPr>
              <w:t>'</w:t>
            </w:r>
            <w:r w:rsidRPr="00CB630D">
              <w:rPr>
                <w:b w:val="0"/>
                <w:sz w:val="20"/>
                <w:lang w:val="fr-FR"/>
              </w:rPr>
              <w:t>amateur y compris les services par satellite associés</w:t>
            </w:r>
          </w:p>
        </w:tc>
      </w:tr>
      <w:tr w:rsidR="00E153F9" w:rsidRPr="00CB630D" w14:paraId="13A2EA74" w14:textId="77777777" w:rsidTr="00BD3746">
        <w:tc>
          <w:tcPr>
            <w:tcW w:w="1140" w:type="dxa"/>
            <w:tcBorders>
              <w:top w:val="nil"/>
              <w:bottom w:val="nil"/>
            </w:tcBorders>
            <w:shd w:val="clear" w:color="auto" w:fill="F3F3F3"/>
          </w:tcPr>
          <w:p w14:paraId="28BBA31C" w14:textId="77777777" w:rsidR="00E153F9" w:rsidRPr="00CB630D" w:rsidRDefault="00E153F9" w:rsidP="00BD3746">
            <w:pPr>
              <w:spacing w:before="30" w:after="30"/>
              <w:ind w:left="57"/>
              <w:jc w:val="left"/>
              <w:rPr>
                <w:b/>
                <w:bCs/>
                <w:color w:val="000080"/>
                <w:sz w:val="20"/>
                <w:lang w:val="fr-FR"/>
              </w:rPr>
            </w:pPr>
            <w:r w:rsidRPr="00CB630D">
              <w:rPr>
                <w:b/>
                <w:bCs/>
                <w:color w:val="000080"/>
                <w:sz w:val="20"/>
                <w:lang w:val="fr-FR"/>
              </w:rPr>
              <w:t>P</w:t>
            </w:r>
          </w:p>
        </w:tc>
        <w:tc>
          <w:tcPr>
            <w:tcW w:w="8220" w:type="dxa"/>
            <w:tcBorders>
              <w:top w:val="nil"/>
              <w:bottom w:val="nil"/>
            </w:tcBorders>
            <w:shd w:val="clear" w:color="auto" w:fill="F3F3F3"/>
          </w:tcPr>
          <w:p w14:paraId="416D27F6"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CB630D">
              <w:rPr>
                <w:bCs/>
                <w:color w:val="000080"/>
                <w:sz w:val="20"/>
                <w:lang w:val="fr-FR"/>
              </w:rPr>
              <w:t>Propagation des ondes radioélectriques</w:t>
            </w:r>
          </w:p>
        </w:tc>
      </w:tr>
      <w:tr w:rsidR="00E153F9" w:rsidRPr="00CB630D" w14:paraId="518E8504" w14:textId="77777777" w:rsidTr="00BD3746">
        <w:tc>
          <w:tcPr>
            <w:tcW w:w="1140" w:type="dxa"/>
            <w:tcBorders>
              <w:top w:val="nil"/>
              <w:bottom w:val="nil"/>
            </w:tcBorders>
          </w:tcPr>
          <w:p w14:paraId="6C090EB3" w14:textId="77777777" w:rsidR="00E153F9" w:rsidRPr="00CB630D" w:rsidRDefault="00E153F9" w:rsidP="00BD3746">
            <w:pPr>
              <w:spacing w:before="30" w:after="30"/>
              <w:ind w:left="57"/>
              <w:jc w:val="left"/>
              <w:rPr>
                <w:b/>
                <w:bCs/>
                <w:sz w:val="20"/>
                <w:lang w:val="fr-FR"/>
              </w:rPr>
            </w:pPr>
            <w:r w:rsidRPr="00CB630D">
              <w:rPr>
                <w:b/>
                <w:bCs/>
                <w:sz w:val="20"/>
                <w:lang w:val="fr-FR"/>
              </w:rPr>
              <w:t>RA</w:t>
            </w:r>
          </w:p>
        </w:tc>
        <w:tc>
          <w:tcPr>
            <w:tcW w:w="8220" w:type="dxa"/>
            <w:tcBorders>
              <w:top w:val="nil"/>
              <w:bottom w:val="nil"/>
            </w:tcBorders>
          </w:tcPr>
          <w:p w14:paraId="3285C976"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Radio astronomie</w:t>
            </w:r>
          </w:p>
        </w:tc>
      </w:tr>
      <w:tr w:rsidR="00E153F9" w:rsidRPr="00CB630D" w14:paraId="1646109E" w14:textId="77777777" w:rsidTr="00BD3746">
        <w:tc>
          <w:tcPr>
            <w:tcW w:w="1140" w:type="dxa"/>
            <w:tcBorders>
              <w:top w:val="nil"/>
              <w:bottom w:val="nil"/>
            </w:tcBorders>
          </w:tcPr>
          <w:p w14:paraId="6391B96D" w14:textId="77777777" w:rsidR="00E153F9" w:rsidRPr="00CB630D" w:rsidRDefault="00E153F9" w:rsidP="00BD3746">
            <w:pPr>
              <w:spacing w:before="30" w:after="30"/>
              <w:ind w:left="57"/>
              <w:jc w:val="left"/>
              <w:rPr>
                <w:b/>
                <w:bCs/>
                <w:sz w:val="20"/>
                <w:lang w:val="fr-FR"/>
              </w:rPr>
            </w:pPr>
            <w:r w:rsidRPr="00CB630D">
              <w:rPr>
                <w:b/>
                <w:bCs/>
                <w:sz w:val="20"/>
                <w:lang w:val="fr-FR"/>
              </w:rPr>
              <w:t>RS</w:t>
            </w:r>
          </w:p>
        </w:tc>
        <w:tc>
          <w:tcPr>
            <w:tcW w:w="8220" w:type="dxa"/>
            <w:tcBorders>
              <w:top w:val="nil"/>
              <w:bottom w:val="nil"/>
            </w:tcBorders>
          </w:tcPr>
          <w:p w14:paraId="688375AB"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Systèmes de télédétection</w:t>
            </w:r>
          </w:p>
        </w:tc>
      </w:tr>
      <w:tr w:rsidR="00E153F9" w:rsidRPr="00CB630D" w14:paraId="0B83DD02" w14:textId="77777777" w:rsidTr="00BD3746">
        <w:tc>
          <w:tcPr>
            <w:tcW w:w="1140" w:type="dxa"/>
            <w:tcBorders>
              <w:top w:val="nil"/>
              <w:bottom w:val="nil"/>
            </w:tcBorders>
          </w:tcPr>
          <w:p w14:paraId="18F83BAB" w14:textId="77777777" w:rsidR="00E153F9" w:rsidRPr="00CB630D" w:rsidRDefault="00E153F9" w:rsidP="00BD3746">
            <w:pPr>
              <w:spacing w:before="30" w:after="30"/>
              <w:ind w:left="57"/>
              <w:jc w:val="left"/>
              <w:rPr>
                <w:b/>
                <w:bCs/>
                <w:sz w:val="20"/>
                <w:lang w:val="fr-FR"/>
              </w:rPr>
            </w:pPr>
            <w:r w:rsidRPr="00CB630D">
              <w:rPr>
                <w:b/>
                <w:bCs/>
                <w:sz w:val="20"/>
                <w:lang w:val="fr-FR"/>
              </w:rPr>
              <w:t>S</w:t>
            </w:r>
          </w:p>
        </w:tc>
        <w:tc>
          <w:tcPr>
            <w:tcW w:w="8220" w:type="dxa"/>
            <w:tcBorders>
              <w:top w:val="nil"/>
              <w:bottom w:val="nil"/>
            </w:tcBorders>
          </w:tcPr>
          <w:p w14:paraId="0615C06E"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Service fixe par satellite</w:t>
            </w:r>
          </w:p>
        </w:tc>
      </w:tr>
      <w:tr w:rsidR="00E153F9" w:rsidRPr="00CB630D" w14:paraId="10CB56E9" w14:textId="77777777" w:rsidTr="00BD3746">
        <w:tc>
          <w:tcPr>
            <w:tcW w:w="1140" w:type="dxa"/>
            <w:tcBorders>
              <w:top w:val="nil"/>
              <w:bottom w:val="nil"/>
            </w:tcBorders>
            <w:shd w:val="clear" w:color="auto" w:fill="FFFFFF" w:themeFill="background1"/>
          </w:tcPr>
          <w:p w14:paraId="5CC24D2C" w14:textId="77777777" w:rsidR="00E153F9" w:rsidRPr="00CB630D" w:rsidRDefault="00E153F9" w:rsidP="00BD3746">
            <w:pPr>
              <w:spacing w:before="30" w:after="30"/>
              <w:ind w:left="57"/>
              <w:jc w:val="left"/>
              <w:rPr>
                <w:rFonts w:ascii="Times New Roman Bold" w:hAnsi="Times New Roman Bold"/>
                <w:b/>
                <w:bCs/>
                <w:sz w:val="20"/>
                <w:lang w:val="fr-FR"/>
              </w:rPr>
            </w:pPr>
            <w:r w:rsidRPr="00CB630D">
              <w:rPr>
                <w:rFonts w:ascii="Times New Roman Bold" w:hAnsi="Times New Roman Bold"/>
                <w:b/>
                <w:bCs/>
                <w:sz w:val="20"/>
                <w:lang w:val="fr-FR"/>
              </w:rPr>
              <w:t>SA</w:t>
            </w:r>
          </w:p>
        </w:tc>
        <w:tc>
          <w:tcPr>
            <w:tcW w:w="8220" w:type="dxa"/>
            <w:tcBorders>
              <w:top w:val="nil"/>
              <w:bottom w:val="nil"/>
            </w:tcBorders>
            <w:shd w:val="clear" w:color="auto" w:fill="FFFFFF" w:themeFill="background1"/>
          </w:tcPr>
          <w:p w14:paraId="25177AB6"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Applications spatiales et météorologie</w:t>
            </w:r>
          </w:p>
        </w:tc>
      </w:tr>
      <w:tr w:rsidR="00E153F9" w:rsidRPr="00CB630D" w14:paraId="5D7FC42F" w14:textId="77777777" w:rsidTr="00BD3746">
        <w:tc>
          <w:tcPr>
            <w:tcW w:w="1140" w:type="dxa"/>
            <w:tcBorders>
              <w:top w:val="nil"/>
            </w:tcBorders>
          </w:tcPr>
          <w:p w14:paraId="63D1E45C" w14:textId="77777777" w:rsidR="00E153F9" w:rsidRPr="00CB630D" w:rsidRDefault="00E153F9" w:rsidP="00BD3746">
            <w:pPr>
              <w:spacing w:before="30" w:after="30"/>
              <w:ind w:left="57"/>
              <w:jc w:val="left"/>
              <w:rPr>
                <w:b/>
                <w:bCs/>
                <w:sz w:val="20"/>
                <w:lang w:val="fr-FR"/>
              </w:rPr>
            </w:pPr>
            <w:r w:rsidRPr="00CB630D">
              <w:rPr>
                <w:b/>
                <w:bCs/>
                <w:sz w:val="20"/>
                <w:lang w:val="fr-FR"/>
              </w:rPr>
              <w:t>SF</w:t>
            </w:r>
          </w:p>
        </w:tc>
        <w:tc>
          <w:tcPr>
            <w:tcW w:w="8220" w:type="dxa"/>
            <w:tcBorders>
              <w:top w:val="nil"/>
            </w:tcBorders>
          </w:tcPr>
          <w:p w14:paraId="063294B6"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Partage des fréquences et coordination entre les systèmes du service fixe par satellite et du service fixe</w:t>
            </w:r>
          </w:p>
        </w:tc>
      </w:tr>
      <w:tr w:rsidR="00E153F9" w:rsidRPr="00CB630D" w14:paraId="7C4E4169" w14:textId="77777777" w:rsidTr="00BD3746">
        <w:tc>
          <w:tcPr>
            <w:tcW w:w="1140" w:type="dxa"/>
          </w:tcPr>
          <w:p w14:paraId="09963683" w14:textId="77777777" w:rsidR="00E153F9" w:rsidRPr="00CB630D" w:rsidRDefault="00E153F9" w:rsidP="00BD3746">
            <w:pPr>
              <w:spacing w:before="30" w:after="30"/>
              <w:ind w:left="57"/>
              <w:jc w:val="left"/>
              <w:rPr>
                <w:b/>
                <w:bCs/>
                <w:sz w:val="20"/>
                <w:lang w:val="fr-FR"/>
              </w:rPr>
            </w:pPr>
            <w:r w:rsidRPr="00CB630D">
              <w:rPr>
                <w:b/>
                <w:bCs/>
                <w:sz w:val="20"/>
                <w:lang w:val="fr-FR"/>
              </w:rPr>
              <w:t>SM</w:t>
            </w:r>
          </w:p>
        </w:tc>
        <w:tc>
          <w:tcPr>
            <w:tcW w:w="8220" w:type="dxa"/>
          </w:tcPr>
          <w:p w14:paraId="62B60798"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Gestion du spectre</w:t>
            </w:r>
          </w:p>
        </w:tc>
      </w:tr>
      <w:tr w:rsidR="00E153F9" w:rsidRPr="00CB630D" w14:paraId="0674F98E" w14:textId="77777777" w:rsidTr="00BD3746">
        <w:tc>
          <w:tcPr>
            <w:tcW w:w="1140" w:type="dxa"/>
          </w:tcPr>
          <w:p w14:paraId="61304843" w14:textId="77777777" w:rsidR="00E153F9" w:rsidRPr="00CB630D" w:rsidRDefault="00E153F9" w:rsidP="00BD3746">
            <w:pPr>
              <w:spacing w:before="30" w:after="30"/>
              <w:ind w:left="57"/>
              <w:jc w:val="left"/>
              <w:rPr>
                <w:b/>
                <w:bCs/>
                <w:sz w:val="20"/>
                <w:lang w:val="fr-FR"/>
              </w:rPr>
            </w:pPr>
            <w:r w:rsidRPr="00CB630D">
              <w:rPr>
                <w:b/>
                <w:bCs/>
                <w:sz w:val="20"/>
                <w:lang w:val="fr-FR"/>
              </w:rPr>
              <w:t>SNG</w:t>
            </w:r>
          </w:p>
        </w:tc>
        <w:tc>
          <w:tcPr>
            <w:tcW w:w="8220" w:type="dxa"/>
          </w:tcPr>
          <w:p w14:paraId="14511A91" w14:textId="3275B8C2"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Reportage d</w:t>
            </w:r>
            <w:r w:rsidR="00D011F1" w:rsidRPr="00CB630D">
              <w:rPr>
                <w:b w:val="0"/>
                <w:sz w:val="20"/>
                <w:lang w:val="fr-FR"/>
              </w:rPr>
              <w:t>'</w:t>
            </w:r>
            <w:r w:rsidRPr="00CB630D">
              <w:rPr>
                <w:b w:val="0"/>
                <w:sz w:val="20"/>
                <w:lang w:val="fr-FR"/>
              </w:rPr>
              <w:t>actualités par satellite</w:t>
            </w:r>
          </w:p>
        </w:tc>
      </w:tr>
      <w:tr w:rsidR="00E153F9" w:rsidRPr="00CB630D" w14:paraId="37C7491A" w14:textId="77777777" w:rsidTr="00BD3746">
        <w:tc>
          <w:tcPr>
            <w:tcW w:w="1140" w:type="dxa"/>
          </w:tcPr>
          <w:p w14:paraId="50967DFF" w14:textId="77777777" w:rsidR="00E153F9" w:rsidRPr="00CB630D" w:rsidRDefault="00E153F9" w:rsidP="00BD3746">
            <w:pPr>
              <w:spacing w:before="30" w:after="30"/>
              <w:ind w:left="57"/>
              <w:jc w:val="left"/>
              <w:rPr>
                <w:rFonts w:ascii="Times New Roman Bold" w:hAnsi="Times New Roman Bold"/>
                <w:b/>
                <w:bCs/>
                <w:sz w:val="20"/>
                <w:lang w:val="fr-FR"/>
              </w:rPr>
            </w:pPr>
            <w:r w:rsidRPr="00CB630D">
              <w:rPr>
                <w:rFonts w:ascii="Times New Roman Bold" w:hAnsi="Times New Roman Bold"/>
                <w:b/>
                <w:bCs/>
                <w:sz w:val="20"/>
                <w:lang w:val="fr-FR"/>
              </w:rPr>
              <w:t>TF</w:t>
            </w:r>
          </w:p>
        </w:tc>
        <w:tc>
          <w:tcPr>
            <w:tcW w:w="8220" w:type="dxa"/>
          </w:tcPr>
          <w:p w14:paraId="386C8F6E" w14:textId="5EE7FEEC" w:rsidR="00E153F9" w:rsidRPr="00CB630D" w:rsidRDefault="00CB630D"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CB630D">
              <w:rPr>
                <w:b w:val="0"/>
                <w:sz w:val="20"/>
                <w:lang w:val="fr-FR"/>
              </w:rPr>
              <w:t>Émissions</w:t>
            </w:r>
            <w:r w:rsidR="00E153F9" w:rsidRPr="00CB630D">
              <w:rPr>
                <w:b w:val="0"/>
                <w:sz w:val="20"/>
                <w:lang w:val="fr-FR"/>
              </w:rPr>
              <w:t xml:space="preserve"> de fréquences étalon et de signaux horaires</w:t>
            </w:r>
          </w:p>
        </w:tc>
      </w:tr>
      <w:tr w:rsidR="00E153F9" w:rsidRPr="00CB630D" w14:paraId="481A107D" w14:textId="77777777" w:rsidTr="00BD3746">
        <w:tc>
          <w:tcPr>
            <w:tcW w:w="1140" w:type="dxa"/>
          </w:tcPr>
          <w:p w14:paraId="734C31A0" w14:textId="77777777" w:rsidR="00E153F9" w:rsidRPr="00CB630D" w:rsidRDefault="00E153F9" w:rsidP="00BD3746">
            <w:pPr>
              <w:spacing w:before="30" w:after="30"/>
              <w:ind w:left="57"/>
              <w:jc w:val="left"/>
              <w:rPr>
                <w:b/>
                <w:bCs/>
                <w:sz w:val="20"/>
                <w:lang w:val="fr-FR"/>
              </w:rPr>
            </w:pPr>
            <w:r w:rsidRPr="00CB630D">
              <w:rPr>
                <w:b/>
                <w:bCs/>
                <w:sz w:val="20"/>
                <w:lang w:val="fr-FR"/>
              </w:rPr>
              <w:t>V</w:t>
            </w:r>
          </w:p>
        </w:tc>
        <w:tc>
          <w:tcPr>
            <w:tcW w:w="8220" w:type="dxa"/>
          </w:tcPr>
          <w:p w14:paraId="4D18B665" w14:textId="77777777" w:rsidR="00E153F9" w:rsidRPr="00CB630D" w:rsidRDefault="00E153F9" w:rsidP="00BD37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lang w:val="fr-FR"/>
              </w:rPr>
            </w:pPr>
            <w:r w:rsidRPr="00CB630D">
              <w:rPr>
                <w:b w:val="0"/>
                <w:sz w:val="20"/>
                <w:lang w:val="fr-FR"/>
              </w:rPr>
              <w:t>Vocabulaire et sujets associés</w:t>
            </w:r>
          </w:p>
        </w:tc>
      </w:tr>
    </w:tbl>
    <w:p w14:paraId="2AF77669" w14:textId="77777777" w:rsidR="00E153F9" w:rsidRPr="00CB630D" w:rsidRDefault="00E153F9" w:rsidP="00E153F9">
      <w:pPr>
        <w:spacing w:before="0"/>
        <w:jc w:val="center"/>
        <w:rPr>
          <w:sz w:val="20"/>
          <w:lang w:val="fr-FR"/>
        </w:rPr>
      </w:pPr>
    </w:p>
    <w:p w14:paraId="72865C4E" w14:textId="77777777" w:rsidR="00E153F9" w:rsidRPr="00CB630D" w:rsidRDefault="00E153F9" w:rsidP="00E153F9">
      <w:pPr>
        <w:spacing w:before="0"/>
        <w:ind w:left="18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153F9" w:rsidRPr="00CB630D" w14:paraId="5B1FF46F" w14:textId="77777777" w:rsidTr="00BD3746">
        <w:tc>
          <w:tcPr>
            <w:tcW w:w="9360" w:type="dxa"/>
          </w:tcPr>
          <w:p w14:paraId="27900516" w14:textId="77777777" w:rsidR="00E153F9" w:rsidRPr="00CB630D" w:rsidRDefault="00E153F9" w:rsidP="00BD3746">
            <w:pPr>
              <w:spacing w:before="80" w:after="80"/>
              <w:rPr>
                <w:i/>
                <w:iCs/>
                <w:sz w:val="20"/>
                <w:lang w:val="fr-FR"/>
              </w:rPr>
            </w:pPr>
            <w:r w:rsidRPr="00CB630D">
              <w:rPr>
                <w:b/>
                <w:bCs/>
                <w:i/>
                <w:iCs/>
                <w:sz w:val="20"/>
                <w:lang w:val="fr-FR"/>
              </w:rPr>
              <w:t>Note</w:t>
            </w:r>
            <w:r w:rsidRPr="00CB630D">
              <w:rPr>
                <w:i/>
                <w:iCs/>
                <w:sz w:val="20"/>
                <w:lang w:val="fr-FR"/>
              </w:rPr>
              <w:t xml:space="preserve">: Cette Recommandation UIT-R a été approuvée en anglais aux termes de la procédure détaillée dans la Résolution UIT-R 1. </w:t>
            </w:r>
          </w:p>
        </w:tc>
      </w:tr>
    </w:tbl>
    <w:p w14:paraId="73F11F30" w14:textId="77777777" w:rsidR="00E153F9" w:rsidRPr="00CB630D" w:rsidRDefault="00E153F9" w:rsidP="00E153F9">
      <w:pPr>
        <w:spacing w:before="0"/>
        <w:jc w:val="center"/>
        <w:rPr>
          <w:sz w:val="22"/>
          <w:lang w:val="fr-FR"/>
        </w:rPr>
      </w:pPr>
    </w:p>
    <w:p w14:paraId="04465E9D" w14:textId="77777777" w:rsidR="00E153F9" w:rsidRPr="00CB630D" w:rsidRDefault="00E153F9" w:rsidP="00E153F9">
      <w:pPr>
        <w:spacing w:before="100"/>
        <w:jc w:val="right"/>
        <w:rPr>
          <w:i/>
          <w:iCs/>
          <w:sz w:val="20"/>
          <w:lang w:val="fr-FR"/>
        </w:rPr>
      </w:pPr>
      <w:r w:rsidRPr="00CB630D">
        <w:rPr>
          <w:i/>
          <w:iCs/>
          <w:sz w:val="20"/>
          <w:lang w:val="fr-FR"/>
        </w:rPr>
        <w:t>Publication électronique</w:t>
      </w:r>
    </w:p>
    <w:p w14:paraId="1AA86F59" w14:textId="77777777" w:rsidR="00E153F9" w:rsidRPr="00CB630D" w:rsidRDefault="00E153F9" w:rsidP="00E153F9">
      <w:pPr>
        <w:spacing w:before="0"/>
        <w:jc w:val="right"/>
        <w:rPr>
          <w:sz w:val="20"/>
          <w:lang w:val="fr-FR"/>
        </w:rPr>
      </w:pPr>
      <w:r w:rsidRPr="00CB630D">
        <w:rPr>
          <w:sz w:val="20"/>
          <w:lang w:val="fr-FR"/>
        </w:rPr>
        <w:t>Genève, 2025</w:t>
      </w:r>
    </w:p>
    <w:p w14:paraId="4AC479A8" w14:textId="77777777" w:rsidR="00E153F9" w:rsidRPr="00CB630D" w:rsidRDefault="00E153F9" w:rsidP="00E153F9">
      <w:pPr>
        <w:spacing w:before="200"/>
        <w:jc w:val="center"/>
        <w:rPr>
          <w:sz w:val="20"/>
          <w:lang w:val="fr-FR"/>
        </w:rPr>
      </w:pPr>
      <w:r w:rsidRPr="00CB630D">
        <w:rPr>
          <w:sz w:val="20"/>
          <w:lang w:val="fr-FR"/>
        </w:rPr>
        <w:sym w:font="Symbol" w:char="F0E3"/>
      </w:r>
      <w:r w:rsidRPr="00CB630D">
        <w:rPr>
          <w:sz w:val="20"/>
          <w:lang w:val="fr-FR"/>
        </w:rPr>
        <w:t xml:space="preserve"> UIT </w:t>
      </w:r>
      <w:bookmarkStart w:id="2" w:name="iiannee"/>
      <w:bookmarkEnd w:id="2"/>
      <w:r w:rsidRPr="00CB630D">
        <w:rPr>
          <w:sz w:val="20"/>
          <w:lang w:val="fr-FR"/>
        </w:rPr>
        <w:t>2025</w:t>
      </w:r>
    </w:p>
    <w:p w14:paraId="6E7BF114" w14:textId="715CD450" w:rsidR="00E153F9" w:rsidRPr="00CB630D" w:rsidRDefault="00E153F9" w:rsidP="00E153F9">
      <w:pPr>
        <w:rPr>
          <w:sz w:val="18"/>
          <w:szCs w:val="18"/>
          <w:lang w:val="fr-FR"/>
        </w:rPr>
      </w:pPr>
      <w:r w:rsidRPr="00CB630D">
        <w:rPr>
          <w:sz w:val="18"/>
          <w:szCs w:val="18"/>
          <w:lang w:val="fr-FR"/>
        </w:rPr>
        <w:t>Tous droits réservés. Aucune partie de cette publication ne peut être reproduite, par quelque procédé que ce soit, sans l</w:t>
      </w:r>
      <w:r w:rsidR="00D011F1" w:rsidRPr="00CB630D">
        <w:rPr>
          <w:sz w:val="18"/>
          <w:szCs w:val="18"/>
          <w:lang w:val="fr-FR"/>
        </w:rPr>
        <w:t>'</w:t>
      </w:r>
      <w:r w:rsidRPr="00CB630D">
        <w:rPr>
          <w:sz w:val="18"/>
          <w:szCs w:val="18"/>
          <w:lang w:val="fr-FR"/>
        </w:rPr>
        <w:t>accord écrit préalable de l</w:t>
      </w:r>
      <w:r w:rsidR="00D011F1" w:rsidRPr="00CB630D">
        <w:rPr>
          <w:sz w:val="18"/>
          <w:szCs w:val="18"/>
          <w:lang w:val="fr-FR"/>
        </w:rPr>
        <w:t>'</w:t>
      </w:r>
      <w:r w:rsidRPr="00CB630D">
        <w:rPr>
          <w:sz w:val="18"/>
          <w:szCs w:val="18"/>
          <w:lang w:val="fr-FR"/>
        </w:rPr>
        <w:t>UIT.</w:t>
      </w:r>
    </w:p>
    <w:p w14:paraId="23DC7E4F" w14:textId="77777777" w:rsidR="00E153F9" w:rsidRPr="00CB630D" w:rsidRDefault="00E153F9" w:rsidP="00E153F9">
      <w:pPr>
        <w:spacing w:before="160"/>
        <w:rPr>
          <w:i/>
          <w:sz w:val="20"/>
          <w:lang w:val="fr-FR"/>
        </w:rPr>
        <w:sectPr w:rsidR="00E153F9" w:rsidRPr="00CB630D" w:rsidSect="00E153F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5CE661DB" w14:textId="170211E5" w:rsidR="00E153F9" w:rsidRPr="00CB630D" w:rsidRDefault="00E153F9" w:rsidP="00E153F9">
      <w:pPr>
        <w:pStyle w:val="RecNo"/>
        <w:spacing w:before="0"/>
        <w:rPr>
          <w:lang w:val="fr-FR"/>
        </w:rPr>
      </w:pPr>
      <w:bookmarkStart w:id="3" w:name="irecnoe"/>
      <w:bookmarkEnd w:id="3"/>
      <w:r w:rsidRPr="00CB630D">
        <w:rPr>
          <w:lang w:val="fr-FR"/>
        </w:rPr>
        <w:lastRenderedPageBreak/>
        <w:t xml:space="preserve">RECOMMANDATION  </w:t>
      </w:r>
      <w:r w:rsidRPr="00CB630D">
        <w:rPr>
          <w:rStyle w:val="href"/>
          <w:lang w:val="fr-FR"/>
        </w:rPr>
        <w:t>UIT-R  P.</w:t>
      </w:r>
      <w:r w:rsidR="008D2651" w:rsidRPr="00CB630D">
        <w:rPr>
          <w:rStyle w:val="href"/>
          <w:lang w:val="fr-FR"/>
        </w:rPr>
        <w:t>2001-6</w:t>
      </w:r>
    </w:p>
    <w:p w14:paraId="1B62D5EF" w14:textId="77777777" w:rsidR="008D2651" w:rsidRPr="00CB630D" w:rsidRDefault="008D2651" w:rsidP="008D2651">
      <w:pPr>
        <w:pStyle w:val="Rectitle"/>
        <w:rPr>
          <w:lang w:val="fr-FR"/>
        </w:rPr>
      </w:pPr>
      <w:r w:rsidRPr="00CB630D">
        <w:rPr>
          <w:lang w:val="fr-FR"/>
        </w:rPr>
        <w:t>Modèle général de large portée pour la propagation sur des trajets de Terre dans la gamme des fréquences comprises entre 30 MHz et 50 GHz</w:t>
      </w:r>
    </w:p>
    <w:p w14:paraId="39B602F9" w14:textId="77777777" w:rsidR="008D2651" w:rsidRPr="00CB630D" w:rsidRDefault="008D2651" w:rsidP="008D2651">
      <w:pPr>
        <w:pStyle w:val="Recref"/>
        <w:rPr>
          <w:i/>
          <w:iCs/>
          <w:lang w:val="fr-FR"/>
        </w:rPr>
      </w:pPr>
      <w:r w:rsidRPr="00CB630D">
        <w:rPr>
          <w:iCs/>
          <w:lang w:val="fr-FR"/>
        </w:rPr>
        <w:t>(</w:t>
      </w:r>
      <w:r w:rsidRPr="00CB630D">
        <w:rPr>
          <w:lang w:val="fr-FR"/>
        </w:rPr>
        <w:t xml:space="preserve">Question </w:t>
      </w:r>
      <w:hyperlink r:id="rId15" w:history="1">
        <w:r w:rsidRPr="00CB630D">
          <w:rPr>
            <w:rStyle w:val="Hyperlink"/>
            <w:iCs/>
            <w:color w:val="auto"/>
            <w:u w:val="none"/>
            <w:lang w:val="fr-FR"/>
          </w:rPr>
          <w:t>UIT-R 205/3</w:t>
        </w:r>
      </w:hyperlink>
      <w:r w:rsidRPr="00CB630D">
        <w:rPr>
          <w:iCs/>
          <w:lang w:val="fr-FR"/>
        </w:rPr>
        <w:t>)</w:t>
      </w:r>
    </w:p>
    <w:p w14:paraId="169CD96F" w14:textId="77777777" w:rsidR="008D2651" w:rsidRPr="00CB630D" w:rsidRDefault="008D2651" w:rsidP="008D2651">
      <w:pPr>
        <w:pStyle w:val="Recdate"/>
        <w:rPr>
          <w:i/>
          <w:iCs/>
          <w:szCs w:val="22"/>
          <w:lang w:val="fr-FR"/>
        </w:rPr>
      </w:pPr>
      <w:r w:rsidRPr="00CB630D">
        <w:rPr>
          <w:iCs/>
          <w:szCs w:val="22"/>
          <w:lang w:val="fr-FR"/>
        </w:rPr>
        <w:t>(2012-2013-2015-2019-2021-2023-2025)</w:t>
      </w:r>
    </w:p>
    <w:p w14:paraId="1A4E3C09" w14:textId="5FE5B673" w:rsidR="008D2651" w:rsidRPr="00CB630D" w:rsidRDefault="008D2651" w:rsidP="008D2651">
      <w:pPr>
        <w:pStyle w:val="HeadingSum"/>
        <w:rPr>
          <w:lang w:val="fr-FR"/>
        </w:rPr>
      </w:pPr>
      <w:r w:rsidRPr="00CB630D">
        <w:rPr>
          <w:lang w:val="fr-FR"/>
        </w:rPr>
        <w:t>Domaine d</w:t>
      </w:r>
      <w:r w:rsidR="00D011F1" w:rsidRPr="00CB630D">
        <w:rPr>
          <w:lang w:val="fr-FR"/>
        </w:rPr>
        <w:t>'</w:t>
      </w:r>
      <w:r w:rsidRPr="00CB630D">
        <w:rPr>
          <w:lang w:val="fr-FR"/>
        </w:rPr>
        <w:t>application</w:t>
      </w:r>
    </w:p>
    <w:p w14:paraId="4661EE66" w14:textId="5CA2BF8C" w:rsidR="008D2651" w:rsidRPr="00CB630D" w:rsidRDefault="008D2651" w:rsidP="008D2651">
      <w:pPr>
        <w:pStyle w:val="Summary"/>
        <w:rPr>
          <w:lang w:val="fr-FR"/>
        </w:rPr>
      </w:pPr>
      <w:r w:rsidRPr="00CB630D">
        <w:rPr>
          <w:lang w:val="fr-FR"/>
        </w:rPr>
        <w:t>La présente Recommandation présente un modèle général de large portée pour la propagation sur les trajets de Terre qui permet de prévoir l</w:t>
      </w:r>
      <w:r w:rsidR="00D011F1" w:rsidRPr="00CB630D">
        <w:rPr>
          <w:lang w:val="fr-FR"/>
        </w:rPr>
        <w:t>'</w:t>
      </w:r>
      <w:r w:rsidRPr="00CB630D">
        <w:rPr>
          <w:lang w:val="fr-FR"/>
        </w:rPr>
        <w:t>affaiblissement de transmission de référence dû aux renforcements et aux évanouissements du signal pour les pourcentages de temps compris entre 0% et 100% d</w:t>
      </w:r>
      <w:r w:rsidR="00D011F1" w:rsidRPr="00CB630D">
        <w:rPr>
          <w:lang w:val="fr-FR"/>
        </w:rPr>
        <w:t>'</w:t>
      </w:r>
      <w:r w:rsidRPr="00CB630D">
        <w:rPr>
          <w:lang w:val="fr-FR"/>
        </w:rPr>
        <w:t>une année moyenne. Ce modèle est donc particulièrement adapté aux méthodes de Monte Carlo et aux études pour lesquelles il est souhaitable d</w:t>
      </w:r>
      <w:r w:rsidR="00D011F1" w:rsidRPr="00CB630D">
        <w:rPr>
          <w:lang w:val="fr-FR"/>
        </w:rPr>
        <w:t>'</w:t>
      </w:r>
      <w:r w:rsidRPr="00CB630D">
        <w:rPr>
          <w:lang w:val="fr-FR"/>
        </w:rPr>
        <w:t>utiliser le même modèle de propagation, sans discontinuité dans ses résultats, pour des signaux utiles ou potentiellement brouilleurs. Le modèle couvre les fréquences comprises entre 30 MHz et 50 GHz et les distances allant de 3 km à au moins 1 000 km.</w:t>
      </w:r>
    </w:p>
    <w:p w14:paraId="3603A3AF" w14:textId="77777777" w:rsidR="008D2651" w:rsidRPr="00CB630D" w:rsidRDefault="008D2651" w:rsidP="008D2651">
      <w:pPr>
        <w:pStyle w:val="Headingb"/>
        <w:rPr>
          <w:lang w:val="fr-FR"/>
        </w:rPr>
      </w:pPr>
      <w:r w:rsidRPr="00CB630D">
        <w:rPr>
          <w:lang w:val="fr-FR"/>
        </w:rPr>
        <w:t>Mots clés</w:t>
      </w:r>
    </w:p>
    <w:p w14:paraId="44AB483E" w14:textId="77777777" w:rsidR="008D2651" w:rsidRPr="00CB630D" w:rsidRDefault="008D2651" w:rsidP="008D2651">
      <w:pPr>
        <w:rPr>
          <w:lang w:val="fr-FR" w:eastAsia="ja-JP"/>
        </w:rPr>
      </w:pPr>
      <w:r w:rsidRPr="00CB630D">
        <w:rPr>
          <w:lang w:val="fr-FR" w:eastAsia="ja-JP"/>
        </w:rPr>
        <w:t>Monte Carlo, diffraction, phénomène de conduits, précipitations, réflexion sur les couches, diffusion troposphérique, absorption par les gaz, sporadique E</w:t>
      </w:r>
    </w:p>
    <w:p w14:paraId="79FF39ED" w14:textId="77777777" w:rsidR="008D2651" w:rsidRPr="00CB630D" w:rsidRDefault="008D2651" w:rsidP="008D2651">
      <w:pPr>
        <w:pStyle w:val="Headingb"/>
        <w:rPr>
          <w:lang w:val="fr-FR"/>
        </w:rPr>
      </w:pPr>
      <w:r w:rsidRPr="00CB630D">
        <w:rPr>
          <w:lang w:val="fr-FR"/>
        </w:rPr>
        <w:t>Abréviations/glossaire</w:t>
      </w:r>
    </w:p>
    <w:p w14:paraId="4F5E3D45" w14:textId="77777777" w:rsidR="008D2651" w:rsidRPr="00CB630D" w:rsidRDefault="008D2651" w:rsidP="008D2651">
      <w:pPr>
        <w:tabs>
          <w:tab w:val="clear" w:pos="794"/>
        </w:tabs>
        <w:rPr>
          <w:szCs w:val="24"/>
          <w:lang w:val="fr-FR"/>
        </w:rPr>
      </w:pPr>
      <w:r w:rsidRPr="00CB630D">
        <w:rPr>
          <w:szCs w:val="24"/>
          <w:lang w:val="fr-FR"/>
        </w:rPr>
        <w:t>ICDF</w:t>
      </w:r>
      <w:r w:rsidRPr="00CB630D">
        <w:rPr>
          <w:szCs w:val="24"/>
          <w:lang w:val="fr-FR"/>
        </w:rPr>
        <w:tab/>
        <w:t>fonction de distribution cumulative inverse (</w:t>
      </w:r>
      <w:r w:rsidRPr="00CB630D">
        <w:rPr>
          <w:i/>
          <w:iCs/>
          <w:szCs w:val="24"/>
          <w:lang w:val="fr-FR"/>
        </w:rPr>
        <w:t>inverse cumulative distribution function</w:t>
      </w:r>
      <w:r w:rsidRPr="00CB630D">
        <w:rPr>
          <w:szCs w:val="24"/>
          <w:lang w:val="fr-FR"/>
        </w:rPr>
        <w:t>)</w:t>
      </w:r>
    </w:p>
    <w:p w14:paraId="6D6169CA" w14:textId="6277D6E3" w:rsidR="008D2651" w:rsidRPr="00CB630D" w:rsidRDefault="008D2651" w:rsidP="008D2651">
      <w:pPr>
        <w:tabs>
          <w:tab w:val="clear" w:pos="794"/>
        </w:tabs>
        <w:rPr>
          <w:szCs w:val="24"/>
          <w:lang w:val="fr-FR"/>
        </w:rPr>
      </w:pPr>
      <w:r w:rsidRPr="00CB630D">
        <w:rPr>
          <w:szCs w:val="24"/>
          <w:lang w:val="fr-FR"/>
        </w:rPr>
        <w:t>IDWM</w:t>
      </w:r>
      <w:r w:rsidRPr="00CB630D">
        <w:rPr>
          <w:szCs w:val="24"/>
          <w:lang w:val="fr-FR"/>
        </w:rPr>
        <w:tab/>
        <w:t>Carte mondiale numérisée de l</w:t>
      </w:r>
      <w:r w:rsidR="00D011F1" w:rsidRPr="00CB630D">
        <w:rPr>
          <w:szCs w:val="24"/>
          <w:lang w:val="fr-FR"/>
        </w:rPr>
        <w:t>'</w:t>
      </w:r>
      <w:r w:rsidRPr="00CB630D">
        <w:rPr>
          <w:szCs w:val="24"/>
          <w:lang w:val="fr-FR"/>
        </w:rPr>
        <w:t>UIT (</w:t>
      </w:r>
      <w:r w:rsidRPr="00CB630D">
        <w:rPr>
          <w:i/>
          <w:iCs/>
          <w:szCs w:val="24"/>
          <w:lang w:val="fr-FR"/>
        </w:rPr>
        <w:t>ITU digitized world map</w:t>
      </w:r>
      <w:r w:rsidRPr="00CB630D">
        <w:rPr>
          <w:szCs w:val="24"/>
          <w:lang w:val="fr-FR"/>
        </w:rPr>
        <w:t>)</w:t>
      </w:r>
    </w:p>
    <w:p w14:paraId="4D244F89" w14:textId="77777777" w:rsidR="008D2651" w:rsidRPr="00CB630D" w:rsidRDefault="008D2651" w:rsidP="008D2651">
      <w:pPr>
        <w:tabs>
          <w:tab w:val="clear" w:pos="794"/>
        </w:tabs>
        <w:rPr>
          <w:szCs w:val="24"/>
          <w:lang w:val="fr-FR"/>
        </w:rPr>
      </w:pPr>
      <w:r w:rsidRPr="00CB630D">
        <w:rPr>
          <w:szCs w:val="24"/>
          <w:lang w:val="fr-FR"/>
        </w:rPr>
        <w:t>LoS</w:t>
      </w:r>
      <w:r w:rsidRPr="00CB630D">
        <w:rPr>
          <w:szCs w:val="24"/>
          <w:lang w:val="fr-FR"/>
        </w:rPr>
        <w:tab/>
        <w:t>visibilité directe (</w:t>
      </w:r>
      <w:r w:rsidRPr="00CB630D">
        <w:rPr>
          <w:i/>
          <w:iCs/>
          <w:szCs w:val="24"/>
          <w:lang w:val="fr-FR"/>
        </w:rPr>
        <w:t>line-of-sight</w:t>
      </w:r>
      <w:r w:rsidRPr="00CB630D">
        <w:rPr>
          <w:szCs w:val="24"/>
          <w:lang w:val="fr-FR"/>
        </w:rPr>
        <w:t>)</w:t>
      </w:r>
    </w:p>
    <w:p w14:paraId="050C1D01" w14:textId="77777777" w:rsidR="008D2651" w:rsidRPr="00CB630D" w:rsidRDefault="008D2651" w:rsidP="008D2651">
      <w:pPr>
        <w:tabs>
          <w:tab w:val="clear" w:pos="794"/>
        </w:tabs>
        <w:rPr>
          <w:szCs w:val="24"/>
          <w:lang w:val="fr-FR"/>
        </w:rPr>
      </w:pPr>
      <w:r w:rsidRPr="00CB630D">
        <w:rPr>
          <w:szCs w:val="24"/>
          <w:lang w:val="fr-FR"/>
        </w:rPr>
        <w:t>NLoS</w:t>
      </w:r>
      <w:r w:rsidRPr="00CB630D">
        <w:rPr>
          <w:szCs w:val="24"/>
          <w:lang w:val="fr-FR"/>
        </w:rPr>
        <w:tab/>
        <w:t>sans visibilité directe (</w:t>
      </w:r>
      <w:r w:rsidRPr="00CB630D">
        <w:rPr>
          <w:i/>
          <w:iCs/>
          <w:szCs w:val="24"/>
          <w:lang w:val="fr-FR"/>
        </w:rPr>
        <w:t>non-line-of-sight</w:t>
      </w:r>
      <w:r w:rsidRPr="00CB630D">
        <w:rPr>
          <w:szCs w:val="24"/>
          <w:lang w:val="fr-FR"/>
        </w:rPr>
        <w:t>)</w:t>
      </w:r>
    </w:p>
    <w:p w14:paraId="3CC167DC" w14:textId="77777777" w:rsidR="008D2651" w:rsidRPr="00CB630D" w:rsidRDefault="008D2651" w:rsidP="008D2651">
      <w:pPr>
        <w:tabs>
          <w:tab w:val="clear" w:pos="794"/>
        </w:tabs>
        <w:rPr>
          <w:szCs w:val="24"/>
          <w:lang w:val="fr-FR"/>
        </w:rPr>
      </w:pPr>
      <w:r w:rsidRPr="00CB630D">
        <w:rPr>
          <w:szCs w:val="24"/>
          <w:lang w:val="fr-FR"/>
        </w:rPr>
        <w:t>UHF</w:t>
      </w:r>
      <w:r w:rsidRPr="00CB630D">
        <w:rPr>
          <w:szCs w:val="24"/>
          <w:lang w:val="fr-FR"/>
        </w:rPr>
        <w:tab/>
        <w:t>ondes décimétriques (</w:t>
      </w:r>
      <w:r w:rsidRPr="00CB630D">
        <w:rPr>
          <w:i/>
          <w:iCs/>
          <w:szCs w:val="24"/>
          <w:lang w:val="fr-FR"/>
        </w:rPr>
        <w:t>ultra-high frequency</w:t>
      </w:r>
      <w:r w:rsidRPr="00CB630D">
        <w:rPr>
          <w:szCs w:val="24"/>
          <w:lang w:val="fr-FR"/>
        </w:rPr>
        <w:t>)</w:t>
      </w:r>
    </w:p>
    <w:p w14:paraId="62BA3B1C" w14:textId="77777777" w:rsidR="008D2651" w:rsidRPr="00CB630D" w:rsidRDefault="008D2651" w:rsidP="008D2651">
      <w:pPr>
        <w:tabs>
          <w:tab w:val="clear" w:pos="794"/>
        </w:tabs>
        <w:rPr>
          <w:szCs w:val="24"/>
          <w:lang w:val="fr-FR"/>
        </w:rPr>
      </w:pPr>
      <w:r w:rsidRPr="00CB630D">
        <w:rPr>
          <w:szCs w:val="24"/>
          <w:lang w:val="fr-FR"/>
        </w:rPr>
        <w:t>VHF</w:t>
      </w:r>
      <w:r w:rsidRPr="00CB630D">
        <w:rPr>
          <w:szCs w:val="24"/>
          <w:lang w:val="fr-FR"/>
        </w:rPr>
        <w:tab/>
        <w:t>ondes métriques (</w:t>
      </w:r>
      <w:r w:rsidRPr="00CB630D">
        <w:rPr>
          <w:i/>
          <w:iCs/>
          <w:szCs w:val="24"/>
          <w:lang w:val="fr-FR"/>
        </w:rPr>
        <w:t>very high frequency</w:t>
      </w:r>
      <w:r w:rsidRPr="00CB630D">
        <w:rPr>
          <w:szCs w:val="24"/>
          <w:lang w:val="fr-FR"/>
        </w:rPr>
        <w:t>)</w:t>
      </w:r>
    </w:p>
    <w:p w14:paraId="1D7A995C" w14:textId="77777777" w:rsidR="008D2651" w:rsidRPr="00CB630D" w:rsidRDefault="008D2651" w:rsidP="008D2651">
      <w:pPr>
        <w:tabs>
          <w:tab w:val="clear" w:pos="794"/>
        </w:tabs>
        <w:rPr>
          <w:szCs w:val="24"/>
          <w:lang w:val="fr-FR"/>
        </w:rPr>
      </w:pPr>
      <w:r w:rsidRPr="00CB630D">
        <w:rPr>
          <w:szCs w:val="24"/>
          <w:lang w:val="fr-FR"/>
        </w:rPr>
        <w:t>WRPM</w:t>
      </w:r>
      <w:r w:rsidRPr="00CB630D">
        <w:rPr>
          <w:szCs w:val="24"/>
          <w:lang w:val="fr-FR"/>
        </w:rPr>
        <w:tab/>
        <w:t>modèle de propagation de large portée (</w:t>
      </w:r>
      <w:r w:rsidRPr="00CB630D">
        <w:rPr>
          <w:i/>
          <w:iCs/>
          <w:szCs w:val="24"/>
          <w:lang w:val="fr-FR"/>
        </w:rPr>
        <w:t>wide-range propagation model</w:t>
      </w:r>
      <w:r w:rsidRPr="00CB630D">
        <w:rPr>
          <w:szCs w:val="24"/>
          <w:lang w:val="fr-FR"/>
        </w:rPr>
        <w:t>)</w:t>
      </w:r>
    </w:p>
    <w:p w14:paraId="035A1F64" w14:textId="65083869" w:rsidR="008D2651" w:rsidRPr="00CB630D" w:rsidRDefault="008D2651" w:rsidP="008D2651">
      <w:pPr>
        <w:pStyle w:val="Headingb"/>
        <w:rPr>
          <w:rFonts w:eastAsia="SimSun"/>
          <w:lang w:val="fr-FR"/>
        </w:rPr>
      </w:pPr>
      <w:r w:rsidRPr="00CB630D">
        <w:rPr>
          <w:rFonts w:eastAsia="SimSun"/>
          <w:lang w:val="fr-FR"/>
        </w:rPr>
        <w:t>Recommandations et Rapports connexes de l</w:t>
      </w:r>
      <w:r w:rsidR="00D011F1" w:rsidRPr="00CB630D">
        <w:rPr>
          <w:rFonts w:eastAsia="SimSun"/>
          <w:lang w:val="fr-FR"/>
        </w:rPr>
        <w:t>'</w:t>
      </w:r>
      <w:r w:rsidRPr="00CB630D">
        <w:rPr>
          <w:rFonts w:eastAsia="SimSun"/>
          <w:lang w:val="fr-FR"/>
        </w:rPr>
        <w:t>UIT</w:t>
      </w:r>
    </w:p>
    <w:p w14:paraId="3372DEF3"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16" w:history="1">
        <w:r w:rsidRPr="00CB630D">
          <w:rPr>
            <w:rStyle w:val="Hyperlink"/>
            <w:rFonts w:eastAsia="SimSun"/>
            <w:color w:val="auto"/>
            <w:u w:val="none"/>
            <w:lang w:val="fr-FR"/>
          </w:rPr>
          <w:t>UIT-R P.452</w:t>
        </w:r>
      </w:hyperlink>
    </w:p>
    <w:p w14:paraId="58DFDCC7"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17" w:history="1">
        <w:r w:rsidRPr="00CB630D">
          <w:rPr>
            <w:rStyle w:val="Hyperlink"/>
            <w:rFonts w:eastAsia="SimSun"/>
            <w:color w:val="auto"/>
            <w:u w:val="none"/>
            <w:lang w:val="fr-FR"/>
          </w:rPr>
          <w:t>UIT-R P.528</w:t>
        </w:r>
      </w:hyperlink>
    </w:p>
    <w:p w14:paraId="1F25A998"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18" w:history="1">
        <w:r w:rsidRPr="00CB630D">
          <w:rPr>
            <w:rStyle w:val="Hyperlink"/>
            <w:rFonts w:eastAsia="SimSun"/>
            <w:color w:val="auto"/>
            <w:u w:val="none"/>
            <w:lang w:val="fr-FR"/>
          </w:rPr>
          <w:t>UIT-R P.530</w:t>
        </w:r>
      </w:hyperlink>
    </w:p>
    <w:p w14:paraId="02E7E3E5"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19" w:history="1">
        <w:r w:rsidRPr="00CB630D">
          <w:rPr>
            <w:rStyle w:val="Hyperlink"/>
            <w:rFonts w:eastAsia="SimSun"/>
            <w:color w:val="auto"/>
            <w:u w:val="none"/>
            <w:lang w:val="fr-FR"/>
          </w:rPr>
          <w:t>UIT-R P.617</w:t>
        </w:r>
      </w:hyperlink>
    </w:p>
    <w:p w14:paraId="151E7A19"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20" w:history="1">
        <w:r w:rsidRPr="00CB630D">
          <w:rPr>
            <w:rStyle w:val="Hyperlink"/>
            <w:rFonts w:eastAsia="SimSun"/>
            <w:color w:val="auto"/>
            <w:u w:val="none"/>
            <w:lang w:val="fr-FR"/>
          </w:rPr>
          <w:t>UIT-R P.676</w:t>
        </w:r>
      </w:hyperlink>
    </w:p>
    <w:p w14:paraId="4D3EC383"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21" w:history="1">
        <w:r w:rsidRPr="00CB630D">
          <w:rPr>
            <w:rStyle w:val="Hyperlink"/>
            <w:rFonts w:eastAsia="SimSun"/>
            <w:color w:val="auto"/>
            <w:u w:val="none"/>
            <w:lang w:val="fr-FR"/>
          </w:rPr>
          <w:t>UIT-R P.836</w:t>
        </w:r>
      </w:hyperlink>
    </w:p>
    <w:p w14:paraId="7BDF4C6E"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22" w:history="1">
        <w:r w:rsidRPr="00CB630D">
          <w:rPr>
            <w:rStyle w:val="Hyperlink"/>
            <w:rFonts w:eastAsia="SimSun"/>
            <w:color w:val="auto"/>
            <w:u w:val="none"/>
            <w:lang w:val="fr-FR"/>
          </w:rPr>
          <w:t>UIT-R P.837</w:t>
        </w:r>
      </w:hyperlink>
    </w:p>
    <w:p w14:paraId="408421FB"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23" w:history="1">
        <w:r w:rsidRPr="00CB630D">
          <w:rPr>
            <w:rStyle w:val="Hyperlink"/>
            <w:rFonts w:eastAsia="SimSun"/>
            <w:color w:val="auto"/>
            <w:u w:val="none"/>
            <w:lang w:val="fr-FR"/>
          </w:rPr>
          <w:t>UIT-R P.838</w:t>
        </w:r>
      </w:hyperlink>
    </w:p>
    <w:p w14:paraId="28186424"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24" w:history="1">
        <w:r w:rsidRPr="00CB630D">
          <w:rPr>
            <w:rStyle w:val="Hyperlink"/>
            <w:rFonts w:eastAsia="SimSun"/>
            <w:color w:val="auto"/>
            <w:u w:val="none"/>
            <w:lang w:val="fr-FR"/>
          </w:rPr>
          <w:t>UIT-R P.839</w:t>
        </w:r>
      </w:hyperlink>
    </w:p>
    <w:p w14:paraId="4AC67745"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25" w:history="1">
        <w:r w:rsidRPr="00CB630D">
          <w:rPr>
            <w:rStyle w:val="Hyperlink"/>
            <w:rFonts w:eastAsia="SimSun"/>
            <w:color w:val="auto"/>
            <w:u w:val="none"/>
            <w:lang w:val="fr-FR"/>
          </w:rPr>
          <w:t>UIT-R P.844</w:t>
        </w:r>
      </w:hyperlink>
    </w:p>
    <w:p w14:paraId="3ADA62C4"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26" w:history="1">
        <w:r w:rsidRPr="00CB630D">
          <w:rPr>
            <w:rStyle w:val="Hyperlink"/>
            <w:rFonts w:eastAsia="SimSun"/>
            <w:color w:val="auto"/>
            <w:u w:val="none"/>
            <w:lang w:val="fr-FR"/>
          </w:rPr>
          <w:t>UIT-R P.1144</w:t>
        </w:r>
      </w:hyperlink>
    </w:p>
    <w:p w14:paraId="670BC4BB"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27" w:history="1">
        <w:r w:rsidRPr="00CB630D">
          <w:rPr>
            <w:rStyle w:val="Hyperlink"/>
            <w:rFonts w:eastAsia="SimSun"/>
            <w:color w:val="auto"/>
            <w:u w:val="none"/>
            <w:lang w:val="fr-FR"/>
          </w:rPr>
          <w:t>UIT-R P.1411</w:t>
        </w:r>
      </w:hyperlink>
    </w:p>
    <w:p w14:paraId="4987175E" w14:textId="77777777" w:rsidR="008D2651" w:rsidRPr="00CB630D" w:rsidRDefault="008D2651" w:rsidP="008D2651">
      <w:pPr>
        <w:pStyle w:val="Reftext"/>
        <w:rPr>
          <w:rFonts w:eastAsia="SimSun"/>
          <w:lang w:val="fr-FR"/>
        </w:rPr>
      </w:pPr>
      <w:r w:rsidRPr="00CB630D">
        <w:rPr>
          <w:rFonts w:eastAsia="SimSun"/>
          <w:lang w:val="fr-FR"/>
        </w:rPr>
        <w:lastRenderedPageBreak/>
        <w:t xml:space="preserve">Recommandation </w:t>
      </w:r>
      <w:hyperlink r:id="rId28" w:history="1">
        <w:r w:rsidRPr="00CB630D">
          <w:rPr>
            <w:rStyle w:val="Hyperlink"/>
            <w:rFonts w:eastAsia="SimSun"/>
            <w:color w:val="auto"/>
            <w:u w:val="none"/>
            <w:lang w:val="fr-FR"/>
          </w:rPr>
          <w:t>UIT-R P.1546</w:t>
        </w:r>
      </w:hyperlink>
    </w:p>
    <w:p w14:paraId="5E985E64" w14:textId="77777777" w:rsidR="008D2651" w:rsidRPr="00CB630D" w:rsidRDefault="008D2651" w:rsidP="008D2651">
      <w:pPr>
        <w:pStyle w:val="Reftext"/>
        <w:rPr>
          <w:rFonts w:eastAsia="SimSun"/>
          <w:lang w:val="fr-FR"/>
        </w:rPr>
      </w:pPr>
      <w:r w:rsidRPr="00CB630D">
        <w:rPr>
          <w:rFonts w:eastAsia="SimSun"/>
          <w:lang w:val="fr-FR"/>
        </w:rPr>
        <w:t xml:space="preserve">Recommandation </w:t>
      </w:r>
      <w:hyperlink r:id="rId29" w:history="1">
        <w:r w:rsidRPr="00CB630D">
          <w:rPr>
            <w:rStyle w:val="Hyperlink"/>
            <w:rFonts w:eastAsia="SimSun"/>
            <w:color w:val="auto"/>
            <w:u w:val="none"/>
            <w:lang w:val="fr-FR"/>
          </w:rPr>
          <w:t>UIT-R P.1812</w:t>
        </w:r>
      </w:hyperlink>
    </w:p>
    <w:p w14:paraId="166A1C17" w14:textId="3E4E9697" w:rsidR="008D2651" w:rsidRPr="00CB630D" w:rsidRDefault="008D2651" w:rsidP="008D2651">
      <w:pPr>
        <w:rPr>
          <w:rFonts w:eastAsia="SimSun"/>
          <w:lang w:val="fr-FR"/>
        </w:rPr>
      </w:pPr>
      <w:r w:rsidRPr="00CB630D">
        <w:rPr>
          <w:rFonts w:eastAsia="SimSun"/>
          <w:lang w:val="fr-FR"/>
        </w:rPr>
        <w:t>NOTE – Il convient d</w:t>
      </w:r>
      <w:r w:rsidR="00D011F1" w:rsidRPr="00CB630D">
        <w:rPr>
          <w:rFonts w:eastAsia="SimSun"/>
          <w:lang w:val="fr-FR"/>
        </w:rPr>
        <w:t>'</w:t>
      </w:r>
      <w:r w:rsidRPr="00CB630D">
        <w:rPr>
          <w:rFonts w:eastAsia="SimSun"/>
          <w:lang w:val="fr-FR"/>
        </w:rPr>
        <w:t>utiliser la version révisée ou l</w:t>
      </w:r>
      <w:r w:rsidR="00D011F1" w:rsidRPr="00CB630D">
        <w:rPr>
          <w:rFonts w:eastAsia="SimSun"/>
          <w:lang w:val="fr-FR"/>
        </w:rPr>
        <w:t>'</w:t>
      </w:r>
      <w:r w:rsidRPr="00CB630D">
        <w:rPr>
          <w:rFonts w:eastAsia="SimSun"/>
          <w:lang w:val="fr-FR"/>
        </w:rPr>
        <w:t>édition la plus récente de la Recommandation ou du Rapport.</w:t>
      </w:r>
    </w:p>
    <w:p w14:paraId="7FC45832" w14:textId="05845A29" w:rsidR="008D2651" w:rsidRPr="00CB630D" w:rsidRDefault="008D2651" w:rsidP="008D2651">
      <w:pPr>
        <w:pStyle w:val="Normalaftertitle"/>
        <w:rPr>
          <w:lang w:val="fr-FR"/>
        </w:rPr>
      </w:pPr>
      <w:r w:rsidRPr="00CB630D">
        <w:rPr>
          <w:lang w:val="fr-FR"/>
        </w:rPr>
        <w:t>L</w:t>
      </w:r>
      <w:r w:rsidR="00D011F1" w:rsidRPr="00CB630D">
        <w:rPr>
          <w:lang w:val="fr-FR"/>
        </w:rPr>
        <w:t>'</w:t>
      </w:r>
      <w:r w:rsidRPr="00CB630D">
        <w:rPr>
          <w:lang w:val="fr-FR"/>
        </w:rPr>
        <w:t>Assemblée des radiocommunications de l</w:t>
      </w:r>
      <w:r w:rsidR="00D011F1" w:rsidRPr="00CB630D">
        <w:rPr>
          <w:lang w:val="fr-FR"/>
        </w:rPr>
        <w:t>'</w:t>
      </w:r>
      <w:r w:rsidRPr="00CB630D">
        <w:rPr>
          <w:lang w:val="fr-FR"/>
        </w:rPr>
        <w:t>UIT,</w:t>
      </w:r>
    </w:p>
    <w:p w14:paraId="2A787F0F" w14:textId="77777777" w:rsidR="008D2651" w:rsidRPr="00CB630D" w:rsidRDefault="008D2651" w:rsidP="008D2651">
      <w:pPr>
        <w:pStyle w:val="Call"/>
        <w:rPr>
          <w:lang w:val="fr-FR"/>
        </w:rPr>
      </w:pPr>
      <w:r w:rsidRPr="00CB630D">
        <w:rPr>
          <w:lang w:val="fr-FR"/>
        </w:rPr>
        <w:t>considérant</w:t>
      </w:r>
    </w:p>
    <w:p w14:paraId="6BAF36E4" w14:textId="77777777" w:rsidR="008D2651" w:rsidRPr="00CB630D" w:rsidRDefault="008D2651" w:rsidP="008D2651">
      <w:pPr>
        <w:rPr>
          <w:lang w:val="fr-FR"/>
        </w:rPr>
      </w:pPr>
      <w:r w:rsidRPr="00CB630D">
        <w:rPr>
          <w:i/>
          <w:iCs/>
          <w:lang w:val="fr-FR"/>
        </w:rPr>
        <w:t>a)</w:t>
      </w:r>
      <w:r w:rsidRPr="00CB630D">
        <w:rPr>
          <w:lang w:val="fr-FR"/>
        </w:rPr>
        <w:tab/>
        <w:t>que, pour faciliter une utilisation efficace du spectre des fréquences radioélectriques, il faut procéder à des études de partage qui doivent tenir compte de la variabilité à la fois du niveau du signal utile et du niveau du signal potentiellement brouilleur;</w:t>
      </w:r>
    </w:p>
    <w:p w14:paraId="3BD9BDDE" w14:textId="77777777" w:rsidR="008D2651" w:rsidRPr="00CB630D" w:rsidRDefault="008D2651" w:rsidP="008D2651">
      <w:pPr>
        <w:rPr>
          <w:lang w:val="fr-FR"/>
        </w:rPr>
      </w:pPr>
      <w:r w:rsidRPr="00CB630D">
        <w:rPr>
          <w:i/>
          <w:iCs/>
          <w:lang w:val="fr-FR"/>
        </w:rPr>
        <w:t>b)</w:t>
      </w:r>
      <w:r w:rsidRPr="00CB630D">
        <w:rPr>
          <w:lang w:val="fr-FR"/>
        </w:rPr>
        <w:tab/>
        <w:t>que, pour planifier des systèmes de radiocommunication très performants, la prévision de la variabilité du niveau du signal doit intégrer les queues des distributions des évanouissements et de renforcements correspondant à une faible probabilité;</w:t>
      </w:r>
    </w:p>
    <w:p w14:paraId="2B55BD00" w14:textId="6CF3209B" w:rsidR="008D2651" w:rsidRPr="00CB630D" w:rsidRDefault="008D2651" w:rsidP="008D2651">
      <w:pPr>
        <w:rPr>
          <w:lang w:val="fr-FR"/>
        </w:rPr>
      </w:pPr>
      <w:r w:rsidRPr="00CB630D">
        <w:rPr>
          <w:i/>
          <w:iCs/>
          <w:lang w:val="fr-FR"/>
        </w:rPr>
        <w:t>c)</w:t>
      </w:r>
      <w:r w:rsidRPr="00CB630D">
        <w:rPr>
          <w:lang w:val="fr-FR"/>
        </w:rPr>
        <w:tab/>
        <w:t>que les simulations de Monte Carlo sont utiles pour la planification de l</w:t>
      </w:r>
      <w:r w:rsidR="00D011F1" w:rsidRPr="00CB630D">
        <w:rPr>
          <w:lang w:val="fr-FR"/>
        </w:rPr>
        <w:t>'</w:t>
      </w:r>
      <w:r w:rsidRPr="00CB630D">
        <w:rPr>
          <w:lang w:val="fr-FR"/>
        </w:rPr>
        <w:t>utilisation du spectre,</w:t>
      </w:r>
    </w:p>
    <w:p w14:paraId="13406A31" w14:textId="77777777" w:rsidR="008D2651" w:rsidRPr="00CB630D" w:rsidRDefault="008D2651" w:rsidP="008D2651">
      <w:pPr>
        <w:pStyle w:val="Call"/>
        <w:rPr>
          <w:lang w:val="fr-FR"/>
        </w:rPr>
      </w:pPr>
      <w:r w:rsidRPr="00CB630D">
        <w:rPr>
          <w:lang w:val="fr-FR"/>
        </w:rPr>
        <w:t xml:space="preserve">notant </w:t>
      </w:r>
    </w:p>
    <w:p w14:paraId="29368E54" w14:textId="3F4A5DDB" w:rsidR="008D2651" w:rsidRPr="00CB630D" w:rsidRDefault="008D2651" w:rsidP="008D2651">
      <w:pPr>
        <w:rPr>
          <w:lang w:val="fr-FR"/>
        </w:rPr>
      </w:pPr>
      <w:r w:rsidRPr="00CB630D">
        <w:rPr>
          <w:i/>
          <w:iCs/>
          <w:lang w:val="fr-FR"/>
        </w:rPr>
        <w:t>a)</w:t>
      </w:r>
      <w:r w:rsidRPr="00CB630D">
        <w:rPr>
          <w:lang w:val="fr-FR"/>
        </w:rPr>
        <w:tab/>
        <w:t xml:space="preserve">que la Recommandation </w:t>
      </w:r>
      <w:hyperlink r:id="rId30" w:history="1">
        <w:r w:rsidRPr="00CB630D">
          <w:rPr>
            <w:rStyle w:val="Hyperlink"/>
            <w:color w:val="auto"/>
            <w:u w:val="none"/>
            <w:lang w:val="fr-FR"/>
          </w:rPr>
          <w:t>UIT</w:t>
        </w:r>
        <w:r w:rsidRPr="00CB630D">
          <w:rPr>
            <w:rStyle w:val="Hyperlink"/>
            <w:color w:val="auto"/>
            <w:u w:val="none"/>
            <w:lang w:val="fr-FR"/>
          </w:rPr>
          <w:noBreakHyphen/>
          <w:t>R P.528</w:t>
        </w:r>
      </w:hyperlink>
      <w:r w:rsidRPr="00CB630D">
        <w:rPr>
          <w:lang w:val="fr-FR"/>
        </w:rPr>
        <w:t xml:space="preserve"> donne des indications sur la prévision de l</w:t>
      </w:r>
      <w:r w:rsidR="00D011F1" w:rsidRPr="00CB630D">
        <w:rPr>
          <w:lang w:val="fr-FR"/>
        </w:rPr>
        <w:t>'</w:t>
      </w:r>
      <w:r w:rsidRPr="00CB630D">
        <w:rPr>
          <w:lang w:val="fr-FR"/>
        </w:rPr>
        <w:t>affaiblissement de transmission de référence point-zone pour le service mobile aéronautique dans la gamme des fréquences comprises entre 100 MHz et 30 GHz;</w:t>
      </w:r>
    </w:p>
    <w:p w14:paraId="2CFEECA8" w14:textId="0868BDB5" w:rsidR="008D2651" w:rsidRPr="00CB630D" w:rsidRDefault="008D2651" w:rsidP="008D2651">
      <w:pPr>
        <w:rPr>
          <w:lang w:val="fr-FR"/>
        </w:rPr>
      </w:pPr>
      <w:r w:rsidRPr="00CB630D">
        <w:rPr>
          <w:i/>
          <w:iCs/>
          <w:lang w:val="fr-FR"/>
        </w:rPr>
        <w:t>b)</w:t>
      </w:r>
      <w:r w:rsidRPr="00CB630D">
        <w:rPr>
          <w:lang w:val="fr-FR"/>
        </w:rPr>
        <w:tab/>
        <w:t xml:space="preserve">que la Recommandation </w:t>
      </w:r>
      <w:hyperlink r:id="rId31" w:history="1">
        <w:r w:rsidRPr="00CB630D">
          <w:rPr>
            <w:rStyle w:val="Hyperlink"/>
            <w:color w:val="auto"/>
            <w:u w:val="none"/>
            <w:lang w:val="fr-FR"/>
          </w:rPr>
          <w:t>UIT</w:t>
        </w:r>
        <w:r w:rsidRPr="00CB630D">
          <w:rPr>
            <w:rStyle w:val="Hyperlink"/>
            <w:color w:val="auto"/>
            <w:u w:val="none"/>
            <w:lang w:val="fr-FR"/>
          </w:rPr>
          <w:noBreakHyphen/>
          <w:t>R P.452</w:t>
        </w:r>
      </w:hyperlink>
      <w:r w:rsidRPr="00CB630D">
        <w:rPr>
          <w:lang w:val="fr-FR"/>
        </w:rPr>
        <w:t xml:space="preserve"> donne des indications sur l</w:t>
      </w:r>
      <w:r w:rsidR="00D011F1" w:rsidRPr="00CB630D">
        <w:rPr>
          <w:lang w:val="fr-FR"/>
        </w:rPr>
        <w:t>'</w:t>
      </w:r>
      <w:r w:rsidRPr="00CB630D">
        <w:rPr>
          <w:lang w:val="fr-FR"/>
        </w:rPr>
        <w:t>évaluation détaillée des brouillages hyperfréquences entre des stations à la surface de la Terre exploitées à des fréquences au-dessus d</w:t>
      </w:r>
      <w:r w:rsidR="00D011F1" w:rsidRPr="00CB630D">
        <w:rPr>
          <w:lang w:val="fr-FR"/>
        </w:rPr>
        <w:t>'</w:t>
      </w:r>
      <w:r w:rsidRPr="00CB630D">
        <w:rPr>
          <w:lang w:val="fr-FR"/>
        </w:rPr>
        <w:t>environ 700 MHz;</w:t>
      </w:r>
    </w:p>
    <w:p w14:paraId="4AC9AF17" w14:textId="51F5687F" w:rsidR="008D2651" w:rsidRPr="00CB630D" w:rsidRDefault="008D2651" w:rsidP="008D2651">
      <w:pPr>
        <w:rPr>
          <w:lang w:val="fr-FR"/>
        </w:rPr>
      </w:pPr>
      <w:r w:rsidRPr="00CB630D">
        <w:rPr>
          <w:i/>
          <w:iCs/>
          <w:lang w:val="fr-FR"/>
        </w:rPr>
        <w:t>c)</w:t>
      </w:r>
      <w:r w:rsidRPr="00CB630D">
        <w:rPr>
          <w:lang w:val="fr-FR"/>
        </w:rPr>
        <w:tab/>
        <w:t xml:space="preserve">que la Recommandation </w:t>
      </w:r>
      <w:hyperlink r:id="rId32" w:history="1">
        <w:r w:rsidRPr="00CB630D">
          <w:rPr>
            <w:rStyle w:val="Hyperlink"/>
            <w:color w:val="auto"/>
            <w:u w:val="none"/>
            <w:lang w:val="fr-FR"/>
          </w:rPr>
          <w:t>UIT</w:t>
        </w:r>
        <w:r w:rsidRPr="00CB630D">
          <w:rPr>
            <w:rStyle w:val="Hyperlink"/>
            <w:color w:val="auto"/>
            <w:u w:val="none"/>
            <w:lang w:val="fr-FR"/>
          </w:rPr>
          <w:noBreakHyphen/>
          <w:t>R P.617</w:t>
        </w:r>
      </w:hyperlink>
      <w:r w:rsidRPr="00CB630D">
        <w:rPr>
          <w:lang w:val="fr-FR"/>
        </w:rPr>
        <w:t xml:space="preserve"> donne des indications sur la prévision de l</w:t>
      </w:r>
      <w:r w:rsidR="00D011F1" w:rsidRPr="00CB630D">
        <w:rPr>
          <w:lang w:val="fr-FR"/>
        </w:rPr>
        <w:t>'</w:t>
      </w:r>
      <w:r w:rsidRPr="00CB630D">
        <w:rPr>
          <w:lang w:val="fr-FR"/>
        </w:rPr>
        <w:t>affaiblissement de transmission point à point pour des faisceaux hertziens transhorizon, fonctionnant dans la gamme de fréquences au-dessus de 30 MHz, pour une distance comprise entre 100 et 1 000 km;</w:t>
      </w:r>
    </w:p>
    <w:p w14:paraId="364ED8D4" w14:textId="6C2E4887" w:rsidR="008D2651" w:rsidRPr="00CB630D" w:rsidRDefault="008D2651" w:rsidP="008D2651">
      <w:pPr>
        <w:rPr>
          <w:lang w:val="fr-FR"/>
        </w:rPr>
      </w:pPr>
      <w:r w:rsidRPr="00CB630D">
        <w:rPr>
          <w:i/>
          <w:iCs/>
          <w:lang w:val="fr-FR"/>
        </w:rPr>
        <w:t>d)</w:t>
      </w:r>
      <w:r w:rsidRPr="00CB630D">
        <w:rPr>
          <w:lang w:val="fr-FR"/>
        </w:rPr>
        <w:tab/>
        <w:t xml:space="preserve">que la Recommandation </w:t>
      </w:r>
      <w:hyperlink r:id="rId33" w:history="1">
        <w:r w:rsidRPr="00CB630D">
          <w:rPr>
            <w:rStyle w:val="Hyperlink"/>
            <w:color w:val="auto"/>
            <w:u w:val="none"/>
            <w:lang w:val="fr-FR"/>
          </w:rPr>
          <w:t>UIT</w:t>
        </w:r>
        <w:r w:rsidRPr="00CB630D">
          <w:rPr>
            <w:rStyle w:val="Hyperlink"/>
            <w:color w:val="auto"/>
            <w:u w:val="none"/>
            <w:lang w:val="fr-FR"/>
          </w:rPr>
          <w:noBreakHyphen/>
          <w:t>R P.1411</w:t>
        </w:r>
      </w:hyperlink>
      <w:r w:rsidRPr="00CB630D">
        <w:rPr>
          <w:lang w:val="fr-FR"/>
        </w:rPr>
        <w:t xml:space="preserve"> donne des indications sur la prévision pour des systèmes de radiocommunication à courte portée (jusqu</w:t>
      </w:r>
      <w:r w:rsidR="00D011F1" w:rsidRPr="00CB630D">
        <w:rPr>
          <w:lang w:val="fr-FR"/>
        </w:rPr>
        <w:t>'</w:t>
      </w:r>
      <w:r w:rsidRPr="00CB630D">
        <w:rPr>
          <w:lang w:val="fr-FR"/>
        </w:rPr>
        <w:t>à 1 km) destinés à fonctionner à l</w:t>
      </w:r>
      <w:r w:rsidR="00D011F1" w:rsidRPr="00CB630D">
        <w:rPr>
          <w:lang w:val="fr-FR"/>
        </w:rPr>
        <w:t>'</w:t>
      </w:r>
      <w:r w:rsidRPr="00CB630D">
        <w:rPr>
          <w:lang w:val="fr-FR"/>
        </w:rPr>
        <w:t>extérieur);</w:t>
      </w:r>
    </w:p>
    <w:p w14:paraId="09E0FDD5" w14:textId="341F2B09" w:rsidR="008D2651" w:rsidRPr="00CB630D" w:rsidRDefault="008D2651" w:rsidP="008D2651">
      <w:pPr>
        <w:rPr>
          <w:lang w:val="fr-FR"/>
        </w:rPr>
      </w:pPr>
      <w:r w:rsidRPr="00CB630D">
        <w:rPr>
          <w:i/>
          <w:iCs/>
          <w:lang w:val="fr-FR"/>
        </w:rPr>
        <w:t>e)</w:t>
      </w:r>
      <w:r w:rsidRPr="00CB630D">
        <w:rPr>
          <w:lang w:val="fr-FR"/>
        </w:rPr>
        <w:tab/>
        <w:t xml:space="preserve">que la Recommandation </w:t>
      </w:r>
      <w:hyperlink r:id="rId34" w:history="1">
        <w:r w:rsidRPr="00CB630D">
          <w:rPr>
            <w:rStyle w:val="Hyperlink"/>
            <w:color w:val="auto"/>
            <w:u w:val="none"/>
            <w:lang w:val="fr-FR"/>
          </w:rPr>
          <w:t>UIT</w:t>
        </w:r>
        <w:r w:rsidRPr="00CB630D">
          <w:rPr>
            <w:rStyle w:val="Hyperlink"/>
            <w:color w:val="auto"/>
            <w:u w:val="none"/>
            <w:lang w:val="fr-FR"/>
          </w:rPr>
          <w:noBreakHyphen/>
          <w:t>R P.530</w:t>
        </w:r>
      </w:hyperlink>
      <w:r w:rsidRPr="00CB630D">
        <w:rPr>
          <w:lang w:val="fr-FR"/>
        </w:rPr>
        <w:t xml:space="preserve"> donne des indications sur la prévision de l</w:t>
      </w:r>
      <w:r w:rsidR="00D011F1" w:rsidRPr="00CB630D">
        <w:rPr>
          <w:lang w:val="fr-FR"/>
        </w:rPr>
        <w:t>'</w:t>
      </w:r>
      <w:r w:rsidRPr="00CB630D">
        <w:rPr>
          <w:lang w:val="fr-FR"/>
        </w:rPr>
        <w:t>affaiblissement de transmission point à point pour des systèmes de Terre en visibilité directe;</w:t>
      </w:r>
    </w:p>
    <w:p w14:paraId="17768C6E" w14:textId="10312045" w:rsidR="008D2651" w:rsidRPr="00CB630D" w:rsidRDefault="008D2651" w:rsidP="008D2651">
      <w:pPr>
        <w:rPr>
          <w:lang w:val="fr-FR"/>
        </w:rPr>
      </w:pPr>
      <w:r w:rsidRPr="00CB630D">
        <w:rPr>
          <w:i/>
          <w:iCs/>
          <w:lang w:val="fr-FR"/>
        </w:rPr>
        <w:t>f)</w:t>
      </w:r>
      <w:r w:rsidRPr="00CB630D">
        <w:rPr>
          <w:lang w:val="fr-FR"/>
        </w:rPr>
        <w:tab/>
        <w:t xml:space="preserve">que la Recommandation </w:t>
      </w:r>
      <w:hyperlink r:id="rId35" w:history="1">
        <w:r w:rsidRPr="00CB630D">
          <w:rPr>
            <w:rStyle w:val="Hyperlink"/>
            <w:color w:val="auto"/>
            <w:u w:val="none"/>
            <w:lang w:val="fr-FR"/>
          </w:rPr>
          <w:t>UIT</w:t>
        </w:r>
        <w:r w:rsidRPr="00CB630D">
          <w:rPr>
            <w:rStyle w:val="Hyperlink"/>
            <w:color w:val="auto"/>
            <w:u w:val="none"/>
            <w:lang w:val="fr-FR"/>
          </w:rPr>
          <w:noBreakHyphen/>
          <w:t>R P.1546</w:t>
        </w:r>
      </w:hyperlink>
      <w:r w:rsidRPr="00CB630D">
        <w:rPr>
          <w:lang w:val="fr-FR"/>
        </w:rPr>
        <w:t xml:space="preserve"> donne des indications sur la prévision du champ point à zone dans les bandes des ondes métriques et décimétriques, sur la base essentiellement d</w:t>
      </w:r>
      <w:r w:rsidR="00D011F1" w:rsidRPr="00CB630D">
        <w:rPr>
          <w:lang w:val="fr-FR"/>
        </w:rPr>
        <w:t>'</w:t>
      </w:r>
      <w:r w:rsidRPr="00CB630D">
        <w:rPr>
          <w:lang w:val="fr-FR"/>
        </w:rPr>
        <w:t>analyses statistiques de données expérimentales;</w:t>
      </w:r>
    </w:p>
    <w:p w14:paraId="39F60658" w14:textId="37821B70" w:rsidR="008D2651" w:rsidRPr="00CB630D" w:rsidRDefault="008D2651" w:rsidP="008D2651">
      <w:pPr>
        <w:rPr>
          <w:lang w:val="fr-FR"/>
        </w:rPr>
      </w:pPr>
      <w:r w:rsidRPr="00CB630D">
        <w:rPr>
          <w:i/>
          <w:iCs/>
          <w:lang w:val="fr-FR"/>
        </w:rPr>
        <w:t>g)</w:t>
      </w:r>
      <w:r w:rsidRPr="00CB630D">
        <w:rPr>
          <w:lang w:val="fr-FR"/>
        </w:rPr>
        <w:tab/>
        <w:t xml:space="preserve">que la Recommandation </w:t>
      </w:r>
      <w:hyperlink r:id="rId36" w:history="1">
        <w:r w:rsidRPr="00CB630D">
          <w:rPr>
            <w:rStyle w:val="Hyperlink"/>
            <w:color w:val="auto"/>
            <w:u w:val="none"/>
            <w:lang w:val="fr-FR"/>
          </w:rPr>
          <w:t>UIT</w:t>
        </w:r>
        <w:r w:rsidRPr="00CB630D">
          <w:rPr>
            <w:rStyle w:val="Hyperlink"/>
            <w:color w:val="auto"/>
            <w:u w:val="none"/>
            <w:lang w:val="fr-FR"/>
          </w:rPr>
          <w:noBreakHyphen/>
          <w:t>R P.1812</w:t>
        </w:r>
      </w:hyperlink>
      <w:r w:rsidRPr="00CB630D">
        <w:rPr>
          <w:lang w:val="fr-FR"/>
        </w:rPr>
        <w:t xml:space="preserve"> donne des indications sur la prévision des champs point à zone dans les bandes des ondes métriques et décimétriques, sur la base essentiellement d</w:t>
      </w:r>
      <w:r w:rsidR="00D011F1" w:rsidRPr="00CB630D">
        <w:rPr>
          <w:lang w:val="fr-FR"/>
        </w:rPr>
        <w:t>'</w:t>
      </w:r>
      <w:r w:rsidRPr="00CB630D">
        <w:rPr>
          <w:lang w:val="fr-FR"/>
        </w:rPr>
        <w:t>une méthode déterministe;</w:t>
      </w:r>
    </w:p>
    <w:p w14:paraId="2E5E2228" w14:textId="22FE7A1B" w:rsidR="008D2651" w:rsidRPr="00CB630D" w:rsidRDefault="008D2651" w:rsidP="008D2651">
      <w:pPr>
        <w:rPr>
          <w:lang w:val="fr-FR"/>
        </w:rPr>
      </w:pPr>
      <w:r w:rsidRPr="00CB630D">
        <w:rPr>
          <w:i/>
          <w:iCs/>
          <w:lang w:val="fr-FR"/>
        </w:rPr>
        <w:t>h)</w:t>
      </w:r>
      <w:r w:rsidRPr="00CB630D">
        <w:rPr>
          <w:lang w:val="fr-FR"/>
        </w:rPr>
        <w:tab/>
        <w:t xml:space="preserve">que la Recommandation </w:t>
      </w:r>
      <w:hyperlink r:id="rId37" w:history="1">
        <w:r w:rsidRPr="00CB630D">
          <w:rPr>
            <w:rStyle w:val="Hyperlink"/>
            <w:color w:val="auto"/>
            <w:u w:val="none"/>
            <w:lang w:val="fr-FR"/>
          </w:rPr>
          <w:t>UIT</w:t>
        </w:r>
        <w:r w:rsidRPr="00CB630D">
          <w:rPr>
            <w:rStyle w:val="Hyperlink"/>
            <w:color w:val="auto"/>
            <w:u w:val="none"/>
            <w:lang w:val="fr-FR"/>
          </w:rPr>
          <w:noBreakHyphen/>
          <w:t>R P.844</w:t>
        </w:r>
      </w:hyperlink>
      <w:r w:rsidRPr="00CB630D">
        <w:rPr>
          <w:lang w:val="fr-FR"/>
        </w:rPr>
        <w:t xml:space="preserve"> récapitule les modes de propagation des ondes métriques via l</w:t>
      </w:r>
      <w:r w:rsidR="00D011F1" w:rsidRPr="00CB630D">
        <w:rPr>
          <w:lang w:val="fr-FR"/>
        </w:rPr>
        <w:t>'</w:t>
      </w:r>
      <w:r w:rsidRPr="00CB630D">
        <w:rPr>
          <w:lang w:val="fr-FR"/>
        </w:rPr>
        <w:t>ionosphère sur des trajets longue distance,</w:t>
      </w:r>
    </w:p>
    <w:p w14:paraId="6C51173E" w14:textId="77777777" w:rsidR="008D2651" w:rsidRPr="00CB630D" w:rsidRDefault="008D2651" w:rsidP="008D2651">
      <w:pPr>
        <w:pStyle w:val="Call"/>
        <w:rPr>
          <w:lang w:val="fr-FR"/>
        </w:rPr>
      </w:pPr>
      <w:r w:rsidRPr="00CB630D">
        <w:rPr>
          <w:lang w:val="fr-FR"/>
        </w:rPr>
        <w:t>recommande</w:t>
      </w:r>
    </w:p>
    <w:p w14:paraId="7DF5A6FF" w14:textId="4C721FB6" w:rsidR="008D2651" w:rsidRPr="00CB630D" w:rsidRDefault="008D2651" w:rsidP="008D2651">
      <w:pPr>
        <w:rPr>
          <w:lang w:val="fr-FR"/>
        </w:rPr>
      </w:pPr>
      <w:r w:rsidRPr="00CB630D">
        <w:rPr>
          <w:bCs/>
          <w:lang w:val="fr-FR"/>
        </w:rPr>
        <w:t>d</w:t>
      </w:r>
      <w:r w:rsidR="00D011F1" w:rsidRPr="00CB630D">
        <w:rPr>
          <w:bCs/>
          <w:lang w:val="fr-FR"/>
        </w:rPr>
        <w:t>'</w:t>
      </w:r>
      <w:r w:rsidRPr="00CB630D">
        <w:rPr>
          <w:bCs/>
          <w:lang w:val="fr-FR"/>
        </w:rPr>
        <w:t>utiliser la procédure décrite dans l</w:t>
      </w:r>
      <w:r w:rsidR="00D011F1" w:rsidRPr="00CB630D">
        <w:rPr>
          <w:bCs/>
          <w:lang w:val="fr-FR"/>
        </w:rPr>
        <w:t>'</w:t>
      </w:r>
      <w:r w:rsidRPr="00CB630D">
        <w:rPr>
          <w:bCs/>
          <w:lang w:val="fr-FR"/>
        </w:rPr>
        <w:t>Annexe pour les études de partage</w:t>
      </w:r>
      <w:r w:rsidRPr="00CB630D">
        <w:rPr>
          <w:b/>
          <w:lang w:val="fr-FR"/>
        </w:rPr>
        <w:t xml:space="preserve"> </w:t>
      </w:r>
      <w:r w:rsidRPr="00CB630D">
        <w:rPr>
          <w:lang w:val="fr-FR"/>
        </w:rPr>
        <w:t>réalisées sur l</w:t>
      </w:r>
      <w:r w:rsidR="00D011F1" w:rsidRPr="00CB630D">
        <w:rPr>
          <w:lang w:val="fr-FR"/>
        </w:rPr>
        <w:t>'</w:t>
      </w:r>
      <w:r w:rsidRPr="00CB630D">
        <w:rPr>
          <w:lang w:val="fr-FR"/>
        </w:rPr>
        <w:t>ensemble de la plage de variabilité du signal, y compris les queues des distributions des évanouissements et de renforcement correspondant à une faible probabilité et pour les simulations de Monte Carlo.</w:t>
      </w:r>
    </w:p>
    <w:p w14:paraId="5414800B" w14:textId="77777777" w:rsidR="008D2651" w:rsidRPr="00CB630D" w:rsidRDefault="008D2651" w:rsidP="008D2651">
      <w:pPr>
        <w:rPr>
          <w:lang w:val="fr-FR"/>
        </w:rPr>
      </w:pPr>
    </w:p>
    <w:p w14:paraId="31810621" w14:textId="77777777" w:rsidR="008D2651" w:rsidRPr="00CB630D" w:rsidRDefault="008D2651" w:rsidP="008D2651">
      <w:pPr>
        <w:rPr>
          <w:lang w:val="fr-FR"/>
        </w:rPr>
      </w:pPr>
    </w:p>
    <w:p w14:paraId="3DD4FB8D" w14:textId="77777777" w:rsidR="008D2651" w:rsidRPr="00CB630D" w:rsidRDefault="008D2651" w:rsidP="008D2651">
      <w:pPr>
        <w:pStyle w:val="AnnexNoTitle"/>
        <w:outlineLvl w:val="0"/>
        <w:rPr>
          <w:lang w:val="fr-FR"/>
        </w:rPr>
      </w:pPr>
      <w:bookmarkStart w:id="4" w:name="_Toc107034027"/>
      <w:bookmarkStart w:id="5" w:name="_Toc164420579"/>
      <w:bookmarkStart w:id="6" w:name="_Toc164927208"/>
      <w:bookmarkStart w:id="7" w:name="_Toc215824107"/>
      <w:r w:rsidRPr="00CB630D">
        <w:rPr>
          <w:lang w:val="fr-FR"/>
        </w:rPr>
        <w:lastRenderedPageBreak/>
        <w:t>Annex</w:t>
      </w:r>
      <w:bookmarkEnd w:id="4"/>
      <w:r w:rsidRPr="00CB630D">
        <w:rPr>
          <w:lang w:val="fr-FR"/>
        </w:rPr>
        <w:t>e</w:t>
      </w:r>
      <w:r w:rsidRPr="00CB630D">
        <w:rPr>
          <w:lang w:val="fr-FR"/>
        </w:rPr>
        <w:br/>
      </w:r>
      <w:r w:rsidRPr="00CB630D">
        <w:rPr>
          <w:lang w:val="fr-FR"/>
        </w:rPr>
        <w:br/>
        <w:t xml:space="preserve">Modèle de propagation de large portée </w:t>
      </w:r>
      <w:r w:rsidRPr="00CB630D">
        <w:rPr>
          <w:lang w:val="fr-FR"/>
        </w:rPr>
        <w:br/>
        <w:t>Description de la méthode de calcul</w:t>
      </w:r>
      <w:bookmarkEnd w:id="5"/>
      <w:bookmarkEnd w:id="6"/>
      <w:bookmarkEnd w:id="7"/>
    </w:p>
    <w:p w14:paraId="2EC328B7" w14:textId="77777777" w:rsidR="008D2651" w:rsidRPr="00CB630D" w:rsidRDefault="008D2651" w:rsidP="008D2651">
      <w:pPr>
        <w:spacing w:before="480"/>
        <w:jc w:val="center"/>
        <w:rPr>
          <w:lang w:val="fr-FR"/>
        </w:rPr>
      </w:pPr>
      <w:r w:rsidRPr="00CB630D">
        <w:rPr>
          <w:lang w:val="fr-FR"/>
        </w:rPr>
        <w:t>TABLE DES MATIÈRES</w:t>
      </w:r>
    </w:p>
    <w:p w14:paraId="0FFDBBD1" w14:textId="77777777" w:rsidR="008D2651" w:rsidRPr="00CB630D" w:rsidRDefault="008D2651" w:rsidP="008D2651">
      <w:pPr>
        <w:jc w:val="right"/>
        <w:rPr>
          <w:b/>
          <w:bCs/>
          <w:lang w:val="fr-FR"/>
        </w:rPr>
      </w:pPr>
      <w:r w:rsidRPr="00CB630D">
        <w:rPr>
          <w:b/>
          <w:bCs/>
          <w:lang w:val="fr-FR"/>
        </w:rPr>
        <w:t>Page</w:t>
      </w:r>
    </w:p>
    <w:bookmarkStart w:id="8" w:name="_Toc253582954"/>
    <w:bookmarkStart w:id="9" w:name="_Toc253732882"/>
    <w:bookmarkStart w:id="10" w:name="_Toc255292348"/>
    <w:bookmarkStart w:id="11" w:name="_Toc256490277"/>
    <w:bookmarkStart w:id="12" w:name="_Toc164420580"/>
    <w:bookmarkStart w:id="13" w:name="_Toc164927209"/>
    <w:p w14:paraId="477B99DB" w14:textId="1B9F6CDE" w:rsidR="00CB630D" w:rsidRPr="007D18A1" w:rsidRDefault="00CB630D">
      <w:pPr>
        <w:pStyle w:val="TOC1"/>
        <w:rPr>
          <w:rFonts w:asciiTheme="minorHAnsi" w:eastAsiaTheme="minorEastAsia" w:hAnsiTheme="minorHAnsi" w:cstheme="minorBidi"/>
          <w:noProof/>
          <w:kern w:val="2"/>
          <w:szCs w:val="24"/>
          <w14:ligatures w14:val="standardContextual"/>
        </w:rPr>
      </w:pPr>
      <w:r w:rsidRPr="007D18A1">
        <w:rPr>
          <w:b/>
          <w:lang w:val="fr-FR"/>
        </w:rPr>
        <w:fldChar w:fldCharType="begin"/>
      </w:r>
      <w:r w:rsidRPr="007D18A1">
        <w:rPr>
          <w:b/>
          <w:lang w:val="fr-FR"/>
        </w:rPr>
        <w:instrText xml:space="preserve"> TOC \o "2-2" \h \z \t "Heading 1;1;Annex_NoTitle;1;Appendix_NoTitle;1" </w:instrText>
      </w:r>
      <w:r w:rsidRPr="007D18A1">
        <w:rPr>
          <w:b/>
          <w:lang w:val="fr-FR"/>
        </w:rPr>
        <w:fldChar w:fldCharType="separate"/>
      </w:r>
      <w:hyperlink w:anchor="_Toc215824108" w:history="1">
        <w:r w:rsidRPr="007D18A1">
          <w:rPr>
            <w:rStyle w:val="Hyperlink"/>
            <w:noProof/>
            <w:u w:val="none"/>
          </w:rPr>
          <w:t>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rPr>
          <w:t>Introduction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_Toc215824108 \h </w:instrText>
        </w:r>
        <w:r w:rsidRPr="007D18A1">
          <w:rPr>
            <w:noProof/>
            <w:webHidden/>
          </w:rPr>
        </w:r>
        <w:r w:rsidRPr="007D18A1">
          <w:rPr>
            <w:noProof/>
            <w:webHidden/>
          </w:rPr>
          <w:fldChar w:fldCharType="separate"/>
        </w:r>
        <w:r w:rsidR="006E15FF">
          <w:rPr>
            <w:noProof/>
            <w:webHidden/>
          </w:rPr>
          <w:t>6</w:t>
        </w:r>
        <w:r w:rsidRPr="007D18A1">
          <w:rPr>
            <w:noProof/>
            <w:webHidden/>
          </w:rPr>
          <w:fldChar w:fldCharType="end"/>
        </w:r>
      </w:hyperlink>
    </w:p>
    <w:p w14:paraId="6BCA3F7F" w14:textId="25086192"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09" w:history="1">
        <w:r w:rsidRPr="007D18A1">
          <w:rPr>
            <w:rStyle w:val="Hyperlink"/>
            <w:noProof/>
            <w:u w:val="none"/>
            <w:lang w:val="fr-FR"/>
          </w:rPr>
          <w:t>1.1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Application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_Toc215824109 \h </w:instrText>
        </w:r>
        <w:r w:rsidRPr="007D18A1">
          <w:rPr>
            <w:noProof/>
            <w:webHidden/>
          </w:rPr>
        </w:r>
        <w:r w:rsidRPr="007D18A1">
          <w:rPr>
            <w:noProof/>
            <w:webHidden/>
          </w:rPr>
          <w:fldChar w:fldCharType="separate"/>
        </w:r>
        <w:r w:rsidR="006E15FF">
          <w:rPr>
            <w:noProof/>
            <w:webHidden/>
          </w:rPr>
          <w:t>6</w:t>
        </w:r>
        <w:r w:rsidRPr="007D18A1">
          <w:rPr>
            <w:noProof/>
            <w:webHidden/>
          </w:rPr>
          <w:fldChar w:fldCharType="end"/>
        </w:r>
      </w:hyperlink>
    </w:p>
    <w:p w14:paraId="48F2DC47" w14:textId="3F5752E5"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10" w:history="1">
        <w:r w:rsidRPr="007D18A1">
          <w:rPr>
            <w:rStyle w:val="Hyperlink"/>
            <w:noProof/>
            <w:u w:val="none"/>
            <w:lang w:val="fr-FR"/>
          </w:rPr>
          <w:t>1.2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Réciprocité et désignation des terminaux</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_Toc215824110 \h </w:instrText>
        </w:r>
        <w:r w:rsidRPr="007D18A1">
          <w:rPr>
            <w:noProof/>
            <w:webHidden/>
          </w:rPr>
        </w:r>
        <w:r w:rsidRPr="007D18A1">
          <w:rPr>
            <w:noProof/>
            <w:webHidden/>
          </w:rPr>
          <w:fldChar w:fldCharType="separate"/>
        </w:r>
        <w:r w:rsidR="006E15FF">
          <w:rPr>
            <w:noProof/>
            <w:webHidden/>
          </w:rPr>
          <w:t>6</w:t>
        </w:r>
        <w:r w:rsidRPr="007D18A1">
          <w:rPr>
            <w:noProof/>
            <w:webHidden/>
          </w:rPr>
          <w:fldChar w:fldCharType="end"/>
        </w:r>
      </w:hyperlink>
    </w:p>
    <w:p w14:paraId="27F9746C" w14:textId="5CC8C449"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11" w:history="1">
        <w:r w:rsidRPr="007D18A1">
          <w:rPr>
            <w:rStyle w:val="Hyperlink"/>
            <w:noProof/>
            <w:u w:val="none"/>
            <w:lang w:val="fr-FR"/>
          </w:rPr>
          <w:t>1.3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Itération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_Toc215824111 \h </w:instrText>
        </w:r>
        <w:r w:rsidRPr="007D18A1">
          <w:rPr>
            <w:noProof/>
            <w:webHidden/>
          </w:rPr>
        </w:r>
        <w:r w:rsidRPr="007D18A1">
          <w:rPr>
            <w:noProof/>
            <w:webHidden/>
          </w:rPr>
          <w:fldChar w:fldCharType="separate"/>
        </w:r>
        <w:r w:rsidR="006E15FF">
          <w:rPr>
            <w:noProof/>
            <w:webHidden/>
          </w:rPr>
          <w:t>7</w:t>
        </w:r>
        <w:r w:rsidRPr="007D18A1">
          <w:rPr>
            <w:noProof/>
            <w:webHidden/>
          </w:rPr>
          <w:fldChar w:fldCharType="end"/>
        </w:r>
      </w:hyperlink>
    </w:p>
    <w:p w14:paraId="27F42AE7" w14:textId="489266C9"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12" w:history="1">
        <w:r w:rsidRPr="007D18A1">
          <w:rPr>
            <w:rStyle w:val="Hyperlink"/>
            <w:noProof/>
            <w:u w:val="none"/>
            <w:lang w:val="fr-FR"/>
          </w:rPr>
          <w:t>1.4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Structure de la Recommandation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_Toc215824112 \h </w:instrText>
        </w:r>
        <w:r w:rsidRPr="007D18A1">
          <w:rPr>
            <w:noProof/>
            <w:webHidden/>
          </w:rPr>
        </w:r>
        <w:r w:rsidRPr="007D18A1">
          <w:rPr>
            <w:noProof/>
            <w:webHidden/>
          </w:rPr>
          <w:fldChar w:fldCharType="separate"/>
        </w:r>
        <w:r w:rsidR="006E15FF">
          <w:rPr>
            <w:noProof/>
            <w:webHidden/>
          </w:rPr>
          <w:t>7</w:t>
        </w:r>
        <w:r w:rsidRPr="007D18A1">
          <w:rPr>
            <w:noProof/>
            <w:webHidden/>
          </w:rPr>
          <w:fldChar w:fldCharType="end"/>
        </w:r>
      </w:hyperlink>
    </w:p>
    <w:p w14:paraId="5D1EA753" w14:textId="03364A7B"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13" w:history="1">
        <w:r w:rsidRPr="007D18A1">
          <w:rPr>
            <w:rStyle w:val="Hyperlink"/>
            <w:noProof/>
            <w:u w:val="none"/>
            <w:lang w:val="fr-FR"/>
          </w:rPr>
          <w:t>1.5</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Style de description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_Toc215824113 \h </w:instrText>
        </w:r>
        <w:r w:rsidRPr="007D18A1">
          <w:rPr>
            <w:noProof/>
            <w:webHidden/>
          </w:rPr>
        </w:r>
        <w:r w:rsidRPr="007D18A1">
          <w:rPr>
            <w:noProof/>
            <w:webHidden/>
          </w:rPr>
          <w:fldChar w:fldCharType="separate"/>
        </w:r>
        <w:r w:rsidR="006E15FF">
          <w:rPr>
            <w:noProof/>
            <w:webHidden/>
          </w:rPr>
          <w:t>7</w:t>
        </w:r>
        <w:r w:rsidRPr="007D18A1">
          <w:rPr>
            <w:noProof/>
            <w:webHidden/>
          </w:rPr>
          <w:fldChar w:fldCharType="end"/>
        </w:r>
      </w:hyperlink>
    </w:p>
    <w:p w14:paraId="7C05F8F6" w14:textId="62CD804B"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14" w:history="1">
        <w:r w:rsidRPr="007D18A1">
          <w:rPr>
            <w:rStyle w:val="Hyperlink"/>
            <w:noProof/>
            <w:u w:val="none"/>
            <w:lang w:val="fr-FR"/>
          </w:rPr>
          <w:t>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Données d'entrée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_Toc215824114 \h </w:instrText>
        </w:r>
        <w:r w:rsidRPr="007D18A1">
          <w:rPr>
            <w:noProof/>
            <w:webHidden/>
          </w:rPr>
        </w:r>
        <w:r w:rsidRPr="007D18A1">
          <w:rPr>
            <w:noProof/>
            <w:webHidden/>
          </w:rPr>
          <w:fldChar w:fldCharType="separate"/>
        </w:r>
        <w:r w:rsidR="006E15FF">
          <w:rPr>
            <w:noProof/>
            <w:webHidden/>
          </w:rPr>
          <w:t>7</w:t>
        </w:r>
        <w:r w:rsidRPr="007D18A1">
          <w:rPr>
            <w:noProof/>
            <w:webHidden/>
          </w:rPr>
          <w:fldChar w:fldCharType="end"/>
        </w:r>
      </w:hyperlink>
    </w:p>
    <w:p w14:paraId="0C2CDF18" w14:textId="54BA2EA2"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15" w:history="1">
        <w:r w:rsidRPr="007D18A1">
          <w:rPr>
            <w:rStyle w:val="Hyperlink"/>
            <w:noProof/>
            <w:u w:val="none"/>
            <w:lang w:val="fr-FR"/>
          </w:rPr>
          <w:t>2.1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Profil de terrain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_Toc215824115 \h </w:instrText>
        </w:r>
        <w:r w:rsidRPr="007D18A1">
          <w:rPr>
            <w:noProof/>
            <w:webHidden/>
          </w:rPr>
        </w:r>
        <w:r w:rsidRPr="007D18A1">
          <w:rPr>
            <w:noProof/>
            <w:webHidden/>
          </w:rPr>
          <w:fldChar w:fldCharType="separate"/>
        </w:r>
        <w:r w:rsidR="006E15FF">
          <w:rPr>
            <w:noProof/>
            <w:webHidden/>
          </w:rPr>
          <w:t>8</w:t>
        </w:r>
        <w:r w:rsidRPr="007D18A1">
          <w:rPr>
            <w:noProof/>
            <w:webHidden/>
          </w:rPr>
          <w:fldChar w:fldCharType="end"/>
        </w:r>
      </w:hyperlink>
    </w:p>
    <w:p w14:paraId="30775A96" w14:textId="46F83C65"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16" w:history="1">
        <w:r w:rsidRPr="007D18A1">
          <w:rPr>
            <w:rStyle w:val="Hyperlink"/>
            <w:noProof/>
            <w:u w:val="none"/>
            <w:lang w:val="fr-FR"/>
          </w:rPr>
          <w:t>2.2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Autres données d'entrée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_Toc215824116 \h </w:instrText>
        </w:r>
        <w:r w:rsidRPr="007D18A1">
          <w:rPr>
            <w:noProof/>
            <w:webHidden/>
          </w:rPr>
        </w:r>
        <w:r w:rsidRPr="007D18A1">
          <w:rPr>
            <w:noProof/>
            <w:webHidden/>
          </w:rPr>
          <w:fldChar w:fldCharType="separate"/>
        </w:r>
        <w:r w:rsidR="006E15FF">
          <w:rPr>
            <w:noProof/>
            <w:webHidden/>
          </w:rPr>
          <w:t>8</w:t>
        </w:r>
        <w:r w:rsidRPr="007D18A1">
          <w:rPr>
            <w:noProof/>
            <w:webHidden/>
          </w:rPr>
          <w:fldChar w:fldCharType="end"/>
        </w:r>
      </w:hyperlink>
    </w:p>
    <w:p w14:paraId="6DDAEF2D" w14:textId="5A8B363C"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17" w:history="1">
        <w:r w:rsidRPr="007D18A1">
          <w:rPr>
            <w:rStyle w:val="Hyperlink"/>
            <w:noProof/>
            <w:u w:val="none"/>
            <w:lang w:val="fr-FR"/>
          </w:rPr>
          <w:t>2.3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Constantes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_Toc215824117 \h </w:instrText>
        </w:r>
        <w:r w:rsidRPr="007D18A1">
          <w:rPr>
            <w:noProof/>
            <w:webHidden/>
          </w:rPr>
        </w:r>
        <w:r w:rsidRPr="007D18A1">
          <w:rPr>
            <w:noProof/>
            <w:webHidden/>
          </w:rPr>
          <w:fldChar w:fldCharType="separate"/>
        </w:r>
        <w:r w:rsidR="006E15FF">
          <w:rPr>
            <w:noProof/>
            <w:webHidden/>
          </w:rPr>
          <w:t>9</w:t>
        </w:r>
        <w:r w:rsidRPr="007D18A1">
          <w:rPr>
            <w:noProof/>
            <w:webHidden/>
          </w:rPr>
          <w:fldChar w:fldCharType="end"/>
        </w:r>
      </w:hyperlink>
    </w:p>
    <w:p w14:paraId="03168484" w14:textId="5B4E9BAD"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18" w:history="1">
        <w:r w:rsidRPr="007D18A1">
          <w:rPr>
            <w:rStyle w:val="Hyperlink"/>
            <w:noProof/>
            <w:u w:val="none"/>
            <w:lang w:val="fr-FR"/>
          </w:rPr>
          <w:t>2.4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Produits numériques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_Toc215824118 \h </w:instrText>
        </w:r>
        <w:r w:rsidRPr="007D18A1">
          <w:rPr>
            <w:noProof/>
            <w:webHidden/>
          </w:rPr>
        </w:r>
        <w:r w:rsidRPr="007D18A1">
          <w:rPr>
            <w:noProof/>
            <w:webHidden/>
          </w:rPr>
          <w:fldChar w:fldCharType="separate"/>
        </w:r>
        <w:r w:rsidR="006E15FF">
          <w:rPr>
            <w:noProof/>
            <w:webHidden/>
          </w:rPr>
          <w:t>9</w:t>
        </w:r>
        <w:r w:rsidRPr="007D18A1">
          <w:rPr>
            <w:noProof/>
            <w:webHidden/>
          </w:rPr>
          <w:fldChar w:fldCharType="end"/>
        </w:r>
      </w:hyperlink>
    </w:p>
    <w:p w14:paraId="11E6767A" w14:textId="17439890"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19" w:history="1">
        <w:r w:rsidRPr="007D18A1">
          <w:rPr>
            <w:rStyle w:val="Hyperlink"/>
            <w:noProof/>
            <w:u w:val="none"/>
            <w:lang w:val="fr-FR"/>
          </w:rPr>
          <w:t>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Calculs préliminaires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_Toc215824119 \h </w:instrText>
        </w:r>
        <w:r w:rsidRPr="007D18A1">
          <w:rPr>
            <w:noProof/>
            <w:webHidden/>
          </w:rPr>
        </w:r>
        <w:r w:rsidRPr="007D18A1">
          <w:rPr>
            <w:noProof/>
            <w:webHidden/>
          </w:rPr>
          <w:fldChar w:fldCharType="separate"/>
        </w:r>
        <w:r w:rsidR="006E15FF">
          <w:rPr>
            <w:noProof/>
            <w:webHidden/>
          </w:rPr>
          <w:t>11</w:t>
        </w:r>
        <w:r w:rsidRPr="007D18A1">
          <w:rPr>
            <w:noProof/>
            <w:webHidden/>
          </w:rPr>
          <w:fldChar w:fldCharType="end"/>
        </w:r>
      </w:hyperlink>
    </w:p>
    <w:p w14:paraId="515BD47A" w14:textId="200BBEB6"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0" w:history="1">
        <w:r w:rsidRPr="007D18A1">
          <w:rPr>
            <w:rStyle w:val="Hyperlink"/>
            <w:noProof/>
            <w:u w:val="none"/>
            <w:lang w:val="fr-FR"/>
          </w:rPr>
          <w:t>3.1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Pourcentages de temps limités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_Toc215824120 \h </w:instrText>
        </w:r>
        <w:r w:rsidRPr="007D18A1">
          <w:rPr>
            <w:noProof/>
            <w:webHidden/>
          </w:rPr>
        </w:r>
        <w:r w:rsidRPr="007D18A1">
          <w:rPr>
            <w:noProof/>
            <w:webHidden/>
          </w:rPr>
          <w:fldChar w:fldCharType="separate"/>
        </w:r>
        <w:r w:rsidR="006E15FF">
          <w:rPr>
            <w:noProof/>
            <w:webHidden/>
          </w:rPr>
          <w:t>12</w:t>
        </w:r>
        <w:r w:rsidRPr="007D18A1">
          <w:rPr>
            <w:noProof/>
            <w:webHidden/>
          </w:rPr>
          <w:fldChar w:fldCharType="end"/>
        </w:r>
      </w:hyperlink>
    </w:p>
    <w:p w14:paraId="4AF338F7" w14:textId="03084340"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1" w:history="1">
        <w:r w:rsidRPr="007D18A1">
          <w:rPr>
            <w:rStyle w:val="Hyperlink"/>
            <w:noProof/>
            <w:u w:val="none"/>
            <w:lang w:val="fr-FR"/>
          </w:rPr>
          <w:t>3.2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Longueur du trajet, points intermédiaires et tronçon du trajet au-dessus de la mer</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_Toc215824121 \h </w:instrText>
        </w:r>
        <w:r w:rsidRPr="007D18A1">
          <w:rPr>
            <w:noProof/>
            <w:webHidden/>
          </w:rPr>
        </w:r>
        <w:r w:rsidRPr="007D18A1">
          <w:rPr>
            <w:noProof/>
            <w:webHidden/>
          </w:rPr>
          <w:fldChar w:fldCharType="separate"/>
        </w:r>
        <w:r w:rsidR="006E15FF">
          <w:rPr>
            <w:noProof/>
            <w:webHidden/>
          </w:rPr>
          <w:t>13</w:t>
        </w:r>
        <w:r w:rsidRPr="007D18A1">
          <w:rPr>
            <w:noProof/>
            <w:webHidden/>
          </w:rPr>
          <w:fldChar w:fldCharType="end"/>
        </w:r>
      </w:hyperlink>
    </w:p>
    <w:p w14:paraId="6FDD441A" w14:textId="38D53262"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2" w:history="1">
        <w:r w:rsidRPr="007D18A1">
          <w:rPr>
            <w:rStyle w:val="Hyperlink"/>
            <w:noProof/>
            <w:u w:val="none"/>
            <w:lang w:val="fr-FR"/>
          </w:rPr>
          <w:t>3.3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Altitudes des antennes et inclinaison du trajet</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_Toc215824122 \h </w:instrText>
        </w:r>
        <w:r w:rsidRPr="007D18A1">
          <w:rPr>
            <w:noProof/>
            <w:webHidden/>
          </w:rPr>
        </w:r>
        <w:r w:rsidRPr="007D18A1">
          <w:rPr>
            <w:noProof/>
            <w:webHidden/>
          </w:rPr>
          <w:fldChar w:fldCharType="separate"/>
        </w:r>
        <w:r w:rsidR="006E15FF">
          <w:rPr>
            <w:noProof/>
            <w:webHidden/>
          </w:rPr>
          <w:t>13</w:t>
        </w:r>
        <w:r w:rsidRPr="007D18A1">
          <w:rPr>
            <w:noProof/>
            <w:webHidden/>
          </w:rPr>
          <w:fldChar w:fldCharType="end"/>
        </w:r>
      </w:hyperlink>
    </w:p>
    <w:p w14:paraId="168A9AA0" w14:textId="5DEB05E9"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3" w:history="1">
        <w:r w:rsidRPr="007D18A1">
          <w:rPr>
            <w:rStyle w:val="Hyperlink"/>
            <w:noProof/>
            <w:u w:val="none"/>
            <w:lang w:val="fr-FR"/>
          </w:rPr>
          <w:t>3.4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Paramètres climatiques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_Toc215824123 \h </w:instrText>
        </w:r>
        <w:r w:rsidRPr="007D18A1">
          <w:rPr>
            <w:noProof/>
            <w:webHidden/>
          </w:rPr>
        </w:r>
        <w:r w:rsidRPr="007D18A1">
          <w:rPr>
            <w:noProof/>
            <w:webHidden/>
          </w:rPr>
          <w:fldChar w:fldCharType="separate"/>
        </w:r>
        <w:r w:rsidR="006E15FF">
          <w:rPr>
            <w:noProof/>
            <w:webHidden/>
          </w:rPr>
          <w:t>14</w:t>
        </w:r>
        <w:r w:rsidRPr="007D18A1">
          <w:rPr>
            <w:noProof/>
            <w:webHidden/>
          </w:rPr>
          <w:fldChar w:fldCharType="end"/>
        </w:r>
      </w:hyperlink>
    </w:p>
    <w:p w14:paraId="5E5AA54B" w14:textId="109267A6"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4" w:history="1">
        <w:r w:rsidRPr="007D18A1">
          <w:rPr>
            <w:rStyle w:val="Hyperlink"/>
            <w:noProof/>
            <w:u w:val="none"/>
            <w:lang w:val="fr-FR"/>
          </w:rPr>
          <w:t>3.5</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Géométrie du rayon équivalent de la Terre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_Toc215824124 \h </w:instrText>
        </w:r>
        <w:r w:rsidRPr="007D18A1">
          <w:rPr>
            <w:noProof/>
            <w:webHidden/>
          </w:rPr>
        </w:r>
        <w:r w:rsidRPr="007D18A1">
          <w:rPr>
            <w:noProof/>
            <w:webHidden/>
          </w:rPr>
          <w:fldChar w:fldCharType="separate"/>
        </w:r>
        <w:r w:rsidR="006E15FF">
          <w:rPr>
            <w:noProof/>
            <w:webHidden/>
          </w:rPr>
          <w:t>15</w:t>
        </w:r>
        <w:r w:rsidRPr="007D18A1">
          <w:rPr>
            <w:noProof/>
            <w:webHidden/>
          </w:rPr>
          <w:fldChar w:fldCharType="end"/>
        </w:r>
      </w:hyperlink>
    </w:p>
    <w:p w14:paraId="56841ECA" w14:textId="7FA0B94E"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5" w:history="1">
        <w:r w:rsidRPr="007D18A1">
          <w:rPr>
            <w:rStyle w:val="Hyperlink"/>
            <w:noProof/>
            <w:u w:val="none"/>
            <w:lang w:val="fr-FR"/>
          </w:rPr>
          <w:t>3.6</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Longueur d'onde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_Toc215824125 \h </w:instrText>
        </w:r>
        <w:r w:rsidRPr="007D18A1">
          <w:rPr>
            <w:noProof/>
            <w:webHidden/>
          </w:rPr>
        </w:r>
        <w:r w:rsidRPr="007D18A1">
          <w:rPr>
            <w:noProof/>
            <w:webHidden/>
          </w:rPr>
          <w:fldChar w:fldCharType="separate"/>
        </w:r>
        <w:r w:rsidR="006E15FF">
          <w:rPr>
            <w:noProof/>
            <w:webHidden/>
          </w:rPr>
          <w:t>15</w:t>
        </w:r>
        <w:r w:rsidRPr="007D18A1">
          <w:rPr>
            <w:noProof/>
            <w:webHidden/>
          </w:rPr>
          <w:fldChar w:fldCharType="end"/>
        </w:r>
      </w:hyperlink>
    </w:p>
    <w:p w14:paraId="259DFE7B" w14:textId="013C39AE"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6" w:history="1">
        <w:r w:rsidRPr="007D18A1">
          <w:rPr>
            <w:rStyle w:val="Hyperlink"/>
            <w:noProof/>
            <w:u w:val="none"/>
            <w:lang w:val="fr-FR"/>
          </w:rPr>
          <w:t>3.7</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Classification des trajets et paramètres des terminaux par rapport à l'horizon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_Toc215824126 \h </w:instrText>
        </w:r>
        <w:r w:rsidRPr="007D18A1">
          <w:rPr>
            <w:noProof/>
            <w:webHidden/>
          </w:rPr>
        </w:r>
        <w:r w:rsidRPr="007D18A1">
          <w:rPr>
            <w:noProof/>
            <w:webHidden/>
          </w:rPr>
          <w:fldChar w:fldCharType="separate"/>
        </w:r>
        <w:r w:rsidR="006E15FF">
          <w:rPr>
            <w:noProof/>
            <w:webHidden/>
          </w:rPr>
          <w:t>16</w:t>
        </w:r>
        <w:r w:rsidRPr="007D18A1">
          <w:rPr>
            <w:noProof/>
            <w:webHidden/>
          </w:rPr>
          <w:fldChar w:fldCharType="end"/>
        </w:r>
      </w:hyperlink>
    </w:p>
    <w:p w14:paraId="39387905" w14:textId="2BF9A367"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7" w:history="1">
        <w:r w:rsidRPr="007D18A1">
          <w:rPr>
            <w:rStyle w:val="Hyperlink"/>
            <w:noProof/>
            <w:u w:val="none"/>
            <w:lang w:val="fr-FR"/>
          </w:rPr>
          <w:t>3.8</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Hauteurs équivalentes et paramètre d'irrégularité du terrain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_Toc215824127 \h </w:instrText>
        </w:r>
        <w:r w:rsidRPr="007D18A1">
          <w:rPr>
            <w:noProof/>
            <w:webHidden/>
          </w:rPr>
        </w:r>
        <w:r w:rsidRPr="007D18A1">
          <w:rPr>
            <w:noProof/>
            <w:webHidden/>
          </w:rPr>
          <w:fldChar w:fldCharType="separate"/>
        </w:r>
        <w:r w:rsidR="006E15FF">
          <w:rPr>
            <w:noProof/>
            <w:webHidden/>
          </w:rPr>
          <w:t>17</w:t>
        </w:r>
        <w:r w:rsidRPr="007D18A1">
          <w:rPr>
            <w:noProof/>
            <w:webHidden/>
          </w:rPr>
          <w:fldChar w:fldCharType="end"/>
        </w:r>
      </w:hyperlink>
    </w:p>
    <w:p w14:paraId="46878178" w14:textId="13DF6B73"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8" w:history="1">
        <w:r w:rsidRPr="007D18A1">
          <w:rPr>
            <w:rStyle w:val="Hyperlink"/>
            <w:noProof/>
            <w:u w:val="none"/>
            <w:lang w:val="fr-FR"/>
          </w:rPr>
          <w:t>3.9</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Tronçons de trajet avec diffusion troposphérique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_Toc215824128 \h </w:instrText>
        </w:r>
        <w:r w:rsidRPr="007D18A1">
          <w:rPr>
            <w:noProof/>
            <w:webHidden/>
          </w:rPr>
        </w:r>
        <w:r w:rsidRPr="007D18A1">
          <w:rPr>
            <w:noProof/>
            <w:webHidden/>
          </w:rPr>
          <w:fldChar w:fldCharType="separate"/>
        </w:r>
        <w:r w:rsidR="006E15FF">
          <w:rPr>
            <w:noProof/>
            <w:webHidden/>
          </w:rPr>
          <w:t>20</w:t>
        </w:r>
        <w:r w:rsidRPr="007D18A1">
          <w:rPr>
            <w:noProof/>
            <w:webHidden/>
          </w:rPr>
          <w:fldChar w:fldCharType="end"/>
        </w:r>
      </w:hyperlink>
    </w:p>
    <w:p w14:paraId="577EAB77" w14:textId="4BBCF88A"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29" w:history="1">
        <w:r w:rsidRPr="007D18A1">
          <w:rPr>
            <w:rStyle w:val="Hyperlink"/>
            <w:noProof/>
            <w:u w:val="none"/>
            <w:lang w:val="fr-FR"/>
          </w:rPr>
          <w:t>3.10</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Absorption gazeuse sur les trajets de surface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_Toc215824129 \h </w:instrText>
        </w:r>
        <w:r w:rsidRPr="007D18A1">
          <w:rPr>
            <w:noProof/>
            <w:webHidden/>
          </w:rPr>
        </w:r>
        <w:r w:rsidRPr="007D18A1">
          <w:rPr>
            <w:noProof/>
            <w:webHidden/>
          </w:rPr>
          <w:fldChar w:fldCharType="separate"/>
        </w:r>
        <w:r w:rsidR="006E15FF">
          <w:rPr>
            <w:noProof/>
            <w:webHidden/>
          </w:rPr>
          <w:t>20</w:t>
        </w:r>
        <w:r w:rsidRPr="007D18A1">
          <w:rPr>
            <w:noProof/>
            <w:webHidden/>
          </w:rPr>
          <w:fldChar w:fldCharType="end"/>
        </w:r>
      </w:hyperlink>
    </w:p>
    <w:p w14:paraId="3184CA06" w14:textId="71D87106"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30" w:history="1">
        <w:r w:rsidRPr="007D18A1">
          <w:rPr>
            <w:rStyle w:val="Hyperlink"/>
            <w:noProof/>
            <w:u w:val="none"/>
            <w:lang w:val="fr-FR"/>
          </w:rPr>
          <w:t>3.11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de transmission de référence en espace libre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_Toc215824130 \h </w:instrText>
        </w:r>
        <w:r w:rsidRPr="007D18A1">
          <w:rPr>
            <w:noProof/>
            <w:webHidden/>
          </w:rPr>
        </w:r>
        <w:r w:rsidRPr="007D18A1">
          <w:rPr>
            <w:noProof/>
            <w:webHidden/>
          </w:rPr>
          <w:fldChar w:fldCharType="separate"/>
        </w:r>
        <w:r w:rsidR="006E15FF">
          <w:rPr>
            <w:noProof/>
            <w:webHidden/>
          </w:rPr>
          <w:t>20</w:t>
        </w:r>
        <w:r w:rsidRPr="007D18A1">
          <w:rPr>
            <w:noProof/>
            <w:webHidden/>
          </w:rPr>
          <w:fldChar w:fldCharType="end"/>
        </w:r>
      </w:hyperlink>
    </w:p>
    <w:p w14:paraId="4E472132" w14:textId="7BEC10E1"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31" w:history="1">
        <w:r w:rsidRPr="007D18A1">
          <w:rPr>
            <w:rStyle w:val="Hyperlink"/>
            <w:noProof/>
            <w:u w:val="none"/>
            <w:lang w:val="fr-FR"/>
          </w:rPr>
          <w:t>3.12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par diffraction sur une arête en lame de couteau</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_Toc215824131 \h </w:instrText>
        </w:r>
        <w:r w:rsidRPr="007D18A1">
          <w:rPr>
            <w:noProof/>
            <w:webHidden/>
          </w:rPr>
        </w:r>
        <w:r w:rsidRPr="007D18A1">
          <w:rPr>
            <w:noProof/>
            <w:webHidden/>
          </w:rPr>
          <w:fldChar w:fldCharType="separate"/>
        </w:r>
        <w:r w:rsidR="006E15FF">
          <w:rPr>
            <w:noProof/>
            <w:webHidden/>
          </w:rPr>
          <w:t>21</w:t>
        </w:r>
        <w:r w:rsidRPr="007D18A1">
          <w:rPr>
            <w:noProof/>
            <w:webHidden/>
          </w:rPr>
          <w:fldChar w:fldCharType="end"/>
        </w:r>
      </w:hyperlink>
    </w:p>
    <w:p w14:paraId="19D14CEA" w14:textId="6FFA4905" w:rsidR="00CB630D" w:rsidRPr="007D18A1" w:rsidRDefault="00CB630D" w:rsidP="00853CB0">
      <w:pPr>
        <w:pStyle w:val="TOC1"/>
        <w:keepNext/>
        <w:rPr>
          <w:rFonts w:asciiTheme="minorHAnsi" w:eastAsiaTheme="minorEastAsia" w:hAnsiTheme="minorHAnsi" w:cstheme="minorBidi"/>
          <w:noProof/>
          <w:kern w:val="2"/>
          <w:szCs w:val="24"/>
          <w14:ligatures w14:val="standardContextual"/>
        </w:rPr>
      </w:pPr>
      <w:hyperlink w:anchor="_Toc215824132" w:history="1">
        <w:r w:rsidRPr="007D18A1">
          <w:rPr>
            <w:rStyle w:val="Hyperlink"/>
            <w:noProof/>
            <w:u w:val="none"/>
            <w:lang w:val="fr-FR"/>
          </w:rPr>
          <w:t>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Obtention de prévisions pour les principaux sous-modèles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_Toc215824132 \h </w:instrText>
        </w:r>
        <w:r w:rsidRPr="007D18A1">
          <w:rPr>
            <w:noProof/>
            <w:webHidden/>
          </w:rPr>
        </w:r>
        <w:r w:rsidRPr="007D18A1">
          <w:rPr>
            <w:noProof/>
            <w:webHidden/>
          </w:rPr>
          <w:fldChar w:fldCharType="separate"/>
        </w:r>
        <w:r w:rsidR="006E15FF">
          <w:rPr>
            <w:noProof/>
            <w:webHidden/>
          </w:rPr>
          <w:t>21</w:t>
        </w:r>
        <w:r w:rsidRPr="007D18A1">
          <w:rPr>
            <w:noProof/>
            <w:webHidden/>
          </w:rPr>
          <w:fldChar w:fldCharType="end"/>
        </w:r>
      </w:hyperlink>
    </w:p>
    <w:p w14:paraId="0D806701" w14:textId="223CD66D" w:rsidR="00CB630D" w:rsidRPr="007D18A1" w:rsidRDefault="00CB630D" w:rsidP="00853CB0">
      <w:pPr>
        <w:pStyle w:val="TOC2"/>
        <w:keepNext/>
        <w:rPr>
          <w:rFonts w:asciiTheme="minorHAnsi" w:eastAsiaTheme="minorEastAsia" w:hAnsiTheme="minorHAnsi" w:cstheme="minorBidi"/>
          <w:noProof/>
          <w:kern w:val="2"/>
          <w:szCs w:val="24"/>
          <w14:ligatures w14:val="standardContextual"/>
        </w:rPr>
      </w:pPr>
      <w:hyperlink w:anchor="_Toc215824133" w:history="1">
        <w:r w:rsidRPr="007D18A1">
          <w:rPr>
            <w:rStyle w:val="Hyperlink"/>
            <w:noProof/>
            <w:u w:val="none"/>
            <w:lang w:val="fr-FR"/>
          </w:rPr>
          <w:t>4.1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Sous</w:t>
        </w:r>
        <w:r w:rsidRPr="007D18A1">
          <w:rPr>
            <w:rStyle w:val="Hyperlink"/>
            <w:noProof/>
            <w:u w:val="none"/>
            <w:lang w:val="fr-FR"/>
          </w:rPr>
          <w:noBreakHyphen/>
          <w:t>modèle 1. Propagation normale à proximité de la surface de la Terre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_Toc215824133 \h </w:instrText>
        </w:r>
        <w:r w:rsidRPr="007D18A1">
          <w:rPr>
            <w:noProof/>
            <w:webHidden/>
          </w:rPr>
        </w:r>
        <w:r w:rsidRPr="007D18A1">
          <w:rPr>
            <w:noProof/>
            <w:webHidden/>
          </w:rPr>
          <w:fldChar w:fldCharType="separate"/>
        </w:r>
        <w:r w:rsidR="006E15FF">
          <w:rPr>
            <w:noProof/>
            <w:webHidden/>
          </w:rPr>
          <w:t>21</w:t>
        </w:r>
        <w:r w:rsidRPr="007D18A1">
          <w:rPr>
            <w:noProof/>
            <w:webHidden/>
          </w:rPr>
          <w:fldChar w:fldCharType="end"/>
        </w:r>
      </w:hyperlink>
    </w:p>
    <w:p w14:paraId="11FC5B78" w14:textId="3E3D4154"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34" w:history="1">
        <w:r w:rsidRPr="007D18A1">
          <w:rPr>
            <w:rStyle w:val="Hyperlink"/>
            <w:noProof/>
            <w:u w:val="none"/>
            <w:lang w:val="fr-FR"/>
          </w:rPr>
          <w:t>4.2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Sous</w:t>
        </w:r>
        <w:r w:rsidRPr="007D18A1">
          <w:rPr>
            <w:rStyle w:val="Hyperlink"/>
            <w:noProof/>
            <w:u w:val="none"/>
            <w:lang w:val="fr-FR"/>
          </w:rPr>
          <w:noBreakHyphen/>
          <w:t>modèle 2. Propagation anormale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_Toc215824134 \h </w:instrText>
        </w:r>
        <w:r w:rsidRPr="007D18A1">
          <w:rPr>
            <w:noProof/>
            <w:webHidden/>
          </w:rPr>
        </w:r>
        <w:r w:rsidRPr="007D18A1">
          <w:rPr>
            <w:noProof/>
            <w:webHidden/>
          </w:rPr>
          <w:fldChar w:fldCharType="separate"/>
        </w:r>
        <w:r w:rsidR="006E15FF">
          <w:rPr>
            <w:noProof/>
            <w:webHidden/>
          </w:rPr>
          <w:t>22</w:t>
        </w:r>
        <w:r w:rsidRPr="007D18A1">
          <w:rPr>
            <w:noProof/>
            <w:webHidden/>
          </w:rPr>
          <w:fldChar w:fldCharType="end"/>
        </w:r>
      </w:hyperlink>
    </w:p>
    <w:p w14:paraId="194DD6B9" w14:textId="4DB188E3"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35" w:history="1">
        <w:r w:rsidRPr="007D18A1">
          <w:rPr>
            <w:rStyle w:val="Hyperlink"/>
            <w:noProof/>
            <w:u w:val="none"/>
            <w:lang w:val="fr-FR"/>
          </w:rPr>
          <w:t>4.3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Sous</w:t>
        </w:r>
        <w:r w:rsidRPr="007D18A1">
          <w:rPr>
            <w:rStyle w:val="Hyperlink"/>
            <w:noProof/>
            <w:u w:val="none"/>
            <w:lang w:val="fr-FR"/>
          </w:rPr>
          <w:noBreakHyphen/>
          <w:t>modèle 3. Propagation par diffusion troposphérique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_Toc215824135 \h </w:instrText>
        </w:r>
        <w:r w:rsidRPr="007D18A1">
          <w:rPr>
            <w:noProof/>
            <w:webHidden/>
          </w:rPr>
        </w:r>
        <w:r w:rsidRPr="007D18A1">
          <w:rPr>
            <w:noProof/>
            <w:webHidden/>
          </w:rPr>
          <w:fldChar w:fldCharType="separate"/>
        </w:r>
        <w:r w:rsidR="006E15FF">
          <w:rPr>
            <w:noProof/>
            <w:webHidden/>
          </w:rPr>
          <w:t>22</w:t>
        </w:r>
        <w:r w:rsidRPr="007D18A1">
          <w:rPr>
            <w:noProof/>
            <w:webHidden/>
          </w:rPr>
          <w:fldChar w:fldCharType="end"/>
        </w:r>
      </w:hyperlink>
    </w:p>
    <w:p w14:paraId="5A333FA9" w14:textId="7D03CBCB"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36" w:history="1">
        <w:r w:rsidRPr="007D18A1">
          <w:rPr>
            <w:rStyle w:val="Hyperlink"/>
            <w:noProof/>
            <w:u w:val="none"/>
            <w:lang w:val="fr-FR"/>
          </w:rPr>
          <w:t>4.4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Sous</w:t>
        </w:r>
        <w:r w:rsidRPr="007D18A1">
          <w:rPr>
            <w:rStyle w:val="Hyperlink"/>
            <w:noProof/>
            <w:u w:val="none"/>
            <w:lang w:val="fr-FR"/>
          </w:rPr>
          <w:noBreakHyphen/>
          <w:t>modèle 4: Propagation par réflexion sur la couche sporadique 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_Toc215824136 \h </w:instrText>
        </w:r>
        <w:r w:rsidRPr="007D18A1">
          <w:rPr>
            <w:noProof/>
            <w:webHidden/>
          </w:rPr>
        </w:r>
        <w:r w:rsidRPr="007D18A1">
          <w:rPr>
            <w:noProof/>
            <w:webHidden/>
          </w:rPr>
          <w:fldChar w:fldCharType="separate"/>
        </w:r>
        <w:r w:rsidR="006E15FF">
          <w:rPr>
            <w:noProof/>
            <w:webHidden/>
          </w:rPr>
          <w:t>24</w:t>
        </w:r>
        <w:r w:rsidRPr="007D18A1">
          <w:rPr>
            <w:noProof/>
            <w:webHidden/>
          </w:rPr>
          <w:fldChar w:fldCharType="end"/>
        </w:r>
      </w:hyperlink>
    </w:p>
    <w:p w14:paraId="7B1E2908" w14:textId="552E43F9"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37" w:history="1">
        <w:r w:rsidRPr="007D18A1">
          <w:rPr>
            <w:rStyle w:val="Hyperlink"/>
            <w:noProof/>
            <w:u w:val="none"/>
            <w:lang w:val="fr-FR"/>
          </w:rPr>
          <w:t>5</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Combinaison des résultats des sous-modèles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_Toc215824137 \h </w:instrText>
        </w:r>
        <w:r w:rsidRPr="007D18A1">
          <w:rPr>
            <w:noProof/>
            <w:webHidden/>
          </w:rPr>
        </w:r>
        <w:r w:rsidRPr="007D18A1">
          <w:rPr>
            <w:noProof/>
            <w:webHidden/>
          </w:rPr>
          <w:fldChar w:fldCharType="separate"/>
        </w:r>
        <w:r w:rsidR="006E15FF">
          <w:rPr>
            <w:noProof/>
            <w:webHidden/>
          </w:rPr>
          <w:t>24</w:t>
        </w:r>
        <w:r w:rsidRPr="007D18A1">
          <w:rPr>
            <w:noProof/>
            <w:webHidden/>
          </w:rPr>
          <w:fldChar w:fldCharType="end"/>
        </w:r>
      </w:hyperlink>
    </w:p>
    <w:p w14:paraId="4F1914A9" w14:textId="74FAEAE8"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38" w:history="1">
        <w:r w:rsidRPr="007D18A1">
          <w:rPr>
            <w:rStyle w:val="Hyperlink"/>
            <w:noProof/>
            <w:u w:val="none"/>
            <w:lang w:val="fr-FR"/>
          </w:rPr>
          <w:t>5.1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Combinaison des sous-modèles 1 et 2</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_Toc215824138 \h </w:instrText>
        </w:r>
        <w:r w:rsidRPr="007D18A1">
          <w:rPr>
            <w:noProof/>
            <w:webHidden/>
          </w:rPr>
        </w:r>
        <w:r w:rsidRPr="007D18A1">
          <w:rPr>
            <w:noProof/>
            <w:webHidden/>
          </w:rPr>
          <w:fldChar w:fldCharType="separate"/>
        </w:r>
        <w:r w:rsidR="006E15FF">
          <w:rPr>
            <w:noProof/>
            <w:webHidden/>
          </w:rPr>
          <w:t>25</w:t>
        </w:r>
        <w:r w:rsidRPr="007D18A1">
          <w:rPr>
            <w:noProof/>
            <w:webHidden/>
          </w:rPr>
          <w:fldChar w:fldCharType="end"/>
        </w:r>
      </w:hyperlink>
    </w:p>
    <w:p w14:paraId="103A81DF" w14:textId="3F91DD97"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39" w:history="1">
        <w:r w:rsidRPr="007D18A1">
          <w:rPr>
            <w:rStyle w:val="Hyperlink"/>
            <w:noProof/>
            <w:u w:val="none"/>
            <w:lang w:val="fr-FR"/>
          </w:rPr>
          <w:t>5.2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Combinaison des sous-modèles 1 + 2, 3 et 4</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_Toc215824139 \h </w:instrText>
        </w:r>
        <w:r w:rsidRPr="007D18A1">
          <w:rPr>
            <w:noProof/>
            <w:webHidden/>
          </w:rPr>
        </w:r>
        <w:r w:rsidRPr="007D18A1">
          <w:rPr>
            <w:noProof/>
            <w:webHidden/>
          </w:rPr>
          <w:fldChar w:fldCharType="separate"/>
        </w:r>
        <w:r w:rsidR="006E15FF">
          <w:rPr>
            <w:noProof/>
            <w:webHidden/>
          </w:rPr>
          <w:t>25</w:t>
        </w:r>
        <w:r w:rsidRPr="007D18A1">
          <w:rPr>
            <w:noProof/>
            <w:webHidden/>
          </w:rPr>
          <w:fldChar w:fldCharType="end"/>
        </w:r>
      </w:hyperlink>
    </w:p>
    <w:p w14:paraId="2F94FFC2" w14:textId="34D11820"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40" w:history="1">
        <w:r w:rsidRPr="007D18A1">
          <w:rPr>
            <w:rStyle w:val="Hyperlink"/>
            <w:noProof/>
            <w:u w:val="none"/>
            <w:lang w:val="fr-FR"/>
          </w:rPr>
          <w:t>5.3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Combinaison des sous-modèles dans un simulateur de Monte Carlo</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_Toc215824140 \h </w:instrText>
        </w:r>
        <w:r w:rsidRPr="007D18A1">
          <w:rPr>
            <w:noProof/>
            <w:webHidden/>
          </w:rPr>
        </w:r>
        <w:r w:rsidRPr="007D18A1">
          <w:rPr>
            <w:noProof/>
            <w:webHidden/>
          </w:rPr>
          <w:fldChar w:fldCharType="separate"/>
        </w:r>
        <w:r w:rsidR="006E15FF">
          <w:rPr>
            <w:noProof/>
            <w:webHidden/>
          </w:rPr>
          <w:t>25</w:t>
        </w:r>
        <w:r w:rsidRPr="007D18A1">
          <w:rPr>
            <w:noProof/>
            <w:webHidden/>
          </w:rPr>
          <w:fldChar w:fldCharType="end"/>
        </w:r>
      </w:hyperlink>
    </w:p>
    <w:p w14:paraId="022494B7" w14:textId="4D3FD788"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41" w:history="1">
        <w:r w:rsidRPr="007D18A1">
          <w:rPr>
            <w:rStyle w:val="Hyperlink"/>
            <w:noProof/>
            <w:u w:val="none"/>
            <w:lang w:val="fr-FR"/>
          </w:rPr>
          <w:t>Pièce jointe A – Affaiblissement par diffraction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_Toc215824141 \h </w:instrText>
        </w:r>
        <w:r w:rsidRPr="007D18A1">
          <w:rPr>
            <w:noProof/>
            <w:webHidden/>
          </w:rPr>
        </w:r>
        <w:r w:rsidRPr="007D18A1">
          <w:rPr>
            <w:noProof/>
            <w:webHidden/>
          </w:rPr>
          <w:fldChar w:fldCharType="separate"/>
        </w:r>
        <w:r w:rsidR="006E15FF">
          <w:rPr>
            <w:noProof/>
            <w:webHidden/>
          </w:rPr>
          <w:t>26</w:t>
        </w:r>
        <w:r w:rsidRPr="007D18A1">
          <w:rPr>
            <w:noProof/>
            <w:webHidden/>
          </w:rPr>
          <w:fldChar w:fldCharType="end"/>
        </w:r>
      </w:hyperlink>
    </w:p>
    <w:p w14:paraId="5069DEC9" w14:textId="18A58AF7"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42" w:history="1">
        <w:r w:rsidRPr="007D18A1">
          <w:rPr>
            <w:rStyle w:val="Hyperlink"/>
            <w:noProof/>
            <w:u w:val="none"/>
            <w:lang w:val="fr-FR"/>
          </w:rPr>
          <w:t>A.1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Introduction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_Toc215824142 \h </w:instrText>
        </w:r>
        <w:r w:rsidRPr="007D18A1">
          <w:rPr>
            <w:noProof/>
            <w:webHidden/>
          </w:rPr>
        </w:r>
        <w:r w:rsidRPr="007D18A1">
          <w:rPr>
            <w:noProof/>
            <w:webHidden/>
          </w:rPr>
          <w:fldChar w:fldCharType="separate"/>
        </w:r>
        <w:r w:rsidR="006E15FF">
          <w:rPr>
            <w:noProof/>
            <w:webHidden/>
          </w:rPr>
          <w:t>26</w:t>
        </w:r>
        <w:r w:rsidRPr="007D18A1">
          <w:rPr>
            <w:noProof/>
            <w:webHidden/>
          </w:rPr>
          <w:fldChar w:fldCharType="end"/>
        </w:r>
      </w:hyperlink>
    </w:p>
    <w:p w14:paraId="0894A89B" w14:textId="647174B1"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43" w:history="1">
        <w:r w:rsidRPr="007D18A1">
          <w:rPr>
            <w:rStyle w:val="Hyperlink"/>
            <w:noProof/>
            <w:u w:val="none"/>
            <w:lang w:val="fr-FR"/>
          </w:rPr>
          <w:t>A.2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par diffraction pour une Terre sphérique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_Toc215824143 \h </w:instrText>
        </w:r>
        <w:r w:rsidRPr="007D18A1">
          <w:rPr>
            <w:noProof/>
            <w:webHidden/>
          </w:rPr>
        </w:r>
        <w:r w:rsidRPr="007D18A1">
          <w:rPr>
            <w:noProof/>
            <w:webHidden/>
          </w:rPr>
          <w:fldChar w:fldCharType="separate"/>
        </w:r>
        <w:r w:rsidR="006E15FF">
          <w:rPr>
            <w:noProof/>
            <w:webHidden/>
          </w:rPr>
          <w:t>26</w:t>
        </w:r>
        <w:r w:rsidRPr="007D18A1">
          <w:rPr>
            <w:noProof/>
            <w:webHidden/>
          </w:rPr>
          <w:fldChar w:fldCharType="end"/>
        </w:r>
      </w:hyperlink>
    </w:p>
    <w:p w14:paraId="4A14F5C9" w14:textId="7E15B6B3"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44" w:history="1">
        <w:r w:rsidRPr="007D18A1">
          <w:rPr>
            <w:rStyle w:val="Hyperlink"/>
            <w:noProof/>
            <w:u w:val="none"/>
            <w:lang w:val="fr-FR"/>
          </w:rPr>
          <w:t>A.3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Premier terme de l'affaiblissement par diffraction pour une Terre sphérique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_Toc215824144 \h </w:instrText>
        </w:r>
        <w:r w:rsidRPr="007D18A1">
          <w:rPr>
            <w:noProof/>
            <w:webHidden/>
          </w:rPr>
        </w:r>
        <w:r w:rsidRPr="007D18A1">
          <w:rPr>
            <w:noProof/>
            <w:webHidden/>
          </w:rPr>
          <w:fldChar w:fldCharType="separate"/>
        </w:r>
        <w:r w:rsidR="006E15FF">
          <w:rPr>
            <w:noProof/>
            <w:webHidden/>
          </w:rPr>
          <w:t>27</w:t>
        </w:r>
        <w:r w:rsidRPr="007D18A1">
          <w:rPr>
            <w:noProof/>
            <w:webHidden/>
          </w:rPr>
          <w:fldChar w:fldCharType="end"/>
        </w:r>
      </w:hyperlink>
    </w:p>
    <w:p w14:paraId="2125F1B2" w14:textId="343D5FAE"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45" w:history="1">
        <w:r w:rsidRPr="007D18A1">
          <w:rPr>
            <w:rStyle w:val="Hyperlink"/>
            <w:noProof/>
            <w:u w:val="none"/>
            <w:lang w:val="fr-FR"/>
          </w:rPr>
          <w:t>A.4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par diffraction selon la méthode de Bullington pour des profils réels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_Toc215824145 \h </w:instrText>
        </w:r>
        <w:r w:rsidRPr="007D18A1">
          <w:rPr>
            <w:noProof/>
            <w:webHidden/>
          </w:rPr>
        </w:r>
        <w:r w:rsidRPr="007D18A1">
          <w:rPr>
            <w:noProof/>
            <w:webHidden/>
          </w:rPr>
          <w:fldChar w:fldCharType="separate"/>
        </w:r>
        <w:r w:rsidR="006E15FF">
          <w:rPr>
            <w:noProof/>
            <w:webHidden/>
          </w:rPr>
          <w:t>29</w:t>
        </w:r>
        <w:r w:rsidRPr="007D18A1">
          <w:rPr>
            <w:noProof/>
            <w:webHidden/>
          </w:rPr>
          <w:fldChar w:fldCharType="end"/>
        </w:r>
      </w:hyperlink>
    </w:p>
    <w:p w14:paraId="47B5ECB1" w14:textId="70B3F6EC"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46" w:history="1">
        <w:r w:rsidRPr="007D18A1">
          <w:rPr>
            <w:rStyle w:val="Hyperlink"/>
            <w:noProof/>
            <w:u w:val="none"/>
            <w:lang w:val="fr-FR"/>
          </w:rPr>
          <w:t>A.5</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par diffraction selon la méthode de Bullington pour des profils réguliers théoriques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_Toc215824146 \h </w:instrText>
        </w:r>
        <w:r w:rsidRPr="007D18A1">
          <w:rPr>
            <w:noProof/>
            <w:webHidden/>
          </w:rPr>
        </w:r>
        <w:r w:rsidRPr="007D18A1">
          <w:rPr>
            <w:noProof/>
            <w:webHidden/>
          </w:rPr>
          <w:fldChar w:fldCharType="separate"/>
        </w:r>
        <w:r w:rsidR="006E15FF">
          <w:rPr>
            <w:noProof/>
            <w:webHidden/>
          </w:rPr>
          <w:t>30</w:t>
        </w:r>
        <w:r w:rsidRPr="007D18A1">
          <w:rPr>
            <w:noProof/>
            <w:webHidden/>
          </w:rPr>
          <w:fldChar w:fldCharType="end"/>
        </w:r>
      </w:hyperlink>
    </w:p>
    <w:p w14:paraId="29461087" w14:textId="0B94EDDE"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47" w:history="1">
        <w:r w:rsidRPr="007D18A1">
          <w:rPr>
            <w:rStyle w:val="Hyperlink"/>
            <w:noProof/>
            <w:u w:val="none"/>
            <w:lang w:val="fr-FR"/>
          </w:rPr>
          <w:t xml:space="preserve">Pièce jointe B </w:t>
        </w:r>
        <w:r w:rsidRPr="007D18A1">
          <w:rPr>
            <w:rStyle w:val="Hyperlink"/>
            <w:noProof/>
            <w:u w:val="none"/>
            <w:lang w:val="fr-FR"/>
          </w:rPr>
          <w:t>–</w:t>
        </w:r>
        <w:r w:rsidRPr="007D18A1">
          <w:rPr>
            <w:rStyle w:val="Hyperlink"/>
            <w:noProof/>
            <w:u w:val="none"/>
            <w:lang w:val="fr-FR"/>
          </w:rPr>
          <w:t xml:space="preserve"> Renforcements et évanouissements du signal par temps clair</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_Toc215824147 \h </w:instrText>
        </w:r>
        <w:r w:rsidRPr="007D18A1">
          <w:rPr>
            <w:noProof/>
            <w:webHidden/>
          </w:rPr>
        </w:r>
        <w:r w:rsidRPr="007D18A1">
          <w:rPr>
            <w:noProof/>
            <w:webHidden/>
          </w:rPr>
          <w:fldChar w:fldCharType="separate"/>
        </w:r>
        <w:r w:rsidR="006E15FF">
          <w:rPr>
            <w:noProof/>
            <w:webHidden/>
          </w:rPr>
          <w:t>32</w:t>
        </w:r>
        <w:r w:rsidRPr="007D18A1">
          <w:rPr>
            <w:noProof/>
            <w:webHidden/>
          </w:rPr>
          <w:fldChar w:fldCharType="end"/>
        </w:r>
      </w:hyperlink>
    </w:p>
    <w:p w14:paraId="7FF4D6CB" w14:textId="2E6448CE"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48" w:history="1">
        <w:r w:rsidRPr="007D18A1">
          <w:rPr>
            <w:rStyle w:val="Hyperlink"/>
            <w:noProof/>
            <w:u w:val="none"/>
            <w:lang w:val="fr-FR"/>
          </w:rPr>
          <w:t>B.1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Introduction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_Toc215824148 \h </w:instrText>
        </w:r>
        <w:r w:rsidRPr="007D18A1">
          <w:rPr>
            <w:noProof/>
            <w:webHidden/>
          </w:rPr>
        </w:r>
        <w:r w:rsidRPr="007D18A1">
          <w:rPr>
            <w:noProof/>
            <w:webHidden/>
          </w:rPr>
          <w:fldChar w:fldCharType="separate"/>
        </w:r>
        <w:r w:rsidR="006E15FF">
          <w:rPr>
            <w:noProof/>
            <w:webHidden/>
          </w:rPr>
          <w:t>32</w:t>
        </w:r>
        <w:r w:rsidRPr="007D18A1">
          <w:rPr>
            <w:noProof/>
            <w:webHidden/>
          </w:rPr>
          <w:fldChar w:fldCharType="end"/>
        </w:r>
      </w:hyperlink>
    </w:p>
    <w:p w14:paraId="6EE11C16" w14:textId="2074959D"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49" w:history="1">
        <w:r w:rsidRPr="007D18A1">
          <w:rPr>
            <w:rStyle w:val="Hyperlink"/>
            <w:noProof/>
            <w:u w:val="none"/>
            <w:lang w:val="fr-FR"/>
          </w:rPr>
          <w:t>B.2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Caractérisation de l'activité de propagation par trajets multiples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_Toc215824149 \h </w:instrText>
        </w:r>
        <w:r w:rsidRPr="007D18A1">
          <w:rPr>
            <w:noProof/>
            <w:webHidden/>
          </w:rPr>
        </w:r>
        <w:r w:rsidRPr="007D18A1">
          <w:rPr>
            <w:noProof/>
            <w:webHidden/>
          </w:rPr>
          <w:fldChar w:fldCharType="separate"/>
        </w:r>
        <w:r w:rsidR="006E15FF">
          <w:rPr>
            <w:noProof/>
            <w:webHidden/>
          </w:rPr>
          <w:t>32</w:t>
        </w:r>
        <w:r w:rsidRPr="007D18A1">
          <w:rPr>
            <w:noProof/>
            <w:webHidden/>
          </w:rPr>
          <w:fldChar w:fldCharType="end"/>
        </w:r>
      </w:hyperlink>
    </w:p>
    <w:p w14:paraId="4CFF5906" w14:textId="14BF509B"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50" w:history="1">
        <w:r w:rsidRPr="007D18A1">
          <w:rPr>
            <w:rStyle w:val="Hyperlink"/>
            <w:noProof/>
            <w:u w:val="none"/>
            <w:lang w:val="fr-FR"/>
          </w:rPr>
          <w:t>B.3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Calcul du pourcentage de temps annuel théorique sans évanouissements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_Toc215824150 \h </w:instrText>
        </w:r>
        <w:r w:rsidRPr="007D18A1">
          <w:rPr>
            <w:noProof/>
            <w:webHidden/>
          </w:rPr>
        </w:r>
        <w:r w:rsidRPr="007D18A1">
          <w:rPr>
            <w:noProof/>
            <w:webHidden/>
          </w:rPr>
          <w:fldChar w:fldCharType="separate"/>
        </w:r>
        <w:r w:rsidR="006E15FF">
          <w:rPr>
            <w:noProof/>
            <w:webHidden/>
          </w:rPr>
          <w:t>33</w:t>
        </w:r>
        <w:r w:rsidRPr="007D18A1">
          <w:rPr>
            <w:noProof/>
            <w:webHidden/>
          </w:rPr>
          <w:fldChar w:fldCharType="end"/>
        </w:r>
      </w:hyperlink>
    </w:p>
    <w:p w14:paraId="7B071DB5" w14:textId="032AAB06"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51" w:history="1">
        <w:r w:rsidRPr="007D18A1">
          <w:rPr>
            <w:rStyle w:val="Hyperlink"/>
            <w:noProof/>
            <w:u w:val="none"/>
            <w:lang w:val="fr-FR"/>
          </w:rPr>
          <w:t>B.4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Pourcentage de temps pendant lequel un niveau d'évanouissement par temps clair est dépassé sur un trajet de surface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_Toc215824151 \h </w:instrText>
        </w:r>
        <w:r w:rsidRPr="007D18A1">
          <w:rPr>
            <w:noProof/>
            <w:webHidden/>
          </w:rPr>
        </w:r>
        <w:r w:rsidRPr="007D18A1">
          <w:rPr>
            <w:noProof/>
            <w:webHidden/>
          </w:rPr>
          <w:fldChar w:fldCharType="separate"/>
        </w:r>
        <w:r w:rsidR="006E15FF">
          <w:rPr>
            <w:noProof/>
            <w:webHidden/>
          </w:rPr>
          <w:t>34</w:t>
        </w:r>
        <w:r w:rsidRPr="007D18A1">
          <w:rPr>
            <w:noProof/>
            <w:webHidden/>
          </w:rPr>
          <w:fldChar w:fldCharType="end"/>
        </w:r>
      </w:hyperlink>
    </w:p>
    <w:p w14:paraId="5B0BA37C" w14:textId="07BF3D5C"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52" w:history="1">
        <w:r w:rsidRPr="007D18A1">
          <w:rPr>
            <w:rStyle w:val="Hyperlink"/>
            <w:noProof/>
            <w:u w:val="none"/>
            <w:lang w:val="fr-FR"/>
          </w:rPr>
          <w:t>B.5</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Pourcentage de temps pendant lequel un niveau d'évanouissement par temps clair est dépassé sur un trajet de diffusion troposphérique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_Toc215824152 \h </w:instrText>
        </w:r>
        <w:r w:rsidRPr="007D18A1">
          <w:rPr>
            <w:noProof/>
            <w:webHidden/>
          </w:rPr>
        </w:r>
        <w:r w:rsidRPr="007D18A1">
          <w:rPr>
            <w:noProof/>
            <w:webHidden/>
          </w:rPr>
          <w:fldChar w:fldCharType="separate"/>
        </w:r>
        <w:r w:rsidR="006E15FF">
          <w:rPr>
            <w:noProof/>
            <w:webHidden/>
          </w:rPr>
          <w:t>34</w:t>
        </w:r>
        <w:r w:rsidRPr="007D18A1">
          <w:rPr>
            <w:noProof/>
            <w:webHidden/>
          </w:rPr>
          <w:fldChar w:fldCharType="end"/>
        </w:r>
      </w:hyperlink>
    </w:p>
    <w:p w14:paraId="688BBA44" w14:textId="2D76F6EC"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53" w:history="1">
        <w:r w:rsidRPr="007D18A1">
          <w:rPr>
            <w:rStyle w:val="Hyperlink"/>
            <w:noProof/>
            <w:u w:val="none"/>
            <w:lang w:val="fr-FR"/>
          </w:rPr>
          <w:t xml:space="preserve">Pièce jointe C </w:t>
        </w:r>
        <w:r w:rsidRPr="007D18A1">
          <w:rPr>
            <w:rStyle w:val="Hyperlink"/>
            <w:noProof/>
            <w:u w:val="none"/>
            <w:lang w:val="fr-FR"/>
          </w:rPr>
          <w:t>–</w:t>
        </w:r>
        <w:r w:rsidRPr="007D18A1">
          <w:rPr>
            <w:rStyle w:val="Hyperlink"/>
            <w:noProof/>
            <w:u w:val="none"/>
            <w:lang w:val="fr-FR"/>
          </w:rPr>
          <w:t xml:space="preserve"> Évanouissements dus aux précipitations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_Toc215824153 \h </w:instrText>
        </w:r>
        <w:r w:rsidRPr="007D18A1">
          <w:rPr>
            <w:noProof/>
            <w:webHidden/>
          </w:rPr>
        </w:r>
        <w:r w:rsidRPr="007D18A1">
          <w:rPr>
            <w:noProof/>
            <w:webHidden/>
          </w:rPr>
          <w:fldChar w:fldCharType="separate"/>
        </w:r>
        <w:r w:rsidR="006E15FF">
          <w:rPr>
            <w:noProof/>
            <w:webHidden/>
          </w:rPr>
          <w:t>35</w:t>
        </w:r>
        <w:r w:rsidRPr="007D18A1">
          <w:rPr>
            <w:noProof/>
            <w:webHidden/>
          </w:rPr>
          <w:fldChar w:fldCharType="end"/>
        </w:r>
      </w:hyperlink>
    </w:p>
    <w:p w14:paraId="5375A3F6" w14:textId="31E4B073"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54" w:history="1">
        <w:r w:rsidRPr="007D18A1">
          <w:rPr>
            <w:rStyle w:val="Hyperlink"/>
            <w:noProof/>
            <w:u w:val="none"/>
            <w:lang w:val="fr-FR"/>
          </w:rPr>
          <w:t>C.1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Introduction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_Toc215824154 \h </w:instrText>
        </w:r>
        <w:r w:rsidRPr="007D18A1">
          <w:rPr>
            <w:noProof/>
            <w:webHidden/>
          </w:rPr>
        </w:r>
        <w:r w:rsidRPr="007D18A1">
          <w:rPr>
            <w:noProof/>
            <w:webHidden/>
          </w:rPr>
          <w:fldChar w:fldCharType="separate"/>
        </w:r>
        <w:r w:rsidR="006E15FF">
          <w:rPr>
            <w:noProof/>
            <w:webHidden/>
          </w:rPr>
          <w:t>35</w:t>
        </w:r>
        <w:r w:rsidRPr="007D18A1">
          <w:rPr>
            <w:noProof/>
            <w:webHidden/>
          </w:rPr>
          <w:fldChar w:fldCharType="end"/>
        </w:r>
      </w:hyperlink>
    </w:p>
    <w:p w14:paraId="631FE55D" w14:textId="3C38CC65"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55" w:history="1">
        <w:r w:rsidRPr="007D18A1">
          <w:rPr>
            <w:rStyle w:val="Hyperlink"/>
            <w:noProof/>
            <w:u w:val="none"/>
            <w:lang w:val="fr-FR"/>
          </w:rPr>
          <w:t>C.2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Calculs préliminaires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_Toc215824155 \h </w:instrText>
        </w:r>
        <w:r w:rsidRPr="007D18A1">
          <w:rPr>
            <w:noProof/>
            <w:webHidden/>
          </w:rPr>
        </w:r>
        <w:r w:rsidRPr="007D18A1">
          <w:rPr>
            <w:noProof/>
            <w:webHidden/>
          </w:rPr>
          <w:fldChar w:fldCharType="separate"/>
        </w:r>
        <w:r w:rsidR="006E15FF">
          <w:rPr>
            <w:noProof/>
            <w:webHidden/>
          </w:rPr>
          <w:t>35</w:t>
        </w:r>
        <w:r w:rsidRPr="007D18A1">
          <w:rPr>
            <w:noProof/>
            <w:webHidden/>
          </w:rPr>
          <w:fldChar w:fldCharType="end"/>
        </w:r>
      </w:hyperlink>
    </w:p>
    <w:p w14:paraId="59AF082F" w14:textId="041C2B49"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56" w:history="1">
        <w:r w:rsidRPr="007D18A1">
          <w:rPr>
            <w:rStyle w:val="Hyperlink"/>
            <w:noProof/>
            <w:u w:val="none"/>
            <w:lang w:val="fr-FR"/>
          </w:rPr>
          <w:t>C.3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Pourcentage de temps pendant lequel un niveau donné des évanouissements dus aux précipitations est dépassé</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_Toc215824156 \h </w:instrText>
        </w:r>
        <w:r w:rsidRPr="007D18A1">
          <w:rPr>
            <w:noProof/>
            <w:webHidden/>
          </w:rPr>
        </w:r>
        <w:r w:rsidRPr="007D18A1">
          <w:rPr>
            <w:noProof/>
            <w:webHidden/>
          </w:rPr>
          <w:fldChar w:fldCharType="separate"/>
        </w:r>
        <w:r w:rsidR="006E15FF">
          <w:rPr>
            <w:noProof/>
            <w:webHidden/>
          </w:rPr>
          <w:t>39</w:t>
        </w:r>
        <w:r w:rsidRPr="007D18A1">
          <w:rPr>
            <w:noProof/>
            <w:webHidden/>
          </w:rPr>
          <w:fldChar w:fldCharType="end"/>
        </w:r>
      </w:hyperlink>
    </w:p>
    <w:p w14:paraId="2AD9E664" w14:textId="0E53F3C5"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57" w:history="1">
        <w:r w:rsidRPr="007D18A1">
          <w:rPr>
            <w:rStyle w:val="Hyperlink"/>
            <w:noProof/>
            <w:u w:val="none"/>
            <w:lang w:val="fr-FR"/>
          </w:rPr>
          <w:t>C.4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Modèle de la couche de fonte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_Toc215824157 \h </w:instrText>
        </w:r>
        <w:r w:rsidRPr="007D18A1">
          <w:rPr>
            <w:noProof/>
            <w:webHidden/>
          </w:rPr>
        </w:r>
        <w:r w:rsidRPr="007D18A1">
          <w:rPr>
            <w:noProof/>
            <w:webHidden/>
          </w:rPr>
          <w:fldChar w:fldCharType="separate"/>
        </w:r>
        <w:r w:rsidR="006E15FF">
          <w:rPr>
            <w:noProof/>
            <w:webHidden/>
          </w:rPr>
          <w:t>40</w:t>
        </w:r>
        <w:r w:rsidRPr="007D18A1">
          <w:rPr>
            <w:noProof/>
            <w:webHidden/>
          </w:rPr>
          <w:fldChar w:fldCharType="end"/>
        </w:r>
      </w:hyperlink>
    </w:p>
    <w:p w14:paraId="046852B6" w14:textId="47FD7735"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58" w:history="1">
        <w:r w:rsidRPr="007D18A1">
          <w:rPr>
            <w:rStyle w:val="Hyperlink"/>
            <w:noProof/>
            <w:u w:val="none"/>
            <w:lang w:val="fr-FR"/>
          </w:rPr>
          <w:t>C.5</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Multiplicateur moyen sur le trajet</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_Toc215824158 \h </w:instrText>
        </w:r>
        <w:r w:rsidRPr="007D18A1">
          <w:rPr>
            <w:noProof/>
            <w:webHidden/>
          </w:rPr>
        </w:r>
        <w:r w:rsidRPr="007D18A1">
          <w:rPr>
            <w:noProof/>
            <w:webHidden/>
          </w:rPr>
          <w:fldChar w:fldCharType="separate"/>
        </w:r>
        <w:r w:rsidR="006E15FF">
          <w:rPr>
            <w:noProof/>
            <w:webHidden/>
          </w:rPr>
          <w:t>41</w:t>
        </w:r>
        <w:r w:rsidRPr="007D18A1">
          <w:rPr>
            <w:noProof/>
            <w:webHidden/>
          </w:rPr>
          <w:fldChar w:fldCharType="end"/>
        </w:r>
      </w:hyperlink>
    </w:p>
    <w:p w14:paraId="3139D56D" w14:textId="77C2F6B5"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59" w:history="1">
        <w:r w:rsidRPr="007D18A1">
          <w:rPr>
            <w:rStyle w:val="Hyperlink"/>
            <w:noProof/>
            <w:u w:val="none"/>
            <w:lang w:val="fr-FR"/>
          </w:rPr>
          <w:t xml:space="preserve">Pièce jointe D </w:t>
        </w:r>
        <w:r w:rsidRPr="007D18A1">
          <w:rPr>
            <w:rStyle w:val="Hyperlink"/>
            <w:noProof/>
            <w:u w:val="none"/>
            <w:lang w:val="fr-FR"/>
          </w:rPr>
          <w:t>–</w:t>
        </w:r>
        <w:r w:rsidRPr="007D18A1">
          <w:rPr>
            <w:rStyle w:val="Hyperlink"/>
            <w:noProof/>
            <w:u w:val="none"/>
            <w:lang w:val="fr-FR"/>
          </w:rPr>
          <w:t xml:space="preserve"> Modèle de propagation anormale/par réflexion sur les couches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_Toc215824159 \h </w:instrText>
        </w:r>
        <w:r w:rsidRPr="007D18A1">
          <w:rPr>
            <w:noProof/>
            <w:webHidden/>
          </w:rPr>
        </w:r>
        <w:r w:rsidRPr="007D18A1">
          <w:rPr>
            <w:noProof/>
            <w:webHidden/>
          </w:rPr>
          <w:fldChar w:fldCharType="separate"/>
        </w:r>
        <w:r w:rsidR="006E15FF">
          <w:rPr>
            <w:noProof/>
            <w:webHidden/>
          </w:rPr>
          <w:t>44</w:t>
        </w:r>
        <w:r w:rsidRPr="007D18A1">
          <w:rPr>
            <w:noProof/>
            <w:webHidden/>
          </w:rPr>
          <w:fldChar w:fldCharType="end"/>
        </w:r>
      </w:hyperlink>
    </w:p>
    <w:p w14:paraId="12BD911D" w14:textId="6CB72CDA"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60" w:history="1">
        <w:r w:rsidRPr="007D18A1">
          <w:rPr>
            <w:rStyle w:val="Hyperlink"/>
            <w:noProof/>
            <w:u w:val="none"/>
            <w:lang w:val="fr-FR"/>
          </w:rPr>
          <w:t>D.1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Caractérisation des zones radioclimatiques prédominantes sur le trajet</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_Toc215824160 \h </w:instrText>
        </w:r>
        <w:r w:rsidRPr="007D18A1">
          <w:rPr>
            <w:noProof/>
            <w:webHidden/>
          </w:rPr>
        </w:r>
        <w:r w:rsidRPr="007D18A1">
          <w:rPr>
            <w:noProof/>
            <w:webHidden/>
          </w:rPr>
          <w:fldChar w:fldCharType="separate"/>
        </w:r>
        <w:r w:rsidR="006E15FF">
          <w:rPr>
            <w:noProof/>
            <w:webHidden/>
          </w:rPr>
          <w:t>44</w:t>
        </w:r>
        <w:r w:rsidRPr="007D18A1">
          <w:rPr>
            <w:noProof/>
            <w:webHidden/>
          </w:rPr>
          <w:fldChar w:fldCharType="end"/>
        </w:r>
      </w:hyperlink>
    </w:p>
    <w:p w14:paraId="0D74C933" w14:textId="2C4072F1"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61" w:history="1">
        <w:r w:rsidRPr="007D18A1">
          <w:rPr>
            <w:rStyle w:val="Hyperlink"/>
            <w:noProof/>
            <w:u w:val="none"/>
            <w:lang w:val="fr-FR"/>
          </w:rPr>
          <w:t>D.2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Incidence ponctuelle des phénomènes de conduit</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_Toc215824161 \h </w:instrText>
        </w:r>
        <w:r w:rsidRPr="007D18A1">
          <w:rPr>
            <w:noProof/>
            <w:webHidden/>
          </w:rPr>
        </w:r>
        <w:r w:rsidRPr="007D18A1">
          <w:rPr>
            <w:noProof/>
            <w:webHidden/>
          </w:rPr>
          <w:fldChar w:fldCharType="separate"/>
        </w:r>
        <w:r w:rsidR="006E15FF">
          <w:rPr>
            <w:noProof/>
            <w:webHidden/>
          </w:rPr>
          <w:t>45</w:t>
        </w:r>
        <w:r w:rsidRPr="007D18A1">
          <w:rPr>
            <w:noProof/>
            <w:webHidden/>
          </w:rPr>
          <w:fldChar w:fldCharType="end"/>
        </w:r>
      </w:hyperlink>
    </w:p>
    <w:p w14:paraId="54575DD4" w14:textId="1CBB5FE6"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62" w:history="1">
        <w:r w:rsidRPr="007D18A1">
          <w:rPr>
            <w:rStyle w:val="Hyperlink"/>
            <w:noProof/>
            <w:u w:val="none"/>
            <w:lang w:val="fr-FR"/>
          </w:rPr>
          <w:t>D.3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Affaiblissements dus à l'effet d'écran du terrain pour ce qui est du mécanisme de propagation anormale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_Toc215824162 \h </w:instrText>
        </w:r>
        <w:r w:rsidRPr="007D18A1">
          <w:rPr>
            <w:noProof/>
            <w:webHidden/>
          </w:rPr>
        </w:r>
        <w:r w:rsidRPr="007D18A1">
          <w:rPr>
            <w:noProof/>
            <w:webHidden/>
          </w:rPr>
          <w:fldChar w:fldCharType="separate"/>
        </w:r>
        <w:r w:rsidR="006E15FF">
          <w:rPr>
            <w:noProof/>
            <w:webHidden/>
          </w:rPr>
          <w:t>45</w:t>
        </w:r>
        <w:r w:rsidRPr="007D18A1">
          <w:rPr>
            <w:noProof/>
            <w:webHidden/>
          </w:rPr>
          <w:fldChar w:fldCharType="end"/>
        </w:r>
      </w:hyperlink>
    </w:p>
    <w:p w14:paraId="36B75F9D" w14:textId="40631F9F"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63" w:history="1">
        <w:r w:rsidRPr="007D18A1">
          <w:rPr>
            <w:rStyle w:val="Hyperlink"/>
            <w:noProof/>
            <w:u w:val="none"/>
            <w:lang w:val="fr-FR"/>
          </w:rPr>
          <w:t>D.4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Corrections de couplage pour des phénomènes de conduit au-dessus de la surface de la mer</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_Toc215824163 \h </w:instrText>
        </w:r>
        <w:r w:rsidRPr="007D18A1">
          <w:rPr>
            <w:noProof/>
            <w:webHidden/>
          </w:rPr>
        </w:r>
        <w:r w:rsidRPr="007D18A1">
          <w:rPr>
            <w:noProof/>
            <w:webHidden/>
          </w:rPr>
          <w:fldChar w:fldCharType="separate"/>
        </w:r>
        <w:r w:rsidR="006E15FF">
          <w:rPr>
            <w:noProof/>
            <w:webHidden/>
          </w:rPr>
          <w:t>46</w:t>
        </w:r>
        <w:r w:rsidRPr="007D18A1">
          <w:rPr>
            <w:noProof/>
            <w:webHidden/>
          </w:rPr>
          <w:fldChar w:fldCharType="end"/>
        </w:r>
      </w:hyperlink>
    </w:p>
    <w:p w14:paraId="33DBDC75" w14:textId="46E0A9D9"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64" w:history="1">
        <w:r w:rsidRPr="007D18A1">
          <w:rPr>
            <w:rStyle w:val="Hyperlink"/>
            <w:noProof/>
            <w:u w:val="none"/>
            <w:lang w:val="fr-FR"/>
          </w:rPr>
          <w:t>D.5</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total de couplage dû au mécanisme de propagation anormale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_Toc215824164 \h </w:instrText>
        </w:r>
        <w:r w:rsidRPr="007D18A1">
          <w:rPr>
            <w:noProof/>
            <w:webHidden/>
          </w:rPr>
        </w:r>
        <w:r w:rsidRPr="007D18A1">
          <w:rPr>
            <w:noProof/>
            <w:webHidden/>
          </w:rPr>
          <w:fldChar w:fldCharType="separate"/>
        </w:r>
        <w:r w:rsidR="006E15FF">
          <w:rPr>
            <w:noProof/>
            <w:webHidden/>
          </w:rPr>
          <w:t>47</w:t>
        </w:r>
        <w:r w:rsidRPr="007D18A1">
          <w:rPr>
            <w:noProof/>
            <w:webHidden/>
          </w:rPr>
          <w:fldChar w:fldCharType="end"/>
        </w:r>
      </w:hyperlink>
    </w:p>
    <w:p w14:paraId="14A546DA" w14:textId="51F8C10F"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65" w:history="1">
        <w:r w:rsidRPr="007D18A1">
          <w:rPr>
            <w:rStyle w:val="Hyperlink"/>
            <w:noProof/>
            <w:u w:val="none"/>
            <w:lang w:val="fr-FR"/>
          </w:rPr>
          <w:t>D.6</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en fonction de la distance angulaire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_Toc215824165 \h </w:instrText>
        </w:r>
        <w:r w:rsidRPr="007D18A1">
          <w:rPr>
            <w:noProof/>
            <w:webHidden/>
          </w:rPr>
        </w:r>
        <w:r w:rsidRPr="007D18A1">
          <w:rPr>
            <w:noProof/>
            <w:webHidden/>
          </w:rPr>
          <w:fldChar w:fldCharType="separate"/>
        </w:r>
        <w:r w:rsidR="006E15FF">
          <w:rPr>
            <w:noProof/>
            <w:webHidden/>
          </w:rPr>
          <w:t>47</w:t>
        </w:r>
        <w:r w:rsidRPr="007D18A1">
          <w:rPr>
            <w:noProof/>
            <w:webHidden/>
          </w:rPr>
          <w:fldChar w:fldCharType="end"/>
        </w:r>
      </w:hyperlink>
    </w:p>
    <w:p w14:paraId="239BE493" w14:textId="30B19410"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66" w:history="1">
        <w:r w:rsidRPr="007D18A1">
          <w:rPr>
            <w:rStyle w:val="Hyperlink"/>
            <w:noProof/>
            <w:u w:val="none"/>
            <w:lang w:val="fr-FR"/>
          </w:rPr>
          <w:t>D.7</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en fonction de la distance et du temps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_Toc215824166 \h </w:instrText>
        </w:r>
        <w:r w:rsidRPr="007D18A1">
          <w:rPr>
            <w:noProof/>
            <w:webHidden/>
          </w:rPr>
        </w:r>
        <w:r w:rsidRPr="007D18A1">
          <w:rPr>
            <w:noProof/>
            <w:webHidden/>
          </w:rPr>
          <w:fldChar w:fldCharType="separate"/>
        </w:r>
        <w:r w:rsidR="006E15FF">
          <w:rPr>
            <w:noProof/>
            <w:webHidden/>
          </w:rPr>
          <w:t>47</w:t>
        </w:r>
        <w:r w:rsidRPr="007D18A1">
          <w:rPr>
            <w:noProof/>
            <w:webHidden/>
          </w:rPr>
          <w:fldChar w:fldCharType="end"/>
        </w:r>
      </w:hyperlink>
    </w:p>
    <w:p w14:paraId="2E9CAAE7" w14:textId="7295E80A"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67" w:history="1">
        <w:r w:rsidRPr="007D18A1">
          <w:rPr>
            <w:rStyle w:val="Hyperlink"/>
            <w:noProof/>
            <w:u w:val="none"/>
            <w:lang w:val="fr-FR"/>
          </w:rPr>
          <w:t>D.8</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de transmission de référence associé aux phénomènes de conduit</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_Toc215824167 \h </w:instrText>
        </w:r>
        <w:r w:rsidRPr="007D18A1">
          <w:rPr>
            <w:noProof/>
            <w:webHidden/>
          </w:rPr>
        </w:r>
        <w:r w:rsidRPr="007D18A1">
          <w:rPr>
            <w:noProof/>
            <w:webHidden/>
          </w:rPr>
          <w:fldChar w:fldCharType="separate"/>
        </w:r>
        <w:r w:rsidR="006E15FF">
          <w:rPr>
            <w:noProof/>
            <w:webHidden/>
          </w:rPr>
          <w:t>48</w:t>
        </w:r>
        <w:r w:rsidRPr="007D18A1">
          <w:rPr>
            <w:noProof/>
            <w:webHidden/>
          </w:rPr>
          <w:fldChar w:fldCharType="end"/>
        </w:r>
      </w:hyperlink>
    </w:p>
    <w:p w14:paraId="4B552F0B" w14:textId="4F6EEF48"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68" w:history="1">
        <w:r w:rsidRPr="007D18A1">
          <w:rPr>
            <w:rStyle w:val="Hyperlink"/>
            <w:noProof/>
            <w:u w:val="none"/>
            <w:lang w:val="fr-FR"/>
          </w:rPr>
          <w:t xml:space="preserve">Pièce jointe E </w:t>
        </w:r>
        <w:r w:rsidRPr="007D18A1">
          <w:rPr>
            <w:rStyle w:val="Hyperlink"/>
            <w:noProof/>
            <w:u w:val="none"/>
            <w:lang w:val="fr-FR"/>
          </w:rPr>
          <w:t>–</w:t>
        </w:r>
        <w:r w:rsidRPr="007D18A1">
          <w:rPr>
            <w:rStyle w:val="Hyperlink"/>
            <w:noProof/>
            <w:u w:val="none"/>
            <w:lang w:val="fr-FR"/>
          </w:rPr>
          <w:t xml:space="preserve"> Diffusion troposphérique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_Toc215824168 \h </w:instrText>
        </w:r>
        <w:r w:rsidRPr="007D18A1">
          <w:rPr>
            <w:noProof/>
            <w:webHidden/>
          </w:rPr>
        </w:r>
        <w:r w:rsidRPr="007D18A1">
          <w:rPr>
            <w:noProof/>
            <w:webHidden/>
          </w:rPr>
          <w:fldChar w:fldCharType="separate"/>
        </w:r>
        <w:r w:rsidR="006E15FF">
          <w:rPr>
            <w:noProof/>
            <w:webHidden/>
          </w:rPr>
          <w:t>48</w:t>
        </w:r>
        <w:r w:rsidRPr="007D18A1">
          <w:rPr>
            <w:noProof/>
            <w:webHidden/>
          </w:rPr>
          <w:fldChar w:fldCharType="end"/>
        </w:r>
      </w:hyperlink>
    </w:p>
    <w:p w14:paraId="1DFA8BA5" w14:textId="0D95C323"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69" w:history="1">
        <w:r w:rsidRPr="007D18A1">
          <w:rPr>
            <w:rStyle w:val="Hyperlink"/>
            <w:noProof/>
            <w:u w:val="none"/>
            <w:lang w:val="fr-FR"/>
          </w:rPr>
          <w:t>E.1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Introduction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_Toc215824169 \h </w:instrText>
        </w:r>
        <w:r w:rsidRPr="007D18A1">
          <w:rPr>
            <w:noProof/>
            <w:webHidden/>
          </w:rPr>
        </w:r>
        <w:r w:rsidRPr="007D18A1">
          <w:rPr>
            <w:noProof/>
            <w:webHidden/>
          </w:rPr>
          <w:fldChar w:fldCharType="separate"/>
        </w:r>
        <w:r w:rsidR="006E15FF">
          <w:rPr>
            <w:noProof/>
            <w:webHidden/>
          </w:rPr>
          <w:t>48</w:t>
        </w:r>
        <w:r w:rsidRPr="007D18A1">
          <w:rPr>
            <w:noProof/>
            <w:webHidden/>
          </w:rPr>
          <w:fldChar w:fldCharType="end"/>
        </w:r>
      </w:hyperlink>
    </w:p>
    <w:p w14:paraId="2FCBF9D5" w14:textId="51C4BD79"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70" w:history="1">
        <w:r w:rsidRPr="007D18A1">
          <w:rPr>
            <w:rStyle w:val="Hyperlink"/>
            <w:noProof/>
            <w:u w:val="none"/>
            <w:lang w:val="fr-FR"/>
          </w:rPr>
          <w:t>E.2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Classification climatique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_Toc215824170 \h </w:instrText>
        </w:r>
        <w:r w:rsidRPr="007D18A1">
          <w:rPr>
            <w:noProof/>
            <w:webHidden/>
          </w:rPr>
        </w:r>
        <w:r w:rsidRPr="007D18A1">
          <w:rPr>
            <w:noProof/>
            <w:webHidden/>
          </w:rPr>
          <w:fldChar w:fldCharType="separate"/>
        </w:r>
        <w:r w:rsidR="006E15FF">
          <w:rPr>
            <w:noProof/>
            <w:webHidden/>
          </w:rPr>
          <w:t>48</w:t>
        </w:r>
        <w:r w:rsidRPr="007D18A1">
          <w:rPr>
            <w:noProof/>
            <w:webHidden/>
          </w:rPr>
          <w:fldChar w:fldCharType="end"/>
        </w:r>
      </w:hyperlink>
    </w:p>
    <w:p w14:paraId="3F3C1F65" w14:textId="07451A0A"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71" w:history="1">
        <w:r w:rsidRPr="007D18A1">
          <w:rPr>
            <w:rStyle w:val="Hyperlink"/>
            <w:noProof/>
            <w:u w:val="none"/>
            <w:lang w:val="fr-FR"/>
          </w:rPr>
          <w:t>E.3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Calcul de l'affaiblissement de transmission de référence par diffusion troposphérique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_Toc215824171 \h </w:instrText>
        </w:r>
        <w:r w:rsidRPr="007D18A1">
          <w:rPr>
            <w:noProof/>
            <w:webHidden/>
          </w:rPr>
        </w:r>
        <w:r w:rsidRPr="007D18A1">
          <w:rPr>
            <w:noProof/>
            <w:webHidden/>
          </w:rPr>
          <w:fldChar w:fldCharType="separate"/>
        </w:r>
        <w:r w:rsidR="006E15FF">
          <w:rPr>
            <w:noProof/>
            <w:webHidden/>
          </w:rPr>
          <w:t>49</w:t>
        </w:r>
        <w:r w:rsidRPr="007D18A1">
          <w:rPr>
            <w:noProof/>
            <w:webHidden/>
          </w:rPr>
          <w:fldChar w:fldCharType="end"/>
        </w:r>
      </w:hyperlink>
    </w:p>
    <w:p w14:paraId="008D3652" w14:textId="2BDCE239"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72" w:history="1">
        <w:r w:rsidRPr="007D18A1">
          <w:rPr>
            <w:rStyle w:val="Hyperlink"/>
            <w:noProof/>
            <w:u w:val="none"/>
            <w:lang w:val="fr-FR"/>
          </w:rPr>
          <w:t xml:space="preserve">Pièce jointe F </w:t>
        </w:r>
        <w:r w:rsidRPr="007D18A1">
          <w:rPr>
            <w:rStyle w:val="Hyperlink"/>
            <w:noProof/>
            <w:u w:val="none"/>
            <w:lang w:val="fr-FR"/>
          </w:rPr>
          <w:t>–</w:t>
        </w:r>
        <w:r w:rsidRPr="007D18A1">
          <w:rPr>
            <w:rStyle w:val="Hyperlink"/>
            <w:noProof/>
            <w:u w:val="none"/>
            <w:lang w:val="fr-FR"/>
          </w:rPr>
          <w:t xml:space="preserve"> Affaiblissement dû à l'absorption gazeuse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_Toc215824172 \h </w:instrText>
        </w:r>
        <w:r w:rsidRPr="007D18A1">
          <w:rPr>
            <w:noProof/>
            <w:webHidden/>
          </w:rPr>
        </w:r>
        <w:r w:rsidRPr="007D18A1">
          <w:rPr>
            <w:noProof/>
            <w:webHidden/>
          </w:rPr>
          <w:fldChar w:fldCharType="separate"/>
        </w:r>
        <w:r w:rsidR="006E15FF">
          <w:rPr>
            <w:noProof/>
            <w:webHidden/>
          </w:rPr>
          <w:t>51</w:t>
        </w:r>
        <w:r w:rsidRPr="007D18A1">
          <w:rPr>
            <w:noProof/>
            <w:webHidden/>
          </w:rPr>
          <w:fldChar w:fldCharType="end"/>
        </w:r>
      </w:hyperlink>
    </w:p>
    <w:p w14:paraId="446985FC" w14:textId="3D437DD9"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73" w:history="1">
        <w:r w:rsidRPr="007D18A1">
          <w:rPr>
            <w:rStyle w:val="Hyperlink"/>
            <w:noProof/>
            <w:u w:val="none"/>
            <w:lang w:val="fr-FR"/>
          </w:rPr>
          <w:t>F.1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Introduction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_Toc215824173 \h </w:instrText>
        </w:r>
        <w:r w:rsidRPr="007D18A1">
          <w:rPr>
            <w:noProof/>
            <w:webHidden/>
          </w:rPr>
        </w:r>
        <w:r w:rsidRPr="007D18A1">
          <w:rPr>
            <w:noProof/>
            <w:webHidden/>
          </w:rPr>
          <w:fldChar w:fldCharType="separate"/>
        </w:r>
        <w:r w:rsidR="006E15FF">
          <w:rPr>
            <w:noProof/>
            <w:webHidden/>
          </w:rPr>
          <w:t>51</w:t>
        </w:r>
        <w:r w:rsidRPr="007D18A1">
          <w:rPr>
            <w:noProof/>
            <w:webHidden/>
          </w:rPr>
          <w:fldChar w:fldCharType="end"/>
        </w:r>
      </w:hyperlink>
    </w:p>
    <w:p w14:paraId="1F45F61B" w14:textId="65AE10BC"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74" w:history="1">
        <w:r w:rsidRPr="007D18A1">
          <w:rPr>
            <w:rStyle w:val="Hyperlink"/>
            <w:noProof/>
            <w:u w:val="none"/>
            <w:lang w:val="fr-FR"/>
          </w:rPr>
          <w:t>F.2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Absorption gazeuse pour un trajet de surface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_Toc215824174 \h </w:instrText>
        </w:r>
        <w:r w:rsidRPr="007D18A1">
          <w:rPr>
            <w:noProof/>
            <w:webHidden/>
          </w:rPr>
        </w:r>
        <w:r w:rsidRPr="007D18A1">
          <w:rPr>
            <w:noProof/>
            <w:webHidden/>
          </w:rPr>
          <w:fldChar w:fldCharType="separate"/>
        </w:r>
        <w:r w:rsidR="006E15FF">
          <w:rPr>
            <w:noProof/>
            <w:webHidden/>
          </w:rPr>
          <w:t>51</w:t>
        </w:r>
        <w:r w:rsidRPr="007D18A1">
          <w:rPr>
            <w:noProof/>
            <w:webHidden/>
          </w:rPr>
          <w:fldChar w:fldCharType="end"/>
        </w:r>
      </w:hyperlink>
    </w:p>
    <w:p w14:paraId="59FF3BC7" w14:textId="58E19CAB"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75" w:history="1">
        <w:r w:rsidRPr="007D18A1">
          <w:rPr>
            <w:rStyle w:val="Hyperlink"/>
            <w:noProof/>
            <w:u w:val="none"/>
            <w:lang w:val="fr-FR"/>
          </w:rPr>
          <w:t>F.3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Absorption gazeuse pour un trajet de diffusion troposphérique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_Toc215824175 \h </w:instrText>
        </w:r>
        <w:r w:rsidRPr="007D18A1">
          <w:rPr>
            <w:noProof/>
            <w:webHidden/>
          </w:rPr>
        </w:r>
        <w:r w:rsidRPr="007D18A1">
          <w:rPr>
            <w:noProof/>
            <w:webHidden/>
          </w:rPr>
          <w:fldChar w:fldCharType="separate"/>
        </w:r>
        <w:r w:rsidR="006E15FF">
          <w:rPr>
            <w:noProof/>
            <w:webHidden/>
          </w:rPr>
          <w:t>52</w:t>
        </w:r>
        <w:r w:rsidRPr="007D18A1">
          <w:rPr>
            <w:noProof/>
            <w:webHidden/>
          </w:rPr>
          <w:fldChar w:fldCharType="end"/>
        </w:r>
      </w:hyperlink>
    </w:p>
    <w:p w14:paraId="2FA5368F" w14:textId="6D00AE0F"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76" w:history="1">
        <w:r w:rsidRPr="007D18A1">
          <w:rPr>
            <w:rStyle w:val="Hyperlink"/>
            <w:noProof/>
            <w:u w:val="none"/>
            <w:lang w:val="fr-FR"/>
          </w:rPr>
          <w:t>F.4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Absorption gazeuse pour le trajet de diffusion troposphérique terminal-volume commun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_Toc215824176 \h </w:instrText>
        </w:r>
        <w:r w:rsidRPr="007D18A1">
          <w:rPr>
            <w:noProof/>
            <w:webHidden/>
          </w:rPr>
        </w:r>
        <w:r w:rsidRPr="007D18A1">
          <w:rPr>
            <w:noProof/>
            <w:webHidden/>
          </w:rPr>
          <w:fldChar w:fldCharType="separate"/>
        </w:r>
        <w:r w:rsidR="006E15FF">
          <w:rPr>
            <w:noProof/>
            <w:webHidden/>
          </w:rPr>
          <w:t>53</w:t>
        </w:r>
        <w:r w:rsidRPr="007D18A1">
          <w:rPr>
            <w:noProof/>
            <w:webHidden/>
          </w:rPr>
          <w:fldChar w:fldCharType="end"/>
        </w:r>
      </w:hyperlink>
    </w:p>
    <w:p w14:paraId="702AC9B0" w14:textId="1B5BB598"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77" w:history="1">
        <w:r w:rsidRPr="007D18A1">
          <w:rPr>
            <w:rStyle w:val="Hyperlink"/>
            <w:noProof/>
            <w:u w:val="none"/>
            <w:lang w:val="fr-FR"/>
          </w:rPr>
          <w:t>F.5</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Densité de vapeur d'eau en présence de pluie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_Toc215824177 \h </w:instrText>
        </w:r>
        <w:r w:rsidRPr="007D18A1">
          <w:rPr>
            <w:noProof/>
            <w:webHidden/>
          </w:rPr>
        </w:r>
        <w:r w:rsidRPr="007D18A1">
          <w:rPr>
            <w:noProof/>
            <w:webHidden/>
          </w:rPr>
          <w:fldChar w:fldCharType="separate"/>
        </w:r>
        <w:r w:rsidR="006E15FF">
          <w:rPr>
            <w:noProof/>
            <w:webHidden/>
          </w:rPr>
          <w:t>54</w:t>
        </w:r>
        <w:r w:rsidRPr="007D18A1">
          <w:rPr>
            <w:noProof/>
            <w:webHidden/>
          </w:rPr>
          <w:fldChar w:fldCharType="end"/>
        </w:r>
      </w:hyperlink>
    </w:p>
    <w:p w14:paraId="3488588E" w14:textId="750E15BD"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78" w:history="1">
        <w:r w:rsidRPr="007D18A1">
          <w:rPr>
            <w:rStyle w:val="Hyperlink"/>
            <w:noProof/>
            <w:u w:val="none"/>
            <w:lang w:val="fr-FR"/>
          </w:rPr>
          <w:t>F.6</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Affaiblissements linéiques au niveau de la mer</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_Toc215824178 \h </w:instrText>
        </w:r>
        <w:r w:rsidRPr="007D18A1">
          <w:rPr>
            <w:noProof/>
            <w:webHidden/>
          </w:rPr>
        </w:r>
        <w:r w:rsidRPr="007D18A1">
          <w:rPr>
            <w:noProof/>
            <w:webHidden/>
          </w:rPr>
          <w:fldChar w:fldCharType="separate"/>
        </w:r>
        <w:r w:rsidR="006E15FF">
          <w:rPr>
            <w:noProof/>
            <w:webHidden/>
          </w:rPr>
          <w:t>54</w:t>
        </w:r>
        <w:r w:rsidRPr="007D18A1">
          <w:rPr>
            <w:noProof/>
            <w:webHidden/>
          </w:rPr>
          <w:fldChar w:fldCharType="end"/>
        </w:r>
      </w:hyperlink>
    </w:p>
    <w:p w14:paraId="6DB9FD8D" w14:textId="13C118E6"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79" w:history="1">
        <w:r w:rsidRPr="007D18A1">
          <w:rPr>
            <w:rStyle w:val="Hyperlink"/>
            <w:noProof/>
            <w:u w:val="none"/>
            <w:lang w:val="fr-FR"/>
          </w:rPr>
          <w:t xml:space="preserve">Pièce jointe G </w:t>
        </w:r>
        <w:r w:rsidRPr="007D18A1">
          <w:rPr>
            <w:rStyle w:val="Hyperlink"/>
            <w:noProof/>
            <w:u w:val="none"/>
            <w:lang w:val="fr-FR"/>
          </w:rPr>
          <w:t>–</w:t>
        </w:r>
        <w:r w:rsidRPr="007D18A1">
          <w:rPr>
            <w:rStyle w:val="Hyperlink"/>
            <w:noProof/>
            <w:u w:val="none"/>
            <w:lang w:val="fr-FR"/>
          </w:rPr>
          <w:t xml:space="preserve"> Propagation par réflexion sur la couche sporadique 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_Toc215824179 \h </w:instrText>
        </w:r>
        <w:r w:rsidRPr="007D18A1">
          <w:rPr>
            <w:noProof/>
            <w:webHidden/>
          </w:rPr>
        </w:r>
        <w:r w:rsidRPr="007D18A1">
          <w:rPr>
            <w:noProof/>
            <w:webHidden/>
          </w:rPr>
          <w:fldChar w:fldCharType="separate"/>
        </w:r>
        <w:r w:rsidR="006E15FF">
          <w:rPr>
            <w:noProof/>
            <w:webHidden/>
          </w:rPr>
          <w:t>55</w:t>
        </w:r>
        <w:r w:rsidRPr="007D18A1">
          <w:rPr>
            <w:noProof/>
            <w:webHidden/>
          </w:rPr>
          <w:fldChar w:fldCharType="end"/>
        </w:r>
      </w:hyperlink>
    </w:p>
    <w:p w14:paraId="1340EC62" w14:textId="7858F3DF"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80" w:history="1">
        <w:r w:rsidRPr="007D18A1">
          <w:rPr>
            <w:rStyle w:val="Hyperlink"/>
            <w:bCs/>
            <w:noProof/>
            <w:u w:val="none"/>
            <w:lang w:val="fr-FR"/>
          </w:rPr>
          <w:t>G.1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Calcul de foEs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_Toc215824180 \h </w:instrText>
        </w:r>
        <w:r w:rsidRPr="007D18A1">
          <w:rPr>
            <w:noProof/>
            <w:webHidden/>
          </w:rPr>
        </w:r>
        <w:r w:rsidRPr="007D18A1">
          <w:rPr>
            <w:noProof/>
            <w:webHidden/>
          </w:rPr>
          <w:fldChar w:fldCharType="separate"/>
        </w:r>
        <w:r w:rsidR="006E15FF">
          <w:rPr>
            <w:noProof/>
            <w:webHidden/>
          </w:rPr>
          <w:t>55</w:t>
        </w:r>
        <w:r w:rsidRPr="007D18A1">
          <w:rPr>
            <w:noProof/>
            <w:webHidden/>
          </w:rPr>
          <w:fldChar w:fldCharType="end"/>
        </w:r>
      </w:hyperlink>
    </w:p>
    <w:p w14:paraId="3CB91D48" w14:textId="5522F8F3"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81" w:history="1">
        <w:r w:rsidRPr="007D18A1">
          <w:rPr>
            <w:rStyle w:val="Hyperlink"/>
            <w:noProof/>
            <w:u w:val="none"/>
            <w:lang w:val="fr-FR"/>
          </w:rPr>
          <w:t>G.2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Propagation à un bond</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_Toc215824181 \h </w:instrText>
        </w:r>
        <w:r w:rsidRPr="007D18A1">
          <w:rPr>
            <w:noProof/>
            <w:webHidden/>
          </w:rPr>
        </w:r>
        <w:r w:rsidRPr="007D18A1">
          <w:rPr>
            <w:noProof/>
            <w:webHidden/>
          </w:rPr>
          <w:fldChar w:fldCharType="separate"/>
        </w:r>
        <w:r w:rsidR="006E15FF">
          <w:rPr>
            <w:noProof/>
            <w:webHidden/>
          </w:rPr>
          <w:t>55</w:t>
        </w:r>
        <w:r w:rsidRPr="007D18A1">
          <w:rPr>
            <w:noProof/>
            <w:webHidden/>
          </w:rPr>
          <w:fldChar w:fldCharType="end"/>
        </w:r>
      </w:hyperlink>
    </w:p>
    <w:p w14:paraId="24A5170B" w14:textId="00A0F9C9"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82" w:history="1">
        <w:r w:rsidRPr="007D18A1">
          <w:rPr>
            <w:rStyle w:val="Hyperlink"/>
            <w:iCs/>
            <w:noProof/>
            <w:u w:val="none"/>
            <w:lang w:val="fr-FR"/>
          </w:rPr>
          <w:t>G.3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Propagation à deux bonds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_Toc215824182 \h </w:instrText>
        </w:r>
        <w:r w:rsidRPr="007D18A1">
          <w:rPr>
            <w:noProof/>
            <w:webHidden/>
          </w:rPr>
        </w:r>
        <w:r w:rsidRPr="007D18A1">
          <w:rPr>
            <w:noProof/>
            <w:webHidden/>
          </w:rPr>
          <w:fldChar w:fldCharType="separate"/>
        </w:r>
        <w:r w:rsidR="006E15FF">
          <w:rPr>
            <w:noProof/>
            <w:webHidden/>
          </w:rPr>
          <w:t>56</w:t>
        </w:r>
        <w:r w:rsidRPr="007D18A1">
          <w:rPr>
            <w:noProof/>
            <w:webHidden/>
          </w:rPr>
          <w:fldChar w:fldCharType="end"/>
        </w:r>
      </w:hyperlink>
    </w:p>
    <w:p w14:paraId="6C71CA33" w14:textId="7299BEBB"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83" w:history="1">
        <w:r w:rsidRPr="007D18A1">
          <w:rPr>
            <w:rStyle w:val="Hyperlink"/>
            <w:noProof/>
            <w:u w:val="none"/>
            <w:lang w:val="fr-FR"/>
          </w:rPr>
          <w:t>G.4</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Affaiblissement de transmission de référence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_Toc215824183 \h </w:instrText>
        </w:r>
        <w:r w:rsidRPr="007D18A1">
          <w:rPr>
            <w:noProof/>
            <w:webHidden/>
          </w:rPr>
        </w:r>
        <w:r w:rsidRPr="007D18A1">
          <w:rPr>
            <w:noProof/>
            <w:webHidden/>
          </w:rPr>
          <w:fldChar w:fldCharType="separate"/>
        </w:r>
        <w:r w:rsidR="006E15FF">
          <w:rPr>
            <w:noProof/>
            <w:webHidden/>
          </w:rPr>
          <w:t>58</w:t>
        </w:r>
        <w:r w:rsidRPr="007D18A1">
          <w:rPr>
            <w:noProof/>
            <w:webHidden/>
          </w:rPr>
          <w:fldChar w:fldCharType="end"/>
        </w:r>
      </w:hyperlink>
    </w:p>
    <w:p w14:paraId="6466F21F" w14:textId="49785EE6"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84" w:history="1">
        <w:r w:rsidRPr="007D18A1">
          <w:rPr>
            <w:rStyle w:val="Hyperlink"/>
            <w:noProof/>
            <w:u w:val="none"/>
            <w:lang w:val="fr-FR"/>
          </w:rPr>
          <w:t xml:space="preserve">Pièce jointe H </w:t>
        </w:r>
        <w:r w:rsidRPr="007D18A1">
          <w:rPr>
            <w:rStyle w:val="Hyperlink"/>
            <w:noProof/>
            <w:u w:val="none"/>
            <w:lang w:val="fr-FR"/>
          </w:rPr>
          <w:t>–</w:t>
        </w:r>
        <w:r w:rsidRPr="007D18A1">
          <w:rPr>
            <w:rStyle w:val="Hyperlink"/>
            <w:noProof/>
            <w:u w:val="none"/>
            <w:lang w:val="fr-FR"/>
          </w:rPr>
          <w:t xml:space="preserve"> Calculs pour les trajets sur le grand cercle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_Toc215824184 \h </w:instrText>
        </w:r>
        <w:r w:rsidRPr="007D18A1">
          <w:rPr>
            <w:noProof/>
            <w:webHidden/>
          </w:rPr>
        </w:r>
        <w:r w:rsidRPr="007D18A1">
          <w:rPr>
            <w:noProof/>
            <w:webHidden/>
          </w:rPr>
          <w:fldChar w:fldCharType="separate"/>
        </w:r>
        <w:r w:rsidR="006E15FF">
          <w:rPr>
            <w:noProof/>
            <w:webHidden/>
          </w:rPr>
          <w:t>58</w:t>
        </w:r>
        <w:r w:rsidRPr="007D18A1">
          <w:rPr>
            <w:noProof/>
            <w:webHidden/>
          </w:rPr>
          <w:fldChar w:fldCharType="end"/>
        </w:r>
      </w:hyperlink>
    </w:p>
    <w:p w14:paraId="5C63892B" w14:textId="30990B19"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85" w:history="1">
        <w:r w:rsidRPr="007D18A1">
          <w:rPr>
            <w:rStyle w:val="Hyperlink"/>
            <w:noProof/>
            <w:u w:val="none"/>
            <w:lang w:val="fr-FR"/>
          </w:rPr>
          <w:t>H.1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Introduction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_Toc215824185 \h </w:instrText>
        </w:r>
        <w:r w:rsidRPr="007D18A1">
          <w:rPr>
            <w:noProof/>
            <w:webHidden/>
          </w:rPr>
        </w:r>
        <w:r w:rsidRPr="007D18A1">
          <w:rPr>
            <w:noProof/>
            <w:webHidden/>
          </w:rPr>
          <w:fldChar w:fldCharType="separate"/>
        </w:r>
        <w:r w:rsidR="006E15FF">
          <w:rPr>
            <w:noProof/>
            <w:webHidden/>
          </w:rPr>
          <w:t>58</w:t>
        </w:r>
        <w:r w:rsidRPr="007D18A1">
          <w:rPr>
            <w:noProof/>
            <w:webHidden/>
          </w:rPr>
          <w:fldChar w:fldCharType="end"/>
        </w:r>
      </w:hyperlink>
    </w:p>
    <w:p w14:paraId="719224C3" w14:textId="3DDCCF44"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86" w:history="1">
        <w:r w:rsidRPr="007D18A1">
          <w:rPr>
            <w:rStyle w:val="Hyperlink"/>
            <w:noProof/>
            <w:u w:val="none"/>
            <w:lang w:val="fr-FR"/>
          </w:rPr>
          <w:t>H.2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Longueur et relèvement du trajet</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_Toc215824186 \h </w:instrText>
        </w:r>
        <w:r w:rsidRPr="007D18A1">
          <w:rPr>
            <w:noProof/>
            <w:webHidden/>
          </w:rPr>
        </w:r>
        <w:r w:rsidRPr="007D18A1">
          <w:rPr>
            <w:noProof/>
            <w:webHidden/>
          </w:rPr>
          <w:fldChar w:fldCharType="separate"/>
        </w:r>
        <w:r w:rsidR="006E15FF">
          <w:rPr>
            <w:noProof/>
            <w:webHidden/>
          </w:rPr>
          <w:t>58</w:t>
        </w:r>
        <w:r w:rsidRPr="007D18A1">
          <w:rPr>
            <w:noProof/>
            <w:webHidden/>
          </w:rPr>
          <w:fldChar w:fldCharType="end"/>
        </w:r>
      </w:hyperlink>
    </w:p>
    <w:p w14:paraId="0E994D7F" w14:textId="63E9294A"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87" w:history="1">
        <w:r w:rsidRPr="007D18A1">
          <w:rPr>
            <w:rStyle w:val="Hyperlink"/>
            <w:noProof/>
            <w:u w:val="none"/>
            <w:lang w:val="fr-FR"/>
          </w:rPr>
          <w:t>H.3</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Calcul du point intermédiaire du trajet</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_Toc215824187 \h </w:instrText>
        </w:r>
        <w:r w:rsidRPr="007D18A1">
          <w:rPr>
            <w:noProof/>
            <w:webHidden/>
          </w:rPr>
        </w:r>
        <w:r w:rsidRPr="007D18A1">
          <w:rPr>
            <w:noProof/>
            <w:webHidden/>
          </w:rPr>
          <w:fldChar w:fldCharType="separate"/>
        </w:r>
        <w:r w:rsidR="006E15FF">
          <w:rPr>
            <w:noProof/>
            <w:webHidden/>
          </w:rPr>
          <w:t>59</w:t>
        </w:r>
        <w:r w:rsidRPr="007D18A1">
          <w:rPr>
            <w:noProof/>
            <w:webHidden/>
          </w:rPr>
          <w:fldChar w:fldCharType="end"/>
        </w:r>
      </w:hyperlink>
    </w:p>
    <w:p w14:paraId="2A3EAFF8" w14:textId="30C4BE5B"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88" w:history="1">
        <w:r w:rsidRPr="007D18A1">
          <w:rPr>
            <w:rStyle w:val="Hyperlink"/>
            <w:noProof/>
            <w:u w:val="none"/>
            <w:lang w:val="fr-FR"/>
          </w:rPr>
          <w:t xml:space="preserve">Pièce jointe I </w:t>
        </w:r>
        <w:r w:rsidRPr="007D18A1">
          <w:rPr>
            <w:rStyle w:val="Hyperlink"/>
            <w:noProof/>
            <w:u w:val="none"/>
            <w:lang w:val="fr-FR"/>
          </w:rPr>
          <w:t>–</w:t>
        </w:r>
        <w:r w:rsidRPr="007D18A1">
          <w:rPr>
            <w:rStyle w:val="Hyperlink"/>
            <w:noProof/>
            <w:u w:val="none"/>
            <w:lang w:val="fr-FR"/>
          </w:rPr>
          <w:t xml:space="preserve"> Procédure d'itération pour inverser une fonction de distribution cumulative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_Toc215824188 \h </w:instrText>
        </w:r>
        <w:r w:rsidRPr="007D18A1">
          <w:rPr>
            <w:noProof/>
            <w:webHidden/>
          </w:rPr>
        </w:r>
        <w:r w:rsidRPr="007D18A1">
          <w:rPr>
            <w:noProof/>
            <w:webHidden/>
          </w:rPr>
          <w:fldChar w:fldCharType="separate"/>
        </w:r>
        <w:r w:rsidR="006E15FF">
          <w:rPr>
            <w:noProof/>
            <w:webHidden/>
          </w:rPr>
          <w:t>60</w:t>
        </w:r>
        <w:r w:rsidRPr="007D18A1">
          <w:rPr>
            <w:noProof/>
            <w:webHidden/>
          </w:rPr>
          <w:fldChar w:fldCharType="end"/>
        </w:r>
      </w:hyperlink>
    </w:p>
    <w:p w14:paraId="41F184BA" w14:textId="2FF84E97"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89" w:history="1">
        <w:r w:rsidRPr="007D18A1">
          <w:rPr>
            <w:rStyle w:val="Hyperlink"/>
            <w:noProof/>
            <w:u w:val="none"/>
            <w:lang w:val="fr-FR"/>
          </w:rPr>
          <w:t>I.1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Introduction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_Toc215824189 \h </w:instrText>
        </w:r>
        <w:r w:rsidRPr="007D18A1">
          <w:rPr>
            <w:noProof/>
            <w:webHidden/>
          </w:rPr>
        </w:r>
        <w:r w:rsidRPr="007D18A1">
          <w:rPr>
            <w:noProof/>
            <w:webHidden/>
          </w:rPr>
          <w:fldChar w:fldCharType="separate"/>
        </w:r>
        <w:r w:rsidR="006E15FF">
          <w:rPr>
            <w:noProof/>
            <w:webHidden/>
          </w:rPr>
          <w:t>60</w:t>
        </w:r>
        <w:r w:rsidRPr="007D18A1">
          <w:rPr>
            <w:noProof/>
            <w:webHidden/>
          </w:rPr>
          <w:fldChar w:fldCharType="end"/>
        </w:r>
      </w:hyperlink>
    </w:p>
    <w:p w14:paraId="697D9FEC" w14:textId="692DA8C6"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90" w:history="1">
        <w:r w:rsidRPr="007D18A1">
          <w:rPr>
            <w:rStyle w:val="Hyperlink"/>
            <w:noProof/>
            <w:u w:val="none"/>
            <w:lang w:val="fr-FR"/>
          </w:rPr>
          <w:t>I.2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Méthode d'itération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_Toc215824190 \h </w:instrText>
        </w:r>
        <w:r w:rsidRPr="007D18A1">
          <w:rPr>
            <w:noProof/>
            <w:webHidden/>
          </w:rPr>
        </w:r>
        <w:r w:rsidRPr="007D18A1">
          <w:rPr>
            <w:noProof/>
            <w:webHidden/>
          </w:rPr>
          <w:fldChar w:fldCharType="separate"/>
        </w:r>
        <w:r w:rsidR="006E15FF">
          <w:rPr>
            <w:noProof/>
            <w:webHidden/>
          </w:rPr>
          <w:t>61</w:t>
        </w:r>
        <w:r w:rsidRPr="007D18A1">
          <w:rPr>
            <w:noProof/>
            <w:webHidden/>
          </w:rPr>
          <w:fldChar w:fldCharType="end"/>
        </w:r>
      </w:hyperlink>
    </w:p>
    <w:p w14:paraId="136CFE19" w14:textId="6D5AD7CB" w:rsidR="00CB630D" w:rsidRPr="007D18A1" w:rsidRDefault="00CB630D">
      <w:pPr>
        <w:pStyle w:val="TOC1"/>
        <w:rPr>
          <w:rFonts w:asciiTheme="minorHAnsi" w:eastAsiaTheme="minorEastAsia" w:hAnsiTheme="minorHAnsi" w:cstheme="minorBidi"/>
          <w:noProof/>
          <w:kern w:val="2"/>
          <w:szCs w:val="24"/>
          <w14:ligatures w14:val="standardContextual"/>
        </w:rPr>
      </w:pPr>
      <w:hyperlink w:anchor="_Toc215824191" w:history="1">
        <w:r w:rsidRPr="007D18A1">
          <w:rPr>
            <w:rStyle w:val="Hyperlink"/>
            <w:noProof/>
            <w:u w:val="none"/>
            <w:lang w:val="fr-FR"/>
          </w:rPr>
          <w:t>Pièce jointe J – Structure du modèle de propagation de large portée</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_Toc215824191 \h </w:instrText>
        </w:r>
        <w:r w:rsidRPr="007D18A1">
          <w:rPr>
            <w:noProof/>
            <w:webHidden/>
          </w:rPr>
        </w:r>
        <w:r w:rsidRPr="007D18A1">
          <w:rPr>
            <w:noProof/>
            <w:webHidden/>
          </w:rPr>
          <w:fldChar w:fldCharType="separate"/>
        </w:r>
        <w:r w:rsidR="006E15FF">
          <w:rPr>
            <w:noProof/>
            <w:webHidden/>
          </w:rPr>
          <w:t>62</w:t>
        </w:r>
        <w:r w:rsidRPr="007D18A1">
          <w:rPr>
            <w:noProof/>
            <w:webHidden/>
          </w:rPr>
          <w:fldChar w:fldCharType="end"/>
        </w:r>
      </w:hyperlink>
    </w:p>
    <w:p w14:paraId="575CC4FF" w14:textId="40181EEC"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92" w:history="1">
        <w:r w:rsidRPr="007D18A1">
          <w:rPr>
            <w:rStyle w:val="Hyperlink"/>
            <w:noProof/>
            <w:u w:val="none"/>
            <w:lang w:val="fr-FR"/>
          </w:rPr>
          <w:t>J.1</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Introduction</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_Toc215824192 \h </w:instrText>
        </w:r>
        <w:r w:rsidRPr="007D18A1">
          <w:rPr>
            <w:noProof/>
            <w:webHidden/>
          </w:rPr>
        </w:r>
        <w:r w:rsidRPr="007D18A1">
          <w:rPr>
            <w:noProof/>
            <w:webHidden/>
          </w:rPr>
          <w:fldChar w:fldCharType="separate"/>
        </w:r>
        <w:r w:rsidR="006E15FF">
          <w:rPr>
            <w:noProof/>
            <w:webHidden/>
          </w:rPr>
          <w:t>62</w:t>
        </w:r>
        <w:r w:rsidRPr="007D18A1">
          <w:rPr>
            <w:noProof/>
            <w:webHidden/>
          </w:rPr>
          <w:fldChar w:fldCharType="end"/>
        </w:r>
      </w:hyperlink>
    </w:p>
    <w:p w14:paraId="1CFE4228" w14:textId="24DE197C" w:rsidR="00CB630D" w:rsidRPr="007D18A1" w:rsidRDefault="00CB630D">
      <w:pPr>
        <w:pStyle w:val="TOC2"/>
        <w:rPr>
          <w:rFonts w:asciiTheme="minorHAnsi" w:eastAsiaTheme="minorEastAsia" w:hAnsiTheme="minorHAnsi" w:cstheme="minorBidi"/>
          <w:noProof/>
          <w:kern w:val="2"/>
          <w:szCs w:val="24"/>
          <w14:ligatures w14:val="standardContextual"/>
        </w:rPr>
      </w:pPr>
      <w:hyperlink w:anchor="_Toc215824193" w:history="1">
        <w:r w:rsidRPr="007D18A1">
          <w:rPr>
            <w:rStyle w:val="Hyperlink"/>
            <w:noProof/>
            <w:u w:val="none"/>
            <w:lang w:val="fr-FR"/>
          </w:rPr>
          <w:t>J.2</w:t>
        </w:r>
        <w:r w:rsidRPr="007D18A1">
          <w:rPr>
            <w:rFonts w:asciiTheme="minorHAnsi" w:eastAsiaTheme="minorEastAsia" w:hAnsiTheme="minorHAnsi" w:cstheme="minorBidi"/>
            <w:noProof/>
            <w:kern w:val="2"/>
            <w:szCs w:val="24"/>
            <w14:ligatures w14:val="standardContextual"/>
          </w:rPr>
          <w:tab/>
        </w:r>
        <w:r w:rsidRPr="007D18A1">
          <w:rPr>
            <w:rStyle w:val="Hyperlink"/>
            <w:noProof/>
            <w:u w:val="none"/>
            <w:lang w:val="fr-FR"/>
          </w:rPr>
          <w:t>Combinaison des sous-modèles</w:t>
        </w:r>
        <w:r w:rsidRPr="007D18A1">
          <w:rPr>
            <w:noProof/>
            <w:webHidden/>
          </w:rPr>
          <w:tab/>
        </w:r>
        <w:r w:rsidRPr="007D18A1">
          <w:rPr>
            <w:noProof/>
            <w:webHidden/>
          </w:rPr>
          <w:tab/>
        </w:r>
        <w:r w:rsidRPr="007D18A1">
          <w:rPr>
            <w:noProof/>
            <w:webHidden/>
          </w:rPr>
          <w:fldChar w:fldCharType="begin"/>
        </w:r>
        <w:r w:rsidRPr="007D18A1">
          <w:rPr>
            <w:noProof/>
            <w:webHidden/>
          </w:rPr>
          <w:instrText xml:space="preserve"> PAGEREF _Toc215824193 \h </w:instrText>
        </w:r>
        <w:r w:rsidRPr="007D18A1">
          <w:rPr>
            <w:noProof/>
            <w:webHidden/>
          </w:rPr>
        </w:r>
        <w:r w:rsidRPr="007D18A1">
          <w:rPr>
            <w:noProof/>
            <w:webHidden/>
          </w:rPr>
          <w:fldChar w:fldCharType="separate"/>
        </w:r>
        <w:r w:rsidR="006E15FF">
          <w:rPr>
            <w:noProof/>
            <w:webHidden/>
          </w:rPr>
          <w:t>63</w:t>
        </w:r>
        <w:r w:rsidRPr="007D18A1">
          <w:rPr>
            <w:noProof/>
            <w:webHidden/>
          </w:rPr>
          <w:fldChar w:fldCharType="end"/>
        </w:r>
      </w:hyperlink>
    </w:p>
    <w:p w14:paraId="34439CE4" w14:textId="60DE2E67" w:rsidR="00CB630D" w:rsidRDefault="00CB630D" w:rsidP="00CB630D">
      <w:pPr>
        <w:rPr>
          <w:lang w:val="fr-FR"/>
        </w:rPr>
      </w:pPr>
      <w:r w:rsidRPr="007D18A1">
        <w:rPr>
          <w:lang w:val="fr-FR"/>
        </w:rPr>
        <w:fldChar w:fldCharType="end"/>
      </w:r>
      <w:bookmarkStart w:id="14" w:name="_Toc215824108"/>
    </w:p>
    <w:p w14:paraId="09EE9002" w14:textId="77777777" w:rsidR="00CB630D" w:rsidRDefault="00CB630D" w:rsidP="00CB630D">
      <w:pPr>
        <w:rPr>
          <w:lang w:val="fr-FR"/>
        </w:rPr>
      </w:pPr>
    </w:p>
    <w:p w14:paraId="38EA9B46" w14:textId="41FFB5CF" w:rsidR="008D2651" w:rsidRPr="00CB630D" w:rsidRDefault="008D2651" w:rsidP="00CB630D">
      <w:pPr>
        <w:pStyle w:val="Heading1"/>
      </w:pPr>
      <w:r w:rsidRPr="00CB630D">
        <w:t>1</w:t>
      </w:r>
      <w:r w:rsidRPr="00CB630D">
        <w:tab/>
        <w:t>Introduction</w:t>
      </w:r>
      <w:bookmarkEnd w:id="8"/>
      <w:bookmarkEnd w:id="9"/>
      <w:bookmarkEnd w:id="10"/>
      <w:bookmarkEnd w:id="11"/>
      <w:bookmarkEnd w:id="12"/>
      <w:bookmarkEnd w:id="13"/>
      <w:bookmarkEnd w:id="14"/>
    </w:p>
    <w:p w14:paraId="1B53A539" w14:textId="449F165A" w:rsidR="008D2651" w:rsidRPr="00CB630D" w:rsidRDefault="008D2651" w:rsidP="008D2651">
      <w:pPr>
        <w:rPr>
          <w:lang w:val="fr-FR"/>
        </w:rPr>
      </w:pPr>
      <w:r w:rsidRPr="00CB630D">
        <w:rPr>
          <w:lang w:val="fr-FR"/>
        </w:rPr>
        <w:t>La présente Recommandation décrit une méthode de propagation des ondes radioélectriques pour les trajets de Terre. Elle s</w:t>
      </w:r>
      <w:r w:rsidR="00D011F1" w:rsidRPr="00CB630D">
        <w:rPr>
          <w:lang w:val="fr-FR"/>
        </w:rPr>
        <w:t>'</w:t>
      </w:r>
      <w:r w:rsidRPr="00CB630D">
        <w:rPr>
          <w:lang w:val="fr-FR"/>
        </w:rPr>
        <w:t>applique à une large gamme de fréquences, de distances et de pourcentages de temps. Elle permet en particulier de prévoir aussi bien les évanouissements que les renforcements du niveau du signal et elle est donc particulièrement bien adaptée pour les simulations de Monte Carlo.</w:t>
      </w:r>
    </w:p>
    <w:p w14:paraId="72F6388C" w14:textId="77777777" w:rsidR="008D2651" w:rsidRPr="00CB630D" w:rsidRDefault="008D2651" w:rsidP="008D2651">
      <w:pPr>
        <w:rPr>
          <w:lang w:val="fr-FR"/>
        </w:rPr>
      </w:pPr>
      <w:r w:rsidRPr="00CB630D">
        <w:rPr>
          <w:lang w:val="fr-FR"/>
        </w:rPr>
        <w:t>La Pièce jointe J décrit la structure du modèle et, en particulier, comment les résultats représentant différents mécanismes de propagation sont combinés.</w:t>
      </w:r>
    </w:p>
    <w:p w14:paraId="6AE43F94" w14:textId="77777777" w:rsidR="008D2651" w:rsidRPr="00CB630D" w:rsidRDefault="008D2651" w:rsidP="008D2651">
      <w:pPr>
        <w:pStyle w:val="Heading2"/>
        <w:rPr>
          <w:lang w:val="fr-FR"/>
        </w:rPr>
      </w:pPr>
      <w:bookmarkStart w:id="15" w:name="_Toc253582955"/>
      <w:bookmarkStart w:id="16" w:name="_Toc253732883"/>
      <w:bookmarkStart w:id="17" w:name="_Toc255292349"/>
      <w:bookmarkStart w:id="18" w:name="_Toc256490278"/>
      <w:bookmarkStart w:id="19" w:name="_Toc164420581"/>
      <w:bookmarkStart w:id="20" w:name="_Toc164927210"/>
      <w:bookmarkStart w:id="21" w:name="_Toc215824109"/>
      <w:r w:rsidRPr="00CB630D">
        <w:rPr>
          <w:lang w:val="fr-FR"/>
        </w:rPr>
        <w:t>1.1</w:t>
      </w:r>
      <w:r w:rsidRPr="00CB630D">
        <w:rPr>
          <w:lang w:val="fr-FR"/>
        </w:rPr>
        <w:tab/>
      </w:r>
      <w:bookmarkEnd w:id="15"/>
      <w:bookmarkEnd w:id="16"/>
      <w:bookmarkEnd w:id="17"/>
      <w:bookmarkEnd w:id="18"/>
      <w:r w:rsidRPr="00CB630D">
        <w:rPr>
          <w:lang w:val="fr-FR"/>
        </w:rPr>
        <w:t>Application</w:t>
      </w:r>
      <w:bookmarkEnd w:id="19"/>
      <w:bookmarkEnd w:id="20"/>
      <w:bookmarkEnd w:id="21"/>
    </w:p>
    <w:p w14:paraId="5168002F" w14:textId="1AA85CED" w:rsidR="008D2651" w:rsidRPr="00CB630D" w:rsidRDefault="008D2651" w:rsidP="008D2651">
      <w:pPr>
        <w:rPr>
          <w:lang w:val="fr-FR"/>
        </w:rPr>
      </w:pPr>
      <w:r w:rsidRPr="00CB630D">
        <w:rPr>
          <w:lang w:val="fr-FR"/>
        </w:rPr>
        <w:t>Le champ d</w:t>
      </w:r>
      <w:r w:rsidR="00D011F1" w:rsidRPr="00CB630D">
        <w:rPr>
          <w:lang w:val="fr-FR"/>
        </w:rPr>
        <w:t>'</w:t>
      </w:r>
      <w:r w:rsidRPr="00CB630D">
        <w:rPr>
          <w:lang w:val="fr-FR"/>
        </w:rPr>
        <w:t>application est le suivant:</w:t>
      </w:r>
    </w:p>
    <w:p w14:paraId="1DDBE8D0" w14:textId="77777777" w:rsidR="008D2651" w:rsidRPr="00CB630D" w:rsidRDefault="008D2651" w:rsidP="008D2651">
      <w:pPr>
        <w:rPr>
          <w:lang w:val="fr-FR"/>
        </w:rPr>
      </w:pPr>
      <w:r w:rsidRPr="00CB630D">
        <w:rPr>
          <w:b/>
          <w:lang w:val="fr-FR"/>
        </w:rPr>
        <w:t>Fréquence</w:t>
      </w:r>
      <w:r w:rsidRPr="00CB630D">
        <w:rPr>
          <w:bCs/>
          <w:lang w:val="fr-FR"/>
        </w:rPr>
        <w:t>:</w:t>
      </w:r>
      <w:r w:rsidRPr="00CB630D">
        <w:rPr>
          <w:lang w:val="fr-FR"/>
        </w:rPr>
        <w:t xml:space="preserve"> de 30 MHz à 50 GHz.</w:t>
      </w:r>
    </w:p>
    <w:p w14:paraId="187F2FF5" w14:textId="3DE14C23" w:rsidR="008D2651" w:rsidRPr="00CB630D" w:rsidRDefault="008D2651" w:rsidP="008D2651">
      <w:pPr>
        <w:rPr>
          <w:lang w:val="fr-FR"/>
        </w:rPr>
      </w:pPr>
      <w:r w:rsidRPr="00CB630D">
        <w:rPr>
          <w:b/>
          <w:lang w:val="fr-FR"/>
        </w:rPr>
        <w:t>Distance</w:t>
      </w:r>
      <w:r w:rsidRPr="00CB630D">
        <w:rPr>
          <w:bCs/>
          <w:lang w:val="fr-FR"/>
        </w:rPr>
        <w:t>:</w:t>
      </w:r>
      <w:r w:rsidRPr="00CB630D">
        <w:rPr>
          <w:lang w:val="fr-FR"/>
        </w:rPr>
        <w:t xml:space="preserve"> On estime que la précision du modèle est maximale pour les distances comprises entre environ 3 km et 1 000 km. Pour des distances plus courtes, ce sont les effets du fouillis (bâtiments, arbres, etc.) qui seront le plus souvent dominants, à moins que les hauteurs d</w:t>
      </w:r>
      <w:r w:rsidR="00D011F1" w:rsidRPr="00CB630D">
        <w:rPr>
          <w:lang w:val="fr-FR"/>
        </w:rPr>
        <w:t>'</w:t>
      </w:r>
      <w:r w:rsidRPr="00CB630D">
        <w:rPr>
          <w:lang w:val="fr-FR"/>
        </w:rPr>
        <w:t>antenne soient suffisantes pour que le trajet ne soit pas occulté. Il n</w:t>
      </w:r>
      <w:r w:rsidR="00D011F1" w:rsidRPr="00CB630D">
        <w:rPr>
          <w:lang w:val="fr-FR"/>
        </w:rPr>
        <w:t>'</w:t>
      </w:r>
      <w:r w:rsidRPr="00CB630D">
        <w:rPr>
          <w:lang w:val="fr-FR"/>
        </w:rPr>
        <w:t>y a pas de limite inférieure particulière même si la longueur du trajet doit être supérieure à zéro. On considérera qu</w:t>
      </w:r>
      <w:r w:rsidR="00D011F1" w:rsidRPr="00CB630D">
        <w:rPr>
          <w:lang w:val="fr-FR"/>
        </w:rPr>
        <w:t>'</w:t>
      </w:r>
      <w:r w:rsidRPr="00CB630D">
        <w:rPr>
          <w:lang w:val="fr-FR"/>
        </w:rPr>
        <w:t>une prévision d</w:t>
      </w:r>
      <w:r w:rsidR="00D011F1" w:rsidRPr="00CB630D">
        <w:rPr>
          <w:lang w:val="fr-FR"/>
        </w:rPr>
        <w:t>'</w:t>
      </w:r>
      <w:r w:rsidRPr="00CB630D">
        <w:rPr>
          <w:lang w:val="fr-FR"/>
        </w:rPr>
        <w:t>un affaiblissement de transmission de référence de moins de 20 dB n</w:t>
      </w:r>
      <w:r w:rsidR="00D011F1" w:rsidRPr="00CB630D">
        <w:rPr>
          <w:lang w:val="fr-FR"/>
        </w:rPr>
        <w:t>'</w:t>
      </w:r>
      <w:r w:rsidRPr="00CB630D">
        <w:rPr>
          <w:lang w:val="fr-FR"/>
        </w:rPr>
        <w:t>est pas fiable. Il n</w:t>
      </w:r>
      <w:r w:rsidR="00D011F1" w:rsidRPr="00CB630D">
        <w:rPr>
          <w:lang w:val="fr-FR"/>
        </w:rPr>
        <w:t>'</w:t>
      </w:r>
      <w:r w:rsidRPr="00CB630D">
        <w:rPr>
          <w:lang w:val="fr-FR"/>
        </w:rPr>
        <w:t>y a pas non plus de distance maximale particulière.</w:t>
      </w:r>
    </w:p>
    <w:p w14:paraId="625F8CEA" w14:textId="5018EBBB" w:rsidR="008D2651" w:rsidRPr="00CB630D" w:rsidRDefault="008D2651" w:rsidP="008D2651">
      <w:pPr>
        <w:rPr>
          <w:lang w:val="fr-FR"/>
        </w:rPr>
      </w:pPr>
      <w:r w:rsidRPr="00CB630D">
        <w:rPr>
          <w:b/>
          <w:lang w:val="fr-FR"/>
        </w:rPr>
        <w:t>Pourcentage de temps</w:t>
      </w:r>
      <w:r w:rsidRPr="00CB630D">
        <w:rPr>
          <w:bCs/>
          <w:lang w:val="fr-FR"/>
        </w:rPr>
        <w:t>:</w:t>
      </w:r>
      <w:r w:rsidRPr="00CB630D">
        <w:rPr>
          <w:lang w:val="fr-FR"/>
        </w:rPr>
        <w:t xml:space="preserve"> La méthode permet de prévoir l</w:t>
      </w:r>
      <w:r w:rsidR="00D011F1" w:rsidRPr="00CB630D">
        <w:rPr>
          <w:lang w:val="fr-FR"/>
        </w:rPr>
        <w:t>'</w:t>
      </w:r>
      <w:r w:rsidRPr="00CB630D">
        <w:rPr>
          <w:lang w:val="fr-FR"/>
        </w:rPr>
        <w:t>affaiblissement de transmission de référence qui n</w:t>
      </w:r>
      <w:r w:rsidR="00D011F1" w:rsidRPr="00CB630D">
        <w:rPr>
          <w:lang w:val="fr-FR"/>
        </w:rPr>
        <w:t>'</w:t>
      </w:r>
      <w:r w:rsidRPr="00CB630D">
        <w:rPr>
          <w:lang w:val="fr-FR"/>
        </w:rPr>
        <w:t>est pas dépassé pendant un pourcentage de temps donné d</w:t>
      </w:r>
      <w:r w:rsidR="00D011F1" w:rsidRPr="00CB630D">
        <w:rPr>
          <w:lang w:val="fr-FR"/>
        </w:rPr>
        <w:t>'</w:t>
      </w:r>
      <w:r w:rsidRPr="00CB630D">
        <w:rPr>
          <w:lang w:val="fr-FR"/>
        </w:rPr>
        <w:t>une année moyenne. Tout pourcentage de temps compris entre 0% et 100% peut être utilisé comme une donnée d</w:t>
      </w:r>
      <w:r w:rsidR="00D011F1" w:rsidRPr="00CB630D">
        <w:rPr>
          <w:lang w:val="fr-FR"/>
        </w:rPr>
        <w:t>'</w:t>
      </w:r>
      <w:r w:rsidRPr="00CB630D">
        <w:rPr>
          <w:lang w:val="fr-FR"/>
        </w:rPr>
        <w:t>entrée pour le modèle. Cette plage est limitée de manière progressive dans la méthode pour que le pourcentage de temps utilisé dans le modèle varie de 0,00001% à 99,99999%. Cette limitation interne n</w:t>
      </w:r>
      <w:r w:rsidR="00D011F1" w:rsidRPr="00CB630D">
        <w:rPr>
          <w:lang w:val="fr-FR"/>
        </w:rPr>
        <w:t>'</w:t>
      </w:r>
      <w:r w:rsidRPr="00CB630D">
        <w:rPr>
          <w:lang w:val="fr-FR"/>
        </w:rPr>
        <w:t>a pas d</w:t>
      </w:r>
      <w:r w:rsidR="00D011F1" w:rsidRPr="00CB630D">
        <w:rPr>
          <w:lang w:val="fr-FR"/>
        </w:rPr>
        <w:t>'</w:t>
      </w:r>
      <w:r w:rsidRPr="00CB630D">
        <w:rPr>
          <w:lang w:val="fr-FR"/>
        </w:rPr>
        <w:t>effet significatif pour les pourcentages de temps compris entre 0,001% et 99,999%.</w:t>
      </w:r>
    </w:p>
    <w:p w14:paraId="06ADCEB8" w14:textId="556613AB" w:rsidR="008D2651" w:rsidRPr="00CB630D" w:rsidRDefault="008D2651" w:rsidP="008D2651">
      <w:pPr>
        <w:rPr>
          <w:lang w:val="fr-FR"/>
        </w:rPr>
      </w:pPr>
      <w:bookmarkStart w:id="22" w:name="_Toc253582956"/>
      <w:bookmarkStart w:id="23" w:name="_Toc253732884"/>
      <w:bookmarkStart w:id="24" w:name="_Toc255292350"/>
      <w:bookmarkStart w:id="25" w:name="_Toc256490279"/>
      <w:r w:rsidRPr="00CB630D">
        <w:rPr>
          <w:b/>
          <w:lang w:val="fr-FR"/>
        </w:rPr>
        <w:t>Hauteurs d</w:t>
      </w:r>
      <w:r w:rsidR="00D011F1" w:rsidRPr="00CB630D">
        <w:rPr>
          <w:b/>
          <w:lang w:val="fr-FR"/>
        </w:rPr>
        <w:t>'</w:t>
      </w:r>
      <w:r w:rsidRPr="00CB630D">
        <w:rPr>
          <w:b/>
          <w:lang w:val="fr-FR"/>
        </w:rPr>
        <w:t>antenne</w:t>
      </w:r>
      <w:r w:rsidRPr="00CB630D">
        <w:rPr>
          <w:lang w:val="fr-FR"/>
        </w:rPr>
        <w:t>: Les hauteurs d</w:t>
      </w:r>
      <w:r w:rsidR="00D011F1" w:rsidRPr="00CB630D">
        <w:rPr>
          <w:lang w:val="fr-FR"/>
        </w:rPr>
        <w:t>'</w:t>
      </w:r>
      <w:r w:rsidRPr="00CB630D">
        <w:rPr>
          <w:lang w:val="fr-FR"/>
        </w:rPr>
        <w:t>antenne au-dessus du niveau du sol doivent être supérieures à zéro. Il n</w:t>
      </w:r>
      <w:r w:rsidR="00D011F1" w:rsidRPr="00CB630D">
        <w:rPr>
          <w:lang w:val="fr-FR"/>
        </w:rPr>
        <w:t>'</w:t>
      </w:r>
      <w:r w:rsidRPr="00CB630D">
        <w:rPr>
          <w:lang w:val="fr-FR"/>
        </w:rPr>
        <w:t>y a pas de hauteur maximale particulière au-dessus du sol. On estime que la méthode est fiable pour des altitudes d</w:t>
      </w:r>
      <w:r w:rsidR="00D011F1" w:rsidRPr="00CB630D">
        <w:rPr>
          <w:lang w:val="fr-FR"/>
        </w:rPr>
        <w:t>'</w:t>
      </w:r>
      <w:r w:rsidRPr="00CB630D">
        <w:rPr>
          <w:lang w:val="fr-FR"/>
        </w:rPr>
        <w:t>antenne allant jusqu</w:t>
      </w:r>
      <w:r w:rsidR="00D011F1" w:rsidRPr="00CB630D">
        <w:rPr>
          <w:lang w:val="fr-FR"/>
        </w:rPr>
        <w:t>'</w:t>
      </w:r>
      <w:r w:rsidRPr="00CB630D">
        <w:rPr>
          <w:lang w:val="fr-FR"/>
        </w:rPr>
        <w:t>à 8 000 m au-dessus du niveau de la mer.</w:t>
      </w:r>
    </w:p>
    <w:p w14:paraId="54E016EC" w14:textId="77777777" w:rsidR="008D2651" w:rsidRPr="00CB630D" w:rsidRDefault="008D2651" w:rsidP="008D2651">
      <w:pPr>
        <w:pStyle w:val="Heading2"/>
        <w:rPr>
          <w:lang w:val="fr-FR"/>
        </w:rPr>
      </w:pPr>
      <w:bookmarkStart w:id="26" w:name="_Toc164420582"/>
      <w:bookmarkStart w:id="27" w:name="_Toc164927211"/>
      <w:bookmarkStart w:id="28" w:name="_Toc215824110"/>
      <w:r w:rsidRPr="00CB630D">
        <w:rPr>
          <w:lang w:val="fr-FR"/>
        </w:rPr>
        <w:t>1.2</w:t>
      </w:r>
      <w:r w:rsidRPr="00CB630D">
        <w:rPr>
          <w:lang w:val="fr-FR"/>
        </w:rPr>
        <w:tab/>
      </w:r>
      <w:bookmarkEnd w:id="22"/>
      <w:bookmarkEnd w:id="23"/>
      <w:bookmarkEnd w:id="24"/>
      <w:bookmarkEnd w:id="25"/>
      <w:r w:rsidRPr="00CB630D">
        <w:rPr>
          <w:lang w:val="fr-FR"/>
        </w:rPr>
        <w:t>Réciprocité et désignation des terminaux</w:t>
      </w:r>
      <w:bookmarkEnd w:id="26"/>
      <w:bookmarkEnd w:id="27"/>
      <w:bookmarkEnd w:id="28"/>
    </w:p>
    <w:p w14:paraId="33DC50C6" w14:textId="4302FDE9" w:rsidR="008D2651" w:rsidRPr="00CB630D" w:rsidRDefault="008D2651" w:rsidP="008D2651">
      <w:pPr>
        <w:rPr>
          <w:lang w:val="fr-FR"/>
        </w:rPr>
      </w:pPr>
      <w:r w:rsidRPr="00CB630D">
        <w:rPr>
          <w:lang w:val="fr-FR"/>
        </w:rPr>
        <w:t>Les termes «antenne d</w:t>
      </w:r>
      <w:r w:rsidR="00D011F1" w:rsidRPr="00CB630D">
        <w:rPr>
          <w:lang w:val="fr-FR"/>
        </w:rPr>
        <w:t>'</w:t>
      </w:r>
      <w:r w:rsidRPr="00CB630D">
        <w:rPr>
          <w:lang w:val="fr-FR"/>
        </w:rPr>
        <w:t>émission» et «antenne de réception», ou plus simplement juste «émetteur» et «récepteur», sont utilisés pour distinguer les deux terminaux ce qui est commode pour la description.</w:t>
      </w:r>
    </w:p>
    <w:p w14:paraId="26138B21" w14:textId="3C375282" w:rsidR="008D2651" w:rsidRPr="00CB630D" w:rsidRDefault="008D2651" w:rsidP="008D2651">
      <w:pPr>
        <w:rPr>
          <w:lang w:val="fr-FR"/>
        </w:rPr>
      </w:pPr>
      <w:r w:rsidRPr="00CB630D">
        <w:rPr>
          <w:lang w:val="fr-FR"/>
        </w:rPr>
        <w:t>Cela étant, la méthode est symétrique. Il n</w:t>
      </w:r>
      <w:r w:rsidR="00D011F1" w:rsidRPr="00CB630D">
        <w:rPr>
          <w:lang w:val="fr-FR"/>
        </w:rPr>
        <w:t>'</w:t>
      </w:r>
      <w:r w:rsidRPr="00CB630D">
        <w:rPr>
          <w:lang w:val="fr-FR"/>
        </w:rPr>
        <w:t>y a aucune différence dans les résultats, quel que soit le terminal appelé «émetteur». Par convention, l</w:t>
      </w:r>
      <w:r w:rsidR="00D011F1" w:rsidRPr="00CB630D">
        <w:rPr>
          <w:lang w:val="fr-FR"/>
        </w:rPr>
        <w:t>'</w:t>
      </w:r>
      <w:r w:rsidRPr="00CB630D">
        <w:rPr>
          <w:lang w:val="fr-FR"/>
        </w:rPr>
        <w:t>«émetteur» est le terminal situé au début du profil du terrain.</w:t>
      </w:r>
    </w:p>
    <w:p w14:paraId="56CD4A9A" w14:textId="77777777" w:rsidR="008D2651" w:rsidRPr="00CB630D" w:rsidRDefault="008D2651" w:rsidP="00CB630D">
      <w:pPr>
        <w:pStyle w:val="Heading2"/>
        <w:rPr>
          <w:lang w:val="fr-FR"/>
        </w:rPr>
      </w:pPr>
      <w:bookmarkStart w:id="29" w:name="_Toc253582957"/>
      <w:bookmarkStart w:id="30" w:name="_Toc253732885"/>
      <w:bookmarkStart w:id="31" w:name="_Toc255292351"/>
      <w:bookmarkStart w:id="32" w:name="_Toc256490280"/>
      <w:bookmarkStart w:id="33" w:name="_Toc164420583"/>
      <w:bookmarkStart w:id="34" w:name="_Toc164927212"/>
      <w:bookmarkStart w:id="35" w:name="_Toc215824111"/>
      <w:r w:rsidRPr="00CB630D">
        <w:rPr>
          <w:lang w:val="fr-FR"/>
        </w:rPr>
        <w:lastRenderedPageBreak/>
        <w:t>1.3</w:t>
      </w:r>
      <w:r w:rsidRPr="00CB630D">
        <w:rPr>
          <w:lang w:val="fr-FR"/>
        </w:rPr>
        <w:tab/>
        <w:t>Itération</w:t>
      </w:r>
      <w:bookmarkEnd w:id="29"/>
      <w:bookmarkEnd w:id="30"/>
      <w:bookmarkEnd w:id="31"/>
      <w:bookmarkEnd w:id="32"/>
      <w:bookmarkEnd w:id="33"/>
      <w:bookmarkEnd w:id="34"/>
      <w:bookmarkEnd w:id="35"/>
    </w:p>
    <w:p w14:paraId="1CB3D914" w14:textId="50F8631D" w:rsidR="008D2651" w:rsidRPr="00CB630D" w:rsidRDefault="008D2651" w:rsidP="00CB630D">
      <w:pPr>
        <w:keepNext/>
        <w:keepLines/>
        <w:rPr>
          <w:lang w:val="fr-FR"/>
        </w:rPr>
      </w:pPr>
      <w:r w:rsidRPr="00CB630D">
        <w:rPr>
          <w:lang w:val="fr-FR"/>
        </w:rPr>
        <w:t>Pour certaines parties de la méthode, des calculs par itération sont nécessaires. Des procédures d</w:t>
      </w:r>
      <w:r w:rsidR="00D011F1" w:rsidRPr="00CB630D">
        <w:rPr>
          <w:lang w:val="fr-FR"/>
        </w:rPr>
        <w:t>'</w:t>
      </w:r>
      <w:r w:rsidRPr="00CB630D">
        <w:rPr>
          <w:lang w:val="fr-FR"/>
        </w:rPr>
        <w:t>itération qui se sont révélées être efficaces et stables sont décrites de façon explicite. Elles ne sont toutefois pas nécessairement optimales. D</w:t>
      </w:r>
      <w:r w:rsidR="00D011F1" w:rsidRPr="00CB630D">
        <w:rPr>
          <w:lang w:val="fr-FR"/>
        </w:rPr>
        <w:t>'</w:t>
      </w:r>
      <w:r w:rsidRPr="00CB630D">
        <w:rPr>
          <w:lang w:val="fr-FR"/>
        </w:rPr>
        <w:t>autres méthodes d</w:t>
      </w:r>
      <w:r w:rsidR="00D011F1" w:rsidRPr="00CB630D">
        <w:rPr>
          <w:lang w:val="fr-FR"/>
        </w:rPr>
        <w:t>'</w:t>
      </w:r>
      <w:r w:rsidRPr="00CB630D">
        <w:rPr>
          <w:lang w:val="fr-FR"/>
        </w:rPr>
        <w:t>itération peuvent être utilisées s</w:t>
      </w:r>
      <w:r w:rsidR="00D011F1" w:rsidRPr="00CB630D">
        <w:rPr>
          <w:lang w:val="fr-FR"/>
        </w:rPr>
        <w:t>'</w:t>
      </w:r>
      <w:r w:rsidRPr="00CB630D">
        <w:rPr>
          <w:lang w:val="fr-FR"/>
        </w:rPr>
        <w:t>il est montré qu</w:t>
      </w:r>
      <w:r w:rsidR="00D011F1" w:rsidRPr="00CB630D">
        <w:rPr>
          <w:lang w:val="fr-FR"/>
        </w:rPr>
        <w:t>'</w:t>
      </w:r>
      <w:r w:rsidRPr="00CB630D">
        <w:rPr>
          <w:lang w:val="fr-FR"/>
        </w:rPr>
        <w:t>elles donnent des résultats très similaires.</w:t>
      </w:r>
    </w:p>
    <w:p w14:paraId="3A9B93A8" w14:textId="77777777" w:rsidR="008D2651" w:rsidRPr="00CB630D" w:rsidRDefault="008D2651" w:rsidP="008D2651">
      <w:pPr>
        <w:pStyle w:val="Heading2"/>
        <w:rPr>
          <w:lang w:val="fr-FR"/>
        </w:rPr>
      </w:pPr>
      <w:bookmarkStart w:id="36" w:name="_Toc253582958"/>
      <w:bookmarkStart w:id="37" w:name="_Toc253732886"/>
      <w:bookmarkStart w:id="38" w:name="_Toc255292352"/>
      <w:bookmarkStart w:id="39" w:name="_Toc256490281"/>
      <w:bookmarkStart w:id="40" w:name="_Toc164420584"/>
      <w:bookmarkStart w:id="41" w:name="_Toc164927213"/>
      <w:bookmarkStart w:id="42" w:name="_Toc215824112"/>
      <w:r w:rsidRPr="00CB630D">
        <w:rPr>
          <w:lang w:val="fr-FR"/>
        </w:rPr>
        <w:t>1.4</w:t>
      </w:r>
      <w:r w:rsidRPr="00CB630D">
        <w:rPr>
          <w:lang w:val="fr-FR"/>
        </w:rPr>
        <w:tab/>
        <w:t xml:space="preserve">Structure </w:t>
      </w:r>
      <w:bookmarkEnd w:id="36"/>
      <w:bookmarkEnd w:id="37"/>
      <w:bookmarkEnd w:id="38"/>
      <w:bookmarkEnd w:id="39"/>
      <w:r w:rsidRPr="00CB630D">
        <w:rPr>
          <w:lang w:val="fr-FR"/>
        </w:rPr>
        <w:t>de la Recommandation</w:t>
      </w:r>
      <w:bookmarkEnd w:id="40"/>
      <w:bookmarkEnd w:id="41"/>
      <w:bookmarkEnd w:id="42"/>
    </w:p>
    <w:p w14:paraId="7D7C6121" w14:textId="4F675399" w:rsidR="008D2651" w:rsidRPr="00CB630D" w:rsidRDefault="008D2651" w:rsidP="008D2651">
      <w:pPr>
        <w:rPr>
          <w:lang w:val="fr-FR"/>
        </w:rPr>
      </w:pPr>
      <w:r w:rsidRPr="00CB630D">
        <w:rPr>
          <w:lang w:val="fr-FR"/>
        </w:rPr>
        <w:t>Les données d</w:t>
      </w:r>
      <w:r w:rsidR="00D011F1" w:rsidRPr="00CB630D">
        <w:rPr>
          <w:lang w:val="fr-FR"/>
        </w:rPr>
        <w:t>'</w:t>
      </w:r>
      <w:r w:rsidRPr="00CB630D">
        <w:rPr>
          <w:lang w:val="fr-FR"/>
        </w:rPr>
        <w:t>entrée et les symboles utilisés pour les désigner sont décrits au § 2.</w:t>
      </w:r>
    </w:p>
    <w:p w14:paraId="27A72BAC" w14:textId="5497C893" w:rsidR="008D2651" w:rsidRPr="00CB630D" w:rsidRDefault="008D2651" w:rsidP="008D2651">
      <w:pPr>
        <w:keepLines/>
        <w:rPr>
          <w:lang w:val="fr-FR"/>
        </w:rPr>
      </w:pPr>
      <w:r w:rsidRPr="00CB630D">
        <w:rPr>
          <w:lang w:val="fr-FR"/>
        </w:rPr>
        <w:t>Les calculs préliminaires qui ont été réalisés, y compris ceux pour obtenir divers paramètres radioclimatiques, sont décrits au § 3.1 Les paramètres climatiques et les valeurs calculées à partir des données d</w:t>
      </w:r>
      <w:r w:rsidR="00D011F1" w:rsidRPr="00CB630D">
        <w:rPr>
          <w:lang w:val="fr-FR"/>
        </w:rPr>
        <w:t>'</w:t>
      </w:r>
      <w:r w:rsidRPr="00CB630D">
        <w:rPr>
          <w:lang w:val="fr-FR"/>
        </w:rPr>
        <w:t>entrée sont énumérés pratiquement dans l</w:t>
      </w:r>
      <w:r w:rsidR="00D011F1" w:rsidRPr="00CB630D">
        <w:rPr>
          <w:lang w:val="fr-FR"/>
        </w:rPr>
        <w:t>'</w:t>
      </w:r>
      <w:r w:rsidRPr="00CB630D">
        <w:rPr>
          <w:lang w:val="fr-FR"/>
        </w:rPr>
        <w:t>ordre alphabétique de leurs symboles (voir le Tableau 4. Un grand nombre de ces paramètres sont utilisés plusieurs fois dans la méthode générale et tous les symboles figurant dans le Tableau 4 ont une référence unique dans la présente Recommandation.</w:t>
      </w:r>
    </w:p>
    <w:p w14:paraId="5343228D" w14:textId="587444BE" w:rsidR="008D2651" w:rsidRPr="00CB630D" w:rsidRDefault="008D2651" w:rsidP="008D2651">
      <w:pPr>
        <w:rPr>
          <w:lang w:val="fr-FR"/>
        </w:rPr>
      </w:pPr>
      <w:r w:rsidRPr="00CB630D">
        <w:rPr>
          <w:lang w:val="fr-FR"/>
        </w:rPr>
        <w:t>Dans le § 4, on décrit les quatre principaux sous</w:t>
      </w:r>
      <w:r w:rsidRPr="00CB630D">
        <w:rPr>
          <w:lang w:val="fr-FR"/>
        </w:rPr>
        <w:noBreakHyphen/>
        <w:t>modèles de la méthode. Dans les sous</w:t>
      </w:r>
      <w:r w:rsidRPr="00CB630D">
        <w:rPr>
          <w:lang w:val="fr-FR"/>
        </w:rPr>
        <w:noBreakHyphen/>
        <w:t>sections qui suivent, on décrit le calcul de ces sous</w:t>
      </w:r>
      <w:r w:rsidRPr="00CB630D">
        <w:rPr>
          <w:lang w:val="fr-FR"/>
        </w:rPr>
        <w:noBreakHyphen/>
        <w:t>modèles dont la plupart s</w:t>
      </w:r>
      <w:r w:rsidR="00D011F1" w:rsidRPr="00CB630D">
        <w:rPr>
          <w:lang w:val="fr-FR"/>
        </w:rPr>
        <w:t>'</w:t>
      </w:r>
      <w:r w:rsidRPr="00CB630D">
        <w:rPr>
          <w:lang w:val="fr-FR"/>
        </w:rPr>
        <w:t>appliquent à un groupe de mécanismes de propagation. Dans ces descriptions on renvoie très souvent aux pièces jointes qui définissent divers blocs de calcul. Les sous</w:t>
      </w:r>
      <w:r w:rsidRPr="00CB630D">
        <w:rPr>
          <w:lang w:val="fr-FR"/>
        </w:rPr>
        <w:noBreakHyphen/>
        <w:t>modèles du modèle de propagation de large portée (WRPM) sont indépendants les uns des autres et pour chacun les résultats sont calculés pour des pourcentages compris entre 0% et 100%.</w:t>
      </w:r>
    </w:p>
    <w:p w14:paraId="5191567C" w14:textId="673D451C" w:rsidR="008D2651" w:rsidRPr="00CB630D" w:rsidRDefault="008D2651" w:rsidP="008D2651">
      <w:pPr>
        <w:rPr>
          <w:lang w:val="fr-FR"/>
        </w:rPr>
      </w:pPr>
      <w:r w:rsidRPr="00CB630D">
        <w:rPr>
          <w:lang w:val="fr-FR"/>
        </w:rPr>
        <w:t>Dans le § 5 on décrit comment on obtient la prévision finale par combinaison des résultats des quatre principaux sous-modèles. La méthode de combinaison tient compte des propriétés de corrélation statistique entre les sous-modèles. Deux autres méthodes sont proposées. L</w:t>
      </w:r>
      <w:r w:rsidR="00D011F1" w:rsidRPr="00CB630D">
        <w:rPr>
          <w:lang w:val="fr-FR"/>
        </w:rPr>
        <w:t>'</w:t>
      </w:r>
      <w:r w:rsidRPr="00CB630D">
        <w:rPr>
          <w:lang w:val="fr-FR"/>
        </w:rPr>
        <w:t>une d</w:t>
      </w:r>
      <w:r w:rsidR="00D011F1" w:rsidRPr="00CB630D">
        <w:rPr>
          <w:lang w:val="fr-FR"/>
        </w:rPr>
        <w:t>'</w:t>
      </w:r>
      <w:r w:rsidRPr="00CB630D">
        <w:rPr>
          <w:lang w:val="fr-FR"/>
        </w:rPr>
        <w:t>elles convient pour calculer directement l</w:t>
      </w:r>
      <w:r w:rsidR="00D011F1" w:rsidRPr="00CB630D">
        <w:rPr>
          <w:lang w:val="fr-FR"/>
        </w:rPr>
        <w:t>'</w:t>
      </w:r>
      <w:r w:rsidRPr="00CB630D">
        <w:rPr>
          <w:lang w:val="fr-FR"/>
        </w:rPr>
        <w:t>affaiblissement de transmission de référence total pour un pourcentage de temps donné. Cette méthode suppose un traitement approximatif de statistiques non corrélées. L</w:t>
      </w:r>
      <w:r w:rsidR="00D011F1" w:rsidRPr="00CB630D">
        <w:rPr>
          <w:lang w:val="fr-FR"/>
        </w:rPr>
        <w:t>'</w:t>
      </w:r>
      <w:r w:rsidRPr="00CB630D">
        <w:rPr>
          <w:lang w:val="fr-FR"/>
        </w:rPr>
        <w:t>autre méthode convient lorsqu</w:t>
      </w:r>
      <w:r w:rsidR="00D011F1" w:rsidRPr="00CB630D">
        <w:rPr>
          <w:lang w:val="fr-FR"/>
        </w:rPr>
        <w:t>'</w:t>
      </w:r>
      <w:r w:rsidRPr="00CB630D">
        <w:rPr>
          <w:lang w:val="fr-FR"/>
        </w:rPr>
        <w:t>on utilise un modèle WRPM dans un simulateur de Monte Carlo. Dans ce cas, les statistiques non corrélées peuvent être modélisées plus précisément par combinaison des sous</w:t>
      </w:r>
      <w:r w:rsidRPr="00CB630D">
        <w:rPr>
          <w:lang w:val="fr-FR"/>
        </w:rPr>
        <w:noBreakHyphen/>
        <w:t>modèles dans la méthode de Monte Carlo.</w:t>
      </w:r>
    </w:p>
    <w:p w14:paraId="4FAFB607" w14:textId="77777777" w:rsidR="008D2651" w:rsidRPr="00CB630D" w:rsidRDefault="008D2651" w:rsidP="008D2651">
      <w:pPr>
        <w:pStyle w:val="Heading2"/>
        <w:rPr>
          <w:lang w:val="fr-FR"/>
        </w:rPr>
      </w:pPr>
      <w:bookmarkStart w:id="43" w:name="_Toc253582959"/>
      <w:bookmarkStart w:id="44" w:name="_Toc253732887"/>
      <w:bookmarkStart w:id="45" w:name="_Toc255292353"/>
      <w:bookmarkStart w:id="46" w:name="_Toc256490282"/>
      <w:bookmarkStart w:id="47" w:name="_Toc164420585"/>
      <w:bookmarkStart w:id="48" w:name="_Toc164927214"/>
      <w:bookmarkStart w:id="49" w:name="_Toc215824113"/>
      <w:r w:rsidRPr="00CB630D">
        <w:rPr>
          <w:lang w:val="fr-FR"/>
        </w:rPr>
        <w:t>1.5</w:t>
      </w:r>
      <w:r w:rsidRPr="00CB630D">
        <w:rPr>
          <w:lang w:val="fr-FR"/>
        </w:rPr>
        <w:tab/>
        <w:t>Style de description</w:t>
      </w:r>
      <w:bookmarkEnd w:id="43"/>
      <w:bookmarkEnd w:id="44"/>
      <w:bookmarkEnd w:id="45"/>
      <w:bookmarkEnd w:id="46"/>
      <w:bookmarkEnd w:id="47"/>
      <w:bookmarkEnd w:id="48"/>
      <w:bookmarkEnd w:id="49"/>
    </w:p>
    <w:p w14:paraId="22E7025C" w14:textId="3D762E40" w:rsidR="008D2651" w:rsidRPr="00CB630D" w:rsidRDefault="008D2651" w:rsidP="008D2651">
      <w:pPr>
        <w:rPr>
          <w:lang w:val="fr-FR"/>
        </w:rPr>
      </w:pPr>
      <w:r w:rsidRPr="00CB630D">
        <w:rPr>
          <w:lang w:val="fr-FR"/>
        </w:rPr>
        <w:t>La méthode est décrite étape par étape c</w:t>
      </w:r>
      <w:r w:rsidR="00D011F1" w:rsidRPr="00CB630D">
        <w:rPr>
          <w:lang w:val="fr-FR"/>
        </w:rPr>
        <w:t>'</w:t>
      </w:r>
      <w:r w:rsidRPr="00CB630D">
        <w:rPr>
          <w:lang w:val="fr-FR"/>
        </w:rPr>
        <w:t>est-à-dire que les expressions sont données dans l</w:t>
      </w:r>
      <w:r w:rsidR="00D011F1" w:rsidRPr="00CB630D">
        <w:rPr>
          <w:lang w:val="fr-FR"/>
        </w:rPr>
        <w:t>'</w:t>
      </w:r>
      <w:r w:rsidRPr="00CB630D">
        <w:rPr>
          <w:lang w:val="fr-FR"/>
        </w:rPr>
        <w:t>ordre où elles devraient être évaluées. Les équations sont parfois suivies du mot «où» mais ce où ne s</w:t>
      </w:r>
      <w:r w:rsidR="00D011F1" w:rsidRPr="00CB630D">
        <w:rPr>
          <w:lang w:val="fr-FR"/>
        </w:rPr>
        <w:t>'</w:t>
      </w:r>
      <w:r w:rsidRPr="00CB630D">
        <w:rPr>
          <w:lang w:val="fr-FR"/>
        </w:rPr>
        <w:t>applique qu</w:t>
      </w:r>
      <w:r w:rsidR="00D011F1" w:rsidRPr="00CB630D">
        <w:rPr>
          <w:lang w:val="fr-FR"/>
        </w:rPr>
        <w:t>'</w:t>
      </w:r>
      <w:r w:rsidRPr="00CB630D">
        <w:rPr>
          <w:lang w:val="fr-FR"/>
        </w:rPr>
        <w:t>à quelques lignes. On évite d</w:t>
      </w:r>
      <w:r w:rsidR="00D011F1" w:rsidRPr="00CB630D">
        <w:rPr>
          <w:lang w:val="fr-FR"/>
        </w:rPr>
        <w:t>'</w:t>
      </w:r>
      <w:r w:rsidRPr="00CB630D">
        <w:rPr>
          <w:lang w:val="fr-FR"/>
        </w:rPr>
        <w:t>avoir de longues listes après «où».</w:t>
      </w:r>
    </w:p>
    <w:p w14:paraId="135258C5" w14:textId="6D51A353" w:rsidR="008D2651" w:rsidRPr="00CB630D" w:rsidRDefault="008D2651" w:rsidP="008D2651">
      <w:pPr>
        <w:rPr>
          <w:lang w:val="fr-FR"/>
        </w:rPr>
      </w:pPr>
      <w:r w:rsidRPr="00CB630D">
        <w:rPr>
          <w:lang w:val="fr-FR"/>
        </w:rPr>
        <w:t>Les symboles apparaissant dans les Pièces jointes et qui ne figurent pas dans le Tableau 4 devraient pouvoir être réutilisés. Ils sont définis à proximité de l</w:t>
      </w:r>
      <w:r w:rsidR="00D011F1" w:rsidRPr="00CB630D">
        <w:rPr>
          <w:lang w:val="fr-FR"/>
        </w:rPr>
        <w:t>'</w:t>
      </w:r>
      <w:r w:rsidRPr="00CB630D">
        <w:rPr>
          <w:lang w:val="fr-FR"/>
        </w:rPr>
        <w:t>endroit où ils sont utilisés ou font l</w:t>
      </w:r>
      <w:r w:rsidR="00D011F1" w:rsidRPr="00CB630D">
        <w:rPr>
          <w:lang w:val="fr-FR"/>
        </w:rPr>
        <w:t>'</w:t>
      </w:r>
      <w:r w:rsidRPr="00CB630D">
        <w:rPr>
          <w:lang w:val="fr-FR"/>
        </w:rPr>
        <w:t>objet de références croisées, si nécessaire.</w:t>
      </w:r>
    </w:p>
    <w:p w14:paraId="59242CC5" w14:textId="6CFB92C2" w:rsidR="008D2651" w:rsidRPr="00CB630D" w:rsidRDefault="008D2651" w:rsidP="008D2651">
      <w:pPr>
        <w:rPr>
          <w:lang w:val="fr-FR"/>
        </w:rPr>
      </w:pPr>
      <w:r w:rsidRPr="00CB630D">
        <w:rPr>
          <w:lang w:val="fr-FR"/>
        </w:rPr>
        <w:t>Les logarithmes sont des logarithmes de base 10 par défaut, c</w:t>
      </w:r>
      <w:r w:rsidR="00D011F1" w:rsidRPr="00CB630D">
        <w:rPr>
          <w:lang w:val="fr-FR"/>
        </w:rPr>
        <w:t>'</w:t>
      </w:r>
      <w:r w:rsidRPr="00CB630D">
        <w:rPr>
          <w:lang w:val="fr-FR"/>
        </w:rPr>
        <w:t>est-à-dire que log(</w:t>
      </w:r>
      <w:r w:rsidRPr="00CB630D">
        <w:rPr>
          <w:i/>
          <w:lang w:val="fr-FR"/>
        </w:rPr>
        <w:t>x</w:t>
      </w:r>
      <w:r w:rsidRPr="00CB630D">
        <w:rPr>
          <w:lang w:val="fr-FR"/>
        </w:rPr>
        <w:t>) = log</w:t>
      </w:r>
      <w:r w:rsidRPr="00CB630D">
        <w:rPr>
          <w:vertAlign w:val="subscript"/>
          <w:lang w:val="fr-FR"/>
        </w:rPr>
        <w:t>10</w:t>
      </w:r>
      <w:r w:rsidRPr="00CB630D">
        <w:rPr>
          <w:lang w:val="fr-FR"/>
        </w:rPr>
        <w:t>(</w:t>
      </w:r>
      <w:r w:rsidRPr="00CB630D">
        <w:rPr>
          <w:i/>
          <w:lang w:val="fr-FR"/>
        </w:rPr>
        <w:t>x</w:t>
      </w:r>
      <w:r w:rsidRPr="00CB630D">
        <w:rPr>
          <w:lang w:val="fr-FR"/>
        </w:rPr>
        <w:t>). Lorsque des logarithmes naturels sont utilisés, ils sont indiqués par ln(</w:t>
      </w:r>
      <w:r w:rsidRPr="00CB630D">
        <w:rPr>
          <w:i/>
          <w:lang w:val="fr-FR"/>
        </w:rPr>
        <w:t>x</w:t>
      </w:r>
      <w:r w:rsidRPr="00CB630D">
        <w:rPr>
          <w:lang w:val="fr-FR"/>
        </w:rPr>
        <w:t>) = log</w:t>
      </w:r>
      <w:r w:rsidRPr="00CB630D">
        <w:rPr>
          <w:vertAlign w:val="subscript"/>
          <w:lang w:val="fr-FR"/>
        </w:rPr>
        <w:t>e</w:t>
      </w:r>
      <w:r w:rsidRPr="00CB630D">
        <w:rPr>
          <w:lang w:val="fr-FR"/>
        </w:rPr>
        <w:t>(</w:t>
      </w:r>
      <w:r w:rsidRPr="00CB630D">
        <w:rPr>
          <w:i/>
          <w:lang w:val="fr-FR"/>
        </w:rPr>
        <w:t>x</w:t>
      </w:r>
      <w:r w:rsidRPr="00CB630D">
        <w:rPr>
          <w:lang w:val="fr-FR"/>
        </w:rPr>
        <w:t>).</w:t>
      </w:r>
    </w:p>
    <w:p w14:paraId="5BD66C0A" w14:textId="6F857252" w:rsidR="008D2651" w:rsidRPr="00CB630D" w:rsidRDefault="008D2651" w:rsidP="008D2651">
      <w:pPr>
        <w:pStyle w:val="Heading1"/>
        <w:rPr>
          <w:lang w:val="fr-FR"/>
        </w:rPr>
      </w:pPr>
      <w:bookmarkStart w:id="50" w:name="_Toc253582960"/>
      <w:bookmarkStart w:id="51" w:name="_Toc253732888"/>
      <w:bookmarkStart w:id="52" w:name="_Toc255292354"/>
      <w:bookmarkStart w:id="53" w:name="_Toc256490283"/>
      <w:bookmarkStart w:id="54" w:name="_Toc164420586"/>
      <w:bookmarkStart w:id="55" w:name="_Toc164927215"/>
      <w:bookmarkStart w:id="56" w:name="_Toc215824114"/>
      <w:r w:rsidRPr="00CB630D">
        <w:rPr>
          <w:lang w:val="fr-FR"/>
        </w:rPr>
        <w:t>2</w:t>
      </w:r>
      <w:r w:rsidRPr="00CB630D">
        <w:rPr>
          <w:lang w:val="fr-FR"/>
        </w:rPr>
        <w:tab/>
      </w:r>
      <w:bookmarkEnd w:id="50"/>
      <w:bookmarkEnd w:id="51"/>
      <w:bookmarkEnd w:id="52"/>
      <w:bookmarkEnd w:id="53"/>
      <w:r w:rsidRPr="00CB630D">
        <w:rPr>
          <w:lang w:val="fr-FR"/>
        </w:rPr>
        <w:t>Données d</w:t>
      </w:r>
      <w:r w:rsidR="00D011F1" w:rsidRPr="00CB630D">
        <w:rPr>
          <w:lang w:val="fr-FR"/>
        </w:rPr>
        <w:t>'</w:t>
      </w:r>
      <w:r w:rsidRPr="00CB630D">
        <w:rPr>
          <w:lang w:val="fr-FR"/>
        </w:rPr>
        <w:t>entrée</w:t>
      </w:r>
      <w:bookmarkEnd w:id="54"/>
      <w:bookmarkEnd w:id="55"/>
      <w:bookmarkEnd w:id="56"/>
    </w:p>
    <w:p w14:paraId="4BFB99BE" w14:textId="3E109378" w:rsidR="008D2651" w:rsidRPr="00CB630D" w:rsidRDefault="008D2651" w:rsidP="008D2651">
      <w:pPr>
        <w:rPr>
          <w:lang w:val="fr-FR"/>
        </w:rPr>
      </w:pPr>
      <w:r w:rsidRPr="00CB630D">
        <w:rPr>
          <w:lang w:val="fr-FR"/>
        </w:rPr>
        <w:t>Les données d</w:t>
      </w:r>
      <w:r w:rsidR="00D011F1" w:rsidRPr="00CB630D">
        <w:rPr>
          <w:lang w:val="fr-FR"/>
        </w:rPr>
        <w:t>'</w:t>
      </w:r>
      <w:r w:rsidRPr="00CB630D">
        <w:rPr>
          <w:lang w:val="fr-FR"/>
        </w:rPr>
        <w:t>entrée du modèle comprennent un profil de terrain (voir § 2.1), et d</w:t>
      </w:r>
      <w:r w:rsidR="00D011F1" w:rsidRPr="00CB630D">
        <w:rPr>
          <w:lang w:val="fr-FR"/>
        </w:rPr>
        <w:t>'</w:t>
      </w:r>
      <w:r w:rsidRPr="00CB630D">
        <w:rPr>
          <w:lang w:val="fr-FR"/>
        </w:rPr>
        <w:t>autres données (voir § 2.2).</w:t>
      </w:r>
    </w:p>
    <w:p w14:paraId="0E45ED43" w14:textId="77777777" w:rsidR="008D2651" w:rsidRPr="00CB630D" w:rsidRDefault="008D2651" w:rsidP="00CB630D">
      <w:pPr>
        <w:pStyle w:val="Heading2"/>
        <w:rPr>
          <w:lang w:val="fr-FR"/>
        </w:rPr>
      </w:pPr>
      <w:bookmarkStart w:id="57" w:name="_Toc164420587"/>
      <w:bookmarkStart w:id="58" w:name="_Toc164927216"/>
      <w:bookmarkStart w:id="59" w:name="_Toc215824115"/>
      <w:r w:rsidRPr="00CB630D">
        <w:rPr>
          <w:lang w:val="fr-FR"/>
        </w:rPr>
        <w:lastRenderedPageBreak/>
        <w:t>2.1</w:t>
      </w:r>
      <w:r w:rsidRPr="00CB630D">
        <w:rPr>
          <w:lang w:val="fr-FR"/>
        </w:rPr>
        <w:tab/>
        <w:t>Profil de terrain</w:t>
      </w:r>
      <w:bookmarkEnd w:id="57"/>
      <w:bookmarkEnd w:id="58"/>
      <w:bookmarkEnd w:id="59"/>
    </w:p>
    <w:p w14:paraId="2BABD1A6" w14:textId="6DD8E38D" w:rsidR="008D2651" w:rsidRPr="00CB630D" w:rsidRDefault="008D2651" w:rsidP="00CB630D">
      <w:pPr>
        <w:keepNext/>
        <w:keepLines/>
        <w:rPr>
          <w:lang w:val="fr-FR"/>
        </w:rPr>
      </w:pPr>
      <w:r w:rsidRPr="00CB630D">
        <w:rPr>
          <w:lang w:val="fr-FR"/>
        </w:rPr>
        <w:t>Il faut disposer d</w:t>
      </w:r>
      <w:r w:rsidR="00D011F1" w:rsidRPr="00CB630D">
        <w:rPr>
          <w:lang w:val="fr-FR"/>
        </w:rPr>
        <w:t>'</w:t>
      </w:r>
      <w:r w:rsidRPr="00CB630D">
        <w:rPr>
          <w:lang w:val="fr-FR"/>
        </w:rPr>
        <w:t>un profil de terrain donnant les hauteurs, au-dessus du niveau de la mer, de la surface terrestre, sur terre ou en mer, en différents points le long du trajet du grand cercle. Il faut aussi disposer d</w:t>
      </w:r>
      <w:r w:rsidR="00D011F1" w:rsidRPr="00CB630D">
        <w:rPr>
          <w:lang w:val="fr-FR"/>
        </w:rPr>
        <w:t>'</w:t>
      </w:r>
      <w:r w:rsidRPr="00CB630D">
        <w:rPr>
          <w:lang w:val="fr-FR"/>
        </w:rPr>
        <w:t>informations sur les distances au-dessus de la mer ou d</w:t>
      </w:r>
      <w:r w:rsidR="00D011F1" w:rsidRPr="00CB630D">
        <w:rPr>
          <w:lang w:val="fr-FR"/>
        </w:rPr>
        <w:t>'</w:t>
      </w:r>
      <w:r w:rsidRPr="00CB630D">
        <w:rPr>
          <w:lang w:val="fr-FR"/>
        </w:rPr>
        <w:t>une large étendue d</w:t>
      </w:r>
      <w:r w:rsidR="00D011F1" w:rsidRPr="00CB630D">
        <w:rPr>
          <w:lang w:val="fr-FR"/>
        </w:rPr>
        <w:t>'</w:t>
      </w:r>
      <w:r w:rsidRPr="00CB630D">
        <w:rPr>
          <w:lang w:val="fr-FR"/>
        </w:rPr>
        <w:t>eau et au-dessus de zones côtières de basse altitude ou comportant un grand nombre de lacs (Pièce jointe D, § D.1).</w:t>
      </w:r>
    </w:p>
    <w:p w14:paraId="79968A85" w14:textId="43DA18E1" w:rsidR="008D2651" w:rsidRPr="00CB630D" w:rsidRDefault="008D2651" w:rsidP="008D2651">
      <w:pPr>
        <w:rPr>
          <w:lang w:val="fr-FR"/>
        </w:rPr>
      </w:pPr>
      <w:r w:rsidRPr="00CB630D">
        <w:rPr>
          <w:lang w:val="fr-FR"/>
        </w:rPr>
        <w:t>En principe, le profil de terrain est composé d</w:t>
      </w:r>
      <w:r w:rsidR="00D011F1" w:rsidRPr="00CB630D">
        <w:rPr>
          <w:lang w:val="fr-FR"/>
        </w:rPr>
        <w:t>'</w:t>
      </w:r>
      <w:r w:rsidRPr="00CB630D">
        <w:rPr>
          <w:lang w:val="fr-FR"/>
        </w:rPr>
        <w:t xml:space="preserve">ensembles ayant chacun le même nombre de valeurs, </w:t>
      </w:r>
      <w:r w:rsidRPr="00CB630D">
        <w:rPr>
          <w:i/>
          <w:iCs/>
          <w:lang w:val="fr-FR"/>
        </w:rPr>
        <w:t>n</w:t>
      </w:r>
      <w:r w:rsidRPr="00CB630D">
        <w:rPr>
          <w:lang w:val="fr-FR"/>
        </w:rPr>
        <w:t>, comme suit:</w:t>
      </w:r>
    </w:p>
    <w:p w14:paraId="1F4CF985" w14:textId="6BA0D7A8" w:rsidR="008D2651" w:rsidRPr="00CB630D" w:rsidRDefault="008D2651" w:rsidP="008D2651">
      <w:pPr>
        <w:pStyle w:val="Equation"/>
        <w:rPr>
          <w:lang w:val="fr-FR"/>
        </w:rPr>
      </w:pPr>
      <w:r w:rsidRPr="00CB630D">
        <w:rPr>
          <w:lang w:val="fr-FR"/>
        </w:rPr>
        <w:tab/>
      </w:r>
      <w:r w:rsidRPr="00CB630D">
        <w:rPr>
          <w:lang w:val="fr-FR"/>
        </w:rPr>
        <w:tab/>
      </w:r>
      <w:r w:rsidRPr="00CB630D">
        <w:rPr>
          <w:i/>
          <w:iCs/>
          <w:lang w:val="fr-FR"/>
        </w:rPr>
        <w:t>d</w:t>
      </w:r>
      <w:r w:rsidRPr="00CB630D">
        <w:rPr>
          <w:i/>
          <w:iCs/>
          <w:szCs w:val="24"/>
          <w:vertAlign w:val="subscript"/>
          <w:lang w:val="fr-FR"/>
        </w:rPr>
        <w:t>i</w:t>
      </w:r>
      <w:r w:rsidRPr="00CB630D">
        <w:rPr>
          <w:lang w:val="fr-FR"/>
        </w:rPr>
        <w:t>: distance depuis l</w:t>
      </w:r>
      <w:r w:rsidR="00D011F1" w:rsidRPr="00CB630D">
        <w:rPr>
          <w:lang w:val="fr-FR"/>
        </w:rPr>
        <w:t>'</w:t>
      </w:r>
      <w:r w:rsidRPr="00CB630D">
        <w:rPr>
          <w:lang w:val="fr-FR"/>
        </w:rPr>
        <w:t>émetteur du i</w:t>
      </w:r>
      <w:r w:rsidRPr="00CB630D">
        <w:rPr>
          <w:i/>
          <w:iCs/>
          <w:lang w:val="fr-FR"/>
        </w:rPr>
        <w:t>ème</w:t>
      </w:r>
      <w:r w:rsidRPr="00CB630D">
        <w:rPr>
          <w:lang w:val="fr-FR"/>
        </w:rPr>
        <w:t xml:space="preserve"> point du profil jusqu</w:t>
      </w:r>
      <w:r w:rsidR="00D011F1" w:rsidRPr="00CB630D">
        <w:rPr>
          <w:lang w:val="fr-FR"/>
        </w:rPr>
        <w:t>'</w:t>
      </w:r>
      <w:r w:rsidRPr="00CB630D">
        <w:rPr>
          <w:lang w:val="fr-FR"/>
        </w:rPr>
        <w:t>à l</w:t>
      </w:r>
      <w:r w:rsidR="00D011F1" w:rsidRPr="00CB630D">
        <w:rPr>
          <w:lang w:val="fr-FR"/>
        </w:rPr>
        <w:t>'</w:t>
      </w:r>
      <w:r w:rsidRPr="00CB630D">
        <w:rPr>
          <w:lang w:val="fr-FR"/>
        </w:rPr>
        <w:t>émetteur (km)</w:t>
      </w:r>
      <w:r w:rsidRPr="00CB630D">
        <w:rPr>
          <w:lang w:val="fr-FR"/>
        </w:rPr>
        <w:tab/>
        <w:t>(1a)</w:t>
      </w:r>
    </w:p>
    <w:p w14:paraId="670D17B0" w14:textId="77777777" w:rsidR="008D2651" w:rsidRPr="00CB630D" w:rsidRDefault="008D2651" w:rsidP="008D2651">
      <w:pPr>
        <w:pStyle w:val="Equation"/>
        <w:rPr>
          <w:lang w:val="fr-FR"/>
        </w:rPr>
      </w:pPr>
      <w:r w:rsidRPr="00CB630D">
        <w:rPr>
          <w:lang w:val="fr-FR"/>
        </w:rPr>
        <w:tab/>
      </w:r>
      <w:r w:rsidRPr="00CB630D">
        <w:rPr>
          <w:lang w:val="fr-FR"/>
        </w:rPr>
        <w:tab/>
      </w:r>
      <w:r w:rsidRPr="00CB630D">
        <w:rPr>
          <w:i/>
          <w:iCs/>
          <w:lang w:val="fr-FR"/>
        </w:rPr>
        <w:t>h</w:t>
      </w:r>
      <w:r w:rsidRPr="00CB630D">
        <w:rPr>
          <w:i/>
          <w:iCs/>
          <w:szCs w:val="24"/>
          <w:vertAlign w:val="subscript"/>
          <w:lang w:val="fr-FR"/>
        </w:rPr>
        <w:t>i</w:t>
      </w:r>
      <w:r w:rsidRPr="00CB630D">
        <w:rPr>
          <w:lang w:val="fr-FR"/>
        </w:rPr>
        <w:t>: hauteur du i</w:t>
      </w:r>
      <w:r w:rsidRPr="00CB630D">
        <w:rPr>
          <w:i/>
          <w:iCs/>
          <w:lang w:val="fr-FR"/>
        </w:rPr>
        <w:t>ème</w:t>
      </w:r>
      <w:r w:rsidRPr="00CB630D">
        <w:rPr>
          <w:lang w:val="fr-FR"/>
        </w:rPr>
        <w:t xml:space="preserve"> point du profil au-dessus du niveau de la mer (m)</w:t>
      </w:r>
      <w:r w:rsidRPr="00CB630D">
        <w:rPr>
          <w:lang w:val="fr-FR"/>
        </w:rPr>
        <w:tab/>
        <w:t>(1b)</w:t>
      </w:r>
    </w:p>
    <w:p w14:paraId="7C52B9DD" w14:textId="77777777" w:rsidR="008D2651" w:rsidRPr="00CB630D" w:rsidRDefault="008D2651" w:rsidP="008D2651">
      <w:pPr>
        <w:keepNext/>
        <w:rPr>
          <w:lang w:val="fr-FR"/>
        </w:rPr>
      </w:pPr>
      <w:r w:rsidRPr="00CB630D">
        <w:rPr>
          <w:lang w:val="fr-FR"/>
        </w:rPr>
        <w:t>où:</w:t>
      </w:r>
    </w:p>
    <w:p w14:paraId="0CB147F4" w14:textId="6179BD01" w:rsidR="008D2651" w:rsidRPr="00CB630D" w:rsidRDefault="008D2651" w:rsidP="003B0797">
      <w:pPr>
        <w:pStyle w:val="Equationlegend"/>
        <w:tabs>
          <w:tab w:val="left" w:pos="794"/>
          <w:tab w:val="right" w:pos="1134"/>
        </w:tabs>
        <w:rPr>
          <w:lang w:val="fr-FR"/>
        </w:rPr>
      </w:pPr>
      <w:r w:rsidRPr="00CB630D">
        <w:rPr>
          <w:lang w:val="fr-FR"/>
        </w:rPr>
        <w:tab/>
      </w:r>
      <w:r w:rsidRPr="00CB630D">
        <w:rPr>
          <w:i/>
          <w:iCs/>
          <w:lang w:val="fr-FR"/>
        </w:rPr>
        <w:t xml:space="preserve">i </w:t>
      </w:r>
      <w:r w:rsidRPr="00CB630D">
        <w:rPr>
          <w:lang w:val="fr-FR"/>
        </w:rPr>
        <w:t>:</w:t>
      </w:r>
      <w:r w:rsidRPr="00CB630D">
        <w:rPr>
          <w:lang w:val="fr-FR"/>
        </w:rPr>
        <w:tab/>
      </w:r>
      <w:r w:rsidRPr="00CB630D">
        <w:rPr>
          <w:lang w:val="fr-FR"/>
        </w:rPr>
        <w:tab/>
        <w:t xml:space="preserve">1, 2, 3 ... </w:t>
      </w:r>
      <w:r w:rsidRPr="00CB630D">
        <w:rPr>
          <w:i/>
          <w:iCs/>
          <w:lang w:val="fr-FR"/>
        </w:rPr>
        <w:t>n</w:t>
      </w:r>
      <w:r w:rsidRPr="00CB630D">
        <w:rPr>
          <w:lang w:val="fr-FR"/>
        </w:rPr>
        <w:t> = indice du point du profil</w:t>
      </w:r>
    </w:p>
    <w:p w14:paraId="08220814" w14:textId="0C4FFD3B" w:rsidR="008D2651" w:rsidRPr="00CB630D" w:rsidRDefault="008D2651" w:rsidP="008D2651">
      <w:pPr>
        <w:pStyle w:val="Equationlegend"/>
        <w:tabs>
          <w:tab w:val="left" w:pos="794"/>
          <w:tab w:val="right" w:pos="1134"/>
        </w:tabs>
        <w:rPr>
          <w:lang w:val="fr-FR"/>
        </w:rPr>
      </w:pPr>
      <w:r w:rsidRPr="00CB630D">
        <w:rPr>
          <w:lang w:val="fr-FR"/>
        </w:rPr>
        <w:tab/>
      </w:r>
      <w:r w:rsidRPr="00CB630D">
        <w:rPr>
          <w:i/>
          <w:iCs/>
          <w:lang w:val="fr-FR"/>
        </w:rPr>
        <w:t xml:space="preserve">n </w:t>
      </w:r>
      <w:r w:rsidRPr="00CB630D">
        <w:rPr>
          <w:lang w:val="fr-FR"/>
        </w:rPr>
        <w:t>:</w:t>
      </w:r>
      <w:r w:rsidRPr="00CB630D">
        <w:rPr>
          <w:lang w:val="fr-FR"/>
        </w:rPr>
        <w:tab/>
      </w:r>
      <w:r w:rsidRPr="00CB630D">
        <w:rPr>
          <w:lang w:val="fr-FR"/>
        </w:rPr>
        <w:tab/>
        <w:t>nombre de points du profil.</w:t>
      </w:r>
    </w:p>
    <w:p w14:paraId="1C9C8FBB" w14:textId="46C94F9E" w:rsidR="008D2651" w:rsidRPr="00CB630D" w:rsidRDefault="008D2651" w:rsidP="008D2651">
      <w:pPr>
        <w:rPr>
          <w:lang w:val="fr-FR"/>
        </w:rPr>
      </w:pPr>
      <w:r w:rsidRPr="00CB630D">
        <w:rPr>
          <w:lang w:val="fr-FR"/>
        </w:rPr>
        <w:t>Il est commode d</w:t>
      </w:r>
      <w:r w:rsidR="00D011F1" w:rsidRPr="00CB630D">
        <w:rPr>
          <w:lang w:val="fr-FR"/>
        </w:rPr>
        <w:t>'</w:t>
      </w:r>
      <w:r w:rsidRPr="00CB630D">
        <w:rPr>
          <w:lang w:val="fr-FR"/>
        </w:rPr>
        <w:t>ajouter au profil un ensemble supplémentaire contenant les codes de la zone:</w:t>
      </w:r>
    </w:p>
    <w:p w14:paraId="3D42AFB5" w14:textId="0700B0C2" w:rsidR="008D2651" w:rsidRPr="00CB630D" w:rsidRDefault="008D2651" w:rsidP="008D2651">
      <w:pPr>
        <w:pStyle w:val="Equation"/>
        <w:rPr>
          <w:lang w:val="fr-FR"/>
        </w:rPr>
      </w:pPr>
      <w:r w:rsidRPr="00CB630D">
        <w:rPr>
          <w:lang w:val="fr-FR"/>
        </w:rPr>
        <w:tab/>
      </w:r>
      <w:r w:rsidRPr="00CB630D">
        <w:rPr>
          <w:lang w:val="fr-FR"/>
        </w:rPr>
        <w:tab/>
      </w:r>
      <w:r w:rsidRPr="00CB630D">
        <w:rPr>
          <w:i/>
          <w:iCs/>
          <w:lang w:val="fr-FR"/>
        </w:rPr>
        <w:t>z</w:t>
      </w:r>
      <w:r w:rsidRPr="00CB630D">
        <w:rPr>
          <w:i/>
          <w:iCs/>
          <w:szCs w:val="24"/>
          <w:vertAlign w:val="subscript"/>
          <w:lang w:val="fr-FR"/>
        </w:rPr>
        <w:t>i</w:t>
      </w:r>
      <w:r w:rsidRPr="00CB630D">
        <w:rPr>
          <w:lang w:val="fr-FR"/>
        </w:rPr>
        <w:t xml:space="preserve">: code de la zone à la distance </w:t>
      </w:r>
      <w:r w:rsidRPr="00CB630D">
        <w:rPr>
          <w:i/>
          <w:iCs/>
          <w:lang w:val="fr-FR"/>
        </w:rPr>
        <w:t>d</w:t>
      </w:r>
      <w:r w:rsidRPr="00CB630D">
        <w:rPr>
          <w:i/>
          <w:iCs/>
          <w:vertAlign w:val="subscript"/>
          <w:lang w:val="fr-FR"/>
        </w:rPr>
        <w:t>i</w:t>
      </w:r>
      <w:r w:rsidRPr="00CB630D">
        <w:rPr>
          <w:i/>
          <w:iCs/>
          <w:lang w:val="fr-FR"/>
        </w:rPr>
        <w:t xml:space="preserve"> </w:t>
      </w:r>
      <w:r w:rsidRPr="00CB630D">
        <w:rPr>
          <w:lang w:val="fr-FR"/>
        </w:rPr>
        <w:t>de l</w:t>
      </w:r>
      <w:r w:rsidR="00D011F1" w:rsidRPr="00CB630D">
        <w:rPr>
          <w:lang w:val="fr-FR"/>
        </w:rPr>
        <w:t>'</w:t>
      </w:r>
      <w:r w:rsidRPr="00CB630D">
        <w:rPr>
          <w:lang w:val="fr-FR"/>
        </w:rPr>
        <w:t>émetteur</w:t>
      </w:r>
      <w:r w:rsidRPr="00CB630D">
        <w:rPr>
          <w:lang w:val="fr-FR"/>
        </w:rPr>
        <w:tab/>
        <w:t>(1c)</w:t>
      </w:r>
    </w:p>
    <w:p w14:paraId="425B8420" w14:textId="77777777" w:rsidR="008D2651" w:rsidRPr="00CB630D" w:rsidRDefault="008D2651" w:rsidP="008D2651">
      <w:pPr>
        <w:rPr>
          <w:lang w:val="fr-FR"/>
        </w:rPr>
      </w:pPr>
      <w:r w:rsidRPr="00CB630D">
        <w:rPr>
          <w:lang w:val="fr-FR"/>
        </w:rPr>
        <w:t xml:space="preserve">où les valeurs </w:t>
      </w:r>
      <w:r w:rsidRPr="00CB630D">
        <w:rPr>
          <w:i/>
          <w:lang w:val="fr-FR"/>
        </w:rPr>
        <w:t>z</w:t>
      </w:r>
      <w:r w:rsidRPr="00CB630D">
        <w:rPr>
          <w:lang w:val="fr-FR"/>
        </w:rPr>
        <w:t xml:space="preserve"> sont des codes représentant les zones dans le Tableau D.1.</w:t>
      </w:r>
    </w:p>
    <w:p w14:paraId="4BE8A381" w14:textId="77777777" w:rsidR="008D2651" w:rsidRPr="00CB630D" w:rsidRDefault="008D2651" w:rsidP="008D2651">
      <w:pPr>
        <w:rPr>
          <w:lang w:val="fr-FR"/>
        </w:rPr>
      </w:pPr>
      <w:r w:rsidRPr="00CB630D">
        <w:rPr>
          <w:lang w:val="fr-FR"/>
        </w:rPr>
        <w:t xml:space="preserve">Les points du profil doivent être équidistants. Ainsi </w:t>
      </w:r>
      <w:r w:rsidRPr="00CB630D">
        <w:rPr>
          <w:i/>
          <w:lang w:val="fr-FR"/>
        </w:rPr>
        <w:t>d</w:t>
      </w:r>
      <w:r w:rsidRPr="00CB630D">
        <w:rPr>
          <w:vertAlign w:val="subscript"/>
          <w:lang w:val="fr-FR"/>
        </w:rPr>
        <w:t>1</w:t>
      </w:r>
      <w:r w:rsidRPr="00CB630D">
        <w:rPr>
          <w:lang w:val="fr-FR"/>
        </w:rPr>
        <w:t xml:space="preserve"> = 0 km, et </w:t>
      </w:r>
      <w:r w:rsidRPr="00CB630D">
        <w:rPr>
          <w:i/>
          <w:lang w:val="fr-FR"/>
        </w:rPr>
        <w:t>d</w:t>
      </w:r>
      <w:r w:rsidRPr="00CB630D">
        <w:rPr>
          <w:i/>
          <w:vertAlign w:val="subscript"/>
          <w:lang w:val="fr-FR"/>
        </w:rPr>
        <w:t>n</w:t>
      </w:r>
      <w:r w:rsidRPr="00CB630D">
        <w:rPr>
          <w:lang w:val="fr-FR"/>
        </w:rPr>
        <w:t> = </w:t>
      </w:r>
      <w:r w:rsidRPr="00CB630D">
        <w:rPr>
          <w:i/>
          <w:lang w:val="fr-FR"/>
        </w:rPr>
        <w:t>d</w:t>
      </w:r>
      <w:r w:rsidRPr="00CB630D">
        <w:rPr>
          <w:lang w:val="fr-FR"/>
        </w:rPr>
        <w:t xml:space="preserve"> km où </w:t>
      </w:r>
      <w:r w:rsidRPr="00CB630D">
        <w:rPr>
          <w:i/>
          <w:lang w:val="fr-FR"/>
        </w:rPr>
        <w:t>d</w:t>
      </w:r>
      <w:r w:rsidRPr="00CB630D">
        <w:rPr>
          <w:lang w:val="fr-FR"/>
        </w:rPr>
        <w:t xml:space="preserve"> est la longueur totale du trajet. De même, </w:t>
      </w:r>
      <w:r w:rsidRPr="00CB630D">
        <w:rPr>
          <w:i/>
          <w:lang w:val="fr-FR"/>
        </w:rPr>
        <w:t>d</w:t>
      </w:r>
      <w:r w:rsidRPr="00CB630D">
        <w:rPr>
          <w:i/>
          <w:vertAlign w:val="subscript"/>
          <w:lang w:val="fr-FR"/>
        </w:rPr>
        <w:t>i</w:t>
      </w:r>
      <w:r w:rsidRPr="00CB630D">
        <w:rPr>
          <w:lang w:val="fr-FR"/>
        </w:rPr>
        <w:t> = (</w:t>
      </w:r>
      <w:r w:rsidRPr="00CB630D">
        <w:rPr>
          <w:i/>
          <w:lang w:val="fr-FR"/>
        </w:rPr>
        <w:t>i</w:t>
      </w:r>
      <w:r w:rsidRPr="00CB630D">
        <w:rPr>
          <w:lang w:val="fr-FR"/>
        </w:rPr>
        <w:t> − 1) </w:t>
      </w:r>
      <w:r w:rsidRPr="00CB630D">
        <w:rPr>
          <w:i/>
          <w:lang w:val="fr-FR"/>
        </w:rPr>
        <w:t>d</w:t>
      </w:r>
      <w:r w:rsidRPr="00CB630D">
        <w:rPr>
          <w:lang w:val="fr-FR"/>
        </w:rPr>
        <w:t> / (</w:t>
      </w:r>
      <w:r w:rsidRPr="00CB630D">
        <w:rPr>
          <w:i/>
          <w:lang w:val="fr-FR"/>
        </w:rPr>
        <w:t>n</w:t>
      </w:r>
      <w:r w:rsidRPr="00CB630D">
        <w:rPr>
          <w:lang w:val="fr-FR"/>
        </w:rPr>
        <w:t> − 1) km.</w:t>
      </w:r>
    </w:p>
    <w:p w14:paraId="36D56A93" w14:textId="006368CE" w:rsidR="008D2651" w:rsidRPr="00CB630D" w:rsidRDefault="008D2651" w:rsidP="008D2651">
      <w:pPr>
        <w:rPr>
          <w:lang w:val="fr-FR"/>
        </w:rPr>
      </w:pPr>
      <w:r w:rsidRPr="00CB630D">
        <w:rPr>
          <w:lang w:val="fr-FR"/>
        </w:rPr>
        <w:t>Il importe peu qu</w:t>
      </w:r>
      <w:r w:rsidR="00D011F1" w:rsidRPr="00CB630D">
        <w:rPr>
          <w:lang w:val="fr-FR"/>
        </w:rPr>
        <w:t>'</w:t>
      </w:r>
      <w:r w:rsidRPr="00CB630D">
        <w:rPr>
          <w:lang w:val="fr-FR"/>
        </w:rPr>
        <w:t xml:space="preserve">un ensemble </w:t>
      </w:r>
      <w:r w:rsidRPr="00CB630D">
        <w:rPr>
          <w:i/>
          <w:lang w:val="fr-FR"/>
        </w:rPr>
        <w:t>d</w:t>
      </w:r>
      <w:r w:rsidRPr="00CB630D">
        <w:rPr>
          <w:i/>
          <w:vertAlign w:val="subscript"/>
          <w:lang w:val="fr-FR"/>
        </w:rPr>
        <w:t>i</w:t>
      </w:r>
      <w:r w:rsidRPr="00CB630D">
        <w:rPr>
          <w:lang w:val="fr-FR"/>
        </w:rPr>
        <w:t xml:space="preserve"> contienne des valeurs de distance, ou que </w:t>
      </w:r>
      <w:r w:rsidRPr="00CB630D">
        <w:rPr>
          <w:i/>
          <w:lang w:val="fr-FR"/>
        </w:rPr>
        <w:t>d</w:t>
      </w:r>
      <w:r w:rsidRPr="00CB630D">
        <w:rPr>
          <w:i/>
          <w:vertAlign w:val="subscript"/>
          <w:lang w:val="fr-FR"/>
        </w:rPr>
        <w:t>i</w:t>
      </w:r>
      <w:r w:rsidRPr="00CB630D">
        <w:rPr>
          <w:lang w:val="fr-FR"/>
        </w:rPr>
        <w:t xml:space="preserve"> soit calculé, si nécessaire.</w:t>
      </w:r>
    </w:p>
    <w:p w14:paraId="346653A8" w14:textId="3B3CA2EF" w:rsidR="008D2651" w:rsidRPr="00CB630D" w:rsidRDefault="008D2651" w:rsidP="008D2651">
      <w:pPr>
        <w:rPr>
          <w:lang w:val="fr-FR"/>
        </w:rPr>
      </w:pPr>
      <w:r w:rsidRPr="00CB630D">
        <w:rPr>
          <w:lang w:val="fr-FR"/>
        </w:rPr>
        <w:t>Il doit y avoir au moins un point du profil intermédiaire entre l</w:t>
      </w:r>
      <w:r w:rsidR="00D011F1" w:rsidRPr="00CB630D">
        <w:rPr>
          <w:lang w:val="fr-FR"/>
        </w:rPr>
        <w:t>'</w:t>
      </w:r>
      <w:r w:rsidRPr="00CB630D">
        <w:rPr>
          <w:lang w:val="fr-FR"/>
        </w:rPr>
        <w:t xml:space="preserve">émetteur et le récepteur. Pour ce faire, il faut que </w:t>
      </w:r>
      <w:r w:rsidRPr="00CB630D">
        <w:rPr>
          <w:i/>
          <w:lang w:val="fr-FR"/>
        </w:rPr>
        <w:t>n</w:t>
      </w:r>
      <w:r w:rsidRPr="00CB630D">
        <w:rPr>
          <w:lang w:val="fr-FR"/>
        </w:rPr>
        <w:t> </w:t>
      </w:r>
      <w:r w:rsidRPr="00CB630D">
        <w:rPr>
          <w:szCs w:val="24"/>
          <w:lang w:val="fr-FR"/>
        </w:rPr>
        <w:sym w:font="Symbol" w:char="F0B3"/>
      </w:r>
      <w:r w:rsidRPr="00CB630D">
        <w:rPr>
          <w:lang w:val="fr-FR"/>
        </w:rPr>
        <w:t> 3. Un petit nombre de points convient uniquement pour des trajets courts de moins de 1 km.</w:t>
      </w:r>
    </w:p>
    <w:p w14:paraId="54A42E18" w14:textId="77777777" w:rsidR="008D2651" w:rsidRPr="00CB630D" w:rsidRDefault="008D2651" w:rsidP="008D2651">
      <w:pPr>
        <w:rPr>
          <w:lang w:val="fr-FR"/>
        </w:rPr>
      </w:pPr>
      <w:r w:rsidRPr="00CB630D">
        <w:rPr>
          <w:lang w:val="fr-FR"/>
        </w:rPr>
        <w:t>On ne peut donner que des indications générales concernant la distance adéquate entre les points du profil. En règle générale, cette distance se situe entre 50 et 250 m, selon les données sources et la nature du terrain.</w:t>
      </w:r>
    </w:p>
    <w:p w14:paraId="3989354C" w14:textId="70A9B0E2" w:rsidR="008D2651" w:rsidRPr="00CB630D" w:rsidRDefault="008D2651" w:rsidP="008D2651">
      <w:pPr>
        <w:rPr>
          <w:lang w:val="fr-FR"/>
        </w:rPr>
      </w:pPr>
      <w:r w:rsidRPr="00CB630D">
        <w:rPr>
          <w:lang w:val="fr-FR"/>
        </w:rPr>
        <w:t>Toutefois, il faut souligner qu</w:t>
      </w:r>
      <w:r w:rsidR="00D011F1" w:rsidRPr="00CB630D">
        <w:rPr>
          <w:lang w:val="fr-FR"/>
        </w:rPr>
        <w:t>'</w:t>
      </w:r>
      <w:r w:rsidRPr="00CB630D">
        <w:rPr>
          <w:lang w:val="fr-FR"/>
        </w:rPr>
        <w:t>il faut inclure des points équidistants sur toute la longueur du trajet même pour les tronçons au-dessus de l</w:t>
      </w:r>
      <w:r w:rsidR="00D011F1" w:rsidRPr="00CB630D">
        <w:rPr>
          <w:lang w:val="fr-FR"/>
        </w:rPr>
        <w:t>'</w:t>
      </w:r>
      <w:r w:rsidRPr="00CB630D">
        <w:rPr>
          <w:lang w:val="fr-FR"/>
        </w:rPr>
        <w:t>eau. C</w:t>
      </w:r>
      <w:r w:rsidR="00D011F1" w:rsidRPr="00CB630D">
        <w:rPr>
          <w:lang w:val="fr-FR"/>
        </w:rPr>
        <w:t>'</w:t>
      </w:r>
      <w:r w:rsidRPr="00CB630D">
        <w:rPr>
          <w:lang w:val="fr-FR"/>
        </w:rPr>
        <w:t>est l</w:t>
      </w:r>
      <w:r w:rsidR="00D011F1" w:rsidRPr="00CB630D">
        <w:rPr>
          <w:lang w:val="fr-FR"/>
        </w:rPr>
        <w:t>'</w:t>
      </w:r>
      <w:r w:rsidRPr="00CB630D">
        <w:rPr>
          <w:lang w:val="fr-FR"/>
        </w:rPr>
        <w:t>hypothèse prise dans cette méthode. Par exemple, il n</w:t>
      </w:r>
      <w:r w:rsidR="00D011F1" w:rsidRPr="00CB630D">
        <w:rPr>
          <w:lang w:val="fr-FR"/>
        </w:rPr>
        <w:t>'</w:t>
      </w:r>
      <w:r w:rsidRPr="00CB630D">
        <w:rPr>
          <w:lang w:val="fr-FR"/>
        </w:rPr>
        <w:t>est pas acceptable d</w:t>
      </w:r>
      <w:r w:rsidR="00D011F1" w:rsidRPr="00CB630D">
        <w:rPr>
          <w:lang w:val="fr-FR"/>
        </w:rPr>
        <w:t>'</w:t>
      </w:r>
      <w:r w:rsidRPr="00CB630D">
        <w:rPr>
          <w:lang w:val="fr-FR"/>
        </w:rPr>
        <w:t>avoir des points de hauteur nulle uniquement au début et à la fin d</w:t>
      </w:r>
      <w:r w:rsidR="00D011F1" w:rsidRPr="00CB630D">
        <w:rPr>
          <w:lang w:val="fr-FR"/>
        </w:rPr>
        <w:t>'</w:t>
      </w:r>
      <w:r w:rsidRPr="00CB630D">
        <w:rPr>
          <w:lang w:val="fr-FR"/>
        </w:rPr>
        <w:t>un tronçon au-dessus de la mer lorsque la longueur de ce tronçon est supérieure à l</w:t>
      </w:r>
      <w:r w:rsidR="00D011F1" w:rsidRPr="00CB630D">
        <w:rPr>
          <w:lang w:val="fr-FR"/>
        </w:rPr>
        <w:t>'</w:t>
      </w:r>
      <w:r w:rsidRPr="00CB630D">
        <w:rPr>
          <w:lang w:val="fr-FR"/>
        </w:rPr>
        <w:t>espacement entre les points. Les points de l</w:t>
      </w:r>
      <w:r w:rsidR="00D011F1" w:rsidRPr="00CB630D">
        <w:rPr>
          <w:lang w:val="fr-FR"/>
        </w:rPr>
        <w:t>'</w:t>
      </w:r>
      <w:r w:rsidRPr="00CB630D">
        <w:rPr>
          <w:lang w:val="fr-FR"/>
        </w:rPr>
        <w:t>horizon doivent être situés de façon à tenir compte de la courbure de la Terre et l</w:t>
      </w:r>
      <w:r w:rsidR="00D011F1" w:rsidRPr="00CB630D">
        <w:rPr>
          <w:lang w:val="fr-FR"/>
        </w:rPr>
        <w:t>'</w:t>
      </w:r>
      <w:r w:rsidRPr="00CB630D">
        <w:rPr>
          <w:lang w:val="fr-FR"/>
        </w:rPr>
        <w:t>omission de tels points risquerait de fausser l</w:t>
      </w:r>
      <w:r w:rsidR="00D011F1" w:rsidRPr="00CB630D">
        <w:rPr>
          <w:lang w:val="fr-FR"/>
        </w:rPr>
        <w:t>'</w:t>
      </w:r>
      <w:r w:rsidRPr="00CB630D">
        <w:rPr>
          <w:lang w:val="fr-FR"/>
        </w:rPr>
        <w:t>interprétation d</w:t>
      </w:r>
      <w:r w:rsidR="00D011F1" w:rsidRPr="00CB630D">
        <w:rPr>
          <w:lang w:val="fr-FR"/>
        </w:rPr>
        <w:t>'</w:t>
      </w:r>
      <w:r w:rsidRPr="00CB630D">
        <w:rPr>
          <w:lang w:val="fr-FR"/>
        </w:rPr>
        <w:t>un profil.</w:t>
      </w:r>
    </w:p>
    <w:p w14:paraId="5FCE71A2" w14:textId="7CE230A2" w:rsidR="008D2651" w:rsidRPr="00CB630D" w:rsidRDefault="008D2651" w:rsidP="008D2651">
      <w:pPr>
        <w:pStyle w:val="Heading2"/>
        <w:rPr>
          <w:lang w:val="fr-FR"/>
        </w:rPr>
      </w:pPr>
      <w:bookmarkStart w:id="60" w:name="_Toc253582962"/>
      <w:bookmarkStart w:id="61" w:name="_Toc253732890"/>
      <w:bookmarkStart w:id="62" w:name="_Toc255292356"/>
      <w:bookmarkStart w:id="63" w:name="_Toc256490285"/>
      <w:bookmarkStart w:id="64" w:name="_Toc164420588"/>
      <w:bookmarkStart w:id="65" w:name="_Toc164927217"/>
      <w:bookmarkStart w:id="66" w:name="_Toc215824116"/>
      <w:r w:rsidRPr="00CB630D">
        <w:rPr>
          <w:lang w:val="fr-FR"/>
        </w:rPr>
        <w:t>2.2</w:t>
      </w:r>
      <w:r w:rsidRPr="00CB630D">
        <w:rPr>
          <w:lang w:val="fr-FR"/>
        </w:rPr>
        <w:tab/>
      </w:r>
      <w:bookmarkEnd w:id="60"/>
      <w:bookmarkEnd w:id="61"/>
      <w:bookmarkEnd w:id="62"/>
      <w:bookmarkEnd w:id="63"/>
      <w:r w:rsidRPr="00CB630D">
        <w:rPr>
          <w:lang w:val="fr-FR"/>
        </w:rPr>
        <w:t>Autres données d</w:t>
      </w:r>
      <w:r w:rsidR="00D011F1" w:rsidRPr="00CB630D">
        <w:rPr>
          <w:lang w:val="fr-FR"/>
        </w:rPr>
        <w:t>'</w:t>
      </w:r>
      <w:r w:rsidRPr="00CB630D">
        <w:rPr>
          <w:lang w:val="fr-FR"/>
        </w:rPr>
        <w:t>entrée</w:t>
      </w:r>
      <w:bookmarkEnd w:id="64"/>
      <w:bookmarkEnd w:id="65"/>
      <w:bookmarkEnd w:id="66"/>
    </w:p>
    <w:p w14:paraId="0DEA4991" w14:textId="2AE8B860" w:rsidR="008D2651" w:rsidRPr="00CB630D" w:rsidRDefault="008D2651" w:rsidP="008D2651">
      <w:pPr>
        <w:rPr>
          <w:lang w:val="fr-FR"/>
        </w:rPr>
      </w:pPr>
      <w:r w:rsidRPr="00CB630D">
        <w:rPr>
          <w:lang w:val="fr-FR"/>
        </w:rPr>
        <w:t>Le Tableau 1 donne la liste des autres données d</w:t>
      </w:r>
      <w:r w:rsidR="00D011F1" w:rsidRPr="00CB630D">
        <w:rPr>
          <w:lang w:val="fr-FR"/>
        </w:rPr>
        <w:t>'</w:t>
      </w:r>
      <w:r w:rsidRPr="00CB630D">
        <w:rPr>
          <w:lang w:val="fr-FR"/>
        </w:rPr>
        <w:t>entrée qui doivent être fournies par l</w:t>
      </w:r>
      <w:r w:rsidR="00D011F1" w:rsidRPr="00CB630D">
        <w:rPr>
          <w:lang w:val="fr-FR"/>
        </w:rPr>
        <w:t>'</w:t>
      </w:r>
      <w:r w:rsidRPr="00CB630D">
        <w:rPr>
          <w:lang w:val="fr-FR"/>
        </w:rPr>
        <w:t>utilisateur ainsi que des informations géographiques, y compris le profil du terrain (voir § 2.1 ci-dessus). Les symboles et les unités données ici s</w:t>
      </w:r>
      <w:r w:rsidR="00D011F1" w:rsidRPr="00CB630D">
        <w:rPr>
          <w:lang w:val="fr-FR"/>
        </w:rPr>
        <w:t>'</w:t>
      </w:r>
      <w:r w:rsidRPr="00CB630D">
        <w:rPr>
          <w:lang w:val="fr-FR"/>
        </w:rPr>
        <w:t>appliquent dans l</w:t>
      </w:r>
      <w:r w:rsidR="00D011F1" w:rsidRPr="00CB630D">
        <w:rPr>
          <w:lang w:val="fr-FR"/>
        </w:rPr>
        <w:t>'</w:t>
      </w:r>
      <w:r w:rsidRPr="00CB630D">
        <w:rPr>
          <w:lang w:val="fr-FR"/>
        </w:rPr>
        <w:t>ensemble de la présente Recommandation.</w:t>
      </w:r>
    </w:p>
    <w:p w14:paraId="701500DC" w14:textId="77777777" w:rsidR="008D2651" w:rsidRPr="00CB630D" w:rsidRDefault="008D2651" w:rsidP="008D2651">
      <w:pPr>
        <w:pStyle w:val="TableNo"/>
        <w:rPr>
          <w:lang w:val="fr-FR"/>
        </w:rPr>
      </w:pPr>
      <w:r w:rsidRPr="00CB630D">
        <w:rPr>
          <w:lang w:val="fr-FR"/>
        </w:rPr>
        <w:lastRenderedPageBreak/>
        <w:t>TABLEAU 1</w:t>
      </w:r>
    </w:p>
    <w:p w14:paraId="70CEF92C" w14:textId="42D3F836" w:rsidR="008D2651" w:rsidRPr="00CB630D" w:rsidRDefault="008D2651" w:rsidP="008D2651">
      <w:pPr>
        <w:pStyle w:val="Tabletitle"/>
        <w:rPr>
          <w:lang w:val="fr-FR"/>
        </w:rPr>
      </w:pPr>
      <w:r w:rsidRPr="00CB630D">
        <w:rPr>
          <w:lang w:val="fr-FR"/>
        </w:rPr>
        <w:t>Autres données d</w:t>
      </w:r>
      <w:r w:rsidR="00D011F1" w:rsidRPr="00CB630D">
        <w:rPr>
          <w:lang w:val="fr-FR"/>
        </w:rPr>
        <w:t>'</w:t>
      </w:r>
      <w:r w:rsidRPr="00CB630D">
        <w:rPr>
          <w:lang w:val="fr-FR"/>
        </w:rPr>
        <w:t>entrée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8D2651" w:rsidRPr="00CB630D" w14:paraId="5AE6C0D3" w14:textId="77777777" w:rsidTr="00BD3746">
        <w:trPr>
          <w:tblHeader/>
          <w:jc w:val="center"/>
        </w:trPr>
        <w:tc>
          <w:tcPr>
            <w:tcW w:w="1701" w:type="dxa"/>
          </w:tcPr>
          <w:p w14:paraId="4F39F390" w14:textId="77777777" w:rsidR="008D2651" w:rsidRPr="00CB630D" w:rsidRDefault="008D2651" w:rsidP="00BD3746">
            <w:pPr>
              <w:pStyle w:val="Tablehead"/>
              <w:rPr>
                <w:lang w:val="fr-FR"/>
              </w:rPr>
            </w:pPr>
            <w:r w:rsidRPr="00CB630D">
              <w:rPr>
                <w:lang w:val="fr-FR"/>
              </w:rPr>
              <w:t>Symbole</w:t>
            </w:r>
          </w:p>
        </w:tc>
        <w:tc>
          <w:tcPr>
            <w:tcW w:w="7938" w:type="dxa"/>
          </w:tcPr>
          <w:p w14:paraId="7D41A869" w14:textId="77777777" w:rsidR="008D2651" w:rsidRPr="00CB630D" w:rsidRDefault="008D2651" w:rsidP="00BD3746">
            <w:pPr>
              <w:pStyle w:val="Tablehead"/>
              <w:rPr>
                <w:lang w:val="fr-FR"/>
              </w:rPr>
            </w:pPr>
            <w:r w:rsidRPr="00CB630D">
              <w:rPr>
                <w:lang w:val="fr-FR"/>
              </w:rPr>
              <w:t>Description</w:t>
            </w:r>
          </w:p>
        </w:tc>
      </w:tr>
      <w:tr w:rsidR="008D2651" w:rsidRPr="00CB630D" w14:paraId="4C6CDFCF" w14:textId="77777777" w:rsidTr="00CB630D">
        <w:trPr>
          <w:jc w:val="center"/>
        </w:trPr>
        <w:tc>
          <w:tcPr>
            <w:tcW w:w="1701" w:type="dxa"/>
          </w:tcPr>
          <w:p w14:paraId="61804215" w14:textId="77777777" w:rsidR="008D2651" w:rsidRPr="00CB630D" w:rsidRDefault="008D2651" w:rsidP="00BD3746">
            <w:pPr>
              <w:pStyle w:val="Tabletext"/>
              <w:keepNext/>
              <w:jc w:val="center"/>
              <w:rPr>
                <w:lang w:val="fr-FR"/>
              </w:rPr>
            </w:pPr>
            <w:r w:rsidRPr="00CB630D">
              <w:rPr>
                <w:i/>
                <w:iCs/>
                <w:lang w:val="fr-FR"/>
              </w:rPr>
              <w:t xml:space="preserve">f </w:t>
            </w:r>
            <w:r w:rsidRPr="00CB630D">
              <w:rPr>
                <w:lang w:val="fr-FR"/>
              </w:rPr>
              <w:t>(GHz)</w:t>
            </w:r>
          </w:p>
        </w:tc>
        <w:tc>
          <w:tcPr>
            <w:tcW w:w="7938" w:type="dxa"/>
          </w:tcPr>
          <w:p w14:paraId="1073FAE5" w14:textId="77777777" w:rsidR="008D2651" w:rsidRPr="00CB630D" w:rsidRDefault="008D2651" w:rsidP="00B64775">
            <w:pPr>
              <w:pStyle w:val="Tabletext"/>
              <w:keepNext/>
              <w:rPr>
                <w:lang w:val="fr-FR"/>
              </w:rPr>
            </w:pPr>
            <w:r w:rsidRPr="00CB630D">
              <w:rPr>
                <w:lang w:val="fr-FR"/>
              </w:rPr>
              <w:t>Fréquence</w:t>
            </w:r>
          </w:p>
        </w:tc>
      </w:tr>
      <w:tr w:rsidR="008D2651" w:rsidRPr="00CB630D" w14:paraId="61523DAD" w14:textId="77777777" w:rsidTr="00CB630D">
        <w:trPr>
          <w:jc w:val="center"/>
        </w:trPr>
        <w:tc>
          <w:tcPr>
            <w:tcW w:w="1701" w:type="dxa"/>
          </w:tcPr>
          <w:p w14:paraId="07D2E005" w14:textId="77777777" w:rsidR="008D2651" w:rsidRPr="00CB630D" w:rsidRDefault="008D2651" w:rsidP="00BD3746">
            <w:pPr>
              <w:pStyle w:val="Tabletext"/>
              <w:keepNext/>
              <w:jc w:val="center"/>
              <w:rPr>
                <w:lang w:val="fr-FR"/>
              </w:rPr>
            </w:pPr>
            <w:r w:rsidRPr="00CB630D">
              <w:rPr>
                <w:i/>
                <w:iCs/>
                <w:lang w:val="fr-FR"/>
              </w:rPr>
              <w:t>T</w:t>
            </w:r>
            <w:r w:rsidRPr="00CB630D">
              <w:rPr>
                <w:i/>
                <w:iCs/>
                <w:vertAlign w:val="subscript"/>
                <w:lang w:val="fr-FR"/>
              </w:rPr>
              <w:t>pol</w:t>
            </w:r>
          </w:p>
        </w:tc>
        <w:tc>
          <w:tcPr>
            <w:tcW w:w="7938" w:type="dxa"/>
          </w:tcPr>
          <w:p w14:paraId="3FE8CECC" w14:textId="77777777" w:rsidR="008D2651" w:rsidRPr="00CB630D" w:rsidRDefault="008D2651" w:rsidP="00B64775">
            <w:pPr>
              <w:pStyle w:val="Tabletext"/>
              <w:keepNext/>
              <w:rPr>
                <w:lang w:val="fr-FR"/>
              </w:rPr>
            </w:pPr>
            <w:r w:rsidRPr="00CB630D">
              <w:rPr>
                <w:lang w:val="fr-FR"/>
              </w:rPr>
              <w:t xml:space="preserve">Code indiquant la polarisation rectiligne horizontale ou verticale </w:t>
            </w:r>
          </w:p>
        </w:tc>
      </w:tr>
      <w:tr w:rsidR="008D2651" w:rsidRPr="00CB630D" w14:paraId="039981CB" w14:textId="77777777" w:rsidTr="00CB630D">
        <w:trPr>
          <w:jc w:val="center"/>
        </w:trPr>
        <w:tc>
          <w:tcPr>
            <w:tcW w:w="1701" w:type="dxa"/>
          </w:tcPr>
          <w:p w14:paraId="2B150053" w14:textId="77777777" w:rsidR="008D2651" w:rsidRPr="00CB630D" w:rsidRDefault="008D2651" w:rsidP="00BD3746">
            <w:pPr>
              <w:pStyle w:val="Tabletext"/>
              <w:keepNext/>
              <w:jc w:val="center"/>
              <w:rPr>
                <w:lang w:val="fr-FR"/>
              </w:rPr>
            </w:pPr>
            <w:r w:rsidRPr="00CB630D">
              <w:rPr>
                <w:lang w:val="fr-FR"/>
              </w:rPr>
              <w:sym w:font="Symbol" w:char="F06A"/>
            </w:r>
            <w:r w:rsidRPr="00CB630D">
              <w:rPr>
                <w:i/>
                <w:iCs/>
                <w:vertAlign w:val="subscript"/>
                <w:lang w:val="fr-FR"/>
              </w:rPr>
              <w:t>re, rn</w:t>
            </w:r>
            <w:r w:rsidRPr="00CB630D">
              <w:rPr>
                <w:lang w:val="fr-FR"/>
              </w:rPr>
              <w:t xml:space="preserve"> (degrés)</w:t>
            </w:r>
          </w:p>
        </w:tc>
        <w:tc>
          <w:tcPr>
            <w:tcW w:w="7938" w:type="dxa"/>
          </w:tcPr>
          <w:p w14:paraId="5FBA27E6" w14:textId="77777777" w:rsidR="008D2651" w:rsidRPr="00CB630D" w:rsidRDefault="008D2651" w:rsidP="00B64775">
            <w:pPr>
              <w:pStyle w:val="Tabletext"/>
              <w:keepNext/>
              <w:rPr>
                <w:lang w:val="fr-FR"/>
              </w:rPr>
            </w:pPr>
            <w:r w:rsidRPr="00CB630D">
              <w:rPr>
                <w:lang w:val="fr-FR"/>
              </w:rPr>
              <w:t>Longitude, latitude, du récepteur</w:t>
            </w:r>
          </w:p>
        </w:tc>
      </w:tr>
      <w:tr w:rsidR="008D2651" w:rsidRPr="00CB630D" w14:paraId="0211202D" w14:textId="77777777" w:rsidTr="00CB630D">
        <w:trPr>
          <w:jc w:val="center"/>
        </w:trPr>
        <w:tc>
          <w:tcPr>
            <w:tcW w:w="1701" w:type="dxa"/>
          </w:tcPr>
          <w:p w14:paraId="3314F70E" w14:textId="77777777" w:rsidR="008D2651" w:rsidRPr="00CB630D" w:rsidRDefault="008D2651" w:rsidP="00BD3746">
            <w:pPr>
              <w:pStyle w:val="Tabletext"/>
              <w:keepNext/>
              <w:jc w:val="center"/>
              <w:rPr>
                <w:lang w:val="fr-FR"/>
              </w:rPr>
            </w:pPr>
            <w:r w:rsidRPr="00CB630D">
              <w:rPr>
                <w:lang w:val="fr-FR"/>
              </w:rPr>
              <w:sym w:font="Symbol" w:char="F06A"/>
            </w:r>
            <w:r w:rsidRPr="00CB630D">
              <w:rPr>
                <w:i/>
                <w:iCs/>
                <w:vertAlign w:val="subscript"/>
                <w:lang w:val="fr-FR"/>
              </w:rPr>
              <w:t>te, tn</w:t>
            </w:r>
            <w:r w:rsidRPr="00CB630D">
              <w:rPr>
                <w:lang w:val="fr-FR"/>
              </w:rPr>
              <w:t xml:space="preserve"> (degrés)</w:t>
            </w:r>
          </w:p>
        </w:tc>
        <w:tc>
          <w:tcPr>
            <w:tcW w:w="7938" w:type="dxa"/>
          </w:tcPr>
          <w:p w14:paraId="4656914D" w14:textId="0B64A66C" w:rsidR="008D2651" w:rsidRPr="00CB630D" w:rsidRDefault="008D2651" w:rsidP="00B64775">
            <w:pPr>
              <w:pStyle w:val="Tabletext"/>
              <w:keepNext/>
              <w:rPr>
                <w:lang w:val="fr-FR"/>
              </w:rPr>
            </w:pPr>
            <w:r w:rsidRPr="00CB630D">
              <w:rPr>
                <w:lang w:val="fr-FR"/>
              </w:rPr>
              <w:t>Longitude, latitude, de l</w:t>
            </w:r>
            <w:r w:rsidR="00D011F1" w:rsidRPr="00CB630D">
              <w:rPr>
                <w:lang w:val="fr-FR"/>
              </w:rPr>
              <w:t>'</w:t>
            </w:r>
            <w:r w:rsidRPr="00CB630D">
              <w:rPr>
                <w:lang w:val="fr-FR"/>
              </w:rPr>
              <w:t>émetteur</w:t>
            </w:r>
          </w:p>
        </w:tc>
      </w:tr>
      <w:tr w:rsidR="008D2651" w:rsidRPr="00CB630D" w14:paraId="7531603B" w14:textId="77777777" w:rsidTr="00CB630D">
        <w:trPr>
          <w:jc w:val="center"/>
        </w:trPr>
        <w:tc>
          <w:tcPr>
            <w:tcW w:w="1701" w:type="dxa"/>
          </w:tcPr>
          <w:p w14:paraId="660C12B8" w14:textId="77777777" w:rsidR="008D2651" w:rsidRPr="00CB630D" w:rsidRDefault="008D2651" w:rsidP="00BD3746">
            <w:pPr>
              <w:pStyle w:val="Tabletext"/>
              <w:keepNext/>
              <w:jc w:val="center"/>
              <w:rPr>
                <w:lang w:val="fr-FR"/>
              </w:rPr>
            </w:pPr>
            <w:r w:rsidRPr="00CB630D">
              <w:rPr>
                <w:i/>
                <w:iCs/>
                <w:lang w:val="fr-FR"/>
              </w:rPr>
              <w:t>h</w:t>
            </w:r>
            <w:r w:rsidRPr="00CB630D">
              <w:rPr>
                <w:i/>
                <w:iCs/>
                <w:vertAlign w:val="subscript"/>
                <w:lang w:val="fr-FR"/>
              </w:rPr>
              <w:t>tg, rg</w:t>
            </w:r>
            <w:r w:rsidRPr="00CB630D">
              <w:rPr>
                <w:lang w:val="fr-FR"/>
              </w:rPr>
              <w:t xml:space="preserve"> (m)</w:t>
            </w:r>
          </w:p>
        </w:tc>
        <w:tc>
          <w:tcPr>
            <w:tcW w:w="7938" w:type="dxa"/>
          </w:tcPr>
          <w:p w14:paraId="78371BC6" w14:textId="656BFF8F" w:rsidR="008D2651" w:rsidRPr="00CB630D" w:rsidRDefault="008D2651" w:rsidP="00B64775">
            <w:pPr>
              <w:pStyle w:val="Tabletext"/>
              <w:keepNext/>
              <w:rPr>
                <w:lang w:val="fr-FR"/>
              </w:rPr>
            </w:pPr>
            <w:r w:rsidRPr="00CB630D">
              <w:rPr>
                <w:lang w:val="fr-FR"/>
              </w:rPr>
              <w:t>Hauteur du centre électrique de l</w:t>
            </w:r>
            <w:r w:rsidR="00D011F1" w:rsidRPr="00CB630D">
              <w:rPr>
                <w:lang w:val="fr-FR"/>
              </w:rPr>
              <w:t>'</w:t>
            </w:r>
            <w:r w:rsidRPr="00CB630D">
              <w:rPr>
                <w:lang w:val="fr-FR"/>
              </w:rPr>
              <w:t>antenne d</w:t>
            </w:r>
            <w:r w:rsidR="00D011F1" w:rsidRPr="00CB630D">
              <w:rPr>
                <w:lang w:val="fr-FR"/>
              </w:rPr>
              <w:t>'</w:t>
            </w:r>
            <w:r w:rsidRPr="00CB630D">
              <w:rPr>
                <w:lang w:val="fr-FR"/>
              </w:rPr>
              <w:t>émission ou de réception au-dessus du sol</w:t>
            </w:r>
          </w:p>
        </w:tc>
      </w:tr>
      <w:tr w:rsidR="008D2651" w:rsidRPr="00CB630D" w14:paraId="3D5B9A58" w14:textId="77777777" w:rsidTr="00CB630D">
        <w:trPr>
          <w:jc w:val="center"/>
        </w:trPr>
        <w:tc>
          <w:tcPr>
            <w:tcW w:w="1701" w:type="dxa"/>
          </w:tcPr>
          <w:p w14:paraId="0245A775" w14:textId="77777777" w:rsidR="008D2651" w:rsidRPr="00CB630D" w:rsidRDefault="008D2651" w:rsidP="00BD3746">
            <w:pPr>
              <w:pStyle w:val="Tabletext"/>
              <w:keepNext/>
              <w:jc w:val="center"/>
              <w:rPr>
                <w:lang w:val="fr-FR"/>
              </w:rPr>
            </w:pPr>
            <w:r w:rsidRPr="00CB630D">
              <w:rPr>
                <w:i/>
                <w:iCs/>
                <w:lang w:val="fr-FR"/>
              </w:rPr>
              <w:t>T</w:t>
            </w:r>
            <w:r w:rsidRPr="00CB630D">
              <w:rPr>
                <w:i/>
                <w:iCs/>
                <w:vertAlign w:val="subscript"/>
                <w:lang w:val="fr-FR"/>
              </w:rPr>
              <w:t>pc</w:t>
            </w:r>
            <w:r w:rsidRPr="00CB630D">
              <w:rPr>
                <w:lang w:val="fr-FR"/>
              </w:rPr>
              <w:t xml:space="preserve"> (%)</w:t>
            </w:r>
          </w:p>
        </w:tc>
        <w:tc>
          <w:tcPr>
            <w:tcW w:w="7938" w:type="dxa"/>
          </w:tcPr>
          <w:p w14:paraId="4535D5E5" w14:textId="6BB8C67E" w:rsidR="008D2651" w:rsidRPr="00CB630D" w:rsidRDefault="008D2651" w:rsidP="00B64775">
            <w:pPr>
              <w:pStyle w:val="Tabletext"/>
              <w:keepNext/>
              <w:rPr>
                <w:lang w:val="fr-FR"/>
              </w:rPr>
            </w:pPr>
            <w:r w:rsidRPr="00CB630D">
              <w:rPr>
                <w:lang w:val="fr-FR"/>
              </w:rPr>
              <w:t>Pourcentage d</w:t>
            </w:r>
            <w:r w:rsidR="00D011F1" w:rsidRPr="00CB630D">
              <w:rPr>
                <w:lang w:val="fr-FR"/>
              </w:rPr>
              <w:t>'</w:t>
            </w:r>
            <w:r w:rsidRPr="00CB630D">
              <w:rPr>
                <w:lang w:val="fr-FR"/>
              </w:rPr>
              <w:t>une année moyenne pendant laquelle l</w:t>
            </w:r>
            <w:r w:rsidR="00D011F1" w:rsidRPr="00CB630D">
              <w:rPr>
                <w:lang w:val="fr-FR"/>
              </w:rPr>
              <w:t>'</w:t>
            </w:r>
            <w:r w:rsidRPr="00CB630D">
              <w:rPr>
                <w:lang w:val="fr-FR"/>
              </w:rPr>
              <w:t>affaiblissement de transmission de référence prévu n</w:t>
            </w:r>
            <w:r w:rsidR="00D011F1" w:rsidRPr="00CB630D">
              <w:rPr>
                <w:lang w:val="fr-FR"/>
              </w:rPr>
              <w:t>'</w:t>
            </w:r>
            <w:r w:rsidRPr="00CB630D">
              <w:rPr>
                <w:lang w:val="fr-FR"/>
              </w:rPr>
              <w:t>est pas dépassé</w:t>
            </w:r>
          </w:p>
        </w:tc>
      </w:tr>
      <w:tr w:rsidR="008D2651" w:rsidRPr="00CB630D" w14:paraId="0D560AFF" w14:textId="77777777" w:rsidTr="00CB630D">
        <w:trPr>
          <w:jc w:val="center"/>
        </w:trPr>
        <w:tc>
          <w:tcPr>
            <w:tcW w:w="1701" w:type="dxa"/>
          </w:tcPr>
          <w:p w14:paraId="7E3CFEE0" w14:textId="77777777" w:rsidR="008D2651" w:rsidRPr="00CB630D" w:rsidRDefault="008D2651" w:rsidP="00BD3746">
            <w:pPr>
              <w:pStyle w:val="Tabletext"/>
              <w:jc w:val="center"/>
              <w:rPr>
                <w:lang w:val="fr-FR"/>
              </w:rPr>
            </w:pPr>
            <w:r w:rsidRPr="00CB630D">
              <w:rPr>
                <w:i/>
                <w:iCs/>
                <w:lang w:val="fr-FR"/>
              </w:rPr>
              <w:t>G</w:t>
            </w:r>
            <w:r w:rsidRPr="00CB630D">
              <w:rPr>
                <w:i/>
                <w:iCs/>
                <w:vertAlign w:val="subscript"/>
                <w:lang w:val="fr-FR"/>
              </w:rPr>
              <w:t>t</w:t>
            </w:r>
            <w:r w:rsidRPr="00CB630D">
              <w:rPr>
                <w:lang w:val="fr-FR"/>
              </w:rPr>
              <w:t xml:space="preserve">, </w:t>
            </w:r>
            <w:r w:rsidRPr="00CB630D">
              <w:rPr>
                <w:i/>
                <w:iCs/>
                <w:lang w:val="fr-FR"/>
              </w:rPr>
              <w:t>G</w:t>
            </w:r>
            <w:r w:rsidRPr="00CB630D">
              <w:rPr>
                <w:i/>
                <w:iCs/>
                <w:vertAlign w:val="subscript"/>
                <w:lang w:val="fr-FR"/>
              </w:rPr>
              <w:t>r</w:t>
            </w:r>
            <w:r w:rsidRPr="00CB630D">
              <w:rPr>
                <w:lang w:val="fr-FR"/>
              </w:rPr>
              <w:t xml:space="preserve"> (dBi)</w:t>
            </w:r>
          </w:p>
        </w:tc>
        <w:tc>
          <w:tcPr>
            <w:tcW w:w="7938" w:type="dxa"/>
          </w:tcPr>
          <w:p w14:paraId="050AE093" w14:textId="69DE54DF" w:rsidR="008D2651" w:rsidRPr="00CB630D" w:rsidRDefault="008D2651" w:rsidP="00B64775">
            <w:pPr>
              <w:pStyle w:val="Tabletext"/>
              <w:rPr>
                <w:lang w:val="fr-FR"/>
              </w:rPr>
            </w:pPr>
            <w:r w:rsidRPr="00CB630D">
              <w:rPr>
                <w:lang w:val="fr-FR"/>
              </w:rPr>
              <w:t>Gain de l</w:t>
            </w:r>
            <w:r w:rsidR="00D011F1" w:rsidRPr="00CB630D">
              <w:rPr>
                <w:lang w:val="fr-FR"/>
              </w:rPr>
              <w:t>'</w:t>
            </w:r>
            <w:r w:rsidRPr="00CB630D">
              <w:rPr>
                <w:lang w:val="fr-FR"/>
              </w:rPr>
              <w:t>antenne d</w:t>
            </w:r>
            <w:r w:rsidR="00D011F1" w:rsidRPr="00CB630D">
              <w:rPr>
                <w:lang w:val="fr-FR"/>
              </w:rPr>
              <w:t>'</w:t>
            </w:r>
            <w:r w:rsidRPr="00CB630D">
              <w:rPr>
                <w:lang w:val="fr-FR"/>
              </w:rPr>
              <w:t>émission ou de réception dans la direction de l</w:t>
            </w:r>
            <w:r w:rsidR="00D011F1" w:rsidRPr="00CB630D">
              <w:rPr>
                <w:lang w:val="fr-FR"/>
              </w:rPr>
              <w:t>'</w:t>
            </w:r>
            <w:r w:rsidRPr="00CB630D">
              <w:rPr>
                <w:lang w:val="fr-FR"/>
              </w:rPr>
              <w:t>azimut du trajet vers l</w:t>
            </w:r>
            <w:r w:rsidR="00D011F1" w:rsidRPr="00CB630D">
              <w:rPr>
                <w:lang w:val="fr-FR"/>
              </w:rPr>
              <w:t>'</w:t>
            </w:r>
            <w:r w:rsidRPr="00CB630D">
              <w:rPr>
                <w:lang w:val="fr-FR"/>
              </w:rPr>
              <w:t>autre antenne, pour l</w:t>
            </w:r>
            <w:r w:rsidR="00D011F1" w:rsidRPr="00CB630D">
              <w:rPr>
                <w:lang w:val="fr-FR"/>
              </w:rPr>
              <w:t>'</w:t>
            </w:r>
            <w:r w:rsidRPr="00CB630D">
              <w:rPr>
                <w:lang w:val="fr-FR"/>
              </w:rPr>
              <w:t>angle d</w:t>
            </w:r>
            <w:r w:rsidR="00D011F1" w:rsidRPr="00CB630D">
              <w:rPr>
                <w:lang w:val="fr-FR"/>
              </w:rPr>
              <w:t>'</w:t>
            </w:r>
            <w:r w:rsidRPr="00CB630D">
              <w:rPr>
                <w:lang w:val="fr-FR"/>
              </w:rPr>
              <w:t>élévation au-dessus de l</w:t>
            </w:r>
            <w:r w:rsidR="00D011F1" w:rsidRPr="00CB630D">
              <w:rPr>
                <w:lang w:val="fr-FR"/>
              </w:rPr>
              <w:t>'</w:t>
            </w:r>
            <w:r w:rsidRPr="00CB630D">
              <w:rPr>
                <w:lang w:val="fr-FR"/>
              </w:rPr>
              <w:t>horizontale locale de l</w:t>
            </w:r>
            <w:r w:rsidR="00D011F1" w:rsidRPr="00CB630D">
              <w:rPr>
                <w:lang w:val="fr-FR"/>
              </w:rPr>
              <w:t>'</w:t>
            </w:r>
            <w:r w:rsidRPr="00CB630D">
              <w:rPr>
                <w:lang w:val="fr-FR"/>
              </w:rPr>
              <w:t>autre antenne dans le cas d</w:t>
            </w:r>
            <w:r w:rsidR="00D011F1" w:rsidRPr="00CB630D">
              <w:rPr>
                <w:lang w:val="fr-FR"/>
              </w:rPr>
              <w:t>'</w:t>
            </w:r>
            <w:r w:rsidRPr="00CB630D">
              <w:rPr>
                <w:lang w:val="fr-FR"/>
              </w:rPr>
              <w:t>un trajet en visibilité directe (LoS), sinon de l</w:t>
            </w:r>
            <w:r w:rsidR="00D011F1" w:rsidRPr="00CB630D">
              <w:rPr>
                <w:lang w:val="fr-FR"/>
              </w:rPr>
              <w:t>'</w:t>
            </w:r>
            <w:r w:rsidRPr="00CB630D">
              <w:rPr>
                <w:lang w:val="fr-FR"/>
              </w:rPr>
              <w:t>horizon radioélectrique de l</w:t>
            </w:r>
            <w:r w:rsidR="00D011F1" w:rsidRPr="00CB630D">
              <w:rPr>
                <w:lang w:val="fr-FR"/>
              </w:rPr>
              <w:t>'</w:t>
            </w:r>
            <w:r w:rsidRPr="00CB630D">
              <w:rPr>
                <w:lang w:val="fr-FR"/>
              </w:rPr>
              <w:t>antenne, pour la valeur médiane du rayon équivalent de la Terre</w:t>
            </w:r>
          </w:p>
        </w:tc>
      </w:tr>
    </w:tbl>
    <w:p w14:paraId="44C63BC5" w14:textId="77777777" w:rsidR="003B0797" w:rsidRPr="00CB630D" w:rsidRDefault="003B0797" w:rsidP="003B0797">
      <w:pPr>
        <w:pStyle w:val="Tablefin"/>
        <w:rPr>
          <w:lang w:val="fr-FR"/>
        </w:rPr>
      </w:pPr>
    </w:p>
    <w:p w14:paraId="38F096D4" w14:textId="343A89D3" w:rsidR="008D2651" w:rsidRPr="00CB630D" w:rsidRDefault="008D2651" w:rsidP="008D2651">
      <w:pPr>
        <w:rPr>
          <w:lang w:val="fr-FR"/>
        </w:rPr>
      </w:pPr>
      <w:r w:rsidRPr="00CB630D">
        <w:rPr>
          <w:lang w:val="fr-FR"/>
        </w:rPr>
        <w:t>Dans cette méthode, les longitudes Est et les latitudes Nord sont positives.</w:t>
      </w:r>
    </w:p>
    <w:p w14:paraId="00D713B8" w14:textId="77777777" w:rsidR="008D2651" w:rsidRPr="00CB630D" w:rsidRDefault="008D2651" w:rsidP="008D2651">
      <w:pPr>
        <w:pStyle w:val="Heading2"/>
        <w:rPr>
          <w:lang w:val="fr-FR"/>
        </w:rPr>
      </w:pPr>
      <w:bookmarkStart w:id="67" w:name="_Toc253582963"/>
      <w:bookmarkStart w:id="68" w:name="_Toc253732891"/>
      <w:bookmarkStart w:id="69" w:name="_Toc255292357"/>
      <w:bookmarkStart w:id="70" w:name="_Toc256490286"/>
      <w:bookmarkStart w:id="71" w:name="_Toc164420589"/>
      <w:bookmarkStart w:id="72" w:name="_Toc164927218"/>
      <w:bookmarkStart w:id="73" w:name="_Toc215824117"/>
      <w:r w:rsidRPr="00CB630D">
        <w:rPr>
          <w:lang w:val="fr-FR"/>
        </w:rPr>
        <w:t>2.3</w:t>
      </w:r>
      <w:r w:rsidRPr="00CB630D">
        <w:rPr>
          <w:lang w:val="fr-FR"/>
        </w:rPr>
        <w:tab/>
        <w:t>Constantes</w:t>
      </w:r>
      <w:bookmarkEnd w:id="67"/>
      <w:bookmarkEnd w:id="68"/>
      <w:bookmarkEnd w:id="69"/>
      <w:bookmarkEnd w:id="70"/>
      <w:bookmarkEnd w:id="71"/>
      <w:bookmarkEnd w:id="72"/>
      <w:bookmarkEnd w:id="73"/>
    </w:p>
    <w:p w14:paraId="561C1F02" w14:textId="77777777" w:rsidR="008D2651" w:rsidRPr="00CB630D" w:rsidRDefault="008D2651" w:rsidP="008D2651">
      <w:pPr>
        <w:keepNext/>
        <w:keepLines/>
        <w:rPr>
          <w:lang w:val="fr-FR"/>
        </w:rPr>
      </w:pPr>
      <w:r w:rsidRPr="00CB630D">
        <w:rPr>
          <w:lang w:val="fr-FR"/>
        </w:rPr>
        <w:t>Le Tableau 2 donne les valeurs des constantes utilisées dans la méthode.</w:t>
      </w:r>
    </w:p>
    <w:p w14:paraId="0FDE6D2B" w14:textId="77777777" w:rsidR="008D2651" w:rsidRPr="00CB630D" w:rsidRDefault="008D2651" w:rsidP="008D2651">
      <w:pPr>
        <w:pStyle w:val="TableNo"/>
        <w:rPr>
          <w:lang w:val="fr-FR"/>
        </w:rPr>
      </w:pPr>
      <w:r w:rsidRPr="00CB630D">
        <w:rPr>
          <w:lang w:val="fr-FR"/>
        </w:rPr>
        <w:t>TABLEAU 2</w:t>
      </w:r>
    </w:p>
    <w:p w14:paraId="630EB69A" w14:textId="77777777" w:rsidR="008D2651" w:rsidRPr="00CB630D" w:rsidRDefault="008D2651" w:rsidP="008D2651">
      <w:pPr>
        <w:pStyle w:val="Tabletitle"/>
        <w:rPr>
          <w:lang w:val="fr-FR"/>
        </w:rPr>
      </w:pPr>
      <w:r w:rsidRPr="00CB630D">
        <w:rPr>
          <w:lang w:val="fr-FR"/>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8D2651" w:rsidRPr="00CB630D" w14:paraId="7EA56F34" w14:textId="77777777" w:rsidTr="00BD3746">
        <w:trPr>
          <w:tblHeader/>
          <w:jc w:val="center"/>
        </w:trPr>
        <w:tc>
          <w:tcPr>
            <w:tcW w:w="1701" w:type="dxa"/>
          </w:tcPr>
          <w:p w14:paraId="468023B0" w14:textId="77777777" w:rsidR="008D2651" w:rsidRPr="00CB630D" w:rsidRDefault="008D2651" w:rsidP="00BD3746">
            <w:pPr>
              <w:pStyle w:val="Tablehead"/>
              <w:rPr>
                <w:lang w:val="fr-FR"/>
              </w:rPr>
            </w:pPr>
            <w:r w:rsidRPr="00CB630D">
              <w:rPr>
                <w:lang w:val="fr-FR"/>
              </w:rPr>
              <w:t>Symbole</w:t>
            </w:r>
          </w:p>
        </w:tc>
        <w:tc>
          <w:tcPr>
            <w:tcW w:w="1701" w:type="dxa"/>
          </w:tcPr>
          <w:p w14:paraId="3CE5E670" w14:textId="77777777" w:rsidR="008D2651" w:rsidRPr="00CB630D" w:rsidRDefault="008D2651" w:rsidP="00BD3746">
            <w:pPr>
              <w:pStyle w:val="Tablehead"/>
              <w:rPr>
                <w:lang w:val="fr-FR"/>
              </w:rPr>
            </w:pPr>
            <w:r w:rsidRPr="00CB630D">
              <w:rPr>
                <w:lang w:val="fr-FR"/>
              </w:rPr>
              <w:t>Valeur</w:t>
            </w:r>
          </w:p>
        </w:tc>
        <w:tc>
          <w:tcPr>
            <w:tcW w:w="4536" w:type="dxa"/>
          </w:tcPr>
          <w:p w14:paraId="5AC625CF" w14:textId="77777777" w:rsidR="008D2651" w:rsidRPr="00CB630D" w:rsidRDefault="008D2651" w:rsidP="00BD3746">
            <w:pPr>
              <w:pStyle w:val="Tablehead"/>
              <w:rPr>
                <w:lang w:val="fr-FR"/>
              </w:rPr>
            </w:pPr>
            <w:r w:rsidRPr="00CB630D">
              <w:rPr>
                <w:lang w:val="fr-FR"/>
              </w:rPr>
              <w:t>Description</w:t>
            </w:r>
          </w:p>
        </w:tc>
      </w:tr>
      <w:tr w:rsidR="008D2651" w:rsidRPr="00CB630D" w14:paraId="20A97A4C" w14:textId="77777777" w:rsidTr="00BD3746">
        <w:trPr>
          <w:jc w:val="center"/>
        </w:trPr>
        <w:tc>
          <w:tcPr>
            <w:tcW w:w="1701" w:type="dxa"/>
          </w:tcPr>
          <w:p w14:paraId="2BA82B82" w14:textId="77777777" w:rsidR="008D2651" w:rsidRPr="00CB630D" w:rsidRDefault="008D2651" w:rsidP="00BD3746">
            <w:pPr>
              <w:pStyle w:val="Tabletext"/>
              <w:jc w:val="center"/>
              <w:rPr>
                <w:lang w:val="fr-FR"/>
              </w:rPr>
            </w:pPr>
            <w:r w:rsidRPr="00CB630D">
              <w:rPr>
                <w:i/>
                <w:iCs/>
                <w:lang w:val="fr-FR"/>
              </w:rPr>
              <w:t>c</w:t>
            </w:r>
            <w:r w:rsidRPr="00CB630D">
              <w:rPr>
                <w:lang w:val="fr-FR"/>
              </w:rPr>
              <w:t xml:space="preserve"> (m/s)</w:t>
            </w:r>
          </w:p>
        </w:tc>
        <w:tc>
          <w:tcPr>
            <w:tcW w:w="1701" w:type="dxa"/>
          </w:tcPr>
          <w:p w14:paraId="6D99D963" w14:textId="77777777" w:rsidR="008D2651" w:rsidRPr="00CB630D" w:rsidRDefault="008D2651" w:rsidP="00BD3746">
            <w:pPr>
              <w:pStyle w:val="Tabletext"/>
              <w:jc w:val="center"/>
              <w:rPr>
                <w:lang w:val="fr-FR"/>
              </w:rPr>
            </w:pPr>
            <w:r w:rsidRPr="00CB630D">
              <w:rPr>
                <w:lang w:val="fr-FR"/>
              </w:rPr>
              <w:t>2,998 </w:t>
            </w:r>
            <w:r w:rsidRPr="00CB630D">
              <w:rPr>
                <w:lang w:val="fr-FR"/>
              </w:rPr>
              <w:sym w:font="Symbol" w:char="F0B4"/>
            </w:r>
            <w:r w:rsidRPr="00CB630D">
              <w:rPr>
                <w:lang w:val="fr-FR"/>
              </w:rPr>
              <w:t> 10</w:t>
            </w:r>
            <w:r w:rsidRPr="00CB630D">
              <w:rPr>
                <w:vertAlign w:val="superscript"/>
                <w:lang w:val="fr-FR"/>
              </w:rPr>
              <w:t>8</w:t>
            </w:r>
          </w:p>
        </w:tc>
        <w:tc>
          <w:tcPr>
            <w:tcW w:w="4536" w:type="dxa"/>
          </w:tcPr>
          <w:p w14:paraId="4235AFE3" w14:textId="77777777" w:rsidR="008D2651" w:rsidRPr="00CB630D" w:rsidRDefault="008D2651" w:rsidP="00BD3746">
            <w:pPr>
              <w:pStyle w:val="Tabletext"/>
              <w:rPr>
                <w:lang w:val="fr-FR"/>
              </w:rPr>
            </w:pPr>
            <w:r w:rsidRPr="00CB630D">
              <w:rPr>
                <w:lang w:val="fr-FR"/>
              </w:rPr>
              <w:t>Vitesse de propagation</w:t>
            </w:r>
          </w:p>
        </w:tc>
      </w:tr>
      <w:tr w:rsidR="008D2651" w:rsidRPr="00CB630D" w14:paraId="336525A8" w14:textId="77777777" w:rsidTr="00BD3746">
        <w:trPr>
          <w:jc w:val="center"/>
        </w:trPr>
        <w:tc>
          <w:tcPr>
            <w:tcW w:w="1701" w:type="dxa"/>
          </w:tcPr>
          <w:p w14:paraId="20C57F7E" w14:textId="77777777" w:rsidR="008D2651" w:rsidRPr="00CB630D" w:rsidRDefault="008D2651" w:rsidP="00BD3746">
            <w:pPr>
              <w:pStyle w:val="Tabletext"/>
              <w:jc w:val="center"/>
              <w:rPr>
                <w:lang w:val="fr-FR"/>
              </w:rPr>
            </w:pPr>
            <w:r w:rsidRPr="00CB630D">
              <w:rPr>
                <w:i/>
                <w:iCs/>
                <w:lang w:val="fr-FR"/>
              </w:rPr>
              <w:t>R</w:t>
            </w:r>
            <w:r w:rsidRPr="00CB630D">
              <w:rPr>
                <w:i/>
                <w:iCs/>
                <w:vertAlign w:val="subscript"/>
                <w:lang w:val="fr-FR"/>
              </w:rPr>
              <w:t>e</w:t>
            </w:r>
            <w:r w:rsidRPr="00CB630D">
              <w:rPr>
                <w:lang w:val="fr-FR"/>
              </w:rPr>
              <w:t xml:space="preserve"> (km)</w:t>
            </w:r>
          </w:p>
        </w:tc>
        <w:tc>
          <w:tcPr>
            <w:tcW w:w="1701" w:type="dxa"/>
          </w:tcPr>
          <w:p w14:paraId="53B8BBFF" w14:textId="77777777" w:rsidR="008D2651" w:rsidRPr="00CB630D" w:rsidRDefault="008D2651" w:rsidP="00BD3746">
            <w:pPr>
              <w:pStyle w:val="Tabletext"/>
              <w:jc w:val="center"/>
              <w:rPr>
                <w:lang w:val="fr-FR"/>
              </w:rPr>
            </w:pPr>
            <w:r w:rsidRPr="00CB630D">
              <w:rPr>
                <w:lang w:val="fr-FR"/>
              </w:rPr>
              <w:t>6 371</w:t>
            </w:r>
          </w:p>
        </w:tc>
        <w:tc>
          <w:tcPr>
            <w:tcW w:w="4536" w:type="dxa"/>
          </w:tcPr>
          <w:p w14:paraId="7110FA74" w14:textId="77777777" w:rsidR="008D2651" w:rsidRPr="00CB630D" w:rsidRDefault="008D2651" w:rsidP="00BD3746">
            <w:pPr>
              <w:pStyle w:val="Tabletext"/>
              <w:rPr>
                <w:lang w:val="fr-FR"/>
              </w:rPr>
            </w:pPr>
            <w:r w:rsidRPr="00CB630D">
              <w:rPr>
                <w:lang w:val="fr-FR"/>
              </w:rPr>
              <w:t>Rayon moyen de la Terre</w:t>
            </w:r>
          </w:p>
        </w:tc>
      </w:tr>
      <w:tr w:rsidR="008D2651" w:rsidRPr="00CB630D" w14:paraId="352ADE6C" w14:textId="77777777" w:rsidTr="00BD3746">
        <w:trPr>
          <w:jc w:val="center"/>
        </w:trPr>
        <w:tc>
          <w:tcPr>
            <w:tcW w:w="1701" w:type="dxa"/>
          </w:tcPr>
          <w:p w14:paraId="4A627F10" w14:textId="77777777" w:rsidR="008D2651" w:rsidRPr="00CB630D" w:rsidRDefault="008D2651" w:rsidP="00BD3746">
            <w:pPr>
              <w:pStyle w:val="Tabletext"/>
              <w:jc w:val="center"/>
              <w:rPr>
                <w:vertAlign w:val="subscript"/>
                <w:lang w:val="fr-FR"/>
              </w:rPr>
            </w:pPr>
            <w:r w:rsidRPr="00CB630D">
              <w:rPr>
                <w:lang w:val="fr-FR"/>
              </w:rPr>
              <w:sym w:font="Symbol" w:char="F065"/>
            </w:r>
            <w:r w:rsidRPr="00CB630D">
              <w:rPr>
                <w:i/>
                <w:iCs/>
                <w:vertAlign w:val="subscript"/>
                <w:lang w:val="fr-FR"/>
              </w:rPr>
              <w:t>rland</w:t>
            </w:r>
          </w:p>
        </w:tc>
        <w:tc>
          <w:tcPr>
            <w:tcW w:w="1701" w:type="dxa"/>
          </w:tcPr>
          <w:p w14:paraId="3FB16B45" w14:textId="77777777" w:rsidR="008D2651" w:rsidRPr="00CB630D" w:rsidRDefault="008D2651" w:rsidP="00BD3746">
            <w:pPr>
              <w:pStyle w:val="Tabletext"/>
              <w:jc w:val="center"/>
              <w:rPr>
                <w:lang w:val="fr-FR"/>
              </w:rPr>
            </w:pPr>
            <w:r w:rsidRPr="00CB630D">
              <w:rPr>
                <w:lang w:val="fr-FR"/>
              </w:rPr>
              <w:t>22,0</w:t>
            </w:r>
          </w:p>
        </w:tc>
        <w:tc>
          <w:tcPr>
            <w:tcW w:w="4536" w:type="dxa"/>
          </w:tcPr>
          <w:p w14:paraId="146D0378" w14:textId="77777777" w:rsidR="008D2651" w:rsidRPr="00CB630D" w:rsidRDefault="008D2651" w:rsidP="00BD3746">
            <w:pPr>
              <w:pStyle w:val="Tabletext"/>
              <w:rPr>
                <w:lang w:val="fr-FR"/>
              </w:rPr>
            </w:pPr>
            <w:r w:rsidRPr="00CB630D">
              <w:rPr>
                <w:lang w:val="fr-FR"/>
              </w:rPr>
              <w:t>Permittivité relative du sol</w:t>
            </w:r>
          </w:p>
        </w:tc>
      </w:tr>
      <w:tr w:rsidR="008D2651" w:rsidRPr="00CB630D" w14:paraId="2362AC52" w14:textId="77777777" w:rsidTr="00BD3746">
        <w:trPr>
          <w:jc w:val="center"/>
        </w:trPr>
        <w:tc>
          <w:tcPr>
            <w:tcW w:w="1701" w:type="dxa"/>
          </w:tcPr>
          <w:p w14:paraId="48A3A82E" w14:textId="77777777" w:rsidR="008D2651" w:rsidRPr="00CB630D" w:rsidRDefault="008D2651" w:rsidP="00BD3746">
            <w:pPr>
              <w:pStyle w:val="Tabletext"/>
              <w:jc w:val="center"/>
              <w:rPr>
                <w:vertAlign w:val="subscript"/>
                <w:lang w:val="fr-FR"/>
              </w:rPr>
            </w:pPr>
            <w:r w:rsidRPr="00CB630D">
              <w:rPr>
                <w:lang w:val="fr-FR"/>
              </w:rPr>
              <w:sym w:font="Symbol" w:char="F065"/>
            </w:r>
            <w:r w:rsidRPr="00CB630D">
              <w:rPr>
                <w:i/>
                <w:iCs/>
                <w:vertAlign w:val="subscript"/>
                <w:lang w:val="fr-FR"/>
              </w:rPr>
              <w:t>rsea</w:t>
            </w:r>
          </w:p>
        </w:tc>
        <w:tc>
          <w:tcPr>
            <w:tcW w:w="1701" w:type="dxa"/>
          </w:tcPr>
          <w:p w14:paraId="4977C979" w14:textId="77777777" w:rsidR="008D2651" w:rsidRPr="00CB630D" w:rsidRDefault="008D2651" w:rsidP="00BD3746">
            <w:pPr>
              <w:pStyle w:val="Tabletext"/>
              <w:jc w:val="center"/>
              <w:rPr>
                <w:lang w:val="fr-FR"/>
              </w:rPr>
            </w:pPr>
            <w:r w:rsidRPr="00CB630D">
              <w:rPr>
                <w:lang w:val="fr-FR"/>
              </w:rPr>
              <w:t>80,0</w:t>
            </w:r>
          </w:p>
        </w:tc>
        <w:tc>
          <w:tcPr>
            <w:tcW w:w="4536" w:type="dxa"/>
          </w:tcPr>
          <w:p w14:paraId="1378FBDB" w14:textId="77777777" w:rsidR="008D2651" w:rsidRPr="00CB630D" w:rsidRDefault="008D2651" w:rsidP="00BD3746">
            <w:pPr>
              <w:pStyle w:val="Tabletext"/>
              <w:rPr>
                <w:lang w:val="fr-FR"/>
              </w:rPr>
            </w:pPr>
            <w:r w:rsidRPr="00CB630D">
              <w:rPr>
                <w:lang w:val="fr-FR"/>
              </w:rPr>
              <w:t>Permittivité relative de la mer</w:t>
            </w:r>
          </w:p>
        </w:tc>
      </w:tr>
      <w:tr w:rsidR="008D2651" w:rsidRPr="00CB630D" w14:paraId="6D424209" w14:textId="77777777" w:rsidTr="00BD3746">
        <w:trPr>
          <w:jc w:val="center"/>
        </w:trPr>
        <w:tc>
          <w:tcPr>
            <w:tcW w:w="1701" w:type="dxa"/>
          </w:tcPr>
          <w:p w14:paraId="1B797C44" w14:textId="77777777" w:rsidR="008D2651" w:rsidRPr="00CB630D" w:rsidRDefault="008D2651" w:rsidP="00BD3746">
            <w:pPr>
              <w:pStyle w:val="Tabletext"/>
              <w:jc w:val="center"/>
              <w:rPr>
                <w:lang w:val="fr-FR"/>
              </w:rPr>
            </w:pPr>
            <w:r w:rsidRPr="00CB630D">
              <w:rPr>
                <w:lang w:val="fr-FR"/>
              </w:rPr>
              <w:sym w:font="Symbol" w:char="F073"/>
            </w:r>
            <w:r w:rsidRPr="00CB630D">
              <w:rPr>
                <w:i/>
                <w:iCs/>
                <w:vertAlign w:val="subscript"/>
                <w:lang w:val="fr-FR"/>
              </w:rPr>
              <w:t>land</w:t>
            </w:r>
            <w:r w:rsidRPr="00CB630D">
              <w:rPr>
                <w:lang w:val="fr-FR"/>
              </w:rPr>
              <w:t xml:space="preserve"> (S/m)</w:t>
            </w:r>
          </w:p>
        </w:tc>
        <w:tc>
          <w:tcPr>
            <w:tcW w:w="1701" w:type="dxa"/>
          </w:tcPr>
          <w:p w14:paraId="1EA0F234" w14:textId="77777777" w:rsidR="008D2651" w:rsidRPr="00CB630D" w:rsidRDefault="008D2651" w:rsidP="00BD3746">
            <w:pPr>
              <w:pStyle w:val="Tabletext"/>
              <w:jc w:val="center"/>
              <w:rPr>
                <w:lang w:val="fr-FR"/>
              </w:rPr>
            </w:pPr>
            <w:r w:rsidRPr="00CB630D">
              <w:rPr>
                <w:lang w:val="fr-FR"/>
              </w:rPr>
              <w:t>0,003</w:t>
            </w:r>
          </w:p>
        </w:tc>
        <w:tc>
          <w:tcPr>
            <w:tcW w:w="4536" w:type="dxa"/>
          </w:tcPr>
          <w:p w14:paraId="1F7882E5" w14:textId="77777777" w:rsidR="008D2651" w:rsidRPr="00CB630D" w:rsidRDefault="008D2651" w:rsidP="00BD3746">
            <w:pPr>
              <w:pStyle w:val="Tabletext"/>
              <w:rPr>
                <w:lang w:val="fr-FR"/>
              </w:rPr>
            </w:pPr>
            <w:r w:rsidRPr="00CB630D">
              <w:rPr>
                <w:lang w:val="fr-FR"/>
              </w:rPr>
              <w:t>Conductivité du sol</w:t>
            </w:r>
          </w:p>
        </w:tc>
      </w:tr>
      <w:tr w:rsidR="008D2651" w:rsidRPr="00CB630D" w14:paraId="460C8ACD" w14:textId="77777777" w:rsidTr="00BD3746">
        <w:trPr>
          <w:jc w:val="center"/>
        </w:trPr>
        <w:tc>
          <w:tcPr>
            <w:tcW w:w="1701" w:type="dxa"/>
          </w:tcPr>
          <w:p w14:paraId="21EC51FA" w14:textId="77777777" w:rsidR="008D2651" w:rsidRPr="00CB630D" w:rsidRDefault="008D2651" w:rsidP="00BD3746">
            <w:pPr>
              <w:pStyle w:val="Tabletext"/>
              <w:jc w:val="center"/>
              <w:rPr>
                <w:lang w:val="fr-FR"/>
              </w:rPr>
            </w:pPr>
            <w:r w:rsidRPr="00CB630D">
              <w:rPr>
                <w:lang w:val="fr-FR"/>
              </w:rPr>
              <w:sym w:font="Symbol" w:char="F073"/>
            </w:r>
            <w:r w:rsidRPr="00CB630D">
              <w:rPr>
                <w:i/>
                <w:iCs/>
                <w:vertAlign w:val="subscript"/>
                <w:lang w:val="fr-FR"/>
              </w:rPr>
              <w:t>sea</w:t>
            </w:r>
            <w:r w:rsidRPr="00CB630D">
              <w:rPr>
                <w:lang w:val="fr-FR"/>
              </w:rPr>
              <w:t xml:space="preserve"> (S/m)</w:t>
            </w:r>
          </w:p>
        </w:tc>
        <w:tc>
          <w:tcPr>
            <w:tcW w:w="1701" w:type="dxa"/>
          </w:tcPr>
          <w:p w14:paraId="02119D4B" w14:textId="77777777" w:rsidR="008D2651" w:rsidRPr="00CB630D" w:rsidRDefault="008D2651" w:rsidP="00BD3746">
            <w:pPr>
              <w:pStyle w:val="Tabletext"/>
              <w:jc w:val="center"/>
              <w:rPr>
                <w:lang w:val="fr-FR"/>
              </w:rPr>
            </w:pPr>
            <w:r w:rsidRPr="00CB630D">
              <w:rPr>
                <w:lang w:val="fr-FR"/>
              </w:rPr>
              <w:t>5,0</w:t>
            </w:r>
          </w:p>
        </w:tc>
        <w:tc>
          <w:tcPr>
            <w:tcW w:w="4536" w:type="dxa"/>
          </w:tcPr>
          <w:p w14:paraId="78CC05EF" w14:textId="77777777" w:rsidR="008D2651" w:rsidRPr="00CB630D" w:rsidRDefault="008D2651" w:rsidP="00BD3746">
            <w:pPr>
              <w:pStyle w:val="Tabletext"/>
              <w:rPr>
                <w:lang w:val="fr-FR"/>
              </w:rPr>
            </w:pPr>
            <w:r w:rsidRPr="00CB630D">
              <w:rPr>
                <w:lang w:val="fr-FR"/>
              </w:rPr>
              <w:t>Conductivité de la mer</w:t>
            </w:r>
          </w:p>
        </w:tc>
      </w:tr>
    </w:tbl>
    <w:p w14:paraId="1EFC4513" w14:textId="77777777" w:rsidR="003B0797" w:rsidRPr="00CB630D" w:rsidRDefault="003B0797" w:rsidP="003B0797">
      <w:pPr>
        <w:pStyle w:val="Tablefin"/>
        <w:rPr>
          <w:lang w:val="fr-FR"/>
        </w:rPr>
      </w:pPr>
      <w:bookmarkStart w:id="74" w:name="_Toc164420590"/>
      <w:bookmarkStart w:id="75" w:name="_Toc164927219"/>
    </w:p>
    <w:p w14:paraId="6A35B74E" w14:textId="71066FCF" w:rsidR="008D2651" w:rsidRPr="00CB630D" w:rsidRDefault="008D2651" w:rsidP="008D2651">
      <w:pPr>
        <w:pStyle w:val="Heading2"/>
        <w:rPr>
          <w:lang w:val="fr-FR"/>
        </w:rPr>
      </w:pPr>
      <w:bookmarkStart w:id="76" w:name="_Toc215824118"/>
      <w:r w:rsidRPr="00CB630D">
        <w:rPr>
          <w:lang w:val="fr-FR"/>
        </w:rPr>
        <w:t>2.4</w:t>
      </w:r>
      <w:r w:rsidRPr="00CB630D">
        <w:rPr>
          <w:lang w:val="fr-FR"/>
        </w:rPr>
        <w:tab/>
        <w:t>Produits numériques</w:t>
      </w:r>
      <w:bookmarkEnd w:id="74"/>
      <w:bookmarkEnd w:id="75"/>
      <w:bookmarkEnd w:id="76"/>
    </w:p>
    <w:p w14:paraId="29C62D90" w14:textId="4D3FCFF9" w:rsidR="008D2651" w:rsidRPr="00CB630D" w:rsidRDefault="008D2651" w:rsidP="008D2651">
      <w:pPr>
        <w:spacing w:after="120"/>
        <w:rPr>
          <w:lang w:val="fr-FR"/>
        </w:rPr>
      </w:pPr>
      <w:r w:rsidRPr="00CB630D">
        <w:rPr>
          <w:lang w:val="fr-FR"/>
        </w:rPr>
        <w:t>Il convient d</w:t>
      </w:r>
      <w:r w:rsidR="00D011F1" w:rsidRPr="00CB630D">
        <w:rPr>
          <w:lang w:val="fr-FR"/>
        </w:rPr>
        <w:t>'</w:t>
      </w:r>
      <w:r w:rsidRPr="00CB630D">
        <w:rPr>
          <w:lang w:val="fr-FR"/>
        </w:rPr>
        <w:t>utiliser uniquement les versions fichier fournies avec la présente Recommandation. Elles en font partie intégrante. Le Tableau 3 donne des précisions concernant les produits numériques utilisés dans la méthode.</w:t>
      </w:r>
    </w:p>
    <w:p w14:paraId="32CEBB50" w14:textId="77777777" w:rsidR="008D2651" w:rsidRPr="00CB630D" w:rsidRDefault="008D2651" w:rsidP="008D2651">
      <w:pPr>
        <w:pStyle w:val="TableNo"/>
        <w:rPr>
          <w:lang w:val="fr-FR"/>
        </w:rPr>
      </w:pPr>
      <w:r w:rsidRPr="00CB630D">
        <w:rPr>
          <w:lang w:val="fr-FR"/>
        </w:rPr>
        <w:lastRenderedPageBreak/>
        <w:t>TABLEAU 3</w:t>
      </w:r>
    </w:p>
    <w:p w14:paraId="3FF4C946" w14:textId="77777777" w:rsidR="008D2651" w:rsidRPr="00CB630D" w:rsidRDefault="008D2651" w:rsidP="008D2651">
      <w:pPr>
        <w:pStyle w:val="Tabletitle"/>
        <w:rPr>
          <w:lang w:val="fr-FR"/>
        </w:rPr>
      </w:pPr>
      <w:r w:rsidRPr="00CB630D">
        <w:rPr>
          <w:lang w:val="fr-FR"/>
        </w:rPr>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935"/>
        <w:gridCol w:w="1147"/>
        <w:gridCol w:w="822"/>
        <w:gridCol w:w="1148"/>
        <w:gridCol w:w="814"/>
        <w:gridCol w:w="777"/>
        <w:gridCol w:w="1148"/>
        <w:gridCol w:w="853"/>
      </w:tblGrid>
      <w:tr w:rsidR="008D2651" w:rsidRPr="00CB630D" w14:paraId="532ED2C1" w14:textId="77777777" w:rsidTr="003B0797">
        <w:trPr>
          <w:jc w:val="center"/>
        </w:trPr>
        <w:tc>
          <w:tcPr>
            <w:tcW w:w="1995" w:type="dxa"/>
            <w:vMerge w:val="restart"/>
          </w:tcPr>
          <w:p w14:paraId="2CDA5AC6"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Nom du fichier</w:t>
            </w:r>
          </w:p>
        </w:tc>
        <w:tc>
          <w:tcPr>
            <w:tcW w:w="935" w:type="dxa"/>
            <w:vMerge w:val="restart"/>
          </w:tcPr>
          <w:p w14:paraId="4FD91753"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Réf.</w:t>
            </w:r>
          </w:p>
        </w:tc>
        <w:tc>
          <w:tcPr>
            <w:tcW w:w="1147" w:type="dxa"/>
            <w:vMerge w:val="restart"/>
          </w:tcPr>
          <w:p w14:paraId="5660AA3C"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Origine</w:t>
            </w:r>
          </w:p>
        </w:tc>
        <w:tc>
          <w:tcPr>
            <w:tcW w:w="2784" w:type="dxa"/>
            <w:gridSpan w:val="3"/>
          </w:tcPr>
          <w:p w14:paraId="556FACE4"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Latitude (lignes)</w:t>
            </w:r>
          </w:p>
        </w:tc>
        <w:tc>
          <w:tcPr>
            <w:tcW w:w="2778" w:type="dxa"/>
            <w:gridSpan w:val="3"/>
          </w:tcPr>
          <w:p w14:paraId="384892A7"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Longitude (colonnes)</w:t>
            </w:r>
          </w:p>
        </w:tc>
      </w:tr>
      <w:tr w:rsidR="008D2651" w:rsidRPr="00CB630D" w14:paraId="2AB68095" w14:textId="77777777" w:rsidTr="003B0797">
        <w:trPr>
          <w:jc w:val="center"/>
        </w:trPr>
        <w:tc>
          <w:tcPr>
            <w:tcW w:w="1995" w:type="dxa"/>
            <w:vMerge/>
          </w:tcPr>
          <w:p w14:paraId="465817E5" w14:textId="77777777" w:rsidR="008D2651" w:rsidRPr="00CB630D" w:rsidRDefault="008D2651" w:rsidP="00BD3746">
            <w:pPr>
              <w:pStyle w:val="Tablehead"/>
              <w:keepLines/>
              <w:jc w:val="left"/>
              <w:rPr>
                <w:rFonts w:ascii="Times New Roman Bold" w:hAnsi="Times New Roman Bold"/>
                <w:sz w:val="20"/>
                <w:lang w:val="fr-FR"/>
              </w:rPr>
            </w:pPr>
          </w:p>
        </w:tc>
        <w:tc>
          <w:tcPr>
            <w:tcW w:w="935" w:type="dxa"/>
            <w:vMerge/>
          </w:tcPr>
          <w:p w14:paraId="3C99879B" w14:textId="77777777" w:rsidR="008D2651" w:rsidRPr="00CB630D" w:rsidRDefault="008D2651" w:rsidP="00BD3746">
            <w:pPr>
              <w:pStyle w:val="Tablehead"/>
              <w:keepLines/>
              <w:rPr>
                <w:rFonts w:ascii="Times New Roman Bold" w:hAnsi="Times New Roman Bold"/>
                <w:sz w:val="20"/>
                <w:lang w:val="fr-FR"/>
              </w:rPr>
            </w:pPr>
          </w:p>
        </w:tc>
        <w:tc>
          <w:tcPr>
            <w:tcW w:w="1147" w:type="dxa"/>
            <w:vMerge/>
          </w:tcPr>
          <w:p w14:paraId="68F40FDC" w14:textId="77777777" w:rsidR="008D2651" w:rsidRPr="00CB630D" w:rsidRDefault="008D2651" w:rsidP="00BD3746">
            <w:pPr>
              <w:pStyle w:val="Tablehead"/>
              <w:keepLines/>
              <w:rPr>
                <w:rFonts w:ascii="Times New Roman Bold" w:hAnsi="Times New Roman Bold"/>
                <w:sz w:val="20"/>
                <w:lang w:val="fr-FR"/>
              </w:rPr>
            </w:pPr>
          </w:p>
        </w:tc>
        <w:tc>
          <w:tcPr>
            <w:tcW w:w="822" w:type="dxa"/>
            <w:tcMar>
              <w:left w:w="57" w:type="dxa"/>
              <w:right w:w="57" w:type="dxa"/>
            </w:tcMar>
            <w:vAlign w:val="center"/>
          </w:tcPr>
          <w:p w14:paraId="761160DB"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1ère rangée</w:t>
            </w:r>
            <w:r w:rsidRPr="00CB630D">
              <w:rPr>
                <w:rFonts w:ascii="Times New Roman Bold" w:hAnsi="Times New Roman Bold"/>
                <w:sz w:val="20"/>
                <w:lang w:val="fr-FR"/>
              </w:rPr>
              <w:br/>
              <w:t>(</w:t>
            </w:r>
            <w:r w:rsidRPr="00CB630D">
              <w:rPr>
                <w:rFonts w:ascii="Times New Roman Bold" w:hAnsi="Times New Roman Bold" w:cs="Times New Roman Bold"/>
                <w:sz w:val="20"/>
                <w:lang w:val="fr-FR"/>
              </w:rPr>
              <w:t>º</w:t>
            </w:r>
            <w:r w:rsidRPr="00CB630D">
              <w:rPr>
                <w:rFonts w:ascii="Times New Roman Bold" w:hAnsi="Times New Roman Bold"/>
                <w:sz w:val="20"/>
                <w:lang w:val="fr-FR"/>
              </w:rPr>
              <w:t>N)</w:t>
            </w:r>
          </w:p>
        </w:tc>
        <w:tc>
          <w:tcPr>
            <w:tcW w:w="1148" w:type="dxa"/>
            <w:tcMar>
              <w:left w:w="57" w:type="dxa"/>
              <w:right w:w="57" w:type="dxa"/>
            </w:tcMar>
            <w:vAlign w:val="center"/>
          </w:tcPr>
          <w:p w14:paraId="13BDAE04"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Espacement</w:t>
            </w:r>
            <w:r w:rsidRPr="00CB630D">
              <w:rPr>
                <w:rFonts w:ascii="Times New Roman Bold" w:hAnsi="Times New Roman Bold"/>
                <w:sz w:val="20"/>
                <w:lang w:val="fr-FR"/>
              </w:rPr>
              <w:br/>
              <w:t>(degrés)</w:t>
            </w:r>
          </w:p>
        </w:tc>
        <w:tc>
          <w:tcPr>
            <w:tcW w:w="814" w:type="dxa"/>
            <w:tcMar>
              <w:left w:w="57" w:type="dxa"/>
              <w:right w:w="57" w:type="dxa"/>
            </w:tcMar>
            <w:vAlign w:val="center"/>
          </w:tcPr>
          <w:p w14:paraId="6EC99E0D"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Nombre de lignes</w:t>
            </w:r>
          </w:p>
        </w:tc>
        <w:tc>
          <w:tcPr>
            <w:tcW w:w="777" w:type="dxa"/>
            <w:tcMar>
              <w:left w:w="57" w:type="dxa"/>
              <w:right w:w="57" w:type="dxa"/>
            </w:tcMar>
            <w:vAlign w:val="center"/>
          </w:tcPr>
          <w:p w14:paraId="47C14751"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1ère colonne</w:t>
            </w:r>
            <w:r w:rsidRPr="00CB630D">
              <w:rPr>
                <w:rFonts w:ascii="Times New Roman Bold" w:hAnsi="Times New Roman Bold"/>
                <w:sz w:val="20"/>
                <w:lang w:val="fr-FR"/>
              </w:rPr>
              <w:br/>
              <w:t>(</w:t>
            </w:r>
            <w:r w:rsidRPr="00CB630D">
              <w:rPr>
                <w:rFonts w:ascii="Times New Roman Bold" w:hAnsi="Times New Roman Bold" w:cs="Times New Roman Bold"/>
                <w:sz w:val="20"/>
                <w:lang w:val="fr-FR"/>
              </w:rPr>
              <w:t>º</w:t>
            </w:r>
            <w:r w:rsidRPr="00CB630D">
              <w:rPr>
                <w:rFonts w:ascii="Times New Roman Bold" w:hAnsi="Times New Roman Bold"/>
                <w:sz w:val="20"/>
                <w:lang w:val="fr-FR"/>
              </w:rPr>
              <w:t>E)</w:t>
            </w:r>
          </w:p>
        </w:tc>
        <w:tc>
          <w:tcPr>
            <w:tcW w:w="1148" w:type="dxa"/>
            <w:tcMar>
              <w:left w:w="57" w:type="dxa"/>
              <w:right w:w="57" w:type="dxa"/>
            </w:tcMar>
            <w:vAlign w:val="center"/>
          </w:tcPr>
          <w:p w14:paraId="5CD9CC29"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Espacement</w:t>
            </w:r>
            <w:r w:rsidRPr="00CB630D">
              <w:rPr>
                <w:rFonts w:ascii="Times New Roman Bold" w:hAnsi="Times New Roman Bold"/>
                <w:sz w:val="20"/>
                <w:lang w:val="fr-FR"/>
              </w:rPr>
              <w:br/>
              <w:t>(degrés)</w:t>
            </w:r>
          </w:p>
        </w:tc>
        <w:tc>
          <w:tcPr>
            <w:tcW w:w="853" w:type="dxa"/>
            <w:tcMar>
              <w:left w:w="57" w:type="dxa"/>
              <w:right w:w="57" w:type="dxa"/>
            </w:tcMar>
            <w:vAlign w:val="center"/>
          </w:tcPr>
          <w:p w14:paraId="2A7A23A7" w14:textId="77777777" w:rsidR="008D2651" w:rsidRPr="00CB630D" w:rsidRDefault="008D2651" w:rsidP="00BD3746">
            <w:pPr>
              <w:pStyle w:val="Tablehead"/>
              <w:keepLines/>
              <w:rPr>
                <w:rFonts w:ascii="Times New Roman Bold" w:hAnsi="Times New Roman Bold"/>
                <w:sz w:val="20"/>
                <w:lang w:val="fr-FR"/>
              </w:rPr>
            </w:pPr>
            <w:r w:rsidRPr="00CB630D">
              <w:rPr>
                <w:rFonts w:ascii="Times New Roman Bold" w:hAnsi="Times New Roman Bold"/>
                <w:sz w:val="20"/>
                <w:lang w:val="fr-FR"/>
              </w:rPr>
              <w:t>Nombre de colonnes</w:t>
            </w:r>
          </w:p>
        </w:tc>
      </w:tr>
      <w:tr w:rsidR="008D2651" w:rsidRPr="00CB630D" w14:paraId="41DEF087" w14:textId="77777777" w:rsidTr="00BD3746">
        <w:trPr>
          <w:jc w:val="center"/>
        </w:trPr>
        <w:tc>
          <w:tcPr>
            <w:tcW w:w="1995" w:type="dxa"/>
          </w:tcPr>
          <w:p w14:paraId="366F8F79" w14:textId="77777777" w:rsidR="008D2651" w:rsidRPr="00CB630D" w:rsidRDefault="008D2651" w:rsidP="00BD3746">
            <w:pPr>
              <w:pStyle w:val="Tabletext"/>
              <w:keepNext/>
              <w:keepLines/>
              <w:rPr>
                <w:sz w:val="20"/>
                <w:lang w:val="fr-FR"/>
              </w:rPr>
            </w:pPr>
            <w:r w:rsidRPr="00CB630D">
              <w:rPr>
                <w:sz w:val="20"/>
                <w:lang w:val="fr-FR"/>
              </w:rPr>
              <w:t>DN_Median.txt</w:t>
            </w:r>
          </w:p>
        </w:tc>
        <w:tc>
          <w:tcPr>
            <w:tcW w:w="935" w:type="dxa"/>
          </w:tcPr>
          <w:p w14:paraId="70DFE966" w14:textId="77777777" w:rsidR="008D2651" w:rsidRPr="00CB630D" w:rsidRDefault="008D2651" w:rsidP="00BD3746">
            <w:pPr>
              <w:pStyle w:val="Tabletext"/>
              <w:keepNext/>
              <w:keepLines/>
              <w:jc w:val="center"/>
              <w:rPr>
                <w:sz w:val="20"/>
                <w:lang w:val="fr-FR"/>
              </w:rPr>
            </w:pPr>
            <w:r w:rsidRPr="00CB630D">
              <w:rPr>
                <w:sz w:val="20"/>
                <w:lang w:val="fr-FR"/>
              </w:rPr>
              <w:t>§ 3.4.1</w:t>
            </w:r>
          </w:p>
        </w:tc>
        <w:tc>
          <w:tcPr>
            <w:tcW w:w="1147" w:type="dxa"/>
          </w:tcPr>
          <w:p w14:paraId="5909E317" w14:textId="77777777" w:rsidR="008D2651" w:rsidRPr="00CB630D" w:rsidRDefault="008D2651" w:rsidP="00BD3746">
            <w:pPr>
              <w:pStyle w:val="Tabletext"/>
              <w:keepNext/>
              <w:keepLines/>
              <w:jc w:val="center"/>
              <w:rPr>
                <w:sz w:val="20"/>
                <w:lang w:val="fr-FR"/>
              </w:rPr>
            </w:pPr>
            <w:r w:rsidRPr="00CB630D">
              <w:rPr>
                <w:sz w:val="20"/>
                <w:lang w:val="fr-FR"/>
              </w:rPr>
              <w:t>P.2001</w:t>
            </w:r>
          </w:p>
        </w:tc>
        <w:tc>
          <w:tcPr>
            <w:tcW w:w="822" w:type="dxa"/>
          </w:tcPr>
          <w:p w14:paraId="6B59DF11" w14:textId="77777777" w:rsidR="008D2651" w:rsidRPr="00CB630D" w:rsidRDefault="008D2651" w:rsidP="00BD3746">
            <w:pPr>
              <w:pStyle w:val="Tabletext"/>
              <w:keepNext/>
              <w:keepLines/>
              <w:jc w:val="center"/>
              <w:rPr>
                <w:sz w:val="20"/>
                <w:lang w:val="fr-FR"/>
              </w:rPr>
            </w:pPr>
            <w:r w:rsidRPr="00CB630D">
              <w:rPr>
                <w:sz w:val="20"/>
                <w:lang w:val="fr-FR"/>
              </w:rPr>
              <w:t>90</w:t>
            </w:r>
          </w:p>
        </w:tc>
        <w:tc>
          <w:tcPr>
            <w:tcW w:w="1148" w:type="dxa"/>
          </w:tcPr>
          <w:p w14:paraId="71CF76B9" w14:textId="77777777" w:rsidR="008D2651" w:rsidRPr="00CB630D" w:rsidRDefault="008D2651" w:rsidP="00BD3746">
            <w:pPr>
              <w:pStyle w:val="Tabletext"/>
              <w:keepNext/>
              <w:keepLines/>
              <w:jc w:val="center"/>
              <w:rPr>
                <w:sz w:val="20"/>
                <w:lang w:val="fr-FR"/>
              </w:rPr>
            </w:pPr>
            <w:r w:rsidRPr="00CB630D">
              <w:rPr>
                <w:sz w:val="20"/>
                <w:lang w:val="fr-FR"/>
              </w:rPr>
              <w:t>1,5</w:t>
            </w:r>
          </w:p>
        </w:tc>
        <w:tc>
          <w:tcPr>
            <w:tcW w:w="814" w:type="dxa"/>
          </w:tcPr>
          <w:p w14:paraId="3F0A989C" w14:textId="77777777" w:rsidR="008D2651" w:rsidRPr="00CB630D" w:rsidRDefault="008D2651" w:rsidP="00BD3746">
            <w:pPr>
              <w:pStyle w:val="Tabletext"/>
              <w:keepNext/>
              <w:keepLines/>
              <w:jc w:val="center"/>
              <w:rPr>
                <w:sz w:val="20"/>
                <w:lang w:val="fr-FR"/>
              </w:rPr>
            </w:pPr>
            <w:r w:rsidRPr="00CB630D">
              <w:rPr>
                <w:sz w:val="20"/>
                <w:lang w:val="fr-FR"/>
              </w:rPr>
              <w:t>121</w:t>
            </w:r>
          </w:p>
        </w:tc>
        <w:tc>
          <w:tcPr>
            <w:tcW w:w="777" w:type="dxa"/>
          </w:tcPr>
          <w:p w14:paraId="148D66D3" w14:textId="77777777" w:rsidR="008D2651" w:rsidRPr="00CB630D" w:rsidRDefault="008D2651" w:rsidP="00BD3746">
            <w:pPr>
              <w:pStyle w:val="Tabletext"/>
              <w:keepNext/>
              <w:keepLines/>
              <w:jc w:val="center"/>
              <w:rPr>
                <w:sz w:val="20"/>
                <w:lang w:val="fr-FR"/>
              </w:rPr>
            </w:pPr>
            <w:r w:rsidRPr="00CB630D">
              <w:rPr>
                <w:sz w:val="20"/>
                <w:lang w:val="fr-FR"/>
              </w:rPr>
              <w:t>0</w:t>
            </w:r>
          </w:p>
        </w:tc>
        <w:tc>
          <w:tcPr>
            <w:tcW w:w="1148" w:type="dxa"/>
          </w:tcPr>
          <w:p w14:paraId="0FAE7171" w14:textId="77777777" w:rsidR="008D2651" w:rsidRPr="00CB630D" w:rsidRDefault="008D2651" w:rsidP="00BD3746">
            <w:pPr>
              <w:pStyle w:val="Tabletext"/>
              <w:keepNext/>
              <w:keepLines/>
              <w:jc w:val="center"/>
              <w:rPr>
                <w:sz w:val="20"/>
                <w:lang w:val="fr-FR"/>
              </w:rPr>
            </w:pPr>
            <w:r w:rsidRPr="00CB630D">
              <w:rPr>
                <w:sz w:val="20"/>
                <w:lang w:val="fr-FR"/>
              </w:rPr>
              <w:t>1,5</w:t>
            </w:r>
          </w:p>
        </w:tc>
        <w:tc>
          <w:tcPr>
            <w:tcW w:w="853" w:type="dxa"/>
          </w:tcPr>
          <w:p w14:paraId="3242A5C9" w14:textId="77777777" w:rsidR="008D2651" w:rsidRPr="00CB630D" w:rsidRDefault="008D2651" w:rsidP="00BD3746">
            <w:pPr>
              <w:pStyle w:val="Tabletext"/>
              <w:keepNext/>
              <w:keepLines/>
              <w:jc w:val="center"/>
              <w:rPr>
                <w:sz w:val="20"/>
                <w:lang w:val="fr-FR"/>
              </w:rPr>
            </w:pPr>
            <w:r w:rsidRPr="00CB630D">
              <w:rPr>
                <w:sz w:val="20"/>
                <w:lang w:val="fr-FR"/>
              </w:rPr>
              <w:t>241</w:t>
            </w:r>
          </w:p>
        </w:tc>
      </w:tr>
      <w:tr w:rsidR="008D2651" w:rsidRPr="00CB630D" w14:paraId="3886FB9E" w14:textId="77777777" w:rsidTr="00BD3746">
        <w:trPr>
          <w:jc w:val="center"/>
        </w:trPr>
        <w:tc>
          <w:tcPr>
            <w:tcW w:w="1995" w:type="dxa"/>
          </w:tcPr>
          <w:p w14:paraId="20BE4316" w14:textId="77777777" w:rsidR="008D2651" w:rsidRPr="00CB630D" w:rsidRDefault="008D2651" w:rsidP="00BD3746">
            <w:pPr>
              <w:pStyle w:val="Tabletext"/>
              <w:keepNext/>
              <w:keepLines/>
              <w:rPr>
                <w:iCs/>
                <w:sz w:val="20"/>
                <w:lang w:val="fr-FR"/>
              </w:rPr>
            </w:pPr>
            <w:r w:rsidRPr="00CB630D">
              <w:rPr>
                <w:iCs/>
                <w:sz w:val="20"/>
                <w:lang w:val="fr-FR"/>
              </w:rPr>
              <w:t>DN_SupSlope.txt</w:t>
            </w:r>
          </w:p>
        </w:tc>
        <w:tc>
          <w:tcPr>
            <w:tcW w:w="935" w:type="dxa"/>
          </w:tcPr>
          <w:p w14:paraId="3E2066E1" w14:textId="77777777" w:rsidR="008D2651" w:rsidRPr="00CB630D" w:rsidRDefault="008D2651" w:rsidP="00BD3746">
            <w:pPr>
              <w:pStyle w:val="Tabletext"/>
              <w:keepNext/>
              <w:keepLines/>
              <w:jc w:val="center"/>
              <w:rPr>
                <w:sz w:val="20"/>
                <w:lang w:val="fr-FR"/>
              </w:rPr>
            </w:pPr>
            <w:r w:rsidRPr="00CB630D">
              <w:rPr>
                <w:sz w:val="20"/>
                <w:lang w:val="fr-FR"/>
              </w:rPr>
              <w:t>§ 3.4.1</w:t>
            </w:r>
          </w:p>
        </w:tc>
        <w:tc>
          <w:tcPr>
            <w:tcW w:w="1147" w:type="dxa"/>
          </w:tcPr>
          <w:p w14:paraId="7C178EF1" w14:textId="77777777" w:rsidR="008D2651" w:rsidRPr="00CB630D" w:rsidRDefault="008D2651" w:rsidP="00BD3746">
            <w:pPr>
              <w:pStyle w:val="Tabletext"/>
              <w:keepNext/>
              <w:keepLines/>
              <w:jc w:val="center"/>
              <w:rPr>
                <w:sz w:val="20"/>
                <w:lang w:val="fr-FR"/>
              </w:rPr>
            </w:pPr>
            <w:r w:rsidRPr="00CB630D">
              <w:rPr>
                <w:sz w:val="20"/>
                <w:lang w:val="fr-FR"/>
              </w:rPr>
              <w:t>P.2001</w:t>
            </w:r>
          </w:p>
        </w:tc>
        <w:tc>
          <w:tcPr>
            <w:tcW w:w="822" w:type="dxa"/>
          </w:tcPr>
          <w:p w14:paraId="2ED39F26" w14:textId="77777777" w:rsidR="008D2651" w:rsidRPr="00CB630D" w:rsidRDefault="008D2651" w:rsidP="00BD3746">
            <w:pPr>
              <w:pStyle w:val="Tabletext"/>
              <w:keepNext/>
              <w:keepLines/>
              <w:jc w:val="center"/>
              <w:rPr>
                <w:sz w:val="20"/>
                <w:lang w:val="fr-FR"/>
              </w:rPr>
            </w:pPr>
            <w:r w:rsidRPr="00CB630D">
              <w:rPr>
                <w:sz w:val="20"/>
                <w:lang w:val="fr-FR"/>
              </w:rPr>
              <w:t>90</w:t>
            </w:r>
          </w:p>
        </w:tc>
        <w:tc>
          <w:tcPr>
            <w:tcW w:w="1148" w:type="dxa"/>
          </w:tcPr>
          <w:p w14:paraId="078D485A" w14:textId="77777777" w:rsidR="008D2651" w:rsidRPr="00CB630D" w:rsidRDefault="008D2651" w:rsidP="00BD3746">
            <w:pPr>
              <w:pStyle w:val="Tabletext"/>
              <w:keepNext/>
              <w:keepLines/>
              <w:jc w:val="center"/>
              <w:rPr>
                <w:sz w:val="20"/>
                <w:lang w:val="fr-FR"/>
              </w:rPr>
            </w:pPr>
            <w:r w:rsidRPr="00CB630D">
              <w:rPr>
                <w:sz w:val="20"/>
                <w:lang w:val="fr-FR"/>
              </w:rPr>
              <w:t>1,5</w:t>
            </w:r>
          </w:p>
        </w:tc>
        <w:tc>
          <w:tcPr>
            <w:tcW w:w="814" w:type="dxa"/>
          </w:tcPr>
          <w:p w14:paraId="521D6C7A" w14:textId="77777777" w:rsidR="008D2651" w:rsidRPr="00CB630D" w:rsidRDefault="008D2651" w:rsidP="00BD3746">
            <w:pPr>
              <w:pStyle w:val="Tabletext"/>
              <w:keepNext/>
              <w:keepLines/>
              <w:jc w:val="center"/>
              <w:rPr>
                <w:sz w:val="20"/>
                <w:lang w:val="fr-FR"/>
              </w:rPr>
            </w:pPr>
            <w:r w:rsidRPr="00CB630D">
              <w:rPr>
                <w:sz w:val="20"/>
                <w:lang w:val="fr-FR"/>
              </w:rPr>
              <w:t>121</w:t>
            </w:r>
          </w:p>
        </w:tc>
        <w:tc>
          <w:tcPr>
            <w:tcW w:w="777" w:type="dxa"/>
          </w:tcPr>
          <w:p w14:paraId="4DD75E9C" w14:textId="77777777" w:rsidR="008D2651" w:rsidRPr="00CB630D" w:rsidRDefault="008D2651" w:rsidP="00BD3746">
            <w:pPr>
              <w:pStyle w:val="Tabletext"/>
              <w:keepNext/>
              <w:keepLines/>
              <w:jc w:val="center"/>
              <w:rPr>
                <w:sz w:val="20"/>
                <w:lang w:val="fr-FR"/>
              </w:rPr>
            </w:pPr>
            <w:r w:rsidRPr="00CB630D">
              <w:rPr>
                <w:sz w:val="20"/>
                <w:lang w:val="fr-FR"/>
              </w:rPr>
              <w:t>0</w:t>
            </w:r>
          </w:p>
        </w:tc>
        <w:tc>
          <w:tcPr>
            <w:tcW w:w="1148" w:type="dxa"/>
          </w:tcPr>
          <w:p w14:paraId="5A555BCA" w14:textId="77777777" w:rsidR="008D2651" w:rsidRPr="00CB630D" w:rsidRDefault="008D2651" w:rsidP="00BD3746">
            <w:pPr>
              <w:pStyle w:val="Tabletext"/>
              <w:keepNext/>
              <w:keepLines/>
              <w:jc w:val="center"/>
              <w:rPr>
                <w:sz w:val="20"/>
                <w:lang w:val="fr-FR"/>
              </w:rPr>
            </w:pPr>
            <w:r w:rsidRPr="00CB630D">
              <w:rPr>
                <w:sz w:val="20"/>
                <w:lang w:val="fr-FR"/>
              </w:rPr>
              <w:t>1,5</w:t>
            </w:r>
          </w:p>
        </w:tc>
        <w:tc>
          <w:tcPr>
            <w:tcW w:w="853" w:type="dxa"/>
          </w:tcPr>
          <w:p w14:paraId="17AF3B69" w14:textId="77777777" w:rsidR="008D2651" w:rsidRPr="00CB630D" w:rsidRDefault="008D2651" w:rsidP="00BD3746">
            <w:pPr>
              <w:pStyle w:val="Tabletext"/>
              <w:keepNext/>
              <w:keepLines/>
              <w:jc w:val="center"/>
              <w:rPr>
                <w:sz w:val="20"/>
                <w:lang w:val="fr-FR"/>
              </w:rPr>
            </w:pPr>
            <w:r w:rsidRPr="00CB630D">
              <w:rPr>
                <w:sz w:val="20"/>
                <w:lang w:val="fr-FR"/>
              </w:rPr>
              <w:t>241</w:t>
            </w:r>
          </w:p>
        </w:tc>
      </w:tr>
      <w:tr w:rsidR="008D2651" w:rsidRPr="00CB630D" w14:paraId="2B4D146E" w14:textId="77777777" w:rsidTr="00BD3746">
        <w:trPr>
          <w:jc w:val="center"/>
        </w:trPr>
        <w:tc>
          <w:tcPr>
            <w:tcW w:w="1995" w:type="dxa"/>
          </w:tcPr>
          <w:p w14:paraId="2D6FB963" w14:textId="77777777" w:rsidR="008D2651" w:rsidRPr="00CB630D" w:rsidRDefault="008D2651" w:rsidP="00BD3746">
            <w:pPr>
              <w:pStyle w:val="Tabletext"/>
              <w:rPr>
                <w:iCs/>
                <w:sz w:val="20"/>
                <w:lang w:val="fr-FR"/>
              </w:rPr>
            </w:pPr>
            <w:r w:rsidRPr="00CB630D">
              <w:rPr>
                <w:iCs/>
                <w:sz w:val="20"/>
                <w:lang w:val="fr-FR"/>
              </w:rPr>
              <w:t>DN_SubSlope.txt</w:t>
            </w:r>
          </w:p>
        </w:tc>
        <w:tc>
          <w:tcPr>
            <w:tcW w:w="935" w:type="dxa"/>
          </w:tcPr>
          <w:p w14:paraId="3227CE67" w14:textId="77777777" w:rsidR="008D2651" w:rsidRPr="00CB630D" w:rsidRDefault="008D2651" w:rsidP="00BD3746">
            <w:pPr>
              <w:pStyle w:val="Tabletext"/>
              <w:jc w:val="center"/>
              <w:rPr>
                <w:sz w:val="20"/>
                <w:lang w:val="fr-FR"/>
              </w:rPr>
            </w:pPr>
            <w:r w:rsidRPr="00CB630D">
              <w:rPr>
                <w:sz w:val="20"/>
                <w:lang w:val="fr-FR"/>
              </w:rPr>
              <w:t>§ 3.4.1</w:t>
            </w:r>
          </w:p>
        </w:tc>
        <w:tc>
          <w:tcPr>
            <w:tcW w:w="1147" w:type="dxa"/>
          </w:tcPr>
          <w:p w14:paraId="3C260B2D" w14:textId="77777777" w:rsidR="008D2651" w:rsidRPr="00CB630D" w:rsidRDefault="008D2651" w:rsidP="00BD3746">
            <w:pPr>
              <w:pStyle w:val="Tabletext"/>
              <w:jc w:val="center"/>
              <w:rPr>
                <w:sz w:val="20"/>
                <w:lang w:val="fr-FR"/>
              </w:rPr>
            </w:pPr>
            <w:r w:rsidRPr="00CB630D">
              <w:rPr>
                <w:sz w:val="20"/>
                <w:lang w:val="fr-FR"/>
              </w:rPr>
              <w:t>P.2001</w:t>
            </w:r>
          </w:p>
        </w:tc>
        <w:tc>
          <w:tcPr>
            <w:tcW w:w="822" w:type="dxa"/>
          </w:tcPr>
          <w:p w14:paraId="1A879B4F"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5F5DF6FF" w14:textId="77777777" w:rsidR="008D2651" w:rsidRPr="00CB630D" w:rsidRDefault="008D2651" w:rsidP="00BD3746">
            <w:pPr>
              <w:pStyle w:val="Tabletext"/>
              <w:jc w:val="center"/>
              <w:rPr>
                <w:sz w:val="20"/>
                <w:lang w:val="fr-FR"/>
              </w:rPr>
            </w:pPr>
            <w:r w:rsidRPr="00CB630D">
              <w:rPr>
                <w:sz w:val="20"/>
                <w:lang w:val="fr-FR"/>
              </w:rPr>
              <w:t>1,5</w:t>
            </w:r>
          </w:p>
        </w:tc>
        <w:tc>
          <w:tcPr>
            <w:tcW w:w="814" w:type="dxa"/>
          </w:tcPr>
          <w:p w14:paraId="32D9718D" w14:textId="77777777" w:rsidR="008D2651" w:rsidRPr="00CB630D" w:rsidRDefault="008D2651" w:rsidP="00BD3746">
            <w:pPr>
              <w:pStyle w:val="Tabletext"/>
              <w:jc w:val="center"/>
              <w:rPr>
                <w:sz w:val="20"/>
                <w:lang w:val="fr-FR"/>
              </w:rPr>
            </w:pPr>
            <w:r w:rsidRPr="00CB630D">
              <w:rPr>
                <w:sz w:val="20"/>
                <w:lang w:val="fr-FR"/>
              </w:rPr>
              <w:t>121</w:t>
            </w:r>
          </w:p>
        </w:tc>
        <w:tc>
          <w:tcPr>
            <w:tcW w:w="777" w:type="dxa"/>
          </w:tcPr>
          <w:p w14:paraId="5AE5EAB0"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4169522E" w14:textId="77777777" w:rsidR="008D2651" w:rsidRPr="00CB630D" w:rsidRDefault="008D2651" w:rsidP="00BD3746">
            <w:pPr>
              <w:pStyle w:val="Tabletext"/>
              <w:jc w:val="center"/>
              <w:rPr>
                <w:sz w:val="20"/>
                <w:lang w:val="fr-FR"/>
              </w:rPr>
            </w:pPr>
            <w:r w:rsidRPr="00CB630D">
              <w:rPr>
                <w:sz w:val="20"/>
                <w:lang w:val="fr-FR"/>
              </w:rPr>
              <w:t>1,5</w:t>
            </w:r>
          </w:p>
        </w:tc>
        <w:tc>
          <w:tcPr>
            <w:tcW w:w="853" w:type="dxa"/>
          </w:tcPr>
          <w:p w14:paraId="00828C4D" w14:textId="77777777" w:rsidR="008D2651" w:rsidRPr="00CB630D" w:rsidRDefault="008D2651" w:rsidP="00BD3746">
            <w:pPr>
              <w:pStyle w:val="Tabletext"/>
              <w:jc w:val="center"/>
              <w:rPr>
                <w:sz w:val="20"/>
                <w:lang w:val="fr-FR"/>
              </w:rPr>
            </w:pPr>
            <w:r w:rsidRPr="00CB630D">
              <w:rPr>
                <w:sz w:val="20"/>
                <w:lang w:val="fr-FR"/>
              </w:rPr>
              <w:t>241</w:t>
            </w:r>
          </w:p>
        </w:tc>
      </w:tr>
      <w:tr w:rsidR="008D2651" w:rsidRPr="00CB630D" w14:paraId="5BD4CF01" w14:textId="77777777" w:rsidTr="00BD3746">
        <w:trPr>
          <w:jc w:val="center"/>
        </w:trPr>
        <w:tc>
          <w:tcPr>
            <w:tcW w:w="1995" w:type="dxa"/>
          </w:tcPr>
          <w:p w14:paraId="47158B1D" w14:textId="77777777" w:rsidR="008D2651" w:rsidRPr="00CB630D" w:rsidRDefault="008D2651" w:rsidP="00BD3746">
            <w:pPr>
              <w:pStyle w:val="Tabletext"/>
              <w:rPr>
                <w:iCs/>
                <w:sz w:val="20"/>
                <w:lang w:val="fr-FR"/>
              </w:rPr>
            </w:pPr>
            <w:r w:rsidRPr="00CB630D">
              <w:rPr>
                <w:iCs/>
                <w:sz w:val="20"/>
                <w:lang w:val="fr-FR"/>
              </w:rPr>
              <w:t>dndz_01.txt</w:t>
            </w:r>
          </w:p>
        </w:tc>
        <w:tc>
          <w:tcPr>
            <w:tcW w:w="935" w:type="dxa"/>
          </w:tcPr>
          <w:p w14:paraId="2086C3FF" w14:textId="77777777" w:rsidR="008D2651" w:rsidRPr="00CB630D" w:rsidRDefault="008D2651" w:rsidP="00BD3746">
            <w:pPr>
              <w:pStyle w:val="Tabletext"/>
              <w:jc w:val="center"/>
              <w:rPr>
                <w:sz w:val="20"/>
                <w:lang w:val="fr-FR"/>
              </w:rPr>
            </w:pPr>
            <w:r w:rsidRPr="00CB630D">
              <w:rPr>
                <w:sz w:val="20"/>
                <w:lang w:val="fr-FR"/>
              </w:rPr>
              <w:t>§ 3.4.2</w:t>
            </w:r>
          </w:p>
        </w:tc>
        <w:tc>
          <w:tcPr>
            <w:tcW w:w="1147" w:type="dxa"/>
          </w:tcPr>
          <w:p w14:paraId="6D19D15F" w14:textId="77777777" w:rsidR="008D2651" w:rsidRPr="00CB630D" w:rsidRDefault="008D2651" w:rsidP="00BD3746">
            <w:pPr>
              <w:pStyle w:val="Tabletext"/>
              <w:jc w:val="center"/>
              <w:rPr>
                <w:sz w:val="20"/>
                <w:lang w:val="fr-FR"/>
              </w:rPr>
            </w:pPr>
            <w:r w:rsidRPr="00CB630D">
              <w:rPr>
                <w:sz w:val="20"/>
                <w:lang w:val="fr-FR"/>
              </w:rPr>
              <w:t>P.453-10</w:t>
            </w:r>
          </w:p>
        </w:tc>
        <w:tc>
          <w:tcPr>
            <w:tcW w:w="822" w:type="dxa"/>
          </w:tcPr>
          <w:p w14:paraId="12820B25"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21F257FF" w14:textId="77777777" w:rsidR="008D2651" w:rsidRPr="00CB630D" w:rsidRDefault="008D2651" w:rsidP="00BD3746">
            <w:pPr>
              <w:pStyle w:val="Tabletext"/>
              <w:jc w:val="center"/>
              <w:rPr>
                <w:sz w:val="20"/>
                <w:lang w:val="fr-FR"/>
              </w:rPr>
            </w:pPr>
            <w:r w:rsidRPr="00CB630D">
              <w:rPr>
                <w:sz w:val="20"/>
                <w:lang w:val="fr-FR"/>
              </w:rPr>
              <w:t>1,5</w:t>
            </w:r>
          </w:p>
        </w:tc>
        <w:tc>
          <w:tcPr>
            <w:tcW w:w="814" w:type="dxa"/>
          </w:tcPr>
          <w:p w14:paraId="69268509" w14:textId="77777777" w:rsidR="008D2651" w:rsidRPr="00CB630D" w:rsidRDefault="008D2651" w:rsidP="00BD3746">
            <w:pPr>
              <w:pStyle w:val="Tabletext"/>
              <w:jc w:val="center"/>
              <w:rPr>
                <w:sz w:val="20"/>
                <w:lang w:val="fr-FR"/>
              </w:rPr>
            </w:pPr>
            <w:r w:rsidRPr="00CB630D">
              <w:rPr>
                <w:sz w:val="20"/>
                <w:lang w:val="fr-FR"/>
              </w:rPr>
              <w:t>121</w:t>
            </w:r>
          </w:p>
        </w:tc>
        <w:tc>
          <w:tcPr>
            <w:tcW w:w="777" w:type="dxa"/>
          </w:tcPr>
          <w:p w14:paraId="05CA9B57"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48B60FC1" w14:textId="77777777" w:rsidR="008D2651" w:rsidRPr="00CB630D" w:rsidRDefault="008D2651" w:rsidP="00BD3746">
            <w:pPr>
              <w:pStyle w:val="Tabletext"/>
              <w:jc w:val="center"/>
              <w:rPr>
                <w:sz w:val="20"/>
                <w:lang w:val="fr-FR"/>
              </w:rPr>
            </w:pPr>
            <w:r w:rsidRPr="00CB630D">
              <w:rPr>
                <w:sz w:val="20"/>
                <w:lang w:val="fr-FR"/>
              </w:rPr>
              <w:t>1,5</w:t>
            </w:r>
          </w:p>
        </w:tc>
        <w:tc>
          <w:tcPr>
            <w:tcW w:w="853" w:type="dxa"/>
          </w:tcPr>
          <w:p w14:paraId="0B872CF8" w14:textId="77777777" w:rsidR="008D2651" w:rsidRPr="00CB630D" w:rsidRDefault="008D2651" w:rsidP="00BD3746">
            <w:pPr>
              <w:pStyle w:val="Tabletext"/>
              <w:jc w:val="center"/>
              <w:rPr>
                <w:sz w:val="20"/>
                <w:lang w:val="fr-FR"/>
              </w:rPr>
            </w:pPr>
            <w:r w:rsidRPr="00CB630D">
              <w:rPr>
                <w:sz w:val="20"/>
                <w:lang w:val="fr-FR"/>
              </w:rPr>
              <w:t>241</w:t>
            </w:r>
          </w:p>
        </w:tc>
      </w:tr>
      <w:tr w:rsidR="008D2651" w:rsidRPr="00CB630D" w14:paraId="06DE17DB" w14:textId="77777777" w:rsidTr="00BD3746">
        <w:trPr>
          <w:jc w:val="center"/>
        </w:trPr>
        <w:tc>
          <w:tcPr>
            <w:tcW w:w="1995" w:type="dxa"/>
          </w:tcPr>
          <w:p w14:paraId="0E1639F3" w14:textId="77777777" w:rsidR="008D2651" w:rsidRPr="00CB630D" w:rsidRDefault="008D2651" w:rsidP="00BD3746">
            <w:pPr>
              <w:pStyle w:val="Tabletext"/>
              <w:rPr>
                <w:iCs/>
                <w:sz w:val="20"/>
                <w:lang w:val="fr-FR"/>
              </w:rPr>
            </w:pPr>
            <w:r w:rsidRPr="00CB630D">
              <w:rPr>
                <w:iCs/>
                <w:sz w:val="20"/>
                <w:lang w:val="fr-FR"/>
              </w:rPr>
              <w:t>Esarain_Pr6_v5.txt</w:t>
            </w:r>
          </w:p>
        </w:tc>
        <w:tc>
          <w:tcPr>
            <w:tcW w:w="935" w:type="dxa"/>
          </w:tcPr>
          <w:p w14:paraId="05B9D7ED" w14:textId="77777777" w:rsidR="008D2651" w:rsidRPr="00CB630D" w:rsidRDefault="008D2651" w:rsidP="00BD3746">
            <w:pPr>
              <w:pStyle w:val="Tabletext"/>
              <w:jc w:val="center"/>
              <w:rPr>
                <w:sz w:val="20"/>
                <w:lang w:val="fr-FR"/>
              </w:rPr>
            </w:pPr>
            <w:r w:rsidRPr="00CB630D">
              <w:rPr>
                <w:sz w:val="20"/>
                <w:lang w:val="fr-FR"/>
              </w:rPr>
              <w:t>§ C.2</w:t>
            </w:r>
          </w:p>
        </w:tc>
        <w:tc>
          <w:tcPr>
            <w:tcW w:w="1147" w:type="dxa"/>
          </w:tcPr>
          <w:p w14:paraId="459D5EDD" w14:textId="77777777" w:rsidR="008D2651" w:rsidRPr="00CB630D" w:rsidRDefault="008D2651" w:rsidP="00BD3746">
            <w:pPr>
              <w:pStyle w:val="Tabletext"/>
              <w:jc w:val="center"/>
              <w:rPr>
                <w:sz w:val="20"/>
                <w:lang w:val="fr-FR"/>
              </w:rPr>
            </w:pPr>
            <w:r w:rsidRPr="00CB630D">
              <w:rPr>
                <w:sz w:val="20"/>
                <w:lang w:val="fr-FR"/>
              </w:rPr>
              <w:t>P.837-5</w:t>
            </w:r>
          </w:p>
        </w:tc>
        <w:tc>
          <w:tcPr>
            <w:tcW w:w="822" w:type="dxa"/>
          </w:tcPr>
          <w:p w14:paraId="414D0DDD"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4419BF5C" w14:textId="77777777" w:rsidR="008D2651" w:rsidRPr="00CB630D" w:rsidRDefault="008D2651" w:rsidP="00BD3746">
            <w:pPr>
              <w:pStyle w:val="Tabletext"/>
              <w:jc w:val="center"/>
              <w:rPr>
                <w:sz w:val="20"/>
                <w:lang w:val="fr-FR"/>
              </w:rPr>
            </w:pPr>
            <w:r w:rsidRPr="00CB630D">
              <w:rPr>
                <w:sz w:val="20"/>
                <w:lang w:val="fr-FR"/>
              </w:rPr>
              <w:t>1,125</w:t>
            </w:r>
          </w:p>
        </w:tc>
        <w:tc>
          <w:tcPr>
            <w:tcW w:w="814" w:type="dxa"/>
          </w:tcPr>
          <w:p w14:paraId="2ACF11BA" w14:textId="77777777" w:rsidR="008D2651" w:rsidRPr="00CB630D" w:rsidRDefault="008D2651" w:rsidP="00BD3746">
            <w:pPr>
              <w:pStyle w:val="Tabletext"/>
              <w:jc w:val="center"/>
              <w:rPr>
                <w:sz w:val="20"/>
                <w:lang w:val="fr-FR"/>
              </w:rPr>
            </w:pPr>
            <w:r w:rsidRPr="00CB630D">
              <w:rPr>
                <w:sz w:val="20"/>
                <w:lang w:val="fr-FR"/>
              </w:rPr>
              <w:t>161</w:t>
            </w:r>
          </w:p>
        </w:tc>
        <w:tc>
          <w:tcPr>
            <w:tcW w:w="777" w:type="dxa"/>
          </w:tcPr>
          <w:p w14:paraId="64E7D639"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2D1237C1" w14:textId="77777777" w:rsidR="008D2651" w:rsidRPr="00CB630D" w:rsidRDefault="008D2651" w:rsidP="00BD3746">
            <w:pPr>
              <w:pStyle w:val="Tabletext"/>
              <w:jc w:val="center"/>
              <w:rPr>
                <w:sz w:val="20"/>
                <w:lang w:val="fr-FR"/>
              </w:rPr>
            </w:pPr>
            <w:r w:rsidRPr="00CB630D">
              <w:rPr>
                <w:sz w:val="20"/>
                <w:lang w:val="fr-FR"/>
              </w:rPr>
              <w:t>1,125</w:t>
            </w:r>
          </w:p>
        </w:tc>
        <w:tc>
          <w:tcPr>
            <w:tcW w:w="853" w:type="dxa"/>
          </w:tcPr>
          <w:p w14:paraId="2EF1A1EF" w14:textId="77777777" w:rsidR="008D2651" w:rsidRPr="00CB630D" w:rsidRDefault="008D2651" w:rsidP="00BD3746">
            <w:pPr>
              <w:pStyle w:val="Tabletext"/>
              <w:jc w:val="center"/>
              <w:rPr>
                <w:sz w:val="20"/>
                <w:lang w:val="fr-FR"/>
              </w:rPr>
            </w:pPr>
            <w:r w:rsidRPr="00CB630D">
              <w:rPr>
                <w:sz w:val="20"/>
                <w:lang w:val="fr-FR"/>
              </w:rPr>
              <w:t>321</w:t>
            </w:r>
          </w:p>
        </w:tc>
      </w:tr>
      <w:tr w:rsidR="008D2651" w:rsidRPr="00CB630D" w14:paraId="3F4BFB29" w14:textId="77777777" w:rsidTr="00BD3746">
        <w:trPr>
          <w:jc w:val="center"/>
        </w:trPr>
        <w:tc>
          <w:tcPr>
            <w:tcW w:w="1995" w:type="dxa"/>
          </w:tcPr>
          <w:p w14:paraId="1145F1B8" w14:textId="77777777" w:rsidR="008D2651" w:rsidRPr="00CB630D" w:rsidRDefault="008D2651" w:rsidP="00BD3746">
            <w:pPr>
              <w:pStyle w:val="Tabletext"/>
              <w:rPr>
                <w:iCs/>
                <w:sz w:val="20"/>
                <w:lang w:val="fr-FR"/>
              </w:rPr>
            </w:pPr>
            <w:r w:rsidRPr="00CB630D">
              <w:rPr>
                <w:iCs/>
                <w:sz w:val="20"/>
                <w:lang w:val="fr-FR"/>
              </w:rPr>
              <w:t>Esarain_Mt_v5.txt</w:t>
            </w:r>
          </w:p>
        </w:tc>
        <w:tc>
          <w:tcPr>
            <w:tcW w:w="935" w:type="dxa"/>
          </w:tcPr>
          <w:p w14:paraId="4356EC6C" w14:textId="77777777" w:rsidR="008D2651" w:rsidRPr="00CB630D" w:rsidRDefault="008D2651" w:rsidP="00BD3746">
            <w:pPr>
              <w:pStyle w:val="Tabletext"/>
              <w:jc w:val="center"/>
              <w:rPr>
                <w:sz w:val="20"/>
                <w:lang w:val="fr-FR"/>
              </w:rPr>
            </w:pPr>
            <w:r w:rsidRPr="00CB630D">
              <w:rPr>
                <w:sz w:val="20"/>
                <w:lang w:val="fr-FR"/>
              </w:rPr>
              <w:t>§ C.2</w:t>
            </w:r>
          </w:p>
        </w:tc>
        <w:tc>
          <w:tcPr>
            <w:tcW w:w="1147" w:type="dxa"/>
          </w:tcPr>
          <w:p w14:paraId="78B8B722" w14:textId="77777777" w:rsidR="008D2651" w:rsidRPr="00CB630D" w:rsidRDefault="008D2651" w:rsidP="00BD3746">
            <w:pPr>
              <w:pStyle w:val="Tabletext"/>
              <w:jc w:val="center"/>
              <w:rPr>
                <w:sz w:val="20"/>
                <w:lang w:val="fr-FR"/>
              </w:rPr>
            </w:pPr>
            <w:r w:rsidRPr="00CB630D">
              <w:rPr>
                <w:sz w:val="20"/>
                <w:lang w:val="fr-FR"/>
              </w:rPr>
              <w:t>P.837-5</w:t>
            </w:r>
          </w:p>
        </w:tc>
        <w:tc>
          <w:tcPr>
            <w:tcW w:w="822" w:type="dxa"/>
          </w:tcPr>
          <w:p w14:paraId="615693A1"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516A6021" w14:textId="77777777" w:rsidR="008D2651" w:rsidRPr="00CB630D" w:rsidRDefault="008D2651" w:rsidP="00BD3746">
            <w:pPr>
              <w:pStyle w:val="Tabletext"/>
              <w:jc w:val="center"/>
              <w:rPr>
                <w:sz w:val="20"/>
                <w:lang w:val="fr-FR"/>
              </w:rPr>
            </w:pPr>
            <w:r w:rsidRPr="00CB630D">
              <w:rPr>
                <w:sz w:val="20"/>
                <w:lang w:val="fr-FR"/>
              </w:rPr>
              <w:t>1,125</w:t>
            </w:r>
          </w:p>
        </w:tc>
        <w:tc>
          <w:tcPr>
            <w:tcW w:w="814" w:type="dxa"/>
          </w:tcPr>
          <w:p w14:paraId="78F6A741" w14:textId="77777777" w:rsidR="008D2651" w:rsidRPr="00CB630D" w:rsidRDefault="008D2651" w:rsidP="00BD3746">
            <w:pPr>
              <w:pStyle w:val="Tabletext"/>
              <w:jc w:val="center"/>
              <w:rPr>
                <w:sz w:val="20"/>
                <w:lang w:val="fr-FR"/>
              </w:rPr>
            </w:pPr>
            <w:r w:rsidRPr="00CB630D">
              <w:rPr>
                <w:sz w:val="20"/>
                <w:lang w:val="fr-FR"/>
              </w:rPr>
              <w:t>161</w:t>
            </w:r>
          </w:p>
        </w:tc>
        <w:tc>
          <w:tcPr>
            <w:tcW w:w="777" w:type="dxa"/>
          </w:tcPr>
          <w:p w14:paraId="297B5D94"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7CC1BF11" w14:textId="77777777" w:rsidR="008D2651" w:rsidRPr="00CB630D" w:rsidRDefault="008D2651" w:rsidP="00BD3746">
            <w:pPr>
              <w:pStyle w:val="Tabletext"/>
              <w:jc w:val="center"/>
              <w:rPr>
                <w:sz w:val="20"/>
                <w:lang w:val="fr-FR"/>
              </w:rPr>
            </w:pPr>
            <w:r w:rsidRPr="00CB630D">
              <w:rPr>
                <w:sz w:val="20"/>
                <w:lang w:val="fr-FR"/>
              </w:rPr>
              <w:t>1,125</w:t>
            </w:r>
          </w:p>
        </w:tc>
        <w:tc>
          <w:tcPr>
            <w:tcW w:w="853" w:type="dxa"/>
          </w:tcPr>
          <w:p w14:paraId="2FCBFA3E" w14:textId="77777777" w:rsidR="008D2651" w:rsidRPr="00CB630D" w:rsidRDefault="008D2651" w:rsidP="00BD3746">
            <w:pPr>
              <w:pStyle w:val="Tabletext"/>
              <w:jc w:val="center"/>
              <w:rPr>
                <w:sz w:val="20"/>
                <w:lang w:val="fr-FR"/>
              </w:rPr>
            </w:pPr>
            <w:r w:rsidRPr="00CB630D">
              <w:rPr>
                <w:sz w:val="20"/>
                <w:lang w:val="fr-FR"/>
              </w:rPr>
              <w:t>321</w:t>
            </w:r>
          </w:p>
        </w:tc>
      </w:tr>
      <w:tr w:rsidR="008D2651" w:rsidRPr="00CB630D" w14:paraId="7CB3DE5F" w14:textId="77777777" w:rsidTr="00BD3746">
        <w:trPr>
          <w:jc w:val="center"/>
        </w:trPr>
        <w:tc>
          <w:tcPr>
            <w:tcW w:w="1995" w:type="dxa"/>
          </w:tcPr>
          <w:p w14:paraId="60EF172E" w14:textId="77777777" w:rsidR="008D2651" w:rsidRPr="00CB630D" w:rsidRDefault="008D2651" w:rsidP="00BD3746">
            <w:pPr>
              <w:pStyle w:val="Tabletext"/>
              <w:rPr>
                <w:iCs/>
                <w:sz w:val="20"/>
                <w:lang w:val="fr-FR"/>
              </w:rPr>
            </w:pPr>
            <w:r w:rsidRPr="00CB630D">
              <w:rPr>
                <w:iCs/>
                <w:sz w:val="20"/>
                <w:lang w:val="fr-FR"/>
              </w:rPr>
              <w:t>Esarain_Beta_v5.txt</w:t>
            </w:r>
          </w:p>
        </w:tc>
        <w:tc>
          <w:tcPr>
            <w:tcW w:w="935" w:type="dxa"/>
          </w:tcPr>
          <w:p w14:paraId="4F591DE5" w14:textId="77777777" w:rsidR="008D2651" w:rsidRPr="00CB630D" w:rsidRDefault="008D2651" w:rsidP="00BD3746">
            <w:pPr>
              <w:pStyle w:val="Tabletext"/>
              <w:jc w:val="center"/>
              <w:rPr>
                <w:sz w:val="20"/>
                <w:lang w:val="fr-FR"/>
              </w:rPr>
            </w:pPr>
            <w:r w:rsidRPr="00CB630D">
              <w:rPr>
                <w:sz w:val="20"/>
                <w:lang w:val="fr-FR"/>
              </w:rPr>
              <w:t>§ C.2</w:t>
            </w:r>
          </w:p>
        </w:tc>
        <w:tc>
          <w:tcPr>
            <w:tcW w:w="1147" w:type="dxa"/>
          </w:tcPr>
          <w:p w14:paraId="28DCC065" w14:textId="77777777" w:rsidR="008D2651" w:rsidRPr="00CB630D" w:rsidRDefault="008D2651" w:rsidP="00BD3746">
            <w:pPr>
              <w:pStyle w:val="Tabletext"/>
              <w:jc w:val="center"/>
              <w:rPr>
                <w:sz w:val="20"/>
                <w:lang w:val="fr-FR"/>
              </w:rPr>
            </w:pPr>
            <w:r w:rsidRPr="00CB630D">
              <w:rPr>
                <w:sz w:val="20"/>
                <w:lang w:val="fr-FR"/>
              </w:rPr>
              <w:t>P.837-5</w:t>
            </w:r>
          </w:p>
        </w:tc>
        <w:tc>
          <w:tcPr>
            <w:tcW w:w="822" w:type="dxa"/>
          </w:tcPr>
          <w:p w14:paraId="37CDB33D"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69620F1D" w14:textId="77777777" w:rsidR="008D2651" w:rsidRPr="00CB630D" w:rsidRDefault="008D2651" w:rsidP="00BD3746">
            <w:pPr>
              <w:pStyle w:val="Tabletext"/>
              <w:jc w:val="center"/>
              <w:rPr>
                <w:sz w:val="20"/>
                <w:lang w:val="fr-FR"/>
              </w:rPr>
            </w:pPr>
            <w:r w:rsidRPr="00CB630D">
              <w:rPr>
                <w:sz w:val="20"/>
                <w:lang w:val="fr-FR"/>
              </w:rPr>
              <w:t>1,125</w:t>
            </w:r>
          </w:p>
        </w:tc>
        <w:tc>
          <w:tcPr>
            <w:tcW w:w="814" w:type="dxa"/>
          </w:tcPr>
          <w:p w14:paraId="71EAB136" w14:textId="77777777" w:rsidR="008D2651" w:rsidRPr="00CB630D" w:rsidRDefault="008D2651" w:rsidP="00BD3746">
            <w:pPr>
              <w:pStyle w:val="Tabletext"/>
              <w:jc w:val="center"/>
              <w:rPr>
                <w:sz w:val="20"/>
                <w:lang w:val="fr-FR"/>
              </w:rPr>
            </w:pPr>
            <w:r w:rsidRPr="00CB630D">
              <w:rPr>
                <w:sz w:val="20"/>
                <w:lang w:val="fr-FR"/>
              </w:rPr>
              <w:t>161</w:t>
            </w:r>
          </w:p>
        </w:tc>
        <w:tc>
          <w:tcPr>
            <w:tcW w:w="777" w:type="dxa"/>
          </w:tcPr>
          <w:p w14:paraId="539D511D"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553D9FF9" w14:textId="77777777" w:rsidR="008D2651" w:rsidRPr="00CB630D" w:rsidRDefault="008D2651" w:rsidP="00BD3746">
            <w:pPr>
              <w:pStyle w:val="Tabletext"/>
              <w:jc w:val="center"/>
              <w:rPr>
                <w:sz w:val="20"/>
                <w:lang w:val="fr-FR"/>
              </w:rPr>
            </w:pPr>
            <w:r w:rsidRPr="00CB630D">
              <w:rPr>
                <w:sz w:val="20"/>
                <w:lang w:val="fr-FR"/>
              </w:rPr>
              <w:t>1,125</w:t>
            </w:r>
          </w:p>
        </w:tc>
        <w:tc>
          <w:tcPr>
            <w:tcW w:w="853" w:type="dxa"/>
          </w:tcPr>
          <w:p w14:paraId="382EF683" w14:textId="77777777" w:rsidR="008D2651" w:rsidRPr="00CB630D" w:rsidRDefault="008D2651" w:rsidP="00BD3746">
            <w:pPr>
              <w:pStyle w:val="Tabletext"/>
              <w:jc w:val="center"/>
              <w:rPr>
                <w:sz w:val="20"/>
                <w:lang w:val="fr-FR"/>
              </w:rPr>
            </w:pPr>
            <w:r w:rsidRPr="00CB630D">
              <w:rPr>
                <w:sz w:val="20"/>
                <w:lang w:val="fr-FR"/>
              </w:rPr>
              <w:t>321</w:t>
            </w:r>
          </w:p>
        </w:tc>
      </w:tr>
      <w:tr w:rsidR="008D2651" w:rsidRPr="00CB630D" w14:paraId="58BE1844" w14:textId="77777777" w:rsidTr="00BD3746">
        <w:trPr>
          <w:jc w:val="center"/>
        </w:trPr>
        <w:tc>
          <w:tcPr>
            <w:tcW w:w="1995" w:type="dxa"/>
          </w:tcPr>
          <w:p w14:paraId="1B66DA1A" w14:textId="77777777" w:rsidR="008D2651" w:rsidRPr="00CB630D" w:rsidRDefault="008D2651" w:rsidP="00BD3746">
            <w:pPr>
              <w:pStyle w:val="Tabletext"/>
              <w:rPr>
                <w:iCs/>
                <w:sz w:val="20"/>
                <w:lang w:val="fr-FR"/>
              </w:rPr>
            </w:pPr>
            <w:r w:rsidRPr="00CB630D">
              <w:rPr>
                <w:iCs/>
                <w:sz w:val="20"/>
                <w:lang w:val="fr-FR"/>
              </w:rPr>
              <w:t>h0.txt</w:t>
            </w:r>
          </w:p>
        </w:tc>
        <w:tc>
          <w:tcPr>
            <w:tcW w:w="935" w:type="dxa"/>
          </w:tcPr>
          <w:p w14:paraId="53C9C706" w14:textId="77777777" w:rsidR="008D2651" w:rsidRPr="00CB630D" w:rsidRDefault="008D2651" w:rsidP="00BD3746">
            <w:pPr>
              <w:pStyle w:val="Tabletext"/>
              <w:jc w:val="center"/>
              <w:rPr>
                <w:sz w:val="20"/>
                <w:lang w:val="fr-FR"/>
              </w:rPr>
            </w:pPr>
            <w:r w:rsidRPr="00CB630D">
              <w:rPr>
                <w:sz w:val="20"/>
                <w:lang w:val="fr-FR"/>
              </w:rPr>
              <w:t>§ C.2</w:t>
            </w:r>
          </w:p>
        </w:tc>
        <w:tc>
          <w:tcPr>
            <w:tcW w:w="1147" w:type="dxa"/>
          </w:tcPr>
          <w:p w14:paraId="7EE51821" w14:textId="77777777" w:rsidR="008D2651" w:rsidRPr="00CB630D" w:rsidRDefault="008D2651" w:rsidP="00BD3746">
            <w:pPr>
              <w:pStyle w:val="Tabletext"/>
              <w:jc w:val="center"/>
              <w:rPr>
                <w:sz w:val="20"/>
                <w:lang w:val="fr-FR"/>
              </w:rPr>
            </w:pPr>
            <w:r w:rsidRPr="00CB630D">
              <w:rPr>
                <w:sz w:val="20"/>
                <w:lang w:val="fr-FR"/>
              </w:rPr>
              <w:t>P.839-4</w:t>
            </w:r>
          </w:p>
        </w:tc>
        <w:tc>
          <w:tcPr>
            <w:tcW w:w="822" w:type="dxa"/>
          </w:tcPr>
          <w:p w14:paraId="35DB99DB"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44AA47BE" w14:textId="77777777" w:rsidR="008D2651" w:rsidRPr="00CB630D" w:rsidRDefault="008D2651" w:rsidP="00BD3746">
            <w:pPr>
              <w:pStyle w:val="Tabletext"/>
              <w:jc w:val="center"/>
              <w:rPr>
                <w:sz w:val="20"/>
                <w:lang w:val="fr-FR"/>
              </w:rPr>
            </w:pPr>
            <w:r w:rsidRPr="00CB630D">
              <w:rPr>
                <w:sz w:val="20"/>
                <w:lang w:val="fr-FR"/>
              </w:rPr>
              <w:t>1,5</w:t>
            </w:r>
          </w:p>
        </w:tc>
        <w:tc>
          <w:tcPr>
            <w:tcW w:w="814" w:type="dxa"/>
          </w:tcPr>
          <w:p w14:paraId="538F0E0D" w14:textId="77777777" w:rsidR="008D2651" w:rsidRPr="00CB630D" w:rsidRDefault="008D2651" w:rsidP="00BD3746">
            <w:pPr>
              <w:pStyle w:val="Tabletext"/>
              <w:jc w:val="center"/>
              <w:rPr>
                <w:sz w:val="20"/>
                <w:lang w:val="fr-FR"/>
              </w:rPr>
            </w:pPr>
            <w:r w:rsidRPr="00CB630D">
              <w:rPr>
                <w:sz w:val="20"/>
                <w:lang w:val="fr-FR"/>
              </w:rPr>
              <w:t>121</w:t>
            </w:r>
          </w:p>
        </w:tc>
        <w:tc>
          <w:tcPr>
            <w:tcW w:w="777" w:type="dxa"/>
          </w:tcPr>
          <w:p w14:paraId="321AF43F"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4F18E176" w14:textId="77777777" w:rsidR="008D2651" w:rsidRPr="00CB630D" w:rsidRDefault="008D2651" w:rsidP="00BD3746">
            <w:pPr>
              <w:pStyle w:val="Tabletext"/>
              <w:jc w:val="center"/>
              <w:rPr>
                <w:sz w:val="20"/>
                <w:lang w:val="fr-FR"/>
              </w:rPr>
            </w:pPr>
            <w:r w:rsidRPr="00CB630D">
              <w:rPr>
                <w:sz w:val="20"/>
                <w:lang w:val="fr-FR"/>
              </w:rPr>
              <w:t>1,5</w:t>
            </w:r>
          </w:p>
        </w:tc>
        <w:tc>
          <w:tcPr>
            <w:tcW w:w="853" w:type="dxa"/>
          </w:tcPr>
          <w:p w14:paraId="088E5E23" w14:textId="77777777" w:rsidR="008D2651" w:rsidRPr="00CB630D" w:rsidRDefault="008D2651" w:rsidP="00BD3746">
            <w:pPr>
              <w:pStyle w:val="Tabletext"/>
              <w:jc w:val="center"/>
              <w:rPr>
                <w:sz w:val="20"/>
                <w:lang w:val="fr-FR"/>
              </w:rPr>
            </w:pPr>
            <w:r w:rsidRPr="00CB630D">
              <w:rPr>
                <w:sz w:val="20"/>
                <w:lang w:val="fr-FR"/>
              </w:rPr>
              <w:t>241</w:t>
            </w:r>
          </w:p>
        </w:tc>
      </w:tr>
      <w:tr w:rsidR="008D2651" w:rsidRPr="00CB630D" w14:paraId="3EDD12F1" w14:textId="77777777" w:rsidTr="00BD3746">
        <w:trPr>
          <w:jc w:val="center"/>
        </w:trPr>
        <w:tc>
          <w:tcPr>
            <w:tcW w:w="1995" w:type="dxa"/>
          </w:tcPr>
          <w:p w14:paraId="0FB5C159" w14:textId="77777777" w:rsidR="008D2651" w:rsidRPr="00CB630D" w:rsidRDefault="008D2651" w:rsidP="00BD3746">
            <w:pPr>
              <w:pStyle w:val="Tabletext"/>
              <w:rPr>
                <w:iCs/>
                <w:spacing w:val="-10"/>
                <w:sz w:val="20"/>
                <w:lang w:val="fr-FR"/>
              </w:rPr>
            </w:pPr>
            <w:r w:rsidRPr="00CB630D">
              <w:rPr>
                <w:iCs/>
                <w:spacing w:val="-10"/>
                <w:sz w:val="20"/>
                <w:lang w:val="fr-FR"/>
              </w:rPr>
              <w:t>Surfwv_50_fixed.txt</w:t>
            </w:r>
            <w:r w:rsidRPr="00CB630D">
              <w:rPr>
                <w:spacing w:val="-10"/>
                <w:sz w:val="20"/>
                <w:vertAlign w:val="superscript"/>
                <w:lang w:val="fr-FR"/>
              </w:rPr>
              <w:t>(1)</w:t>
            </w:r>
          </w:p>
        </w:tc>
        <w:tc>
          <w:tcPr>
            <w:tcW w:w="935" w:type="dxa"/>
          </w:tcPr>
          <w:p w14:paraId="4AC7223D" w14:textId="77777777" w:rsidR="008D2651" w:rsidRPr="00CB630D" w:rsidRDefault="008D2651" w:rsidP="00BD3746">
            <w:pPr>
              <w:pStyle w:val="Tabletext"/>
              <w:jc w:val="center"/>
              <w:rPr>
                <w:sz w:val="20"/>
                <w:lang w:val="fr-FR"/>
              </w:rPr>
            </w:pPr>
            <w:r w:rsidRPr="00CB630D">
              <w:rPr>
                <w:sz w:val="20"/>
                <w:lang w:val="fr-FR"/>
              </w:rPr>
              <w:t>Att F</w:t>
            </w:r>
          </w:p>
        </w:tc>
        <w:tc>
          <w:tcPr>
            <w:tcW w:w="1147" w:type="dxa"/>
          </w:tcPr>
          <w:p w14:paraId="54794CC2" w14:textId="77777777" w:rsidR="008D2651" w:rsidRPr="00CB630D" w:rsidRDefault="008D2651" w:rsidP="00BD3746">
            <w:pPr>
              <w:pStyle w:val="Tabletext"/>
              <w:jc w:val="center"/>
              <w:rPr>
                <w:sz w:val="20"/>
                <w:lang w:val="fr-FR"/>
              </w:rPr>
            </w:pPr>
            <w:r w:rsidRPr="00CB630D">
              <w:rPr>
                <w:sz w:val="20"/>
                <w:lang w:val="fr-FR"/>
              </w:rPr>
              <w:t>P.836-4</w:t>
            </w:r>
            <w:r w:rsidRPr="00CB630D">
              <w:rPr>
                <w:sz w:val="20"/>
                <w:lang w:val="fr-FR"/>
              </w:rPr>
              <w:br/>
              <w:t>(corrigé)</w:t>
            </w:r>
          </w:p>
        </w:tc>
        <w:tc>
          <w:tcPr>
            <w:tcW w:w="822" w:type="dxa"/>
          </w:tcPr>
          <w:p w14:paraId="4C829D12"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49D09946" w14:textId="77777777" w:rsidR="008D2651" w:rsidRPr="00CB630D" w:rsidRDefault="008D2651" w:rsidP="00BD3746">
            <w:pPr>
              <w:pStyle w:val="Tabletext"/>
              <w:jc w:val="center"/>
              <w:rPr>
                <w:sz w:val="20"/>
                <w:lang w:val="fr-FR"/>
              </w:rPr>
            </w:pPr>
            <w:r w:rsidRPr="00CB630D">
              <w:rPr>
                <w:sz w:val="20"/>
                <w:lang w:val="fr-FR"/>
              </w:rPr>
              <w:t>1,5</w:t>
            </w:r>
          </w:p>
        </w:tc>
        <w:tc>
          <w:tcPr>
            <w:tcW w:w="814" w:type="dxa"/>
          </w:tcPr>
          <w:p w14:paraId="6294F52F" w14:textId="77777777" w:rsidR="008D2651" w:rsidRPr="00CB630D" w:rsidRDefault="008D2651" w:rsidP="00BD3746">
            <w:pPr>
              <w:pStyle w:val="Tabletext"/>
              <w:jc w:val="center"/>
              <w:rPr>
                <w:sz w:val="20"/>
                <w:lang w:val="fr-FR"/>
              </w:rPr>
            </w:pPr>
            <w:r w:rsidRPr="00CB630D">
              <w:rPr>
                <w:sz w:val="20"/>
                <w:lang w:val="fr-FR"/>
              </w:rPr>
              <w:t>121</w:t>
            </w:r>
          </w:p>
        </w:tc>
        <w:tc>
          <w:tcPr>
            <w:tcW w:w="777" w:type="dxa"/>
          </w:tcPr>
          <w:p w14:paraId="078EF55A"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1267390B" w14:textId="77777777" w:rsidR="008D2651" w:rsidRPr="00CB630D" w:rsidRDefault="008D2651" w:rsidP="00BD3746">
            <w:pPr>
              <w:pStyle w:val="Tabletext"/>
              <w:jc w:val="center"/>
              <w:rPr>
                <w:sz w:val="20"/>
                <w:lang w:val="fr-FR"/>
              </w:rPr>
            </w:pPr>
            <w:r w:rsidRPr="00CB630D">
              <w:rPr>
                <w:sz w:val="20"/>
                <w:lang w:val="fr-FR"/>
              </w:rPr>
              <w:t>1,5</w:t>
            </w:r>
          </w:p>
        </w:tc>
        <w:tc>
          <w:tcPr>
            <w:tcW w:w="853" w:type="dxa"/>
          </w:tcPr>
          <w:p w14:paraId="1D040914" w14:textId="77777777" w:rsidR="008D2651" w:rsidRPr="00CB630D" w:rsidRDefault="008D2651" w:rsidP="00BD3746">
            <w:pPr>
              <w:pStyle w:val="Tabletext"/>
              <w:jc w:val="center"/>
              <w:rPr>
                <w:sz w:val="20"/>
                <w:lang w:val="fr-FR"/>
              </w:rPr>
            </w:pPr>
            <w:r w:rsidRPr="00CB630D">
              <w:rPr>
                <w:sz w:val="20"/>
                <w:lang w:val="fr-FR"/>
              </w:rPr>
              <w:t>241</w:t>
            </w:r>
          </w:p>
        </w:tc>
      </w:tr>
      <w:tr w:rsidR="008D2651" w:rsidRPr="00CB630D" w14:paraId="642066B3" w14:textId="77777777" w:rsidTr="00BD3746">
        <w:trPr>
          <w:jc w:val="center"/>
        </w:trPr>
        <w:tc>
          <w:tcPr>
            <w:tcW w:w="1995" w:type="dxa"/>
          </w:tcPr>
          <w:p w14:paraId="422C76C0" w14:textId="77777777" w:rsidR="008D2651" w:rsidRPr="00CB630D" w:rsidRDefault="008D2651" w:rsidP="00BD3746">
            <w:pPr>
              <w:pStyle w:val="Tabletext"/>
              <w:rPr>
                <w:iCs/>
                <w:sz w:val="20"/>
                <w:lang w:val="fr-FR"/>
              </w:rPr>
            </w:pPr>
            <w:r w:rsidRPr="00CB630D">
              <w:rPr>
                <w:iCs/>
                <w:sz w:val="20"/>
                <w:lang w:val="fr-FR"/>
              </w:rPr>
              <w:t>FoEs50.txt</w:t>
            </w:r>
          </w:p>
        </w:tc>
        <w:tc>
          <w:tcPr>
            <w:tcW w:w="935" w:type="dxa"/>
          </w:tcPr>
          <w:p w14:paraId="3ED47D5D" w14:textId="77777777" w:rsidR="008D2651" w:rsidRPr="00CB630D" w:rsidRDefault="008D2651" w:rsidP="00BD3746">
            <w:pPr>
              <w:pStyle w:val="Tabletext"/>
              <w:jc w:val="center"/>
              <w:rPr>
                <w:sz w:val="20"/>
                <w:lang w:val="fr-FR"/>
              </w:rPr>
            </w:pPr>
            <w:r w:rsidRPr="00CB630D">
              <w:rPr>
                <w:sz w:val="20"/>
                <w:lang w:val="fr-FR"/>
              </w:rPr>
              <w:t>Att G</w:t>
            </w:r>
          </w:p>
        </w:tc>
        <w:tc>
          <w:tcPr>
            <w:tcW w:w="1147" w:type="dxa"/>
          </w:tcPr>
          <w:p w14:paraId="78DA3BEA" w14:textId="77777777" w:rsidR="008D2651" w:rsidRPr="00CB630D" w:rsidRDefault="008D2651" w:rsidP="00BD3746">
            <w:pPr>
              <w:pStyle w:val="Tabletext"/>
              <w:jc w:val="center"/>
              <w:rPr>
                <w:sz w:val="20"/>
                <w:lang w:val="fr-FR"/>
              </w:rPr>
            </w:pPr>
            <w:r w:rsidRPr="00CB630D">
              <w:rPr>
                <w:sz w:val="20"/>
                <w:lang w:val="fr-FR"/>
              </w:rPr>
              <w:t>P.2001</w:t>
            </w:r>
          </w:p>
        </w:tc>
        <w:tc>
          <w:tcPr>
            <w:tcW w:w="822" w:type="dxa"/>
          </w:tcPr>
          <w:p w14:paraId="673965C2"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2001B718" w14:textId="77777777" w:rsidR="008D2651" w:rsidRPr="00CB630D" w:rsidRDefault="008D2651" w:rsidP="00BD3746">
            <w:pPr>
              <w:pStyle w:val="Tabletext"/>
              <w:jc w:val="center"/>
              <w:rPr>
                <w:sz w:val="20"/>
                <w:lang w:val="fr-FR"/>
              </w:rPr>
            </w:pPr>
            <w:r w:rsidRPr="00CB630D">
              <w:rPr>
                <w:sz w:val="20"/>
                <w:lang w:val="fr-FR"/>
              </w:rPr>
              <w:t>1,5</w:t>
            </w:r>
          </w:p>
        </w:tc>
        <w:tc>
          <w:tcPr>
            <w:tcW w:w="814" w:type="dxa"/>
          </w:tcPr>
          <w:p w14:paraId="7CD9D19B" w14:textId="77777777" w:rsidR="008D2651" w:rsidRPr="00CB630D" w:rsidRDefault="008D2651" w:rsidP="00BD3746">
            <w:pPr>
              <w:pStyle w:val="Tabletext"/>
              <w:jc w:val="center"/>
              <w:rPr>
                <w:sz w:val="20"/>
                <w:lang w:val="fr-FR"/>
              </w:rPr>
            </w:pPr>
            <w:r w:rsidRPr="00CB630D">
              <w:rPr>
                <w:sz w:val="20"/>
                <w:lang w:val="fr-FR"/>
              </w:rPr>
              <w:t>121</w:t>
            </w:r>
          </w:p>
        </w:tc>
        <w:tc>
          <w:tcPr>
            <w:tcW w:w="777" w:type="dxa"/>
          </w:tcPr>
          <w:p w14:paraId="4B4B28DC"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1D6B5C03" w14:textId="77777777" w:rsidR="008D2651" w:rsidRPr="00CB630D" w:rsidRDefault="008D2651" w:rsidP="00BD3746">
            <w:pPr>
              <w:pStyle w:val="Tabletext"/>
              <w:jc w:val="center"/>
              <w:rPr>
                <w:sz w:val="20"/>
                <w:lang w:val="fr-FR"/>
              </w:rPr>
            </w:pPr>
            <w:r w:rsidRPr="00CB630D">
              <w:rPr>
                <w:sz w:val="20"/>
                <w:lang w:val="fr-FR"/>
              </w:rPr>
              <w:t>1,5</w:t>
            </w:r>
          </w:p>
        </w:tc>
        <w:tc>
          <w:tcPr>
            <w:tcW w:w="853" w:type="dxa"/>
          </w:tcPr>
          <w:p w14:paraId="3AB59BA2" w14:textId="77777777" w:rsidR="008D2651" w:rsidRPr="00CB630D" w:rsidRDefault="008D2651" w:rsidP="00BD3746">
            <w:pPr>
              <w:pStyle w:val="Tabletext"/>
              <w:jc w:val="center"/>
              <w:rPr>
                <w:sz w:val="20"/>
                <w:lang w:val="fr-FR"/>
              </w:rPr>
            </w:pPr>
            <w:r w:rsidRPr="00CB630D">
              <w:rPr>
                <w:sz w:val="20"/>
                <w:lang w:val="fr-FR"/>
              </w:rPr>
              <w:t>241</w:t>
            </w:r>
          </w:p>
        </w:tc>
      </w:tr>
      <w:tr w:rsidR="008D2651" w:rsidRPr="00CB630D" w14:paraId="7862A79A" w14:textId="77777777" w:rsidTr="00BD3746">
        <w:trPr>
          <w:jc w:val="center"/>
        </w:trPr>
        <w:tc>
          <w:tcPr>
            <w:tcW w:w="1995" w:type="dxa"/>
          </w:tcPr>
          <w:p w14:paraId="4A10BA7E" w14:textId="77777777" w:rsidR="008D2651" w:rsidRPr="00CB630D" w:rsidRDefault="008D2651" w:rsidP="00BD3746">
            <w:pPr>
              <w:pStyle w:val="Tabletext"/>
              <w:rPr>
                <w:iCs/>
                <w:sz w:val="20"/>
                <w:lang w:val="fr-FR"/>
              </w:rPr>
            </w:pPr>
            <w:r w:rsidRPr="00CB630D">
              <w:rPr>
                <w:iCs/>
                <w:sz w:val="20"/>
                <w:lang w:val="fr-FR"/>
              </w:rPr>
              <w:t>FoEs10.txt</w:t>
            </w:r>
          </w:p>
        </w:tc>
        <w:tc>
          <w:tcPr>
            <w:tcW w:w="935" w:type="dxa"/>
          </w:tcPr>
          <w:p w14:paraId="7ECF48F7" w14:textId="77777777" w:rsidR="008D2651" w:rsidRPr="00CB630D" w:rsidRDefault="008D2651" w:rsidP="00BD3746">
            <w:pPr>
              <w:pStyle w:val="Tabletext"/>
              <w:jc w:val="center"/>
              <w:rPr>
                <w:sz w:val="20"/>
                <w:lang w:val="fr-FR"/>
              </w:rPr>
            </w:pPr>
            <w:r w:rsidRPr="00CB630D">
              <w:rPr>
                <w:sz w:val="20"/>
                <w:lang w:val="fr-FR"/>
              </w:rPr>
              <w:t>Att G</w:t>
            </w:r>
          </w:p>
        </w:tc>
        <w:tc>
          <w:tcPr>
            <w:tcW w:w="1147" w:type="dxa"/>
          </w:tcPr>
          <w:p w14:paraId="712F19B9" w14:textId="77777777" w:rsidR="008D2651" w:rsidRPr="00CB630D" w:rsidRDefault="008D2651" w:rsidP="00BD3746">
            <w:pPr>
              <w:pStyle w:val="Tabletext"/>
              <w:jc w:val="center"/>
              <w:rPr>
                <w:sz w:val="20"/>
                <w:lang w:val="fr-FR"/>
              </w:rPr>
            </w:pPr>
            <w:r w:rsidRPr="00CB630D">
              <w:rPr>
                <w:sz w:val="20"/>
                <w:lang w:val="fr-FR"/>
              </w:rPr>
              <w:t>P.2001</w:t>
            </w:r>
          </w:p>
        </w:tc>
        <w:tc>
          <w:tcPr>
            <w:tcW w:w="822" w:type="dxa"/>
          </w:tcPr>
          <w:p w14:paraId="36FAC0EC"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4CC7FB2B" w14:textId="77777777" w:rsidR="008D2651" w:rsidRPr="00CB630D" w:rsidRDefault="008D2651" w:rsidP="00BD3746">
            <w:pPr>
              <w:pStyle w:val="Tabletext"/>
              <w:jc w:val="center"/>
              <w:rPr>
                <w:sz w:val="20"/>
                <w:lang w:val="fr-FR"/>
              </w:rPr>
            </w:pPr>
            <w:r w:rsidRPr="00CB630D">
              <w:rPr>
                <w:sz w:val="20"/>
                <w:lang w:val="fr-FR"/>
              </w:rPr>
              <w:t>1,5</w:t>
            </w:r>
          </w:p>
        </w:tc>
        <w:tc>
          <w:tcPr>
            <w:tcW w:w="814" w:type="dxa"/>
          </w:tcPr>
          <w:p w14:paraId="2EFB8DDE" w14:textId="77777777" w:rsidR="008D2651" w:rsidRPr="00CB630D" w:rsidRDefault="008D2651" w:rsidP="00BD3746">
            <w:pPr>
              <w:pStyle w:val="Tabletext"/>
              <w:jc w:val="center"/>
              <w:rPr>
                <w:sz w:val="20"/>
                <w:lang w:val="fr-FR"/>
              </w:rPr>
            </w:pPr>
            <w:r w:rsidRPr="00CB630D">
              <w:rPr>
                <w:sz w:val="20"/>
                <w:lang w:val="fr-FR"/>
              </w:rPr>
              <w:t>121</w:t>
            </w:r>
          </w:p>
        </w:tc>
        <w:tc>
          <w:tcPr>
            <w:tcW w:w="777" w:type="dxa"/>
          </w:tcPr>
          <w:p w14:paraId="037E510C"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1FF7F335" w14:textId="77777777" w:rsidR="008D2651" w:rsidRPr="00CB630D" w:rsidRDefault="008D2651" w:rsidP="00BD3746">
            <w:pPr>
              <w:pStyle w:val="Tabletext"/>
              <w:jc w:val="center"/>
              <w:rPr>
                <w:sz w:val="20"/>
                <w:lang w:val="fr-FR"/>
              </w:rPr>
            </w:pPr>
            <w:r w:rsidRPr="00CB630D">
              <w:rPr>
                <w:sz w:val="20"/>
                <w:lang w:val="fr-FR"/>
              </w:rPr>
              <w:t>1,5</w:t>
            </w:r>
          </w:p>
        </w:tc>
        <w:tc>
          <w:tcPr>
            <w:tcW w:w="853" w:type="dxa"/>
          </w:tcPr>
          <w:p w14:paraId="0639F46D" w14:textId="77777777" w:rsidR="008D2651" w:rsidRPr="00CB630D" w:rsidRDefault="008D2651" w:rsidP="00BD3746">
            <w:pPr>
              <w:pStyle w:val="Tabletext"/>
              <w:jc w:val="center"/>
              <w:rPr>
                <w:sz w:val="20"/>
                <w:lang w:val="fr-FR"/>
              </w:rPr>
            </w:pPr>
            <w:r w:rsidRPr="00CB630D">
              <w:rPr>
                <w:sz w:val="20"/>
                <w:lang w:val="fr-FR"/>
              </w:rPr>
              <w:t>241</w:t>
            </w:r>
          </w:p>
        </w:tc>
      </w:tr>
      <w:tr w:rsidR="008D2651" w:rsidRPr="00CB630D" w14:paraId="757581E6" w14:textId="77777777" w:rsidTr="00BD3746">
        <w:trPr>
          <w:jc w:val="center"/>
        </w:trPr>
        <w:tc>
          <w:tcPr>
            <w:tcW w:w="1995" w:type="dxa"/>
          </w:tcPr>
          <w:p w14:paraId="7BC4AD03" w14:textId="77777777" w:rsidR="008D2651" w:rsidRPr="00CB630D" w:rsidRDefault="008D2651" w:rsidP="00BD3746">
            <w:pPr>
              <w:pStyle w:val="Tabletext"/>
              <w:rPr>
                <w:iCs/>
                <w:sz w:val="20"/>
                <w:lang w:val="fr-FR"/>
              </w:rPr>
            </w:pPr>
            <w:r w:rsidRPr="00CB630D">
              <w:rPr>
                <w:iCs/>
                <w:sz w:val="20"/>
                <w:lang w:val="fr-FR"/>
              </w:rPr>
              <w:t>FoEs01.txt</w:t>
            </w:r>
          </w:p>
        </w:tc>
        <w:tc>
          <w:tcPr>
            <w:tcW w:w="935" w:type="dxa"/>
          </w:tcPr>
          <w:p w14:paraId="432E45D9" w14:textId="77777777" w:rsidR="008D2651" w:rsidRPr="00CB630D" w:rsidRDefault="008D2651" w:rsidP="00BD3746">
            <w:pPr>
              <w:pStyle w:val="Tabletext"/>
              <w:jc w:val="center"/>
              <w:rPr>
                <w:sz w:val="20"/>
                <w:lang w:val="fr-FR"/>
              </w:rPr>
            </w:pPr>
            <w:r w:rsidRPr="00CB630D">
              <w:rPr>
                <w:sz w:val="20"/>
                <w:lang w:val="fr-FR"/>
              </w:rPr>
              <w:t>Att G</w:t>
            </w:r>
          </w:p>
        </w:tc>
        <w:tc>
          <w:tcPr>
            <w:tcW w:w="1147" w:type="dxa"/>
          </w:tcPr>
          <w:p w14:paraId="613A761D" w14:textId="77777777" w:rsidR="008D2651" w:rsidRPr="00CB630D" w:rsidRDefault="008D2651" w:rsidP="00BD3746">
            <w:pPr>
              <w:pStyle w:val="Tabletext"/>
              <w:jc w:val="center"/>
              <w:rPr>
                <w:sz w:val="20"/>
                <w:lang w:val="fr-FR"/>
              </w:rPr>
            </w:pPr>
            <w:r w:rsidRPr="00CB630D">
              <w:rPr>
                <w:sz w:val="20"/>
                <w:lang w:val="fr-FR"/>
              </w:rPr>
              <w:t>P.2001</w:t>
            </w:r>
          </w:p>
        </w:tc>
        <w:tc>
          <w:tcPr>
            <w:tcW w:w="822" w:type="dxa"/>
          </w:tcPr>
          <w:p w14:paraId="1AD22009"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0A23C985" w14:textId="77777777" w:rsidR="008D2651" w:rsidRPr="00CB630D" w:rsidRDefault="008D2651" w:rsidP="00BD3746">
            <w:pPr>
              <w:pStyle w:val="Tabletext"/>
              <w:jc w:val="center"/>
              <w:rPr>
                <w:sz w:val="20"/>
                <w:lang w:val="fr-FR"/>
              </w:rPr>
            </w:pPr>
            <w:r w:rsidRPr="00CB630D">
              <w:rPr>
                <w:sz w:val="20"/>
                <w:lang w:val="fr-FR"/>
              </w:rPr>
              <w:t>1,5</w:t>
            </w:r>
          </w:p>
        </w:tc>
        <w:tc>
          <w:tcPr>
            <w:tcW w:w="814" w:type="dxa"/>
          </w:tcPr>
          <w:p w14:paraId="19F6BB66" w14:textId="77777777" w:rsidR="008D2651" w:rsidRPr="00CB630D" w:rsidRDefault="008D2651" w:rsidP="00BD3746">
            <w:pPr>
              <w:pStyle w:val="Tabletext"/>
              <w:jc w:val="center"/>
              <w:rPr>
                <w:sz w:val="20"/>
                <w:lang w:val="fr-FR"/>
              </w:rPr>
            </w:pPr>
            <w:r w:rsidRPr="00CB630D">
              <w:rPr>
                <w:sz w:val="20"/>
                <w:lang w:val="fr-FR"/>
              </w:rPr>
              <w:t>121</w:t>
            </w:r>
          </w:p>
        </w:tc>
        <w:tc>
          <w:tcPr>
            <w:tcW w:w="777" w:type="dxa"/>
          </w:tcPr>
          <w:p w14:paraId="298007DB"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2FBA2132" w14:textId="77777777" w:rsidR="008D2651" w:rsidRPr="00CB630D" w:rsidRDefault="008D2651" w:rsidP="00BD3746">
            <w:pPr>
              <w:pStyle w:val="Tabletext"/>
              <w:jc w:val="center"/>
              <w:rPr>
                <w:sz w:val="20"/>
                <w:lang w:val="fr-FR"/>
              </w:rPr>
            </w:pPr>
            <w:r w:rsidRPr="00CB630D">
              <w:rPr>
                <w:sz w:val="20"/>
                <w:lang w:val="fr-FR"/>
              </w:rPr>
              <w:t>1,5</w:t>
            </w:r>
          </w:p>
        </w:tc>
        <w:tc>
          <w:tcPr>
            <w:tcW w:w="853" w:type="dxa"/>
          </w:tcPr>
          <w:p w14:paraId="12983D54" w14:textId="77777777" w:rsidR="008D2651" w:rsidRPr="00CB630D" w:rsidRDefault="008D2651" w:rsidP="00BD3746">
            <w:pPr>
              <w:pStyle w:val="Tabletext"/>
              <w:jc w:val="center"/>
              <w:rPr>
                <w:sz w:val="20"/>
                <w:lang w:val="fr-FR"/>
              </w:rPr>
            </w:pPr>
            <w:r w:rsidRPr="00CB630D">
              <w:rPr>
                <w:sz w:val="20"/>
                <w:lang w:val="fr-FR"/>
              </w:rPr>
              <w:t>241</w:t>
            </w:r>
          </w:p>
        </w:tc>
      </w:tr>
      <w:tr w:rsidR="008D2651" w:rsidRPr="00CB630D" w14:paraId="700DA509" w14:textId="77777777" w:rsidTr="00BD3746">
        <w:trPr>
          <w:jc w:val="center"/>
        </w:trPr>
        <w:tc>
          <w:tcPr>
            <w:tcW w:w="1995" w:type="dxa"/>
          </w:tcPr>
          <w:p w14:paraId="38055236" w14:textId="77777777" w:rsidR="008D2651" w:rsidRPr="00CB630D" w:rsidRDefault="008D2651" w:rsidP="00BD3746">
            <w:pPr>
              <w:pStyle w:val="Tabletext"/>
              <w:rPr>
                <w:iCs/>
                <w:sz w:val="20"/>
                <w:lang w:val="fr-FR"/>
              </w:rPr>
            </w:pPr>
            <w:r w:rsidRPr="00CB630D">
              <w:rPr>
                <w:iCs/>
                <w:sz w:val="20"/>
                <w:lang w:val="fr-FR"/>
              </w:rPr>
              <w:t>FoEs0.1.txt</w:t>
            </w:r>
          </w:p>
        </w:tc>
        <w:tc>
          <w:tcPr>
            <w:tcW w:w="935" w:type="dxa"/>
          </w:tcPr>
          <w:p w14:paraId="3F2FAC9F" w14:textId="77777777" w:rsidR="008D2651" w:rsidRPr="00CB630D" w:rsidRDefault="008D2651" w:rsidP="00BD3746">
            <w:pPr>
              <w:pStyle w:val="Tabletext"/>
              <w:jc w:val="center"/>
              <w:rPr>
                <w:sz w:val="20"/>
                <w:lang w:val="fr-FR"/>
              </w:rPr>
            </w:pPr>
            <w:r w:rsidRPr="00CB630D">
              <w:rPr>
                <w:sz w:val="20"/>
                <w:lang w:val="fr-FR"/>
              </w:rPr>
              <w:t>Att G</w:t>
            </w:r>
          </w:p>
        </w:tc>
        <w:tc>
          <w:tcPr>
            <w:tcW w:w="1147" w:type="dxa"/>
          </w:tcPr>
          <w:p w14:paraId="22FE22C9" w14:textId="77777777" w:rsidR="008D2651" w:rsidRPr="00CB630D" w:rsidRDefault="008D2651" w:rsidP="00BD3746">
            <w:pPr>
              <w:pStyle w:val="Tabletext"/>
              <w:jc w:val="center"/>
              <w:rPr>
                <w:sz w:val="20"/>
                <w:lang w:val="fr-FR"/>
              </w:rPr>
            </w:pPr>
            <w:r w:rsidRPr="00CB630D">
              <w:rPr>
                <w:sz w:val="20"/>
                <w:lang w:val="fr-FR"/>
              </w:rPr>
              <w:t>P.2001</w:t>
            </w:r>
          </w:p>
        </w:tc>
        <w:tc>
          <w:tcPr>
            <w:tcW w:w="822" w:type="dxa"/>
          </w:tcPr>
          <w:p w14:paraId="0A893664" w14:textId="77777777" w:rsidR="008D2651" w:rsidRPr="00CB630D" w:rsidRDefault="008D2651" w:rsidP="00BD3746">
            <w:pPr>
              <w:pStyle w:val="Tabletext"/>
              <w:jc w:val="center"/>
              <w:rPr>
                <w:sz w:val="20"/>
                <w:lang w:val="fr-FR"/>
              </w:rPr>
            </w:pPr>
            <w:r w:rsidRPr="00CB630D">
              <w:rPr>
                <w:sz w:val="20"/>
                <w:lang w:val="fr-FR"/>
              </w:rPr>
              <w:t>90</w:t>
            </w:r>
          </w:p>
        </w:tc>
        <w:tc>
          <w:tcPr>
            <w:tcW w:w="1148" w:type="dxa"/>
          </w:tcPr>
          <w:p w14:paraId="4CF844BD" w14:textId="77777777" w:rsidR="008D2651" w:rsidRPr="00CB630D" w:rsidRDefault="008D2651" w:rsidP="00BD3746">
            <w:pPr>
              <w:pStyle w:val="Tabletext"/>
              <w:jc w:val="center"/>
              <w:rPr>
                <w:sz w:val="20"/>
                <w:lang w:val="fr-FR"/>
              </w:rPr>
            </w:pPr>
            <w:r w:rsidRPr="00CB630D">
              <w:rPr>
                <w:sz w:val="20"/>
                <w:lang w:val="fr-FR"/>
              </w:rPr>
              <w:t>1,5</w:t>
            </w:r>
          </w:p>
        </w:tc>
        <w:tc>
          <w:tcPr>
            <w:tcW w:w="814" w:type="dxa"/>
          </w:tcPr>
          <w:p w14:paraId="6B71D927" w14:textId="77777777" w:rsidR="008D2651" w:rsidRPr="00CB630D" w:rsidRDefault="008D2651" w:rsidP="00BD3746">
            <w:pPr>
              <w:pStyle w:val="Tabletext"/>
              <w:jc w:val="center"/>
              <w:rPr>
                <w:sz w:val="20"/>
                <w:lang w:val="fr-FR"/>
              </w:rPr>
            </w:pPr>
            <w:r w:rsidRPr="00CB630D">
              <w:rPr>
                <w:sz w:val="20"/>
                <w:lang w:val="fr-FR"/>
              </w:rPr>
              <w:t>121</w:t>
            </w:r>
          </w:p>
        </w:tc>
        <w:tc>
          <w:tcPr>
            <w:tcW w:w="777" w:type="dxa"/>
          </w:tcPr>
          <w:p w14:paraId="09A4ACD9" w14:textId="77777777" w:rsidR="008D2651" w:rsidRPr="00CB630D" w:rsidRDefault="008D2651" w:rsidP="00BD3746">
            <w:pPr>
              <w:pStyle w:val="Tabletext"/>
              <w:jc w:val="center"/>
              <w:rPr>
                <w:sz w:val="20"/>
                <w:lang w:val="fr-FR"/>
              </w:rPr>
            </w:pPr>
            <w:r w:rsidRPr="00CB630D">
              <w:rPr>
                <w:sz w:val="20"/>
                <w:lang w:val="fr-FR"/>
              </w:rPr>
              <w:t>0</w:t>
            </w:r>
          </w:p>
        </w:tc>
        <w:tc>
          <w:tcPr>
            <w:tcW w:w="1148" w:type="dxa"/>
          </w:tcPr>
          <w:p w14:paraId="0D87C818" w14:textId="77777777" w:rsidR="008D2651" w:rsidRPr="00CB630D" w:rsidRDefault="008D2651" w:rsidP="00BD3746">
            <w:pPr>
              <w:pStyle w:val="Tabletext"/>
              <w:jc w:val="center"/>
              <w:rPr>
                <w:sz w:val="20"/>
                <w:lang w:val="fr-FR"/>
              </w:rPr>
            </w:pPr>
            <w:r w:rsidRPr="00CB630D">
              <w:rPr>
                <w:sz w:val="20"/>
                <w:lang w:val="fr-FR"/>
              </w:rPr>
              <w:t>1,5</w:t>
            </w:r>
          </w:p>
        </w:tc>
        <w:tc>
          <w:tcPr>
            <w:tcW w:w="853" w:type="dxa"/>
          </w:tcPr>
          <w:p w14:paraId="2D13EA3B" w14:textId="77777777" w:rsidR="008D2651" w:rsidRPr="00CB630D" w:rsidRDefault="008D2651" w:rsidP="00BD3746">
            <w:pPr>
              <w:pStyle w:val="Tabletext"/>
              <w:jc w:val="center"/>
              <w:rPr>
                <w:sz w:val="20"/>
                <w:lang w:val="fr-FR"/>
              </w:rPr>
            </w:pPr>
            <w:r w:rsidRPr="00CB630D">
              <w:rPr>
                <w:sz w:val="20"/>
                <w:lang w:val="fr-FR"/>
              </w:rPr>
              <w:t>241</w:t>
            </w:r>
          </w:p>
        </w:tc>
      </w:tr>
      <w:tr w:rsidR="008D2651" w:rsidRPr="00CB630D" w14:paraId="36E13562" w14:textId="77777777" w:rsidTr="00BD3746">
        <w:trPr>
          <w:jc w:val="center"/>
        </w:trPr>
        <w:tc>
          <w:tcPr>
            <w:tcW w:w="1995" w:type="dxa"/>
            <w:tcBorders>
              <w:bottom w:val="single" w:sz="4" w:space="0" w:color="auto"/>
            </w:tcBorders>
          </w:tcPr>
          <w:p w14:paraId="56812EAC" w14:textId="77777777" w:rsidR="008D2651" w:rsidRPr="00CB630D" w:rsidDel="00B7759A" w:rsidRDefault="008D2651" w:rsidP="00BD3746">
            <w:pPr>
              <w:pStyle w:val="Tabletext"/>
              <w:rPr>
                <w:iCs/>
                <w:sz w:val="20"/>
                <w:lang w:val="fr-FR"/>
              </w:rPr>
            </w:pPr>
            <w:r w:rsidRPr="00CB630D">
              <w:rPr>
                <w:iCs/>
                <w:sz w:val="20"/>
                <w:szCs w:val="18"/>
                <w:lang w:val="fr-FR" w:eastAsia="zh-CN"/>
              </w:rPr>
              <w:t>TropoClim.txt</w:t>
            </w:r>
          </w:p>
        </w:tc>
        <w:tc>
          <w:tcPr>
            <w:tcW w:w="935" w:type="dxa"/>
            <w:tcBorders>
              <w:bottom w:val="single" w:sz="4" w:space="0" w:color="auto"/>
            </w:tcBorders>
          </w:tcPr>
          <w:p w14:paraId="34E8659C" w14:textId="77777777" w:rsidR="008D2651" w:rsidRPr="00CB630D" w:rsidDel="00B7759A" w:rsidRDefault="008D2651" w:rsidP="00BD3746">
            <w:pPr>
              <w:pStyle w:val="Tabletext"/>
              <w:jc w:val="center"/>
              <w:rPr>
                <w:sz w:val="20"/>
                <w:lang w:val="fr-FR"/>
              </w:rPr>
            </w:pPr>
            <w:r w:rsidRPr="00CB630D">
              <w:rPr>
                <w:sz w:val="20"/>
                <w:szCs w:val="18"/>
                <w:lang w:val="fr-FR" w:eastAsia="zh-CN"/>
              </w:rPr>
              <w:t>Att E</w:t>
            </w:r>
          </w:p>
        </w:tc>
        <w:tc>
          <w:tcPr>
            <w:tcW w:w="1147" w:type="dxa"/>
            <w:tcBorders>
              <w:bottom w:val="single" w:sz="4" w:space="0" w:color="auto"/>
            </w:tcBorders>
          </w:tcPr>
          <w:p w14:paraId="528EE571" w14:textId="77777777" w:rsidR="008D2651" w:rsidRPr="00CB630D" w:rsidDel="00B7759A" w:rsidRDefault="008D2651" w:rsidP="00BD3746">
            <w:pPr>
              <w:pStyle w:val="Tabletext"/>
              <w:jc w:val="center"/>
              <w:rPr>
                <w:sz w:val="20"/>
                <w:lang w:val="fr-FR"/>
              </w:rPr>
            </w:pPr>
            <w:r w:rsidRPr="00CB630D">
              <w:rPr>
                <w:sz w:val="20"/>
                <w:szCs w:val="18"/>
                <w:lang w:val="fr-FR" w:eastAsia="zh-CN"/>
              </w:rPr>
              <w:t>P.2001</w:t>
            </w:r>
          </w:p>
        </w:tc>
        <w:tc>
          <w:tcPr>
            <w:tcW w:w="822" w:type="dxa"/>
            <w:tcBorders>
              <w:bottom w:val="single" w:sz="4" w:space="0" w:color="auto"/>
            </w:tcBorders>
          </w:tcPr>
          <w:p w14:paraId="4F04FCBD" w14:textId="77777777" w:rsidR="008D2651" w:rsidRPr="00CB630D" w:rsidDel="00B7759A" w:rsidRDefault="008D2651" w:rsidP="00BD3746">
            <w:pPr>
              <w:pStyle w:val="Tabletext"/>
              <w:jc w:val="center"/>
              <w:rPr>
                <w:sz w:val="20"/>
                <w:lang w:val="fr-FR"/>
              </w:rPr>
            </w:pPr>
            <w:r w:rsidRPr="00CB630D">
              <w:rPr>
                <w:sz w:val="20"/>
                <w:szCs w:val="18"/>
                <w:lang w:val="fr-FR" w:eastAsia="zh-CN"/>
              </w:rPr>
              <w:t>89,75</w:t>
            </w:r>
          </w:p>
        </w:tc>
        <w:tc>
          <w:tcPr>
            <w:tcW w:w="1148" w:type="dxa"/>
            <w:tcBorders>
              <w:bottom w:val="single" w:sz="4" w:space="0" w:color="auto"/>
            </w:tcBorders>
          </w:tcPr>
          <w:p w14:paraId="0D60AC97" w14:textId="77777777" w:rsidR="008D2651" w:rsidRPr="00CB630D" w:rsidDel="00B7759A" w:rsidRDefault="008D2651" w:rsidP="00BD3746">
            <w:pPr>
              <w:pStyle w:val="Tabletext"/>
              <w:jc w:val="center"/>
              <w:rPr>
                <w:sz w:val="20"/>
                <w:lang w:val="fr-FR"/>
              </w:rPr>
            </w:pPr>
            <w:r w:rsidRPr="00CB630D">
              <w:rPr>
                <w:sz w:val="20"/>
                <w:szCs w:val="18"/>
                <w:lang w:val="fr-FR" w:eastAsia="zh-CN"/>
              </w:rPr>
              <w:t>0,5</w:t>
            </w:r>
          </w:p>
        </w:tc>
        <w:tc>
          <w:tcPr>
            <w:tcW w:w="814" w:type="dxa"/>
            <w:tcBorders>
              <w:bottom w:val="single" w:sz="4" w:space="0" w:color="auto"/>
            </w:tcBorders>
          </w:tcPr>
          <w:p w14:paraId="50C9CCBC" w14:textId="77777777" w:rsidR="008D2651" w:rsidRPr="00CB630D" w:rsidDel="00B7759A" w:rsidRDefault="008D2651" w:rsidP="00BD3746">
            <w:pPr>
              <w:pStyle w:val="Tabletext"/>
              <w:jc w:val="center"/>
              <w:rPr>
                <w:sz w:val="20"/>
                <w:lang w:val="fr-FR"/>
              </w:rPr>
            </w:pPr>
            <w:r w:rsidRPr="00CB630D">
              <w:rPr>
                <w:sz w:val="20"/>
                <w:szCs w:val="18"/>
                <w:lang w:val="fr-FR" w:eastAsia="zh-CN"/>
              </w:rPr>
              <w:t>360</w:t>
            </w:r>
          </w:p>
        </w:tc>
        <w:tc>
          <w:tcPr>
            <w:tcW w:w="777" w:type="dxa"/>
            <w:tcBorders>
              <w:bottom w:val="single" w:sz="4" w:space="0" w:color="auto"/>
            </w:tcBorders>
            <w:tcMar>
              <w:left w:w="57" w:type="dxa"/>
              <w:right w:w="57" w:type="dxa"/>
            </w:tcMar>
          </w:tcPr>
          <w:p w14:paraId="68C024C2" w14:textId="77777777" w:rsidR="008D2651" w:rsidRPr="00CB630D" w:rsidDel="00B7759A" w:rsidRDefault="008D2651" w:rsidP="00BD3746">
            <w:pPr>
              <w:pStyle w:val="Tabletext"/>
              <w:jc w:val="center"/>
              <w:rPr>
                <w:spacing w:val="-10"/>
                <w:sz w:val="20"/>
                <w:lang w:val="fr-FR"/>
              </w:rPr>
            </w:pPr>
            <w:r w:rsidRPr="00CB630D">
              <w:rPr>
                <w:sz w:val="20"/>
                <w:szCs w:val="18"/>
                <w:lang w:val="fr-FR" w:eastAsia="zh-CN"/>
              </w:rPr>
              <w:t>−179,75</w:t>
            </w:r>
          </w:p>
        </w:tc>
        <w:tc>
          <w:tcPr>
            <w:tcW w:w="1148" w:type="dxa"/>
            <w:tcBorders>
              <w:bottom w:val="single" w:sz="4" w:space="0" w:color="auto"/>
            </w:tcBorders>
          </w:tcPr>
          <w:p w14:paraId="2E4F05DD" w14:textId="77777777" w:rsidR="008D2651" w:rsidRPr="00CB630D" w:rsidDel="00B7759A" w:rsidRDefault="008D2651" w:rsidP="00BD3746">
            <w:pPr>
              <w:pStyle w:val="Tabletext"/>
              <w:jc w:val="center"/>
              <w:rPr>
                <w:sz w:val="20"/>
                <w:lang w:val="fr-FR"/>
              </w:rPr>
            </w:pPr>
            <w:r w:rsidRPr="00CB630D">
              <w:rPr>
                <w:sz w:val="20"/>
                <w:szCs w:val="18"/>
                <w:lang w:val="fr-FR" w:eastAsia="zh-CN"/>
              </w:rPr>
              <w:t>0,5</w:t>
            </w:r>
          </w:p>
        </w:tc>
        <w:tc>
          <w:tcPr>
            <w:tcW w:w="853" w:type="dxa"/>
            <w:tcBorders>
              <w:bottom w:val="single" w:sz="4" w:space="0" w:color="auto"/>
            </w:tcBorders>
          </w:tcPr>
          <w:p w14:paraId="28A0AB87" w14:textId="77777777" w:rsidR="008D2651" w:rsidRPr="00CB630D" w:rsidDel="00B7759A" w:rsidRDefault="008D2651" w:rsidP="00BD3746">
            <w:pPr>
              <w:pStyle w:val="Tabletext"/>
              <w:jc w:val="center"/>
              <w:rPr>
                <w:sz w:val="20"/>
                <w:lang w:val="fr-FR"/>
              </w:rPr>
            </w:pPr>
            <w:r w:rsidRPr="00CB630D">
              <w:rPr>
                <w:sz w:val="20"/>
                <w:szCs w:val="18"/>
                <w:lang w:val="fr-FR" w:eastAsia="zh-CN"/>
              </w:rPr>
              <w:t>720</w:t>
            </w:r>
          </w:p>
        </w:tc>
      </w:tr>
      <w:tr w:rsidR="008D2651" w:rsidRPr="00CB630D" w14:paraId="6D126921" w14:textId="77777777" w:rsidTr="00BD3746">
        <w:trPr>
          <w:jc w:val="center"/>
        </w:trPr>
        <w:tc>
          <w:tcPr>
            <w:tcW w:w="9639" w:type="dxa"/>
            <w:gridSpan w:val="9"/>
            <w:tcBorders>
              <w:left w:val="nil"/>
              <w:bottom w:val="nil"/>
              <w:right w:val="nil"/>
            </w:tcBorders>
          </w:tcPr>
          <w:p w14:paraId="78C9B42F" w14:textId="0C3D2769" w:rsidR="008D2651" w:rsidRPr="00CB630D" w:rsidRDefault="008D2651" w:rsidP="00BD3746">
            <w:pPr>
              <w:pStyle w:val="Tablelegend"/>
              <w:ind w:hanging="284"/>
              <w:rPr>
                <w:sz w:val="20"/>
                <w:lang w:val="fr-FR"/>
              </w:rPr>
            </w:pPr>
            <w:r w:rsidRPr="00CB630D">
              <w:rPr>
                <w:sz w:val="20"/>
                <w:vertAlign w:val="superscript"/>
                <w:lang w:val="fr-FR"/>
              </w:rPr>
              <w:t>(1)</w:t>
            </w:r>
            <w:r w:rsidRPr="00CB630D">
              <w:rPr>
                <w:sz w:val="20"/>
                <w:lang w:val="fr-FR"/>
              </w:rPr>
              <w:tab/>
              <w:t>Le fichier «</w:t>
            </w:r>
            <w:r w:rsidRPr="00CB630D">
              <w:rPr>
                <w:sz w:val="20"/>
                <w:lang w:val="fr-FR" w:eastAsia="zh-CN"/>
              </w:rPr>
              <w:t>surfwv_50_fixed.txt» est une version corrigée du fichier «surfwv_50.txt» associé à la Recommandation</w:t>
            </w:r>
            <w:r w:rsidR="00B64775">
              <w:rPr>
                <w:sz w:val="20"/>
                <w:lang w:val="fr-FR" w:eastAsia="zh-CN"/>
              </w:rPr>
              <w:t> </w:t>
            </w:r>
            <w:r w:rsidRPr="00CB630D">
              <w:rPr>
                <w:sz w:val="20"/>
                <w:lang w:val="fr-FR" w:eastAsia="zh-CN"/>
              </w:rPr>
              <w:t>UIT-R P.836-4. «surfwv_50.txt» a une colonne de moins que prévu d</w:t>
            </w:r>
            <w:r w:rsidR="00D011F1" w:rsidRPr="00CB630D">
              <w:rPr>
                <w:sz w:val="20"/>
                <w:lang w:val="fr-FR" w:eastAsia="zh-CN"/>
              </w:rPr>
              <w:t>'</w:t>
            </w:r>
            <w:r w:rsidRPr="00CB630D">
              <w:rPr>
                <w:sz w:val="20"/>
                <w:lang w:val="fr-FR" w:eastAsia="zh-CN"/>
              </w:rPr>
              <w:t>après les fichiers «surfwv_lat.txt» et «surfwv_lon.txt» fournis avec les données. On a supposé que la colonne correspondant à une longitude de 360° avait été omise du fichier et cette omission a été corrigée dans le fichier «surfwv_50_fixed.txt».</w:t>
            </w:r>
          </w:p>
        </w:tc>
      </w:tr>
    </w:tbl>
    <w:p w14:paraId="3EC2D70F" w14:textId="77777777" w:rsidR="003B0797" w:rsidRPr="00CB630D" w:rsidRDefault="003B0797" w:rsidP="003B0797">
      <w:pPr>
        <w:pStyle w:val="Tablefin"/>
        <w:rPr>
          <w:lang w:val="fr-FR" w:eastAsia="zh-CN"/>
        </w:rPr>
      </w:pPr>
    </w:p>
    <w:p w14:paraId="76581324" w14:textId="48068FAE" w:rsidR="008D2651" w:rsidRPr="00CB630D" w:rsidRDefault="008D2651" w:rsidP="008D2651">
      <w:pPr>
        <w:rPr>
          <w:lang w:val="fr-FR" w:eastAsia="zh-CN"/>
        </w:rPr>
      </w:pPr>
      <w:r w:rsidRPr="00CB630D">
        <w:rPr>
          <w:lang w:val="fr-FR" w:eastAsia="zh-CN"/>
        </w:rPr>
        <w:t>«Première ligne» correspond à la latitude pour la première rangée.</w:t>
      </w:r>
    </w:p>
    <w:p w14:paraId="2BE34B88" w14:textId="7244E38E" w:rsidR="008D2651" w:rsidRPr="00CB630D" w:rsidRDefault="008D2651" w:rsidP="008D2651">
      <w:pPr>
        <w:rPr>
          <w:lang w:val="fr-FR" w:eastAsia="zh-CN"/>
        </w:rPr>
      </w:pPr>
      <w:r w:rsidRPr="00CB630D">
        <w:rPr>
          <w:lang w:val="fr-FR" w:eastAsia="zh-CN"/>
        </w:rPr>
        <w:t>«Première colonne» correspond à la longitude pour la première colonne. La dernière colonne est identique à la première (360° = 0°) et elle est fournie pour simplifier l</w:t>
      </w:r>
      <w:r w:rsidR="00D011F1" w:rsidRPr="00CB630D">
        <w:rPr>
          <w:lang w:val="fr-FR" w:eastAsia="zh-CN"/>
        </w:rPr>
        <w:t>'</w:t>
      </w:r>
      <w:r w:rsidRPr="00CB630D">
        <w:rPr>
          <w:lang w:val="fr-FR" w:eastAsia="zh-CN"/>
        </w:rPr>
        <w:t>interpolation.</w:t>
      </w:r>
    </w:p>
    <w:p w14:paraId="49D57932" w14:textId="7EB932FC" w:rsidR="008D2651" w:rsidRPr="00CB630D" w:rsidRDefault="008D2651" w:rsidP="008D2651">
      <w:pPr>
        <w:rPr>
          <w:lang w:val="fr-FR" w:eastAsia="zh-CN"/>
        </w:rPr>
      </w:pPr>
      <w:r w:rsidRPr="00CB630D">
        <w:rPr>
          <w:lang w:val="fr-FR" w:eastAsia="zh-CN"/>
        </w:rPr>
        <w:t>«Espacement» donne l</w:t>
      </w:r>
      <w:r w:rsidR="00D011F1" w:rsidRPr="00CB630D">
        <w:rPr>
          <w:lang w:val="fr-FR" w:eastAsia="zh-CN"/>
        </w:rPr>
        <w:t>'</w:t>
      </w:r>
      <w:r w:rsidRPr="00CB630D">
        <w:rPr>
          <w:lang w:val="fr-FR" w:eastAsia="zh-CN"/>
        </w:rPr>
        <w:t>incrément de latitude/longitude entre les lignes/colonnes.</w:t>
      </w:r>
    </w:p>
    <w:p w14:paraId="1D97565F" w14:textId="77777777" w:rsidR="008D2651" w:rsidRPr="00CB630D" w:rsidRDefault="008D2651" w:rsidP="008D2651">
      <w:pPr>
        <w:rPr>
          <w:lang w:val="fr-FR"/>
        </w:rPr>
      </w:pPr>
      <w:r w:rsidRPr="00CB630D">
        <w:rPr>
          <w:lang w:val="fr-FR" w:eastAsia="zh-CN"/>
        </w:rPr>
        <w:t xml:space="preserve">Sauf pour le fichier «TropoClim.txt», on obtient une valeur de paramètre à une latitude/longitude par interpolation bilinéaire en utilisant les quatre points de la grille les plus proches, comme indiqué dans la Recommandation </w:t>
      </w:r>
      <w:hyperlink r:id="rId38" w:history="1">
        <w:r w:rsidRPr="00CB630D">
          <w:rPr>
            <w:rStyle w:val="Hyperlink"/>
            <w:color w:val="auto"/>
            <w:u w:val="none"/>
            <w:lang w:val="fr-FR"/>
          </w:rPr>
          <w:t>UIT</w:t>
        </w:r>
        <w:r w:rsidRPr="00CB630D">
          <w:rPr>
            <w:rStyle w:val="Hyperlink"/>
            <w:color w:val="auto"/>
            <w:u w:val="none"/>
            <w:lang w:val="fr-FR"/>
          </w:rPr>
          <w:noBreakHyphen/>
          <w:t>R P.1144</w:t>
        </w:r>
      </w:hyperlink>
      <w:r w:rsidRPr="00CB630D">
        <w:rPr>
          <w:lang w:val="fr-FR"/>
        </w:rPr>
        <w:t>.</w:t>
      </w:r>
    </w:p>
    <w:p w14:paraId="51D940DE" w14:textId="711AD2EB" w:rsidR="008D2651" w:rsidRPr="00CB630D" w:rsidRDefault="008D2651" w:rsidP="008D2651">
      <w:pPr>
        <w:rPr>
          <w:lang w:val="fr-FR" w:eastAsia="zh-CN"/>
        </w:rPr>
      </w:pPr>
      <w:r w:rsidRPr="00CB630D">
        <w:rPr>
          <w:lang w:val="fr-FR" w:eastAsia="zh-CN"/>
        </w:rPr>
        <w:t>«TropoClim.txt» contient des identificateurs de zone sous forme d</w:t>
      </w:r>
      <w:r w:rsidR="00D011F1" w:rsidRPr="00CB630D">
        <w:rPr>
          <w:lang w:val="fr-FR" w:eastAsia="zh-CN"/>
        </w:rPr>
        <w:t>'</w:t>
      </w:r>
      <w:r w:rsidRPr="00CB630D">
        <w:rPr>
          <w:lang w:val="fr-FR" w:eastAsia="zh-CN"/>
        </w:rPr>
        <w:t>entiers et non de variables météorologiques continues. Par conséquent, il n</w:t>
      </w:r>
      <w:r w:rsidR="00D011F1" w:rsidRPr="00CB630D">
        <w:rPr>
          <w:lang w:val="fr-FR" w:eastAsia="zh-CN"/>
        </w:rPr>
        <w:t>'</w:t>
      </w:r>
      <w:r w:rsidRPr="00CB630D">
        <w:rPr>
          <w:lang w:val="fr-FR" w:eastAsia="zh-CN"/>
        </w:rPr>
        <w:t>y a pas lieu d</w:t>
      </w:r>
      <w:r w:rsidR="00D011F1" w:rsidRPr="00CB630D">
        <w:rPr>
          <w:lang w:val="fr-FR" w:eastAsia="zh-CN"/>
        </w:rPr>
        <w:t>'</w:t>
      </w:r>
      <w:r w:rsidRPr="00CB630D">
        <w:rPr>
          <w:lang w:val="fr-FR" w:eastAsia="zh-CN"/>
        </w:rPr>
        <w:t>interpoler les valeurs pour obtenir une valeur latitude/longitude donnée.</w:t>
      </w:r>
      <w:r w:rsidRPr="00CB630D">
        <w:rPr>
          <w:rFonts w:ascii="Segoe UI" w:hAnsi="Segoe UI" w:cs="Segoe UI"/>
          <w:color w:val="000000"/>
          <w:sz w:val="20"/>
          <w:shd w:val="clear" w:color="auto" w:fill="FFFFFF"/>
          <w:lang w:val="fr-FR"/>
        </w:rPr>
        <w:t xml:space="preserve"> </w:t>
      </w:r>
      <w:r w:rsidRPr="00CB630D">
        <w:rPr>
          <w:lang w:val="fr-FR" w:eastAsia="zh-CN"/>
        </w:rPr>
        <w:t>Il convient de prendre la valeur au point le plus proche de la grille.</w:t>
      </w:r>
      <w:r w:rsidRPr="00CB630D">
        <w:rPr>
          <w:rFonts w:ascii="Segoe UI" w:hAnsi="Segoe UI" w:cs="Segoe UI"/>
          <w:color w:val="000000"/>
          <w:sz w:val="20"/>
          <w:shd w:val="clear" w:color="auto" w:fill="F0F0F0"/>
          <w:lang w:val="fr-FR"/>
        </w:rPr>
        <w:t xml:space="preserve"> </w:t>
      </w:r>
      <w:r w:rsidRPr="00CB630D">
        <w:rPr>
          <w:lang w:val="fr-FR" w:eastAsia="zh-CN"/>
        </w:rPr>
        <w:t>Pour ce fichier, il convient de noter: a) que la grille est décalée d</w:t>
      </w:r>
      <w:r w:rsidR="00D011F1" w:rsidRPr="00CB630D">
        <w:rPr>
          <w:lang w:val="fr-FR" w:eastAsia="zh-CN"/>
        </w:rPr>
        <w:t>'</w:t>
      </w:r>
      <w:r w:rsidRPr="00CB630D">
        <w:rPr>
          <w:lang w:val="fr-FR" w:eastAsia="zh-CN"/>
        </w:rPr>
        <w:t>un demi-pixel par rapport aux autres fichiers; b) que les valeurs dans la dernière colonne ne reprennent pas celles de la première colonne.</w:t>
      </w:r>
      <w:r w:rsidRPr="00CB630D">
        <w:rPr>
          <w:rFonts w:ascii="Segoe UI" w:hAnsi="Segoe UI" w:cs="Segoe UI"/>
          <w:color w:val="000000"/>
          <w:sz w:val="20"/>
          <w:shd w:val="clear" w:color="auto" w:fill="FFFFFF"/>
          <w:lang w:val="fr-FR"/>
        </w:rPr>
        <w:t xml:space="preserve"> </w:t>
      </w:r>
      <w:r w:rsidRPr="00CB630D">
        <w:rPr>
          <w:lang w:val="fr-FR" w:eastAsia="zh-CN"/>
        </w:rPr>
        <w:t>En conséquence, les latitudes (lignes) vont de 89,75° N à 89,75° S et les longitudes (colonnes) de 179,75° O à 179,75° E.</w:t>
      </w:r>
    </w:p>
    <w:p w14:paraId="169A73FF" w14:textId="77777777" w:rsidR="008D2651" w:rsidRPr="00CB630D" w:rsidRDefault="008D2651" w:rsidP="008D2651">
      <w:pPr>
        <w:rPr>
          <w:lang w:val="fr-FR" w:eastAsia="zh-CN"/>
        </w:rPr>
      </w:pPr>
      <w:r w:rsidRPr="00CB630D">
        <w:rPr>
          <w:lang w:val="fr-FR" w:eastAsia="zh-CN"/>
        </w:rPr>
        <w:t xml:space="preserve">Les fichiers sont contenus dans le fichier zippé: </w:t>
      </w:r>
      <w:hyperlink r:id="rId39" w:history="1">
        <w:r w:rsidRPr="00CB630D">
          <w:rPr>
            <w:rStyle w:val="Hyperlink"/>
            <w:szCs w:val="24"/>
            <w:lang w:val="fr-FR"/>
          </w:rPr>
          <w:t>R-REC-P.2001-6-202509-I!!ZIP-E.zip</w:t>
        </w:r>
      </w:hyperlink>
      <w:r w:rsidRPr="00CB630D">
        <w:rPr>
          <w:lang w:val="fr-FR"/>
        </w:rPr>
        <w:t>.</w:t>
      </w:r>
    </w:p>
    <w:p w14:paraId="3E60ADF7" w14:textId="77777777" w:rsidR="008D2651" w:rsidRPr="00CB630D" w:rsidRDefault="008D2651" w:rsidP="008D2651">
      <w:pPr>
        <w:pStyle w:val="Heading1"/>
        <w:rPr>
          <w:lang w:val="fr-FR"/>
        </w:rPr>
      </w:pPr>
      <w:bookmarkStart w:id="77" w:name="_Toc253582964"/>
      <w:bookmarkStart w:id="78" w:name="_Toc253732892"/>
      <w:bookmarkStart w:id="79" w:name="_Toc255292358"/>
      <w:bookmarkStart w:id="80" w:name="_Toc256490287"/>
      <w:bookmarkStart w:id="81" w:name="_Toc164420591"/>
      <w:bookmarkStart w:id="82" w:name="_Toc164927220"/>
      <w:bookmarkStart w:id="83" w:name="_Toc215824119"/>
      <w:r w:rsidRPr="00CB630D">
        <w:rPr>
          <w:lang w:val="fr-FR"/>
        </w:rPr>
        <w:lastRenderedPageBreak/>
        <w:t>3</w:t>
      </w:r>
      <w:r w:rsidRPr="00CB630D">
        <w:rPr>
          <w:lang w:val="fr-FR"/>
        </w:rPr>
        <w:tab/>
        <w:t>Calculs préliminaires</w:t>
      </w:r>
      <w:bookmarkEnd w:id="77"/>
      <w:bookmarkEnd w:id="78"/>
      <w:bookmarkEnd w:id="79"/>
      <w:bookmarkEnd w:id="80"/>
      <w:bookmarkEnd w:id="81"/>
      <w:bookmarkEnd w:id="82"/>
      <w:bookmarkEnd w:id="83"/>
    </w:p>
    <w:p w14:paraId="1DFEBCA4" w14:textId="6AD5EE26" w:rsidR="008D2651" w:rsidRPr="00CB630D" w:rsidRDefault="008D2651" w:rsidP="008D2651">
      <w:pPr>
        <w:rPr>
          <w:lang w:val="fr-FR"/>
        </w:rPr>
      </w:pPr>
      <w:r w:rsidRPr="00CB630D">
        <w:rPr>
          <w:lang w:val="fr-FR"/>
        </w:rPr>
        <w:t>Dans les sous</w:t>
      </w:r>
      <w:r w:rsidRPr="00CB630D">
        <w:rPr>
          <w:lang w:val="fr-FR"/>
        </w:rPr>
        <w:noBreakHyphen/>
        <w:t>sections qui suivent on décrit comment on calcule les paramètres importants à partir des données d</w:t>
      </w:r>
      <w:r w:rsidR="00D011F1" w:rsidRPr="00CB630D">
        <w:rPr>
          <w:lang w:val="fr-FR"/>
        </w:rPr>
        <w:t>'</w:t>
      </w:r>
      <w:r w:rsidRPr="00CB630D">
        <w:rPr>
          <w:lang w:val="fr-FR"/>
        </w:rPr>
        <w:t>entrée. Ces paramètres sont énumérés dans le Tableau 4.</w:t>
      </w:r>
    </w:p>
    <w:p w14:paraId="5097A63C" w14:textId="77777777" w:rsidR="008D2651" w:rsidRPr="00CB630D" w:rsidRDefault="008D2651" w:rsidP="008D2651">
      <w:pPr>
        <w:pStyle w:val="TableNo"/>
        <w:keepLines/>
        <w:rPr>
          <w:lang w:val="fr-FR"/>
        </w:rPr>
      </w:pPr>
      <w:r w:rsidRPr="00CB630D">
        <w:rPr>
          <w:lang w:val="fr-FR"/>
        </w:rPr>
        <w:t>TABLEAU 4</w:t>
      </w:r>
    </w:p>
    <w:p w14:paraId="64D130A6" w14:textId="77777777" w:rsidR="008D2651" w:rsidRPr="00CB630D" w:rsidRDefault="008D2651" w:rsidP="008D2651">
      <w:pPr>
        <w:pStyle w:val="Tabletitle"/>
        <w:rPr>
          <w:lang w:val="fr-FR"/>
        </w:rPr>
      </w:pPr>
      <w:r w:rsidRPr="00CB630D">
        <w:rPr>
          <w:lang w:val="fr-FR"/>
        </w:rPr>
        <w:t>Principaux paramètres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8D2651" w:rsidRPr="00CB630D" w14:paraId="31744917" w14:textId="77777777" w:rsidTr="003B0797">
        <w:trPr>
          <w:jc w:val="center"/>
        </w:trPr>
        <w:tc>
          <w:tcPr>
            <w:tcW w:w="1985" w:type="dxa"/>
          </w:tcPr>
          <w:p w14:paraId="48443CE0" w14:textId="77777777" w:rsidR="008D2651" w:rsidRPr="00CB630D" w:rsidRDefault="008D2651" w:rsidP="00BD3746">
            <w:pPr>
              <w:pStyle w:val="Tablehead"/>
              <w:keepLines/>
              <w:rPr>
                <w:lang w:val="fr-FR"/>
              </w:rPr>
            </w:pPr>
            <w:r w:rsidRPr="00CB630D">
              <w:rPr>
                <w:lang w:val="fr-FR"/>
              </w:rPr>
              <w:t>Symbole</w:t>
            </w:r>
          </w:p>
        </w:tc>
        <w:tc>
          <w:tcPr>
            <w:tcW w:w="850" w:type="dxa"/>
          </w:tcPr>
          <w:p w14:paraId="7CE03EC7" w14:textId="77777777" w:rsidR="008D2651" w:rsidRPr="00CB630D" w:rsidRDefault="008D2651" w:rsidP="00BD3746">
            <w:pPr>
              <w:pStyle w:val="Tablehead"/>
              <w:keepLines/>
              <w:rPr>
                <w:lang w:val="fr-FR"/>
              </w:rPr>
            </w:pPr>
            <w:r w:rsidRPr="00CB630D">
              <w:rPr>
                <w:lang w:val="fr-FR"/>
              </w:rPr>
              <w:t>Réf.</w:t>
            </w:r>
          </w:p>
        </w:tc>
        <w:tc>
          <w:tcPr>
            <w:tcW w:w="6804" w:type="dxa"/>
          </w:tcPr>
          <w:p w14:paraId="41D55D97" w14:textId="77777777" w:rsidR="008D2651" w:rsidRPr="00CB630D" w:rsidRDefault="008D2651" w:rsidP="00BD3746">
            <w:pPr>
              <w:pStyle w:val="Tablehead"/>
              <w:keepLines/>
              <w:rPr>
                <w:lang w:val="fr-FR"/>
              </w:rPr>
            </w:pPr>
            <w:r w:rsidRPr="00CB630D">
              <w:rPr>
                <w:lang w:val="fr-FR"/>
              </w:rPr>
              <w:t>Description</w:t>
            </w:r>
          </w:p>
        </w:tc>
      </w:tr>
      <w:tr w:rsidR="008D2651" w:rsidRPr="00CB630D" w14:paraId="23F8C396" w14:textId="77777777" w:rsidTr="00CB630D">
        <w:trPr>
          <w:jc w:val="center"/>
        </w:trPr>
        <w:tc>
          <w:tcPr>
            <w:tcW w:w="1985" w:type="dxa"/>
          </w:tcPr>
          <w:p w14:paraId="5524CC06" w14:textId="77777777" w:rsidR="008D2651" w:rsidRPr="00CB630D" w:rsidRDefault="008D2651" w:rsidP="00BD3746">
            <w:pPr>
              <w:pStyle w:val="Tabletext"/>
              <w:jc w:val="center"/>
              <w:rPr>
                <w:lang w:val="fr-FR"/>
              </w:rPr>
            </w:pPr>
            <w:r w:rsidRPr="00CB630D">
              <w:rPr>
                <w:i/>
                <w:iCs/>
                <w:lang w:val="fr-FR"/>
              </w:rPr>
              <w:t>a</w:t>
            </w:r>
            <w:r w:rsidRPr="00CB630D">
              <w:rPr>
                <w:i/>
                <w:iCs/>
                <w:vertAlign w:val="subscript"/>
                <w:lang w:val="fr-FR"/>
              </w:rPr>
              <w:t>e</w:t>
            </w:r>
            <w:r w:rsidRPr="00CB630D">
              <w:rPr>
                <w:lang w:val="fr-FR"/>
              </w:rPr>
              <w:t xml:space="preserve"> (km)</w:t>
            </w:r>
          </w:p>
        </w:tc>
        <w:tc>
          <w:tcPr>
            <w:tcW w:w="850" w:type="dxa"/>
          </w:tcPr>
          <w:p w14:paraId="7FB3E5C1" w14:textId="77777777" w:rsidR="008D2651" w:rsidRPr="00CB630D" w:rsidRDefault="008D2651" w:rsidP="00BD3746">
            <w:pPr>
              <w:pStyle w:val="Tabletext"/>
              <w:keepNext/>
              <w:keepLines/>
              <w:jc w:val="center"/>
              <w:rPr>
                <w:lang w:val="fr-FR"/>
              </w:rPr>
            </w:pPr>
            <w:r w:rsidRPr="00CB630D">
              <w:rPr>
                <w:lang w:val="fr-FR"/>
              </w:rPr>
              <w:t>§ 3.5</w:t>
            </w:r>
          </w:p>
        </w:tc>
        <w:tc>
          <w:tcPr>
            <w:tcW w:w="6804" w:type="dxa"/>
          </w:tcPr>
          <w:p w14:paraId="33822CAD" w14:textId="77777777" w:rsidR="008D2651" w:rsidRPr="00CB630D" w:rsidRDefault="008D2651" w:rsidP="00B64775">
            <w:pPr>
              <w:pStyle w:val="Tabletext"/>
              <w:keepNext/>
              <w:keepLines/>
              <w:rPr>
                <w:lang w:val="fr-FR"/>
              </w:rPr>
            </w:pPr>
            <w:r w:rsidRPr="00CB630D">
              <w:rPr>
                <w:lang w:val="fr-FR"/>
              </w:rPr>
              <w:t>Valeur médiane du rayon équivalent de la Terre</w:t>
            </w:r>
          </w:p>
        </w:tc>
      </w:tr>
      <w:tr w:rsidR="008D2651" w:rsidRPr="00CB630D" w14:paraId="124A28D1" w14:textId="77777777" w:rsidTr="00CB630D">
        <w:trPr>
          <w:jc w:val="center"/>
        </w:trPr>
        <w:tc>
          <w:tcPr>
            <w:tcW w:w="1985" w:type="dxa"/>
          </w:tcPr>
          <w:p w14:paraId="19742A0F" w14:textId="77777777" w:rsidR="008D2651" w:rsidRPr="00CB630D" w:rsidRDefault="008D2651" w:rsidP="00BD3746">
            <w:pPr>
              <w:pStyle w:val="Tabletext"/>
              <w:ind w:left="-57" w:right="-57"/>
              <w:jc w:val="center"/>
              <w:rPr>
                <w:lang w:val="fr-FR"/>
              </w:rPr>
            </w:pPr>
            <w:r w:rsidRPr="00CB630D">
              <w:rPr>
                <w:i/>
                <w:iCs/>
                <w:lang w:val="fr-FR"/>
              </w:rPr>
              <w:t>A</w:t>
            </w:r>
            <w:r w:rsidRPr="00CB630D">
              <w:rPr>
                <w:i/>
                <w:iCs/>
                <w:vertAlign w:val="subscript"/>
                <w:lang w:val="fr-FR"/>
              </w:rPr>
              <w:t>gsur</w:t>
            </w:r>
            <w:r w:rsidRPr="00CB630D">
              <w:rPr>
                <w:lang w:val="fr-FR"/>
              </w:rPr>
              <w:br/>
            </w:r>
            <w:r w:rsidRPr="00CB630D">
              <w:rPr>
                <w:i/>
                <w:iCs/>
                <w:lang w:val="fr-FR"/>
              </w:rPr>
              <w:t>A</w:t>
            </w:r>
            <w:r w:rsidRPr="00CB630D">
              <w:rPr>
                <w:i/>
                <w:iCs/>
                <w:vertAlign w:val="subscript"/>
                <w:lang w:val="fr-FR"/>
              </w:rPr>
              <w:t>wrsur,wsur</w:t>
            </w:r>
            <w:r w:rsidRPr="00CB630D">
              <w:rPr>
                <w:lang w:val="fr-FR"/>
              </w:rPr>
              <w:t xml:space="preserve"> (dB/km)</w:t>
            </w:r>
          </w:p>
        </w:tc>
        <w:tc>
          <w:tcPr>
            <w:tcW w:w="850" w:type="dxa"/>
          </w:tcPr>
          <w:p w14:paraId="187E4FC1" w14:textId="77777777" w:rsidR="008D2651" w:rsidRPr="00CB630D" w:rsidRDefault="008D2651" w:rsidP="00BD3746">
            <w:pPr>
              <w:pStyle w:val="Tabletext"/>
              <w:jc w:val="center"/>
              <w:rPr>
                <w:lang w:val="fr-FR"/>
              </w:rPr>
            </w:pPr>
            <w:r w:rsidRPr="00CB630D">
              <w:rPr>
                <w:lang w:val="fr-FR"/>
              </w:rPr>
              <w:t>§ 3.10</w:t>
            </w:r>
          </w:p>
        </w:tc>
        <w:tc>
          <w:tcPr>
            <w:tcW w:w="6804" w:type="dxa"/>
          </w:tcPr>
          <w:p w14:paraId="40C64B79" w14:textId="12E006ED" w:rsidR="008D2651" w:rsidRPr="00CB630D" w:rsidRDefault="008D2651" w:rsidP="00B64775">
            <w:pPr>
              <w:pStyle w:val="Tabletext"/>
              <w:rPr>
                <w:lang w:val="fr-FR"/>
              </w:rPr>
            </w:pPr>
            <w:r w:rsidRPr="00CB630D">
              <w:rPr>
                <w:lang w:val="fr-FR"/>
              </w:rPr>
              <w:t>Affaiblissement dû aux gaz et affaiblissement dû à la vapeur d</w:t>
            </w:r>
            <w:r w:rsidR="00D011F1" w:rsidRPr="00CB630D">
              <w:rPr>
                <w:lang w:val="fr-FR"/>
              </w:rPr>
              <w:t>'</w:t>
            </w:r>
            <w:r w:rsidRPr="00CB630D">
              <w:rPr>
                <w:lang w:val="fr-FR"/>
              </w:rPr>
              <w:t>eau en présence ou en l</w:t>
            </w:r>
            <w:r w:rsidR="00D011F1" w:rsidRPr="00CB630D">
              <w:rPr>
                <w:lang w:val="fr-FR"/>
              </w:rPr>
              <w:t>'</w:t>
            </w:r>
            <w:r w:rsidRPr="00CB630D">
              <w:rPr>
                <w:lang w:val="fr-FR"/>
              </w:rPr>
              <w:t xml:space="preserve">absence de pluie, pour un trajet de surface </w:t>
            </w:r>
          </w:p>
        </w:tc>
      </w:tr>
      <w:tr w:rsidR="008D2651" w:rsidRPr="00CB630D" w14:paraId="154C7AB0" w14:textId="77777777" w:rsidTr="00CB630D">
        <w:trPr>
          <w:jc w:val="center"/>
        </w:trPr>
        <w:tc>
          <w:tcPr>
            <w:tcW w:w="1985" w:type="dxa"/>
          </w:tcPr>
          <w:p w14:paraId="420C94D2" w14:textId="77777777" w:rsidR="008D2651" w:rsidRPr="00CB630D" w:rsidRDefault="008D2651" w:rsidP="00BD3746">
            <w:pPr>
              <w:pStyle w:val="Tabletext"/>
              <w:jc w:val="center"/>
              <w:rPr>
                <w:i/>
                <w:iCs/>
                <w:lang w:val="fr-FR"/>
              </w:rPr>
            </w:pPr>
            <w:r w:rsidRPr="00CB630D">
              <w:rPr>
                <w:i/>
                <w:iCs/>
                <w:lang w:val="fr-FR"/>
              </w:rPr>
              <w:t>a</w:t>
            </w:r>
            <w:r w:rsidRPr="00CB630D">
              <w:rPr>
                <w:i/>
                <w:iCs/>
                <w:vertAlign w:val="subscript"/>
                <w:lang w:val="fr-FR"/>
              </w:rPr>
              <w:t>p</w:t>
            </w:r>
            <w:r w:rsidRPr="00CB630D">
              <w:rPr>
                <w:lang w:val="fr-FR"/>
              </w:rPr>
              <w:t xml:space="preserve"> (km)</w:t>
            </w:r>
          </w:p>
        </w:tc>
        <w:tc>
          <w:tcPr>
            <w:tcW w:w="850" w:type="dxa"/>
          </w:tcPr>
          <w:p w14:paraId="77B60D49" w14:textId="77777777" w:rsidR="008D2651" w:rsidRPr="00CB630D" w:rsidRDefault="008D2651" w:rsidP="00BD3746">
            <w:pPr>
              <w:pStyle w:val="Tabletext"/>
              <w:keepNext/>
              <w:keepLines/>
              <w:jc w:val="center"/>
              <w:rPr>
                <w:lang w:val="fr-FR"/>
              </w:rPr>
            </w:pPr>
            <w:r w:rsidRPr="00CB630D">
              <w:rPr>
                <w:lang w:val="fr-FR"/>
              </w:rPr>
              <w:t>§ 3.5</w:t>
            </w:r>
          </w:p>
        </w:tc>
        <w:tc>
          <w:tcPr>
            <w:tcW w:w="6804" w:type="dxa"/>
          </w:tcPr>
          <w:p w14:paraId="1E2890EC" w14:textId="77777777" w:rsidR="008D2651" w:rsidRPr="00CB630D" w:rsidRDefault="008D2651" w:rsidP="00B64775">
            <w:pPr>
              <w:pStyle w:val="Tabletext"/>
              <w:keepNext/>
              <w:keepLines/>
              <w:rPr>
                <w:lang w:val="fr-FR"/>
              </w:rPr>
            </w:pPr>
            <w:r w:rsidRPr="00CB630D">
              <w:rPr>
                <w:lang w:val="fr-FR"/>
              </w:rPr>
              <w:t xml:space="preserve">Rayon équivalent de la Terre dépassé pendant </w:t>
            </w:r>
            <w:r w:rsidRPr="00CB630D">
              <w:rPr>
                <w:i/>
                <w:iCs/>
                <w:lang w:val="fr-FR"/>
              </w:rPr>
              <w:t>p</w:t>
            </w:r>
            <w:r w:rsidRPr="00CB630D">
              <w:rPr>
                <w:lang w:val="fr-FR"/>
              </w:rPr>
              <w:t>%, du temps limité pour ne pas devenir infini</w:t>
            </w:r>
          </w:p>
        </w:tc>
      </w:tr>
      <w:tr w:rsidR="008D2651" w:rsidRPr="00CB630D" w14:paraId="5E2A6F3E" w14:textId="77777777" w:rsidTr="00CB630D">
        <w:trPr>
          <w:jc w:val="center"/>
        </w:trPr>
        <w:tc>
          <w:tcPr>
            <w:tcW w:w="1985" w:type="dxa"/>
          </w:tcPr>
          <w:p w14:paraId="320B7A52" w14:textId="3CB67A84" w:rsidR="008D2651" w:rsidRPr="00CB630D" w:rsidRDefault="008D2651" w:rsidP="00BD3746">
            <w:pPr>
              <w:pStyle w:val="Tabletext"/>
              <w:jc w:val="center"/>
              <w:rPr>
                <w:i/>
                <w:iCs/>
                <w:lang w:val="fr-FR"/>
              </w:rPr>
            </w:pPr>
            <w:r w:rsidRPr="00CB630D">
              <w:rPr>
                <w:i/>
                <w:iCs/>
                <w:lang w:val="fr-FR"/>
              </w:rPr>
              <w:t>c</w:t>
            </w:r>
            <w:r w:rsidRPr="00CB630D">
              <w:rPr>
                <w:i/>
                <w:iCs/>
                <w:vertAlign w:val="subscript"/>
                <w:lang w:val="fr-FR"/>
              </w:rPr>
              <w:t>p</w:t>
            </w:r>
            <w:r w:rsidRPr="00CB630D">
              <w:rPr>
                <w:lang w:val="fr-FR"/>
              </w:rPr>
              <w:t xml:space="preserve"> (km</w:t>
            </w:r>
            <w:r w:rsidR="00CB630D">
              <w:rPr>
                <w:vertAlign w:val="superscript"/>
                <w:lang w:val="fr-FR"/>
              </w:rPr>
              <w:t>−</w:t>
            </w:r>
            <w:r w:rsidRPr="00CB630D">
              <w:rPr>
                <w:vertAlign w:val="superscript"/>
                <w:lang w:val="fr-FR"/>
              </w:rPr>
              <w:t>1</w:t>
            </w:r>
            <w:r w:rsidRPr="00CB630D">
              <w:rPr>
                <w:lang w:val="fr-FR"/>
              </w:rPr>
              <w:t>)</w:t>
            </w:r>
          </w:p>
        </w:tc>
        <w:tc>
          <w:tcPr>
            <w:tcW w:w="850" w:type="dxa"/>
          </w:tcPr>
          <w:p w14:paraId="7D606118" w14:textId="77777777" w:rsidR="008D2651" w:rsidRPr="00CB630D" w:rsidRDefault="008D2651" w:rsidP="00BD3746">
            <w:pPr>
              <w:pStyle w:val="Tabletext"/>
              <w:jc w:val="center"/>
              <w:rPr>
                <w:lang w:val="fr-FR"/>
              </w:rPr>
            </w:pPr>
            <w:r w:rsidRPr="00CB630D">
              <w:rPr>
                <w:lang w:val="fr-FR"/>
              </w:rPr>
              <w:t>§ 3.5</w:t>
            </w:r>
          </w:p>
        </w:tc>
        <w:tc>
          <w:tcPr>
            <w:tcW w:w="6804" w:type="dxa"/>
          </w:tcPr>
          <w:p w14:paraId="7579D698" w14:textId="77777777" w:rsidR="008D2651" w:rsidRPr="00CB630D" w:rsidRDefault="008D2651" w:rsidP="00B64775">
            <w:pPr>
              <w:pStyle w:val="Tabletext"/>
              <w:rPr>
                <w:lang w:val="fr-FR"/>
              </w:rPr>
            </w:pPr>
            <w:r w:rsidRPr="00CB630D">
              <w:rPr>
                <w:lang w:val="fr-FR"/>
              </w:rPr>
              <w:t xml:space="preserve">Courbure équivalente de la Terre: en règle générale valeur positive mais peut-être nulle ou négative pour de petites valeurs de </w:t>
            </w:r>
            <w:r w:rsidRPr="00CB630D">
              <w:rPr>
                <w:i/>
                <w:lang w:val="fr-FR"/>
              </w:rPr>
              <w:t>p</w:t>
            </w:r>
          </w:p>
        </w:tc>
      </w:tr>
      <w:tr w:rsidR="008D2651" w:rsidRPr="00CB630D" w14:paraId="798CFAD9" w14:textId="77777777" w:rsidTr="00CB630D">
        <w:trPr>
          <w:jc w:val="center"/>
        </w:trPr>
        <w:tc>
          <w:tcPr>
            <w:tcW w:w="1985" w:type="dxa"/>
          </w:tcPr>
          <w:p w14:paraId="1CFA7844" w14:textId="77777777" w:rsidR="008D2651" w:rsidRPr="00CB630D" w:rsidRDefault="008D2651" w:rsidP="00BD3746">
            <w:pPr>
              <w:pStyle w:val="Tabletext"/>
              <w:jc w:val="center"/>
              <w:rPr>
                <w:i/>
                <w:iCs/>
                <w:lang w:val="fr-FR"/>
              </w:rPr>
            </w:pPr>
            <w:r w:rsidRPr="00CB630D">
              <w:rPr>
                <w:i/>
                <w:iCs/>
                <w:lang w:val="fr-FR"/>
              </w:rPr>
              <w:t>d</w:t>
            </w:r>
            <w:r w:rsidRPr="00CB630D">
              <w:rPr>
                <w:lang w:val="fr-FR"/>
              </w:rPr>
              <w:t xml:space="preserve"> (km)</w:t>
            </w:r>
          </w:p>
        </w:tc>
        <w:tc>
          <w:tcPr>
            <w:tcW w:w="850" w:type="dxa"/>
          </w:tcPr>
          <w:p w14:paraId="4FE47AE8" w14:textId="77777777" w:rsidR="008D2651" w:rsidRPr="00CB630D" w:rsidRDefault="008D2651" w:rsidP="00BD3746">
            <w:pPr>
              <w:pStyle w:val="Tabletext"/>
              <w:jc w:val="center"/>
              <w:rPr>
                <w:lang w:val="fr-FR"/>
              </w:rPr>
            </w:pPr>
            <w:r w:rsidRPr="00CB630D">
              <w:rPr>
                <w:lang w:val="fr-FR"/>
              </w:rPr>
              <w:t>§ 3.2</w:t>
            </w:r>
          </w:p>
        </w:tc>
        <w:tc>
          <w:tcPr>
            <w:tcW w:w="6804" w:type="dxa"/>
          </w:tcPr>
          <w:p w14:paraId="0B4BE496" w14:textId="77777777" w:rsidR="008D2651" w:rsidRPr="00CB630D" w:rsidRDefault="008D2651" w:rsidP="00B64775">
            <w:pPr>
              <w:pStyle w:val="Tabletext"/>
              <w:rPr>
                <w:lang w:val="fr-FR"/>
              </w:rPr>
            </w:pPr>
            <w:r w:rsidRPr="00CB630D">
              <w:rPr>
                <w:lang w:val="fr-FR"/>
              </w:rPr>
              <w:t>Longueur du trajet</w:t>
            </w:r>
          </w:p>
        </w:tc>
      </w:tr>
      <w:tr w:rsidR="008D2651" w:rsidRPr="00CB630D" w14:paraId="0BD43002" w14:textId="77777777" w:rsidTr="00CB630D">
        <w:trPr>
          <w:jc w:val="center"/>
        </w:trPr>
        <w:tc>
          <w:tcPr>
            <w:tcW w:w="1985" w:type="dxa"/>
          </w:tcPr>
          <w:p w14:paraId="3080450E" w14:textId="77777777" w:rsidR="008D2651" w:rsidRPr="00CB630D" w:rsidRDefault="008D2651" w:rsidP="00BD3746">
            <w:pPr>
              <w:pStyle w:val="Tabletext"/>
              <w:jc w:val="center"/>
              <w:rPr>
                <w:i/>
                <w:iCs/>
                <w:lang w:val="fr-FR"/>
              </w:rPr>
            </w:pPr>
            <w:r w:rsidRPr="00CB630D">
              <w:rPr>
                <w:i/>
                <w:iCs/>
                <w:lang w:val="fr-FR"/>
              </w:rPr>
              <w:t>d</w:t>
            </w:r>
            <w:r w:rsidRPr="00CB630D">
              <w:rPr>
                <w:i/>
                <w:iCs/>
                <w:vertAlign w:val="subscript"/>
                <w:lang w:val="fr-FR"/>
              </w:rPr>
              <w:t>lt,lr</w:t>
            </w:r>
            <w:r w:rsidRPr="00CB630D">
              <w:rPr>
                <w:lang w:val="fr-FR"/>
              </w:rPr>
              <w:t xml:space="preserve"> (km)</w:t>
            </w:r>
          </w:p>
        </w:tc>
        <w:tc>
          <w:tcPr>
            <w:tcW w:w="850" w:type="dxa"/>
          </w:tcPr>
          <w:p w14:paraId="43E5E50E" w14:textId="77777777" w:rsidR="008D2651" w:rsidRPr="00CB630D" w:rsidRDefault="008D2651" w:rsidP="00BD3746">
            <w:pPr>
              <w:pStyle w:val="Tabletext"/>
              <w:jc w:val="center"/>
              <w:rPr>
                <w:lang w:val="fr-FR"/>
              </w:rPr>
            </w:pPr>
            <w:r w:rsidRPr="00CB630D">
              <w:rPr>
                <w:lang w:val="fr-FR"/>
              </w:rPr>
              <w:t>§ 3.7</w:t>
            </w:r>
          </w:p>
        </w:tc>
        <w:tc>
          <w:tcPr>
            <w:tcW w:w="6804" w:type="dxa"/>
          </w:tcPr>
          <w:p w14:paraId="6591220D" w14:textId="610CC082" w:rsidR="008D2651" w:rsidRPr="00CB630D" w:rsidRDefault="008D2651" w:rsidP="00B64775">
            <w:pPr>
              <w:pStyle w:val="Tabletext"/>
              <w:rPr>
                <w:lang w:val="fr-FR"/>
              </w:rPr>
            </w:pPr>
            <w:r w:rsidRPr="00CB630D">
              <w:rPr>
                <w:lang w:val="fr-FR"/>
              </w:rPr>
              <w:t>Distances entre le terminal et l</w:t>
            </w:r>
            <w:r w:rsidR="00D011F1" w:rsidRPr="00CB630D">
              <w:rPr>
                <w:lang w:val="fr-FR"/>
              </w:rPr>
              <w:t>'</w:t>
            </w:r>
            <w:r w:rsidRPr="00CB630D">
              <w:rPr>
                <w:lang w:val="fr-FR"/>
              </w:rPr>
              <w:t>horizon. Pour des trajets en visibilité directe, distances jusqu</w:t>
            </w:r>
            <w:r w:rsidR="00D011F1" w:rsidRPr="00CB630D">
              <w:rPr>
                <w:lang w:val="fr-FR"/>
              </w:rPr>
              <w:t>'</w:t>
            </w:r>
            <w:r w:rsidRPr="00CB630D">
              <w:rPr>
                <w:lang w:val="fr-FR"/>
              </w:rPr>
              <w:t>au point où l</w:t>
            </w:r>
            <w:r w:rsidR="00D011F1" w:rsidRPr="00CB630D">
              <w:rPr>
                <w:lang w:val="fr-FR"/>
              </w:rPr>
              <w:t>'</w:t>
            </w:r>
            <w:r w:rsidRPr="00CB630D">
              <w:rPr>
                <w:lang w:val="fr-FR"/>
              </w:rPr>
              <w:t xml:space="preserve">affaiblissement par diffraction sur une arête en lame de couteau est le plus important </w:t>
            </w:r>
          </w:p>
        </w:tc>
      </w:tr>
      <w:tr w:rsidR="008D2651" w:rsidRPr="00CB630D" w14:paraId="0135BAC2" w14:textId="77777777" w:rsidTr="00CB630D">
        <w:trPr>
          <w:jc w:val="center"/>
        </w:trPr>
        <w:tc>
          <w:tcPr>
            <w:tcW w:w="1985" w:type="dxa"/>
          </w:tcPr>
          <w:p w14:paraId="664263B0" w14:textId="77777777" w:rsidR="008D2651" w:rsidRPr="00CB630D" w:rsidRDefault="008D2651" w:rsidP="00BD3746">
            <w:pPr>
              <w:pStyle w:val="Tabletext"/>
              <w:jc w:val="center"/>
              <w:rPr>
                <w:i/>
                <w:iCs/>
                <w:lang w:val="fr-FR"/>
              </w:rPr>
            </w:pPr>
            <w:r w:rsidRPr="00CB630D">
              <w:rPr>
                <w:i/>
                <w:iCs/>
                <w:lang w:val="fr-FR"/>
              </w:rPr>
              <w:t>d</w:t>
            </w:r>
            <w:r w:rsidRPr="00CB630D">
              <w:rPr>
                <w:i/>
                <w:iCs/>
                <w:vertAlign w:val="subscript"/>
                <w:lang w:val="fr-FR"/>
              </w:rPr>
              <w:t>tcv,rcv</w:t>
            </w:r>
            <w:r w:rsidRPr="00CB630D">
              <w:rPr>
                <w:lang w:val="fr-FR"/>
              </w:rPr>
              <w:t xml:space="preserve"> (km)</w:t>
            </w:r>
          </w:p>
        </w:tc>
        <w:tc>
          <w:tcPr>
            <w:tcW w:w="850" w:type="dxa"/>
          </w:tcPr>
          <w:p w14:paraId="1BF7422A" w14:textId="77777777" w:rsidR="008D2651" w:rsidRPr="00CB630D" w:rsidRDefault="008D2651" w:rsidP="00BD3746">
            <w:pPr>
              <w:pStyle w:val="Tabletext"/>
              <w:jc w:val="center"/>
              <w:rPr>
                <w:lang w:val="fr-FR"/>
              </w:rPr>
            </w:pPr>
            <w:r w:rsidRPr="00CB630D">
              <w:rPr>
                <w:lang w:val="fr-FR"/>
              </w:rPr>
              <w:t>§ 3.9</w:t>
            </w:r>
          </w:p>
        </w:tc>
        <w:tc>
          <w:tcPr>
            <w:tcW w:w="6804" w:type="dxa"/>
          </w:tcPr>
          <w:p w14:paraId="77B1F5F5" w14:textId="77777777" w:rsidR="008D2651" w:rsidRPr="00CB630D" w:rsidRDefault="008D2651" w:rsidP="00B64775">
            <w:pPr>
              <w:pStyle w:val="Tabletext"/>
              <w:rPr>
                <w:lang w:val="fr-FR"/>
              </w:rPr>
            </w:pPr>
            <w:r w:rsidRPr="00CB630D">
              <w:rPr>
                <w:lang w:val="fr-FR"/>
              </w:rPr>
              <w:t xml:space="preserve">Distances entre le terminal et le volume commun de la diffusion troposphérique </w:t>
            </w:r>
          </w:p>
        </w:tc>
      </w:tr>
      <w:tr w:rsidR="008D2651" w:rsidRPr="00CB630D" w14:paraId="39CEFDE1" w14:textId="77777777" w:rsidTr="00CB630D">
        <w:trPr>
          <w:jc w:val="center"/>
        </w:trPr>
        <w:tc>
          <w:tcPr>
            <w:tcW w:w="1985" w:type="dxa"/>
          </w:tcPr>
          <w:p w14:paraId="054A569C" w14:textId="77777777" w:rsidR="008D2651" w:rsidRPr="00CB630D" w:rsidRDefault="008D2651" w:rsidP="00BD3746">
            <w:pPr>
              <w:pStyle w:val="Tabletext"/>
              <w:jc w:val="center"/>
              <w:rPr>
                <w:i/>
                <w:iCs/>
                <w:lang w:val="fr-FR"/>
              </w:rPr>
            </w:pPr>
            <w:r w:rsidRPr="00CB630D">
              <w:rPr>
                <w:i/>
                <w:iCs/>
                <w:lang w:val="fr-FR"/>
              </w:rPr>
              <w:t>h</w:t>
            </w:r>
            <w:r w:rsidRPr="00CB630D">
              <w:rPr>
                <w:i/>
                <w:iCs/>
                <w:vertAlign w:val="subscript"/>
                <w:lang w:val="fr-FR"/>
              </w:rPr>
              <w:t>cv</w:t>
            </w:r>
            <w:r w:rsidRPr="00CB630D">
              <w:rPr>
                <w:lang w:val="fr-FR"/>
              </w:rPr>
              <w:t xml:space="preserve"> (masl)</w:t>
            </w:r>
            <w:r w:rsidRPr="00CB630D">
              <w:rPr>
                <w:vertAlign w:val="superscript"/>
                <w:lang w:val="fr-FR"/>
              </w:rPr>
              <w:t>(1)</w:t>
            </w:r>
          </w:p>
        </w:tc>
        <w:tc>
          <w:tcPr>
            <w:tcW w:w="850" w:type="dxa"/>
          </w:tcPr>
          <w:p w14:paraId="0FE93FA5" w14:textId="77777777" w:rsidR="008D2651" w:rsidRPr="00CB630D" w:rsidRDefault="008D2651" w:rsidP="00BD3746">
            <w:pPr>
              <w:pStyle w:val="Tabletext"/>
              <w:jc w:val="center"/>
              <w:rPr>
                <w:lang w:val="fr-FR"/>
              </w:rPr>
            </w:pPr>
            <w:r w:rsidRPr="00CB630D">
              <w:rPr>
                <w:lang w:val="fr-FR"/>
              </w:rPr>
              <w:t>§ 3.9</w:t>
            </w:r>
          </w:p>
        </w:tc>
        <w:tc>
          <w:tcPr>
            <w:tcW w:w="6804" w:type="dxa"/>
          </w:tcPr>
          <w:p w14:paraId="023B58EC" w14:textId="77777777" w:rsidR="008D2651" w:rsidRPr="00CB630D" w:rsidRDefault="008D2651" w:rsidP="00B64775">
            <w:pPr>
              <w:pStyle w:val="Tabletext"/>
              <w:rPr>
                <w:lang w:val="fr-FR"/>
              </w:rPr>
            </w:pPr>
            <w:r w:rsidRPr="00CB630D">
              <w:rPr>
                <w:lang w:val="fr-FR"/>
              </w:rPr>
              <w:t xml:space="preserve">Hauteur du volume commun de diffusion troposphérique </w:t>
            </w:r>
          </w:p>
        </w:tc>
      </w:tr>
      <w:tr w:rsidR="008D2651" w:rsidRPr="00CB630D" w14:paraId="204AE622" w14:textId="77777777" w:rsidTr="00CB630D">
        <w:trPr>
          <w:jc w:val="center"/>
        </w:trPr>
        <w:tc>
          <w:tcPr>
            <w:tcW w:w="1985" w:type="dxa"/>
          </w:tcPr>
          <w:p w14:paraId="54EE69DA" w14:textId="77777777" w:rsidR="008D2651" w:rsidRPr="00CB630D" w:rsidRDefault="008D2651" w:rsidP="00BD3746">
            <w:pPr>
              <w:pStyle w:val="Tabletext"/>
              <w:jc w:val="center"/>
              <w:rPr>
                <w:i/>
                <w:iCs/>
                <w:lang w:val="fr-FR"/>
              </w:rPr>
            </w:pPr>
            <w:r w:rsidRPr="00CB630D">
              <w:rPr>
                <w:i/>
                <w:iCs/>
                <w:lang w:val="fr-FR"/>
              </w:rPr>
              <w:t>h</w:t>
            </w:r>
            <w:r w:rsidRPr="00CB630D">
              <w:rPr>
                <w:i/>
                <w:iCs/>
                <w:vertAlign w:val="subscript"/>
                <w:lang w:val="fr-FR"/>
              </w:rPr>
              <w:t>hi, lo</w:t>
            </w:r>
            <w:r w:rsidRPr="00CB630D">
              <w:rPr>
                <w:lang w:val="fr-FR"/>
              </w:rPr>
              <w:t xml:space="preserve"> (masl)</w:t>
            </w:r>
            <w:r w:rsidRPr="00CB630D">
              <w:rPr>
                <w:vertAlign w:val="superscript"/>
                <w:lang w:val="fr-FR"/>
              </w:rPr>
              <w:t>(1)</w:t>
            </w:r>
          </w:p>
        </w:tc>
        <w:tc>
          <w:tcPr>
            <w:tcW w:w="850" w:type="dxa"/>
          </w:tcPr>
          <w:p w14:paraId="595FAD54" w14:textId="77777777" w:rsidR="008D2651" w:rsidRPr="00CB630D" w:rsidRDefault="008D2651" w:rsidP="00BD3746">
            <w:pPr>
              <w:pStyle w:val="Tabletext"/>
              <w:jc w:val="center"/>
              <w:rPr>
                <w:lang w:val="fr-FR"/>
              </w:rPr>
            </w:pPr>
            <w:r w:rsidRPr="00CB630D">
              <w:rPr>
                <w:lang w:val="fr-FR"/>
              </w:rPr>
              <w:t>§ 3.3</w:t>
            </w:r>
          </w:p>
        </w:tc>
        <w:tc>
          <w:tcPr>
            <w:tcW w:w="6804" w:type="dxa"/>
          </w:tcPr>
          <w:p w14:paraId="46896740" w14:textId="227EF8B3" w:rsidR="008D2651" w:rsidRPr="00CB630D" w:rsidRDefault="008D2651" w:rsidP="00B64775">
            <w:pPr>
              <w:pStyle w:val="Tabletext"/>
              <w:rPr>
                <w:lang w:val="fr-FR"/>
              </w:rPr>
            </w:pPr>
            <w:r w:rsidRPr="00CB630D">
              <w:rPr>
                <w:lang w:val="fr-FR"/>
              </w:rPr>
              <w:t>Hauteur maximale et minimale de l</w:t>
            </w:r>
            <w:r w:rsidR="00D011F1" w:rsidRPr="00CB630D">
              <w:rPr>
                <w:lang w:val="fr-FR"/>
              </w:rPr>
              <w:t>'</w:t>
            </w:r>
            <w:r w:rsidRPr="00CB630D">
              <w:rPr>
                <w:lang w:val="fr-FR"/>
              </w:rPr>
              <w:t xml:space="preserve">antenne </w:t>
            </w:r>
          </w:p>
        </w:tc>
      </w:tr>
      <w:tr w:rsidR="008D2651" w:rsidRPr="00CB630D" w14:paraId="4A92D9CA" w14:textId="77777777" w:rsidTr="00CB630D">
        <w:trPr>
          <w:jc w:val="center"/>
        </w:trPr>
        <w:tc>
          <w:tcPr>
            <w:tcW w:w="1985" w:type="dxa"/>
          </w:tcPr>
          <w:p w14:paraId="746B5EB2" w14:textId="77777777" w:rsidR="008D2651" w:rsidRPr="00CB630D" w:rsidRDefault="008D2651" w:rsidP="00BD3746">
            <w:pPr>
              <w:pStyle w:val="Tabletext"/>
              <w:jc w:val="center"/>
              <w:rPr>
                <w:i/>
                <w:iCs/>
                <w:lang w:val="fr-FR"/>
              </w:rPr>
            </w:pPr>
            <w:r w:rsidRPr="00CB630D">
              <w:rPr>
                <w:i/>
                <w:iCs/>
                <w:lang w:val="fr-FR"/>
              </w:rPr>
              <w:t>h</w:t>
            </w:r>
            <w:r w:rsidRPr="00CB630D">
              <w:rPr>
                <w:i/>
                <w:iCs/>
                <w:vertAlign w:val="subscript"/>
                <w:lang w:val="fr-FR"/>
              </w:rPr>
              <w:t>m</w:t>
            </w:r>
            <w:r w:rsidRPr="00CB630D">
              <w:rPr>
                <w:lang w:val="fr-FR"/>
              </w:rPr>
              <w:t xml:space="preserve"> (m)</w:t>
            </w:r>
          </w:p>
        </w:tc>
        <w:tc>
          <w:tcPr>
            <w:tcW w:w="850" w:type="dxa"/>
          </w:tcPr>
          <w:p w14:paraId="561CC348" w14:textId="77777777" w:rsidR="008D2651" w:rsidRPr="00CB630D" w:rsidRDefault="008D2651" w:rsidP="00BD3746">
            <w:pPr>
              <w:pStyle w:val="Tabletext"/>
              <w:jc w:val="center"/>
              <w:rPr>
                <w:lang w:val="fr-FR"/>
              </w:rPr>
            </w:pPr>
            <w:r w:rsidRPr="00CB630D">
              <w:rPr>
                <w:lang w:val="fr-FR"/>
              </w:rPr>
              <w:t>§ 3.8</w:t>
            </w:r>
          </w:p>
        </w:tc>
        <w:tc>
          <w:tcPr>
            <w:tcW w:w="6804" w:type="dxa"/>
          </w:tcPr>
          <w:p w14:paraId="287C7B4C" w14:textId="32E058C0" w:rsidR="008D2651" w:rsidRPr="00CB630D" w:rsidRDefault="008D2651" w:rsidP="00B64775">
            <w:pPr>
              <w:pStyle w:val="Tabletext"/>
              <w:rPr>
                <w:lang w:val="fr-FR"/>
              </w:rPr>
            </w:pPr>
            <w:r w:rsidRPr="00CB630D">
              <w:rPr>
                <w:lang w:val="fr-FR"/>
              </w:rPr>
              <w:t>Paramètre d</w:t>
            </w:r>
            <w:r w:rsidR="00D011F1" w:rsidRPr="00CB630D">
              <w:rPr>
                <w:lang w:val="fr-FR"/>
              </w:rPr>
              <w:t>'</w:t>
            </w:r>
            <w:r w:rsidRPr="00CB630D">
              <w:rPr>
                <w:lang w:val="fr-FR"/>
              </w:rPr>
              <w:t>irrégularité du trajet</w:t>
            </w:r>
          </w:p>
        </w:tc>
      </w:tr>
      <w:tr w:rsidR="008D2651" w:rsidRPr="00CB630D" w14:paraId="3CD822B5" w14:textId="77777777" w:rsidTr="00CB630D">
        <w:trPr>
          <w:jc w:val="center"/>
        </w:trPr>
        <w:tc>
          <w:tcPr>
            <w:tcW w:w="1985" w:type="dxa"/>
          </w:tcPr>
          <w:p w14:paraId="7EBA09A6" w14:textId="11DC4098" w:rsidR="008D2651" w:rsidRPr="00CB630D" w:rsidRDefault="008D2651" w:rsidP="00BD3746">
            <w:pPr>
              <w:pStyle w:val="Tabletext"/>
              <w:jc w:val="center"/>
              <w:rPr>
                <w:iCs/>
                <w:lang w:val="fr-FR"/>
              </w:rPr>
            </w:pPr>
            <w:r w:rsidRPr="00CB630D">
              <w:rPr>
                <w:i/>
                <w:iCs/>
                <w:lang w:val="fr-FR"/>
              </w:rPr>
              <w:t>h</w:t>
            </w:r>
            <w:r w:rsidRPr="00CB630D">
              <w:rPr>
                <w:i/>
                <w:iCs/>
                <w:vertAlign w:val="subscript"/>
                <w:lang w:val="fr-FR"/>
              </w:rPr>
              <w:t>mid</w:t>
            </w:r>
            <w:r w:rsidRPr="00CB630D">
              <w:rPr>
                <w:iCs/>
                <w:lang w:val="fr-FR"/>
              </w:rPr>
              <w:t xml:space="preserve"> (masl)</w:t>
            </w:r>
            <w:r w:rsidRPr="00CB630D">
              <w:rPr>
                <w:iCs/>
                <w:vertAlign w:val="superscript"/>
                <w:lang w:val="fr-FR"/>
              </w:rPr>
              <w:t>(1)</w:t>
            </w:r>
          </w:p>
        </w:tc>
        <w:tc>
          <w:tcPr>
            <w:tcW w:w="850" w:type="dxa"/>
          </w:tcPr>
          <w:p w14:paraId="42111B64" w14:textId="77777777" w:rsidR="008D2651" w:rsidRPr="00CB630D" w:rsidRDefault="008D2651" w:rsidP="00BD3746">
            <w:pPr>
              <w:pStyle w:val="Tabletext"/>
              <w:jc w:val="center"/>
              <w:rPr>
                <w:lang w:val="fr-FR"/>
              </w:rPr>
            </w:pPr>
            <w:r w:rsidRPr="00CB630D">
              <w:rPr>
                <w:lang w:val="fr-FR"/>
              </w:rPr>
              <w:t>§ 3.2</w:t>
            </w:r>
          </w:p>
        </w:tc>
        <w:tc>
          <w:tcPr>
            <w:tcW w:w="6804" w:type="dxa"/>
          </w:tcPr>
          <w:p w14:paraId="2554AF5C" w14:textId="77777777" w:rsidR="008D2651" w:rsidRPr="00CB630D" w:rsidRDefault="008D2651" w:rsidP="00B64775">
            <w:pPr>
              <w:pStyle w:val="Tabletext"/>
              <w:rPr>
                <w:lang w:val="fr-FR"/>
              </w:rPr>
            </w:pPr>
            <w:r w:rsidRPr="00CB630D">
              <w:rPr>
                <w:lang w:val="fr-FR"/>
              </w:rPr>
              <w:t xml:space="preserve">Hauteur du sol au point à mi-trajet </w:t>
            </w:r>
          </w:p>
        </w:tc>
      </w:tr>
      <w:tr w:rsidR="008D2651" w:rsidRPr="00CB630D" w14:paraId="3A91FD17" w14:textId="77777777" w:rsidTr="00CB630D">
        <w:trPr>
          <w:jc w:val="center"/>
        </w:trPr>
        <w:tc>
          <w:tcPr>
            <w:tcW w:w="1985" w:type="dxa"/>
          </w:tcPr>
          <w:p w14:paraId="4AB83BC4" w14:textId="77777777" w:rsidR="008D2651" w:rsidRPr="00CB630D" w:rsidRDefault="008D2651" w:rsidP="00BD3746">
            <w:pPr>
              <w:pStyle w:val="Tabletext"/>
              <w:jc w:val="center"/>
              <w:rPr>
                <w:i/>
                <w:iCs/>
                <w:lang w:val="fr-FR"/>
              </w:rPr>
            </w:pPr>
            <w:r w:rsidRPr="00CB630D">
              <w:rPr>
                <w:i/>
                <w:iCs/>
                <w:lang w:val="fr-FR"/>
              </w:rPr>
              <w:t>h</w:t>
            </w:r>
            <w:r w:rsidRPr="00CB630D">
              <w:rPr>
                <w:i/>
                <w:iCs/>
                <w:vertAlign w:val="subscript"/>
                <w:lang w:val="fr-FR"/>
              </w:rPr>
              <w:t>tea, rea</w:t>
            </w:r>
            <w:r w:rsidRPr="00CB630D">
              <w:rPr>
                <w:lang w:val="fr-FR"/>
              </w:rPr>
              <w:t xml:space="preserve"> (m)</w:t>
            </w:r>
          </w:p>
        </w:tc>
        <w:tc>
          <w:tcPr>
            <w:tcW w:w="850" w:type="dxa"/>
          </w:tcPr>
          <w:p w14:paraId="18D9A905" w14:textId="77777777" w:rsidR="008D2651" w:rsidRPr="00CB630D" w:rsidRDefault="008D2651" w:rsidP="00BD3746">
            <w:pPr>
              <w:pStyle w:val="Tabletext"/>
              <w:jc w:val="center"/>
              <w:rPr>
                <w:lang w:val="fr-FR"/>
              </w:rPr>
            </w:pPr>
            <w:r w:rsidRPr="00CB630D">
              <w:rPr>
                <w:lang w:val="fr-FR"/>
              </w:rPr>
              <w:t>§ 3.8</w:t>
            </w:r>
          </w:p>
        </w:tc>
        <w:tc>
          <w:tcPr>
            <w:tcW w:w="6804" w:type="dxa"/>
          </w:tcPr>
          <w:p w14:paraId="7135DDFC" w14:textId="5CB8BB51" w:rsidR="008D2651" w:rsidRPr="00CB630D" w:rsidRDefault="008D2651" w:rsidP="00B64775">
            <w:pPr>
              <w:pStyle w:val="Tabletext"/>
              <w:rPr>
                <w:lang w:val="fr-FR"/>
              </w:rPr>
            </w:pPr>
            <w:r w:rsidRPr="00CB630D">
              <w:rPr>
                <w:lang w:val="fr-FR"/>
              </w:rPr>
              <w:t>Hauteurs équivalentes de l</w:t>
            </w:r>
            <w:r w:rsidR="00D011F1" w:rsidRPr="00CB630D">
              <w:rPr>
                <w:lang w:val="fr-FR"/>
              </w:rPr>
              <w:t>'</w:t>
            </w:r>
            <w:r w:rsidRPr="00CB630D">
              <w:rPr>
                <w:lang w:val="fr-FR"/>
              </w:rPr>
              <w:t>émetteur, du récepteur au-dessus d</w:t>
            </w:r>
            <w:r w:rsidR="00D011F1" w:rsidRPr="00CB630D">
              <w:rPr>
                <w:lang w:val="fr-FR"/>
              </w:rPr>
              <w:t>'</w:t>
            </w:r>
            <w:r w:rsidRPr="00CB630D">
              <w:rPr>
                <w:lang w:val="fr-FR"/>
              </w:rPr>
              <w:t>une surface régulière pour le modèle de propagation anormale (phénomène de conduit/réflexion sur les couches)</w:t>
            </w:r>
          </w:p>
        </w:tc>
      </w:tr>
      <w:tr w:rsidR="008D2651" w:rsidRPr="00CB630D" w14:paraId="45886AA9" w14:textId="77777777" w:rsidTr="00CB630D">
        <w:trPr>
          <w:tblHeader/>
          <w:jc w:val="center"/>
        </w:trPr>
        <w:tc>
          <w:tcPr>
            <w:tcW w:w="1985" w:type="dxa"/>
          </w:tcPr>
          <w:p w14:paraId="430DEC87" w14:textId="77777777" w:rsidR="008D2651" w:rsidRPr="00CB630D" w:rsidRDefault="008D2651" w:rsidP="00BD3746">
            <w:pPr>
              <w:pStyle w:val="Tabletext"/>
              <w:jc w:val="center"/>
              <w:rPr>
                <w:lang w:val="fr-FR"/>
              </w:rPr>
            </w:pPr>
            <w:r w:rsidRPr="00CB630D">
              <w:rPr>
                <w:i/>
                <w:iCs/>
                <w:lang w:val="fr-FR"/>
              </w:rPr>
              <w:t>h</w:t>
            </w:r>
            <w:r w:rsidRPr="00CB630D">
              <w:rPr>
                <w:i/>
                <w:iCs/>
                <w:vertAlign w:val="subscript"/>
                <w:lang w:val="fr-FR"/>
              </w:rPr>
              <w:t>tep, rep</w:t>
            </w:r>
            <w:r w:rsidRPr="00CB630D">
              <w:rPr>
                <w:lang w:val="fr-FR"/>
              </w:rPr>
              <w:t xml:space="preserve"> (m)</w:t>
            </w:r>
          </w:p>
        </w:tc>
        <w:tc>
          <w:tcPr>
            <w:tcW w:w="850" w:type="dxa"/>
          </w:tcPr>
          <w:p w14:paraId="0837CC8A" w14:textId="77777777" w:rsidR="008D2651" w:rsidRPr="00CB630D" w:rsidRDefault="008D2651" w:rsidP="00BD3746">
            <w:pPr>
              <w:pStyle w:val="Tabletext"/>
              <w:jc w:val="center"/>
              <w:rPr>
                <w:lang w:val="fr-FR"/>
              </w:rPr>
            </w:pPr>
            <w:r w:rsidRPr="00CB630D">
              <w:rPr>
                <w:lang w:val="fr-FR"/>
              </w:rPr>
              <w:t>§ 3.8</w:t>
            </w:r>
          </w:p>
        </w:tc>
        <w:tc>
          <w:tcPr>
            <w:tcW w:w="6804" w:type="dxa"/>
          </w:tcPr>
          <w:p w14:paraId="5FAE8746" w14:textId="6E7B3353" w:rsidR="008D2651" w:rsidRPr="00CB630D" w:rsidRDefault="008D2651" w:rsidP="00B64775">
            <w:pPr>
              <w:pStyle w:val="Tabletext"/>
              <w:rPr>
                <w:lang w:val="fr-FR"/>
              </w:rPr>
            </w:pPr>
            <w:r w:rsidRPr="00CB630D">
              <w:rPr>
                <w:lang w:val="fr-FR"/>
              </w:rPr>
              <w:t>Hauteurs équivalentes de l</w:t>
            </w:r>
            <w:r w:rsidR="00D011F1" w:rsidRPr="00CB630D">
              <w:rPr>
                <w:lang w:val="fr-FR"/>
              </w:rPr>
              <w:t>'</w:t>
            </w:r>
            <w:r w:rsidRPr="00CB630D">
              <w:rPr>
                <w:lang w:val="fr-FR"/>
              </w:rPr>
              <w:t>émetteur, du récepteur au-dessus d</w:t>
            </w:r>
            <w:r w:rsidR="00D011F1" w:rsidRPr="00CB630D">
              <w:rPr>
                <w:lang w:val="fr-FR"/>
              </w:rPr>
              <w:t>'</w:t>
            </w:r>
            <w:r w:rsidRPr="00CB630D">
              <w:rPr>
                <w:lang w:val="fr-FR"/>
              </w:rPr>
              <w:t>une surface régulière pour le modèle de diffraction</w:t>
            </w:r>
          </w:p>
        </w:tc>
      </w:tr>
      <w:tr w:rsidR="008D2651" w:rsidRPr="00CB630D" w14:paraId="0DB4855C" w14:textId="77777777" w:rsidTr="00CB630D">
        <w:trPr>
          <w:tblHeader/>
          <w:jc w:val="center"/>
        </w:trPr>
        <w:tc>
          <w:tcPr>
            <w:tcW w:w="1985" w:type="dxa"/>
          </w:tcPr>
          <w:p w14:paraId="1D70B442" w14:textId="77777777" w:rsidR="008D2651" w:rsidRPr="00CB630D" w:rsidRDefault="008D2651" w:rsidP="00BD3746">
            <w:pPr>
              <w:pStyle w:val="Tabletext"/>
              <w:jc w:val="center"/>
              <w:rPr>
                <w:lang w:val="fr-FR"/>
              </w:rPr>
            </w:pPr>
            <w:r w:rsidRPr="00CB630D">
              <w:rPr>
                <w:i/>
                <w:iCs/>
                <w:lang w:val="fr-FR"/>
              </w:rPr>
              <w:t>h</w:t>
            </w:r>
            <w:r w:rsidRPr="00CB630D">
              <w:rPr>
                <w:i/>
                <w:iCs/>
                <w:vertAlign w:val="subscript"/>
                <w:lang w:val="fr-FR"/>
              </w:rPr>
              <w:t>ts, rs</w:t>
            </w:r>
            <w:r w:rsidRPr="00CB630D">
              <w:rPr>
                <w:lang w:val="fr-FR"/>
              </w:rPr>
              <w:t xml:space="preserve"> (masl)</w:t>
            </w:r>
            <w:r w:rsidRPr="00CB630D">
              <w:rPr>
                <w:vertAlign w:val="superscript"/>
                <w:lang w:val="fr-FR"/>
              </w:rPr>
              <w:t>(1)</w:t>
            </w:r>
          </w:p>
        </w:tc>
        <w:tc>
          <w:tcPr>
            <w:tcW w:w="850" w:type="dxa"/>
          </w:tcPr>
          <w:p w14:paraId="07BFF9CF" w14:textId="77777777" w:rsidR="008D2651" w:rsidRPr="00CB630D" w:rsidRDefault="008D2651" w:rsidP="00BD3746">
            <w:pPr>
              <w:pStyle w:val="Tabletext"/>
              <w:jc w:val="center"/>
              <w:rPr>
                <w:lang w:val="fr-FR"/>
              </w:rPr>
            </w:pPr>
            <w:r w:rsidRPr="00CB630D">
              <w:rPr>
                <w:lang w:val="fr-FR"/>
              </w:rPr>
              <w:t>§ 3.3</w:t>
            </w:r>
          </w:p>
        </w:tc>
        <w:tc>
          <w:tcPr>
            <w:tcW w:w="6804" w:type="dxa"/>
          </w:tcPr>
          <w:p w14:paraId="6ADF25A8" w14:textId="75B9E516" w:rsidR="008D2651" w:rsidRPr="00CB630D" w:rsidRDefault="008D2651" w:rsidP="00B64775">
            <w:pPr>
              <w:pStyle w:val="Tabletext"/>
              <w:rPr>
                <w:lang w:val="fr-FR"/>
              </w:rPr>
            </w:pPr>
            <w:r w:rsidRPr="00CB630D">
              <w:rPr>
                <w:lang w:val="fr-FR"/>
              </w:rPr>
              <w:t>Hauteurs de l</w:t>
            </w:r>
            <w:r w:rsidR="00D011F1" w:rsidRPr="00CB630D">
              <w:rPr>
                <w:lang w:val="fr-FR"/>
              </w:rPr>
              <w:t>'</w:t>
            </w:r>
            <w:r w:rsidRPr="00CB630D">
              <w:rPr>
                <w:lang w:val="fr-FR"/>
              </w:rPr>
              <w:t xml:space="preserve">émetteur, du récepteur au-dessus du niveau moyen de la mer </w:t>
            </w:r>
          </w:p>
        </w:tc>
      </w:tr>
      <w:tr w:rsidR="008D2651" w:rsidRPr="00CB630D" w14:paraId="6CA8A360" w14:textId="77777777" w:rsidTr="00CB630D">
        <w:trPr>
          <w:tblHeader/>
          <w:jc w:val="center"/>
        </w:trPr>
        <w:tc>
          <w:tcPr>
            <w:tcW w:w="1985" w:type="dxa"/>
          </w:tcPr>
          <w:p w14:paraId="616CE07A" w14:textId="77777777" w:rsidR="008D2651" w:rsidRPr="00CB630D" w:rsidRDefault="008D2651" w:rsidP="00BD3746">
            <w:pPr>
              <w:pStyle w:val="Tabletext"/>
              <w:jc w:val="center"/>
              <w:rPr>
                <w:lang w:val="fr-FR"/>
              </w:rPr>
            </w:pPr>
            <w:r w:rsidRPr="00CB630D">
              <w:rPr>
                <w:i/>
                <w:iCs/>
                <w:lang w:val="fr-FR"/>
              </w:rPr>
              <w:t>i</w:t>
            </w:r>
            <w:r w:rsidRPr="00CB630D">
              <w:rPr>
                <w:i/>
                <w:iCs/>
                <w:vertAlign w:val="subscript"/>
                <w:lang w:val="fr-FR"/>
              </w:rPr>
              <w:t>lt, lr</w:t>
            </w:r>
          </w:p>
        </w:tc>
        <w:tc>
          <w:tcPr>
            <w:tcW w:w="850" w:type="dxa"/>
          </w:tcPr>
          <w:p w14:paraId="28ECA228" w14:textId="77777777" w:rsidR="008D2651" w:rsidRPr="00CB630D" w:rsidRDefault="008D2651" w:rsidP="00BD3746">
            <w:pPr>
              <w:pStyle w:val="Tabletext"/>
              <w:jc w:val="center"/>
              <w:rPr>
                <w:lang w:val="fr-FR"/>
              </w:rPr>
            </w:pPr>
            <w:r w:rsidRPr="00CB630D">
              <w:rPr>
                <w:lang w:val="fr-FR"/>
              </w:rPr>
              <w:t>§ 3.7</w:t>
            </w:r>
          </w:p>
        </w:tc>
        <w:tc>
          <w:tcPr>
            <w:tcW w:w="6804" w:type="dxa"/>
          </w:tcPr>
          <w:p w14:paraId="19159959" w14:textId="60037EE0" w:rsidR="008D2651" w:rsidRPr="00CB630D" w:rsidRDefault="008D2651" w:rsidP="00B64775">
            <w:pPr>
              <w:pStyle w:val="Tabletext"/>
              <w:rPr>
                <w:lang w:val="fr-FR"/>
              </w:rPr>
            </w:pPr>
            <w:r w:rsidRPr="00CB630D">
              <w:rPr>
                <w:lang w:val="fr-FR"/>
              </w:rPr>
              <w:t>Indices du profil de l</w:t>
            </w:r>
            <w:r w:rsidR="00D011F1" w:rsidRPr="00CB630D">
              <w:rPr>
                <w:lang w:val="fr-FR"/>
              </w:rPr>
              <w:t>'</w:t>
            </w:r>
            <w:r w:rsidRPr="00CB630D">
              <w:rPr>
                <w:lang w:val="fr-FR"/>
              </w:rPr>
              <w:t xml:space="preserve">émetteur, du récepteur, des horizons </w:t>
            </w:r>
          </w:p>
        </w:tc>
      </w:tr>
      <w:tr w:rsidR="008D2651" w:rsidRPr="00CB630D" w14:paraId="59DCFA3E" w14:textId="77777777" w:rsidTr="00CB630D">
        <w:trPr>
          <w:tblHeader/>
          <w:jc w:val="center"/>
        </w:trPr>
        <w:tc>
          <w:tcPr>
            <w:tcW w:w="1985" w:type="dxa"/>
          </w:tcPr>
          <w:p w14:paraId="1C9094FC" w14:textId="77777777" w:rsidR="008D2651" w:rsidRPr="00CB630D" w:rsidRDefault="008D2651" w:rsidP="00BD3746">
            <w:pPr>
              <w:pStyle w:val="Tabletext"/>
              <w:jc w:val="center"/>
              <w:rPr>
                <w:lang w:val="fr-FR"/>
              </w:rPr>
            </w:pPr>
            <w:r w:rsidRPr="00CB630D">
              <w:rPr>
                <w:i/>
                <w:iCs/>
                <w:lang w:val="fr-FR"/>
              </w:rPr>
              <w:t>L</w:t>
            </w:r>
            <w:r w:rsidRPr="00CB630D">
              <w:rPr>
                <w:i/>
                <w:iCs/>
                <w:vertAlign w:val="subscript"/>
                <w:lang w:val="fr-FR"/>
              </w:rPr>
              <w:t>bfs</w:t>
            </w:r>
            <w:r w:rsidRPr="00CB630D">
              <w:rPr>
                <w:lang w:val="fr-FR"/>
              </w:rPr>
              <w:t xml:space="preserve"> (dB)</w:t>
            </w:r>
          </w:p>
        </w:tc>
        <w:tc>
          <w:tcPr>
            <w:tcW w:w="850" w:type="dxa"/>
          </w:tcPr>
          <w:p w14:paraId="71B04BCE" w14:textId="77777777" w:rsidR="008D2651" w:rsidRPr="00CB630D" w:rsidRDefault="008D2651" w:rsidP="00BD3746">
            <w:pPr>
              <w:pStyle w:val="Tabletext"/>
              <w:jc w:val="center"/>
              <w:rPr>
                <w:lang w:val="fr-FR"/>
              </w:rPr>
            </w:pPr>
            <w:r w:rsidRPr="00CB630D">
              <w:rPr>
                <w:lang w:val="fr-FR"/>
              </w:rPr>
              <w:t>§ 3.11</w:t>
            </w:r>
          </w:p>
        </w:tc>
        <w:tc>
          <w:tcPr>
            <w:tcW w:w="6804" w:type="dxa"/>
          </w:tcPr>
          <w:p w14:paraId="135909E3" w14:textId="77777777" w:rsidR="008D2651" w:rsidRPr="00CB630D" w:rsidRDefault="008D2651" w:rsidP="00B64775">
            <w:pPr>
              <w:pStyle w:val="Tabletext"/>
              <w:rPr>
                <w:lang w:val="fr-FR"/>
              </w:rPr>
            </w:pPr>
            <w:r w:rsidRPr="00CB630D">
              <w:rPr>
                <w:lang w:val="fr-FR"/>
              </w:rPr>
              <w:t>Affaiblissement de transmission de référence en espace libre, pour la longueur et la fréquence du trajet</w:t>
            </w:r>
          </w:p>
        </w:tc>
      </w:tr>
      <w:tr w:rsidR="008D2651" w:rsidRPr="00CB630D" w14:paraId="27857D2B" w14:textId="77777777" w:rsidTr="00CB630D">
        <w:trPr>
          <w:tblHeader/>
          <w:jc w:val="center"/>
        </w:trPr>
        <w:tc>
          <w:tcPr>
            <w:tcW w:w="1985" w:type="dxa"/>
          </w:tcPr>
          <w:p w14:paraId="0D78FFE2" w14:textId="77777777" w:rsidR="008D2651" w:rsidRPr="00CB630D" w:rsidRDefault="008D2651" w:rsidP="00BD3746">
            <w:pPr>
              <w:pStyle w:val="Tabletext"/>
              <w:jc w:val="center"/>
              <w:rPr>
                <w:lang w:val="fr-FR"/>
              </w:rPr>
            </w:pPr>
            <w:r w:rsidRPr="00CB630D">
              <w:rPr>
                <w:i/>
                <w:iCs/>
                <w:lang w:val="fr-FR"/>
              </w:rPr>
              <w:t>L</w:t>
            </w:r>
            <w:r w:rsidRPr="00CB630D">
              <w:rPr>
                <w:i/>
                <w:iCs/>
                <w:vertAlign w:val="subscript"/>
                <w:lang w:val="fr-FR"/>
              </w:rPr>
              <w:t>bm</w:t>
            </w:r>
            <w:r w:rsidRPr="00CB630D">
              <w:rPr>
                <w:vertAlign w:val="subscript"/>
                <w:lang w:val="fr-FR"/>
              </w:rPr>
              <w:t>1</w:t>
            </w:r>
            <w:r w:rsidRPr="00CB630D">
              <w:rPr>
                <w:lang w:val="fr-FR"/>
              </w:rPr>
              <w:t xml:space="preserve"> (dB)</w:t>
            </w:r>
          </w:p>
        </w:tc>
        <w:tc>
          <w:tcPr>
            <w:tcW w:w="850" w:type="dxa"/>
          </w:tcPr>
          <w:p w14:paraId="75FD2F08" w14:textId="77777777" w:rsidR="008D2651" w:rsidRPr="00CB630D" w:rsidRDefault="008D2651" w:rsidP="00BD3746">
            <w:pPr>
              <w:pStyle w:val="Tabletext"/>
              <w:jc w:val="center"/>
              <w:rPr>
                <w:lang w:val="fr-FR"/>
              </w:rPr>
            </w:pPr>
            <w:r w:rsidRPr="00CB630D">
              <w:rPr>
                <w:lang w:val="fr-FR"/>
              </w:rPr>
              <w:t>§ 4.1</w:t>
            </w:r>
          </w:p>
        </w:tc>
        <w:tc>
          <w:tcPr>
            <w:tcW w:w="6804" w:type="dxa"/>
          </w:tcPr>
          <w:p w14:paraId="0D022D03" w14:textId="77777777" w:rsidR="008D2651" w:rsidRPr="00CB630D" w:rsidRDefault="008D2651" w:rsidP="00B64775">
            <w:pPr>
              <w:pStyle w:val="Tabletext"/>
              <w:rPr>
                <w:lang w:val="fr-FR"/>
              </w:rPr>
            </w:pPr>
            <w:r w:rsidRPr="00CB630D">
              <w:rPr>
                <w:lang w:val="fr-FR"/>
              </w:rPr>
              <w:t>Affaiblissement de transmission de référence associé au sous</w:t>
            </w:r>
            <w:r w:rsidRPr="00CB630D">
              <w:rPr>
                <w:lang w:val="fr-FR"/>
              </w:rPr>
              <w:noBreakHyphen/>
              <w:t xml:space="preserve">modèle 1, diffraction, temps clair et évanouissements dus aux précipitations </w:t>
            </w:r>
          </w:p>
        </w:tc>
      </w:tr>
      <w:tr w:rsidR="008D2651" w:rsidRPr="00CB630D" w14:paraId="1929DF46" w14:textId="77777777" w:rsidTr="00CB630D">
        <w:trPr>
          <w:jc w:val="center"/>
        </w:trPr>
        <w:tc>
          <w:tcPr>
            <w:tcW w:w="1985" w:type="dxa"/>
          </w:tcPr>
          <w:p w14:paraId="471FB37C" w14:textId="77777777" w:rsidR="008D2651" w:rsidRPr="00CB630D" w:rsidRDefault="008D2651" w:rsidP="00BD3746">
            <w:pPr>
              <w:pStyle w:val="Tabletext"/>
              <w:jc w:val="center"/>
              <w:rPr>
                <w:lang w:val="fr-FR"/>
              </w:rPr>
            </w:pPr>
            <w:r w:rsidRPr="00CB630D">
              <w:rPr>
                <w:i/>
                <w:iCs/>
                <w:lang w:val="fr-FR"/>
              </w:rPr>
              <w:t>L</w:t>
            </w:r>
            <w:r w:rsidRPr="00CB630D">
              <w:rPr>
                <w:i/>
                <w:iCs/>
                <w:vertAlign w:val="subscript"/>
                <w:lang w:val="fr-FR"/>
              </w:rPr>
              <w:t>bm</w:t>
            </w:r>
            <w:r w:rsidRPr="00CB630D">
              <w:rPr>
                <w:vertAlign w:val="subscript"/>
                <w:lang w:val="fr-FR"/>
              </w:rPr>
              <w:t>2</w:t>
            </w:r>
            <w:r w:rsidRPr="00CB630D">
              <w:rPr>
                <w:lang w:val="fr-FR"/>
              </w:rPr>
              <w:t xml:space="preserve"> (dB)</w:t>
            </w:r>
          </w:p>
        </w:tc>
        <w:tc>
          <w:tcPr>
            <w:tcW w:w="850" w:type="dxa"/>
          </w:tcPr>
          <w:p w14:paraId="26358639" w14:textId="77777777" w:rsidR="008D2651" w:rsidRPr="00CB630D" w:rsidRDefault="008D2651" w:rsidP="00BD3746">
            <w:pPr>
              <w:pStyle w:val="Tabletext"/>
              <w:jc w:val="center"/>
              <w:rPr>
                <w:lang w:val="fr-FR"/>
              </w:rPr>
            </w:pPr>
            <w:r w:rsidRPr="00CB630D">
              <w:rPr>
                <w:lang w:val="fr-FR"/>
              </w:rPr>
              <w:t>§ 4.2</w:t>
            </w:r>
          </w:p>
        </w:tc>
        <w:tc>
          <w:tcPr>
            <w:tcW w:w="6804" w:type="dxa"/>
          </w:tcPr>
          <w:p w14:paraId="6E6AFAF1" w14:textId="77777777" w:rsidR="008D2651" w:rsidRPr="00CB630D" w:rsidRDefault="008D2651" w:rsidP="00B64775">
            <w:pPr>
              <w:pStyle w:val="Tabletext"/>
              <w:rPr>
                <w:lang w:val="fr-FR"/>
              </w:rPr>
            </w:pPr>
            <w:r w:rsidRPr="00CB630D">
              <w:rPr>
                <w:lang w:val="fr-FR"/>
              </w:rPr>
              <w:t>Affaiblissement de transmission de référence associé au sous</w:t>
            </w:r>
            <w:r w:rsidRPr="00CB630D">
              <w:rPr>
                <w:lang w:val="fr-FR"/>
              </w:rPr>
              <w:noBreakHyphen/>
              <w:t>modèle 2, propagation anormale</w:t>
            </w:r>
          </w:p>
        </w:tc>
      </w:tr>
      <w:tr w:rsidR="008D2651" w:rsidRPr="00CB630D" w14:paraId="4CC0AD1B" w14:textId="77777777" w:rsidTr="00CB630D">
        <w:trPr>
          <w:jc w:val="center"/>
        </w:trPr>
        <w:tc>
          <w:tcPr>
            <w:tcW w:w="1985" w:type="dxa"/>
          </w:tcPr>
          <w:p w14:paraId="76672D4F" w14:textId="77777777" w:rsidR="008D2651" w:rsidRPr="00CB630D" w:rsidRDefault="008D2651" w:rsidP="00BD3746">
            <w:pPr>
              <w:pStyle w:val="Tabletext"/>
              <w:jc w:val="center"/>
              <w:rPr>
                <w:lang w:val="fr-FR"/>
              </w:rPr>
            </w:pPr>
            <w:r w:rsidRPr="00CB630D">
              <w:rPr>
                <w:i/>
                <w:iCs/>
                <w:lang w:val="fr-FR"/>
              </w:rPr>
              <w:t>L</w:t>
            </w:r>
            <w:r w:rsidRPr="00CB630D">
              <w:rPr>
                <w:i/>
                <w:iCs/>
                <w:vertAlign w:val="subscript"/>
                <w:lang w:val="fr-FR"/>
              </w:rPr>
              <w:t>bm</w:t>
            </w:r>
            <w:r w:rsidRPr="00CB630D">
              <w:rPr>
                <w:vertAlign w:val="subscript"/>
                <w:lang w:val="fr-FR"/>
              </w:rPr>
              <w:t>3</w:t>
            </w:r>
            <w:r w:rsidRPr="00CB630D">
              <w:rPr>
                <w:lang w:val="fr-FR"/>
              </w:rPr>
              <w:t xml:space="preserve"> (dB)</w:t>
            </w:r>
          </w:p>
        </w:tc>
        <w:tc>
          <w:tcPr>
            <w:tcW w:w="850" w:type="dxa"/>
          </w:tcPr>
          <w:p w14:paraId="6F422855" w14:textId="77777777" w:rsidR="008D2651" w:rsidRPr="00CB630D" w:rsidRDefault="008D2651" w:rsidP="00BD3746">
            <w:pPr>
              <w:pStyle w:val="Tabletext"/>
              <w:jc w:val="center"/>
              <w:rPr>
                <w:lang w:val="fr-FR"/>
              </w:rPr>
            </w:pPr>
            <w:r w:rsidRPr="00CB630D">
              <w:rPr>
                <w:lang w:val="fr-FR"/>
              </w:rPr>
              <w:t>§ 4.3</w:t>
            </w:r>
          </w:p>
        </w:tc>
        <w:tc>
          <w:tcPr>
            <w:tcW w:w="6804" w:type="dxa"/>
          </w:tcPr>
          <w:p w14:paraId="58122FCD" w14:textId="77777777" w:rsidR="008D2651" w:rsidRPr="00CB630D" w:rsidRDefault="008D2651" w:rsidP="00B64775">
            <w:pPr>
              <w:pStyle w:val="Tabletext"/>
              <w:rPr>
                <w:lang w:val="fr-FR"/>
              </w:rPr>
            </w:pPr>
            <w:r w:rsidRPr="00CB630D">
              <w:rPr>
                <w:lang w:val="fr-FR"/>
              </w:rPr>
              <w:t>Affaiblissement de transmission de référence associé au sous</w:t>
            </w:r>
            <w:r w:rsidRPr="00CB630D">
              <w:rPr>
                <w:lang w:val="fr-FR"/>
              </w:rPr>
              <w:noBreakHyphen/>
              <w:t>modèle 3, propagation par diffusion troposphérique et évanouissements dus aux précipitations</w:t>
            </w:r>
          </w:p>
        </w:tc>
      </w:tr>
      <w:tr w:rsidR="008D2651" w:rsidRPr="00CB630D" w14:paraId="4F75F363" w14:textId="77777777" w:rsidTr="00CB630D">
        <w:trPr>
          <w:jc w:val="center"/>
        </w:trPr>
        <w:tc>
          <w:tcPr>
            <w:tcW w:w="1985" w:type="dxa"/>
          </w:tcPr>
          <w:p w14:paraId="16BDB24A" w14:textId="77777777" w:rsidR="008D2651" w:rsidRPr="00CB630D" w:rsidRDefault="008D2651" w:rsidP="00BD3746">
            <w:pPr>
              <w:pStyle w:val="Tabletext"/>
              <w:jc w:val="center"/>
              <w:rPr>
                <w:lang w:val="fr-FR"/>
              </w:rPr>
            </w:pPr>
            <w:r w:rsidRPr="00CB630D">
              <w:rPr>
                <w:i/>
                <w:iCs/>
                <w:lang w:val="fr-FR"/>
              </w:rPr>
              <w:t>L</w:t>
            </w:r>
            <w:r w:rsidRPr="00CB630D">
              <w:rPr>
                <w:i/>
                <w:iCs/>
                <w:vertAlign w:val="subscript"/>
                <w:lang w:val="fr-FR"/>
              </w:rPr>
              <w:t>bm</w:t>
            </w:r>
            <w:r w:rsidRPr="00CB630D">
              <w:rPr>
                <w:vertAlign w:val="subscript"/>
                <w:lang w:val="fr-FR"/>
              </w:rPr>
              <w:t>4</w:t>
            </w:r>
            <w:r w:rsidRPr="00CB630D">
              <w:rPr>
                <w:lang w:val="fr-FR"/>
              </w:rPr>
              <w:t xml:space="preserve"> (dB)</w:t>
            </w:r>
          </w:p>
        </w:tc>
        <w:tc>
          <w:tcPr>
            <w:tcW w:w="850" w:type="dxa"/>
          </w:tcPr>
          <w:p w14:paraId="066D6D52" w14:textId="77777777" w:rsidR="008D2651" w:rsidRPr="00CB630D" w:rsidRDefault="008D2651" w:rsidP="00BD3746">
            <w:pPr>
              <w:pStyle w:val="Tabletext"/>
              <w:jc w:val="center"/>
              <w:rPr>
                <w:lang w:val="fr-FR"/>
              </w:rPr>
            </w:pPr>
            <w:r w:rsidRPr="00CB630D">
              <w:rPr>
                <w:lang w:val="fr-FR"/>
              </w:rPr>
              <w:t>§ 4.4</w:t>
            </w:r>
          </w:p>
        </w:tc>
        <w:tc>
          <w:tcPr>
            <w:tcW w:w="6804" w:type="dxa"/>
          </w:tcPr>
          <w:p w14:paraId="2F078B40" w14:textId="77777777" w:rsidR="008D2651" w:rsidRPr="00CB630D" w:rsidRDefault="008D2651" w:rsidP="00B64775">
            <w:pPr>
              <w:pStyle w:val="Tabletext"/>
              <w:rPr>
                <w:lang w:val="fr-FR"/>
              </w:rPr>
            </w:pPr>
            <w:r w:rsidRPr="00CB630D">
              <w:rPr>
                <w:lang w:val="fr-FR"/>
              </w:rPr>
              <w:t>Affaiblissement de transmission de référence associé au sous</w:t>
            </w:r>
            <w:r w:rsidRPr="00CB630D">
              <w:rPr>
                <w:lang w:val="fr-FR"/>
              </w:rPr>
              <w:noBreakHyphen/>
              <w:t>modèle 4, propagation par la couche sporadique E</w:t>
            </w:r>
          </w:p>
        </w:tc>
      </w:tr>
      <w:tr w:rsidR="008D2651" w:rsidRPr="00CB630D" w14:paraId="4D3E7695" w14:textId="77777777" w:rsidTr="00CB630D">
        <w:trPr>
          <w:jc w:val="center"/>
        </w:trPr>
        <w:tc>
          <w:tcPr>
            <w:tcW w:w="1985" w:type="dxa"/>
          </w:tcPr>
          <w:p w14:paraId="7B06EE55" w14:textId="77777777" w:rsidR="008D2651" w:rsidRPr="00CB630D" w:rsidRDefault="008D2651" w:rsidP="00BD3746">
            <w:pPr>
              <w:pStyle w:val="Tabletext"/>
              <w:jc w:val="center"/>
              <w:rPr>
                <w:i/>
                <w:iCs/>
                <w:lang w:val="fr-FR"/>
              </w:rPr>
            </w:pPr>
            <w:r w:rsidRPr="00CB630D">
              <w:rPr>
                <w:i/>
                <w:iCs/>
                <w:lang w:val="fr-FR"/>
              </w:rPr>
              <w:t>L</w:t>
            </w:r>
            <w:r w:rsidRPr="00CB630D">
              <w:rPr>
                <w:i/>
                <w:iCs/>
                <w:vertAlign w:val="subscript"/>
                <w:lang w:val="fr-FR"/>
              </w:rPr>
              <w:t>d</w:t>
            </w:r>
            <w:r w:rsidRPr="00CB630D">
              <w:rPr>
                <w:lang w:val="fr-FR"/>
              </w:rPr>
              <w:t xml:space="preserve"> (dB)</w:t>
            </w:r>
          </w:p>
        </w:tc>
        <w:tc>
          <w:tcPr>
            <w:tcW w:w="850" w:type="dxa"/>
          </w:tcPr>
          <w:p w14:paraId="53F23D1F" w14:textId="77777777" w:rsidR="008D2651" w:rsidRPr="00CB630D" w:rsidRDefault="008D2651" w:rsidP="00BD3746">
            <w:pPr>
              <w:pStyle w:val="Tabletext"/>
              <w:jc w:val="center"/>
              <w:rPr>
                <w:lang w:val="fr-FR"/>
              </w:rPr>
            </w:pPr>
            <w:r w:rsidRPr="00CB630D">
              <w:rPr>
                <w:lang w:val="fr-FR"/>
              </w:rPr>
              <w:t>§ 4.1</w:t>
            </w:r>
          </w:p>
        </w:tc>
        <w:tc>
          <w:tcPr>
            <w:tcW w:w="6804" w:type="dxa"/>
          </w:tcPr>
          <w:p w14:paraId="0F1FAD0D" w14:textId="77777777" w:rsidR="008D2651" w:rsidRPr="00CB630D" w:rsidRDefault="008D2651" w:rsidP="00B64775">
            <w:pPr>
              <w:pStyle w:val="Tabletext"/>
              <w:rPr>
                <w:lang w:val="fr-FR"/>
              </w:rPr>
            </w:pPr>
            <w:r w:rsidRPr="00CB630D">
              <w:rPr>
                <w:lang w:val="fr-FR"/>
              </w:rPr>
              <w:t xml:space="preserve">Affaiblissement de diffraction non dépassé pendant </w:t>
            </w:r>
            <w:r w:rsidRPr="00CB630D">
              <w:rPr>
                <w:i/>
                <w:iCs/>
                <w:lang w:val="fr-FR"/>
              </w:rPr>
              <w:t>p</w:t>
            </w:r>
            <w:r w:rsidRPr="00CB630D">
              <w:rPr>
                <w:lang w:val="fr-FR"/>
              </w:rPr>
              <w:t>% du temps</w:t>
            </w:r>
          </w:p>
        </w:tc>
      </w:tr>
    </w:tbl>
    <w:p w14:paraId="3CDC6088" w14:textId="53D916EE" w:rsidR="00CB630D" w:rsidRPr="00CB630D" w:rsidRDefault="00CB630D" w:rsidP="00CB630D">
      <w:pPr>
        <w:pStyle w:val="TableNo"/>
        <w:keepLines/>
        <w:rPr>
          <w:lang w:val="fr-FR"/>
        </w:rPr>
      </w:pPr>
      <w:r w:rsidRPr="00CB630D">
        <w:rPr>
          <w:lang w:val="fr-FR"/>
        </w:rPr>
        <w:lastRenderedPageBreak/>
        <w:t>TABLEAU 4</w:t>
      </w:r>
      <w:r>
        <w:rPr>
          <w:lang w:val="fr-FR"/>
        </w:rPr>
        <w:t xml:space="preserve"> (</w:t>
      </w:r>
      <w:r w:rsidRPr="00CB630D">
        <w:rPr>
          <w:i/>
          <w:iCs/>
          <w:lang w:val="fr-FR"/>
        </w:rPr>
        <w:t>fin</w:t>
      </w:r>
      <w:r>
        <w:rPr>
          <w:lang w:val="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CB630D" w:rsidRPr="00CB630D" w14:paraId="03A1BD0A" w14:textId="77777777" w:rsidTr="00BD3746">
        <w:trPr>
          <w:jc w:val="center"/>
        </w:trPr>
        <w:tc>
          <w:tcPr>
            <w:tcW w:w="1985" w:type="dxa"/>
          </w:tcPr>
          <w:p w14:paraId="0178CA10" w14:textId="77777777" w:rsidR="00CB630D" w:rsidRPr="00CB630D" w:rsidRDefault="00CB630D" w:rsidP="00BD3746">
            <w:pPr>
              <w:pStyle w:val="Tablehead"/>
              <w:keepLines/>
              <w:rPr>
                <w:lang w:val="fr-FR"/>
              </w:rPr>
            </w:pPr>
            <w:r w:rsidRPr="00CB630D">
              <w:rPr>
                <w:lang w:val="fr-FR"/>
              </w:rPr>
              <w:t>Symbole</w:t>
            </w:r>
          </w:p>
        </w:tc>
        <w:tc>
          <w:tcPr>
            <w:tcW w:w="850" w:type="dxa"/>
          </w:tcPr>
          <w:p w14:paraId="11EC7200" w14:textId="77777777" w:rsidR="00CB630D" w:rsidRPr="00CB630D" w:rsidRDefault="00CB630D" w:rsidP="00BD3746">
            <w:pPr>
              <w:pStyle w:val="Tablehead"/>
              <w:keepLines/>
              <w:rPr>
                <w:lang w:val="fr-FR"/>
              </w:rPr>
            </w:pPr>
            <w:r w:rsidRPr="00CB630D">
              <w:rPr>
                <w:lang w:val="fr-FR"/>
              </w:rPr>
              <w:t>Réf.</w:t>
            </w:r>
          </w:p>
        </w:tc>
        <w:tc>
          <w:tcPr>
            <w:tcW w:w="6804" w:type="dxa"/>
          </w:tcPr>
          <w:p w14:paraId="36DE2798" w14:textId="77777777" w:rsidR="00CB630D" w:rsidRPr="00CB630D" w:rsidRDefault="00CB630D" w:rsidP="00BD3746">
            <w:pPr>
              <w:pStyle w:val="Tablehead"/>
              <w:keepLines/>
              <w:rPr>
                <w:lang w:val="fr-FR"/>
              </w:rPr>
            </w:pPr>
            <w:r w:rsidRPr="00CB630D">
              <w:rPr>
                <w:lang w:val="fr-FR"/>
              </w:rPr>
              <w:t>Description</w:t>
            </w:r>
          </w:p>
        </w:tc>
      </w:tr>
      <w:tr w:rsidR="00CB630D" w:rsidRPr="00CB630D" w14:paraId="232CACB8" w14:textId="77777777" w:rsidTr="00CB630D">
        <w:trPr>
          <w:jc w:val="center"/>
        </w:trPr>
        <w:tc>
          <w:tcPr>
            <w:tcW w:w="1985" w:type="dxa"/>
          </w:tcPr>
          <w:p w14:paraId="70580812" w14:textId="61808857" w:rsidR="008D2651" w:rsidRPr="00CB630D" w:rsidRDefault="008D2651" w:rsidP="00BD3746">
            <w:pPr>
              <w:pStyle w:val="Tabletext"/>
              <w:jc w:val="center"/>
              <w:rPr>
                <w:lang w:val="fr-FR"/>
              </w:rPr>
            </w:pPr>
            <w:r w:rsidRPr="00CB630D">
              <w:rPr>
                <w:i/>
                <w:iCs/>
                <w:lang w:val="fr-FR"/>
              </w:rPr>
              <w:t>N</w:t>
            </w:r>
            <w:r w:rsidRPr="00CB630D">
              <w:rPr>
                <w:i/>
                <w:iCs/>
                <w:vertAlign w:val="subscript"/>
                <w:lang w:val="fr-FR"/>
              </w:rPr>
              <w:t>d</w:t>
            </w:r>
            <w:r w:rsidRPr="00CB630D">
              <w:rPr>
                <w:vertAlign w:val="subscript"/>
                <w:lang w:val="fr-FR"/>
              </w:rPr>
              <w:t>1</w:t>
            </w:r>
            <w:r w:rsidRPr="00CB630D">
              <w:rPr>
                <w:i/>
                <w:iCs/>
                <w:vertAlign w:val="subscript"/>
                <w:lang w:val="fr-FR"/>
              </w:rPr>
              <w:t>km</w:t>
            </w:r>
            <w:r w:rsidRPr="00CB630D">
              <w:rPr>
                <w:vertAlign w:val="subscript"/>
                <w:lang w:val="fr-FR"/>
              </w:rPr>
              <w:t>50</w:t>
            </w:r>
            <w:r w:rsidRPr="00CB630D">
              <w:rPr>
                <w:lang w:val="fr-FR"/>
              </w:rPr>
              <w:t xml:space="preserve"> (N-unités)</w:t>
            </w:r>
          </w:p>
        </w:tc>
        <w:tc>
          <w:tcPr>
            <w:tcW w:w="850" w:type="dxa"/>
          </w:tcPr>
          <w:p w14:paraId="7C3A817D" w14:textId="77777777" w:rsidR="008D2651" w:rsidRPr="00CB630D" w:rsidRDefault="008D2651" w:rsidP="00BD3746">
            <w:pPr>
              <w:pStyle w:val="Tabletext"/>
              <w:jc w:val="center"/>
              <w:rPr>
                <w:lang w:val="fr-FR"/>
              </w:rPr>
            </w:pPr>
            <w:r w:rsidRPr="00CB630D">
              <w:rPr>
                <w:lang w:val="fr-FR"/>
              </w:rPr>
              <w:t>§ 3.4.1</w:t>
            </w:r>
          </w:p>
        </w:tc>
        <w:tc>
          <w:tcPr>
            <w:tcW w:w="6804" w:type="dxa"/>
          </w:tcPr>
          <w:p w14:paraId="6B86886D" w14:textId="5C5AA5D1" w:rsidR="008D2651" w:rsidRPr="00CB630D" w:rsidRDefault="008D2651" w:rsidP="00B64775">
            <w:pPr>
              <w:pStyle w:val="Tabletext"/>
              <w:rPr>
                <w:lang w:val="fr-FR"/>
              </w:rPr>
            </w:pPr>
            <w:r w:rsidRPr="00CB630D">
              <w:rPr>
                <w:lang w:val="fr-FR"/>
              </w:rPr>
              <w:t>Valeur médiane du co-indice de réfraction moyen dans le premier kilomètre de l</w:t>
            </w:r>
            <w:r w:rsidR="00D011F1" w:rsidRPr="00CB630D">
              <w:rPr>
                <w:lang w:val="fr-FR"/>
              </w:rPr>
              <w:t>'</w:t>
            </w:r>
            <w:r w:rsidRPr="00CB630D">
              <w:rPr>
                <w:lang w:val="fr-FR"/>
              </w:rPr>
              <w:t xml:space="preserve">atmosphère. Numériquement égal à </w:t>
            </w:r>
            <w:r w:rsidRPr="00CB630D">
              <w:rPr>
                <w:lang w:val="fr-FR"/>
              </w:rPr>
              <w:sym w:font="Symbol" w:char="F044"/>
            </w:r>
            <w:r w:rsidRPr="00CB630D">
              <w:rPr>
                <w:i/>
                <w:iCs/>
                <w:lang w:val="fr-FR"/>
              </w:rPr>
              <w:t>N,</w:t>
            </w:r>
            <w:r w:rsidRPr="00CB630D">
              <w:rPr>
                <w:lang w:val="fr-FR"/>
              </w:rPr>
              <w:t xml:space="preserve"> tel que défini dans la Recommandation </w:t>
            </w:r>
            <w:hyperlink r:id="rId40" w:history="1">
              <w:r w:rsidRPr="00CB630D">
                <w:rPr>
                  <w:rStyle w:val="Hyperlink"/>
                  <w:color w:val="auto"/>
                  <w:u w:val="none"/>
                  <w:lang w:val="fr-FR"/>
                </w:rPr>
                <w:t>UIT</w:t>
              </w:r>
              <w:r w:rsidRPr="00CB630D">
                <w:rPr>
                  <w:rStyle w:val="Hyperlink"/>
                  <w:color w:val="auto"/>
                  <w:u w:val="none"/>
                  <w:lang w:val="fr-FR"/>
                </w:rPr>
                <w:noBreakHyphen/>
                <w:t>R P.452</w:t>
              </w:r>
            </w:hyperlink>
            <w:r w:rsidRPr="00CB630D">
              <w:rPr>
                <w:lang w:val="fr-FR"/>
              </w:rPr>
              <w:t xml:space="preserve"> mais de signe opposé</w:t>
            </w:r>
          </w:p>
        </w:tc>
      </w:tr>
      <w:tr w:rsidR="00CB630D" w:rsidRPr="00CB630D" w14:paraId="4C653E22" w14:textId="77777777" w:rsidTr="00CB630D">
        <w:trPr>
          <w:cantSplit/>
          <w:jc w:val="center"/>
        </w:trPr>
        <w:tc>
          <w:tcPr>
            <w:tcW w:w="1985" w:type="dxa"/>
          </w:tcPr>
          <w:p w14:paraId="03EAD0B6" w14:textId="77777777" w:rsidR="008D2651" w:rsidRPr="00CB630D" w:rsidRDefault="008D2651" w:rsidP="00BD3746">
            <w:pPr>
              <w:pStyle w:val="Tabletext"/>
              <w:jc w:val="center"/>
              <w:rPr>
                <w:vertAlign w:val="subscript"/>
                <w:lang w:val="fr-FR"/>
              </w:rPr>
            </w:pPr>
            <w:r w:rsidRPr="00CB630D">
              <w:rPr>
                <w:i/>
                <w:iCs/>
                <w:lang w:val="fr-FR"/>
              </w:rPr>
              <w:t>N</w:t>
            </w:r>
            <w:r w:rsidRPr="00CB630D">
              <w:rPr>
                <w:i/>
                <w:iCs/>
                <w:vertAlign w:val="subscript"/>
                <w:lang w:val="fr-FR"/>
              </w:rPr>
              <w:t>d</w:t>
            </w:r>
            <w:r w:rsidRPr="00CB630D">
              <w:rPr>
                <w:vertAlign w:val="subscript"/>
                <w:lang w:val="fr-FR"/>
              </w:rPr>
              <w:t>1</w:t>
            </w:r>
            <w:r w:rsidRPr="00CB630D">
              <w:rPr>
                <w:i/>
                <w:iCs/>
                <w:vertAlign w:val="subscript"/>
                <w:lang w:val="fr-FR"/>
              </w:rPr>
              <w:t>kmp</w:t>
            </w:r>
            <w:r w:rsidRPr="00CB630D">
              <w:rPr>
                <w:lang w:val="fr-FR"/>
              </w:rPr>
              <w:t xml:space="preserve"> (N-unités)</w:t>
            </w:r>
          </w:p>
        </w:tc>
        <w:tc>
          <w:tcPr>
            <w:tcW w:w="850" w:type="dxa"/>
          </w:tcPr>
          <w:p w14:paraId="62557CA1" w14:textId="77777777" w:rsidR="008D2651" w:rsidRPr="00CB630D" w:rsidRDefault="008D2651" w:rsidP="00BD3746">
            <w:pPr>
              <w:pStyle w:val="Tabletext"/>
              <w:jc w:val="center"/>
              <w:rPr>
                <w:lang w:val="fr-FR"/>
              </w:rPr>
            </w:pPr>
            <w:r w:rsidRPr="00CB630D">
              <w:rPr>
                <w:lang w:val="fr-FR"/>
              </w:rPr>
              <w:t>§ 3.4.1</w:t>
            </w:r>
          </w:p>
        </w:tc>
        <w:tc>
          <w:tcPr>
            <w:tcW w:w="6804" w:type="dxa"/>
          </w:tcPr>
          <w:p w14:paraId="049B1445" w14:textId="729F0286" w:rsidR="008D2651" w:rsidRPr="00CB630D" w:rsidRDefault="008D2651" w:rsidP="00B64775">
            <w:pPr>
              <w:pStyle w:val="Tabletext"/>
              <w:rPr>
                <w:lang w:val="fr-FR"/>
              </w:rPr>
            </w:pPr>
            <w:r w:rsidRPr="00CB630D">
              <w:rPr>
                <w:lang w:val="fr-FR"/>
              </w:rPr>
              <w:t>Co-indice de réfraction moyen dans le premier kilomètre de l</w:t>
            </w:r>
            <w:r w:rsidR="00D011F1" w:rsidRPr="00CB630D">
              <w:rPr>
                <w:lang w:val="fr-FR"/>
              </w:rPr>
              <w:t>'</w:t>
            </w:r>
            <w:r w:rsidRPr="00CB630D">
              <w:rPr>
                <w:lang w:val="fr-FR"/>
              </w:rPr>
              <w:t xml:space="preserve">atmosphère dépassé pendant </w:t>
            </w:r>
            <w:r w:rsidRPr="00CB630D">
              <w:rPr>
                <w:i/>
                <w:iCs/>
                <w:lang w:val="fr-FR"/>
              </w:rPr>
              <w:t>p</w:t>
            </w:r>
            <w:r w:rsidRPr="00CB630D">
              <w:rPr>
                <w:lang w:val="fr-FR"/>
              </w:rPr>
              <w:t>% du temps d</w:t>
            </w:r>
            <w:r w:rsidR="00D011F1" w:rsidRPr="00CB630D">
              <w:rPr>
                <w:lang w:val="fr-FR"/>
              </w:rPr>
              <w:t>'</w:t>
            </w:r>
            <w:r w:rsidRPr="00CB630D">
              <w:rPr>
                <w:lang w:val="fr-FR"/>
              </w:rPr>
              <w:t xml:space="preserve">une année moyenne. Normalement négatif mais peut-être égal à zéro ou positif. </w:t>
            </w:r>
          </w:p>
        </w:tc>
      </w:tr>
      <w:tr w:rsidR="008D2651" w:rsidRPr="00CB630D" w14:paraId="34EB1D5F" w14:textId="77777777" w:rsidTr="00CB630D">
        <w:trPr>
          <w:jc w:val="center"/>
        </w:trPr>
        <w:tc>
          <w:tcPr>
            <w:tcW w:w="1985" w:type="dxa"/>
          </w:tcPr>
          <w:p w14:paraId="630D787D" w14:textId="77777777" w:rsidR="008D2651" w:rsidRPr="00CB630D" w:rsidRDefault="008D2651" w:rsidP="00BD3746">
            <w:pPr>
              <w:pStyle w:val="Tabletext"/>
              <w:jc w:val="center"/>
              <w:rPr>
                <w:vertAlign w:val="subscript"/>
                <w:lang w:val="fr-FR"/>
              </w:rPr>
            </w:pPr>
            <w:r w:rsidRPr="00CB630D">
              <w:rPr>
                <w:i/>
                <w:iCs/>
                <w:lang w:val="fr-FR"/>
              </w:rPr>
              <w:t>N</w:t>
            </w:r>
            <w:r w:rsidRPr="00CB630D">
              <w:rPr>
                <w:i/>
                <w:iCs/>
                <w:vertAlign w:val="subscript"/>
                <w:lang w:val="fr-FR"/>
              </w:rPr>
              <w:t>d</w:t>
            </w:r>
            <w:r w:rsidRPr="00CB630D">
              <w:rPr>
                <w:vertAlign w:val="subscript"/>
                <w:lang w:val="fr-FR"/>
              </w:rPr>
              <w:t>65</w:t>
            </w:r>
            <w:r w:rsidRPr="00CB630D">
              <w:rPr>
                <w:i/>
                <w:iCs/>
                <w:vertAlign w:val="subscript"/>
                <w:lang w:val="fr-FR"/>
              </w:rPr>
              <w:t>m1</w:t>
            </w:r>
            <w:r w:rsidRPr="00CB630D">
              <w:rPr>
                <w:lang w:val="fr-FR"/>
              </w:rPr>
              <w:t xml:space="preserve"> (N-unités)</w:t>
            </w:r>
          </w:p>
        </w:tc>
        <w:tc>
          <w:tcPr>
            <w:tcW w:w="850" w:type="dxa"/>
          </w:tcPr>
          <w:p w14:paraId="16D440F5" w14:textId="77777777" w:rsidR="008D2651" w:rsidRPr="00CB630D" w:rsidRDefault="008D2651" w:rsidP="00BD3746">
            <w:pPr>
              <w:pStyle w:val="Tabletext"/>
              <w:jc w:val="center"/>
              <w:rPr>
                <w:lang w:val="fr-FR"/>
              </w:rPr>
            </w:pPr>
            <w:r w:rsidRPr="00CB630D">
              <w:rPr>
                <w:lang w:val="fr-FR"/>
              </w:rPr>
              <w:t>§ 3.4.2</w:t>
            </w:r>
          </w:p>
        </w:tc>
        <w:tc>
          <w:tcPr>
            <w:tcW w:w="6804" w:type="dxa"/>
          </w:tcPr>
          <w:p w14:paraId="67CCBFE8" w14:textId="19155985" w:rsidR="008D2651" w:rsidRPr="00CB630D" w:rsidRDefault="008D2651" w:rsidP="00B64775">
            <w:pPr>
              <w:pStyle w:val="Tabletext"/>
              <w:rPr>
                <w:lang w:val="fr-FR"/>
              </w:rPr>
            </w:pPr>
            <w:r w:rsidRPr="00CB630D">
              <w:rPr>
                <w:lang w:val="fr-FR"/>
              </w:rPr>
              <w:t>Co-indice de réfraction dans les premiers 65 mètres de l</w:t>
            </w:r>
            <w:r w:rsidR="00D011F1" w:rsidRPr="00CB630D">
              <w:rPr>
                <w:lang w:val="fr-FR"/>
              </w:rPr>
              <w:t>'</w:t>
            </w:r>
            <w:r w:rsidRPr="00CB630D">
              <w:rPr>
                <w:lang w:val="fr-FR"/>
              </w:rPr>
              <w:t>atmosphère dépassé pendant 1% du temps d</w:t>
            </w:r>
            <w:r w:rsidR="00D011F1" w:rsidRPr="00CB630D">
              <w:rPr>
                <w:lang w:val="fr-FR"/>
              </w:rPr>
              <w:t>'</w:t>
            </w:r>
            <w:r w:rsidRPr="00CB630D">
              <w:rPr>
                <w:lang w:val="fr-FR"/>
              </w:rPr>
              <w:t>une année moyenne</w:t>
            </w:r>
          </w:p>
        </w:tc>
      </w:tr>
      <w:tr w:rsidR="008D2651" w:rsidRPr="00CB630D" w14:paraId="3FE0DC1E" w14:textId="77777777" w:rsidTr="00CB630D">
        <w:trPr>
          <w:jc w:val="center"/>
        </w:trPr>
        <w:tc>
          <w:tcPr>
            <w:tcW w:w="1985" w:type="dxa"/>
          </w:tcPr>
          <w:p w14:paraId="3AD2832E" w14:textId="77777777" w:rsidR="008D2651" w:rsidRPr="00CB630D" w:rsidRDefault="008D2651" w:rsidP="00BD3746">
            <w:pPr>
              <w:pStyle w:val="Tabletext"/>
              <w:jc w:val="center"/>
              <w:rPr>
                <w:i/>
                <w:iCs/>
                <w:lang w:val="fr-FR"/>
              </w:rPr>
            </w:pPr>
            <w:r w:rsidRPr="00CB630D">
              <w:rPr>
                <w:i/>
                <w:iCs/>
                <w:lang w:val="fr-FR"/>
              </w:rPr>
              <w:t>p</w:t>
            </w:r>
            <w:r w:rsidRPr="00CB630D">
              <w:rPr>
                <w:lang w:val="fr-FR"/>
              </w:rPr>
              <w:t xml:space="preserve"> (%)</w:t>
            </w:r>
          </w:p>
        </w:tc>
        <w:tc>
          <w:tcPr>
            <w:tcW w:w="850" w:type="dxa"/>
          </w:tcPr>
          <w:p w14:paraId="38FF41FF" w14:textId="77777777" w:rsidR="008D2651" w:rsidRPr="00CB630D" w:rsidRDefault="008D2651" w:rsidP="00BD3746">
            <w:pPr>
              <w:pStyle w:val="Tabletext"/>
              <w:jc w:val="center"/>
              <w:rPr>
                <w:lang w:val="fr-FR"/>
              </w:rPr>
            </w:pPr>
            <w:r w:rsidRPr="00CB630D">
              <w:rPr>
                <w:lang w:val="fr-FR"/>
              </w:rPr>
              <w:t>§ 3.1</w:t>
            </w:r>
          </w:p>
        </w:tc>
        <w:tc>
          <w:tcPr>
            <w:tcW w:w="6804" w:type="dxa"/>
          </w:tcPr>
          <w:p w14:paraId="339395A6" w14:textId="5E8D21EB" w:rsidR="008D2651" w:rsidRPr="00CB630D" w:rsidRDefault="008D2651" w:rsidP="00B64775">
            <w:pPr>
              <w:pStyle w:val="Tabletext"/>
              <w:rPr>
                <w:lang w:val="fr-FR"/>
              </w:rPr>
            </w:pPr>
            <w:r w:rsidRPr="00CB630D">
              <w:rPr>
                <w:lang w:val="fr-FR"/>
              </w:rPr>
              <w:t>Pourcentage d</w:t>
            </w:r>
            <w:r w:rsidR="00D011F1" w:rsidRPr="00CB630D">
              <w:rPr>
                <w:lang w:val="fr-FR"/>
              </w:rPr>
              <w:t>'</w:t>
            </w:r>
            <w:r w:rsidRPr="00CB630D">
              <w:rPr>
                <w:lang w:val="fr-FR"/>
              </w:rPr>
              <w:t>une année moyenne pendant lequel l</w:t>
            </w:r>
            <w:r w:rsidR="00D011F1" w:rsidRPr="00CB630D">
              <w:rPr>
                <w:lang w:val="fr-FR"/>
              </w:rPr>
              <w:t>'</w:t>
            </w:r>
            <w:r w:rsidRPr="00CB630D">
              <w:rPr>
                <w:lang w:val="fr-FR"/>
              </w:rPr>
              <w:t>affaiblissement de transmission de référence prévu n</w:t>
            </w:r>
            <w:r w:rsidR="00D011F1" w:rsidRPr="00CB630D">
              <w:rPr>
                <w:lang w:val="fr-FR"/>
              </w:rPr>
              <w:t>'</w:t>
            </w:r>
            <w:r w:rsidRPr="00CB630D">
              <w:rPr>
                <w:lang w:val="fr-FR"/>
              </w:rPr>
              <w:t>est pas dépassé, pour 0,00001% ≤ </w:t>
            </w:r>
            <w:r w:rsidRPr="00CB630D">
              <w:rPr>
                <w:i/>
                <w:iCs/>
                <w:lang w:val="fr-FR"/>
              </w:rPr>
              <w:t>p</w:t>
            </w:r>
            <w:r w:rsidRPr="00CB630D">
              <w:rPr>
                <w:lang w:val="fr-FR"/>
              </w:rPr>
              <w:t> ≤ 99,99999%</w:t>
            </w:r>
          </w:p>
        </w:tc>
      </w:tr>
      <w:tr w:rsidR="008D2651" w:rsidRPr="00CB630D" w14:paraId="045E0AB5" w14:textId="77777777" w:rsidTr="00CB630D">
        <w:trPr>
          <w:jc w:val="center"/>
        </w:trPr>
        <w:tc>
          <w:tcPr>
            <w:tcW w:w="1985" w:type="dxa"/>
          </w:tcPr>
          <w:p w14:paraId="30694A6F" w14:textId="77777777" w:rsidR="008D2651" w:rsidRPr="00CB630D" w:rsidRDefault="008D2651" w:rsidP="00BD3746">
            <w:pPr>
              <w:pStyle w:val="Tabletext"/>
              <w:jc w:val="center"/>
              <w:rPr>
                <w:i/>
                <w:iCs/>
                <w:lang w:val="fr-FR"/>
              </w:rPr>
            </w:pPr>
            <w:r w:rsidRPr="00CB630D">
              <w:rPr>
                <w:i/>
                <w:iCs/>
                <w:lang w:val="fr-FR"/>
              </w:rPr>
              <w:t>q</w:t>
            </w:r>
            <w:r w:rsidRPr="00CB630D">
              <w:rPr>
                <w:lang w:val="fr-FR"/>
              </w:rPr>
              <w:t xml:space="preserve"> (%)</w:t>
            </w:r>
          </w:p>
        </w:tc>
        <w:tc>
          <w:tcPr>
            <w:tcW w:w="850" w:type="dxa"/>
          </w:tcPr>
          <w:p w14:paraId="52594E81" w14:textId="77777777" w:rsidR="008D2651" w:rsidRPr="00CB630D" w:rsidRDefault="008D2651" w:rsidP="00BD3746">
            <w:pPr>
              <w:pStyle w:val="Tabletext"/>
              <w:jc w:val="center"/>
              <w:rPr>
                <w:lang w:val="fr-FR"/>
              </w:rPr>
            </w:pPr>
            <w:r w:rsidRPr="00CB630D">
              <w:rPr>
                <w:lang w:val="fr-FR"/>
              </w:rPr>
              <w:t>§ 3.1</w:t>
            </w:r>
          </w:p>
        </w:tc>
        <w:tc>
          <w:tcPr>
            <w:tcW w:w="6804" w:type="dxa"/>
          </w:tcPr>
          <w:p w14:paraId="47257DF5" w14:textId="1EE1E0D5" w:rsidR="008D2651" w:rsidRPr="00CB630D" w:rsidRDefault="008D2651" w:rsidP="00B64775">
            <w:pPr>
              <w:pStyle w:val="Tabletext"/>
              <w:rPr>
                <w:lang w:val="fr-FR"/>
              </w:rPr>
            </w:pPr>
            <w:r w:rsidRPr="00CB630D">
              <w:rPr>
                <w:lang w:val="fr-FR"/>
              </w:rPr>
              <w:t>Pourcentage d</w:t>
            </w:r>
            <w:r w:rsidR="00D011F1" w:rsidRPr="00CB630D">
              <w:rPr>
                <w:lang w:val="fr-FR"/>
              </w:rPr>
              <w:t>'</w:t>
            </w:r>
            <w:r w:rsidRPr="00CB630D">
              <w:rPr>
                <w:lang w:val="fr-FR"/>
              </w:rPr>
              <w:t>une année moyenne pendant lequel l</w:t>
            </w:r>
            <w:r w:rsidR="00D011F1" w:rsidRPr="00CB630D">
              <w:rPr>
                <w:lang w:val="fr-FR"/>
              </w:rPr>
              <w:t>'</w:t>
            </w:r>
            <w:r w:rsidRPr="00CB630D">
              <w:rPr>
                <w:lang w:val="fr-FR"/>
              </w:rPr>
              <w:t>affaiblissement de transmission de référence est dépassé, donné par 100 −</w:t>
            </w:r>
            <w:r w:rsidRPr="00CB630D">
              <w:rPr>
                <w:i/>
                <w:iCs/>
                <w:lang w:val="fr-FR"/>
              </w:rPr>
              <w:t xml:space="preserve"> p</w:t>
            </w:r>
          </w:p>
        </w:tc>
      </w:tr>
      <w:tr w:rsidR="008D2651" w:rsidRPr="00CB630D" w14:paraId="3AF07A11" w14:textId="77777777" w:rsidTr="00CB630D">
        <w:trPr>
          <w:jc w:val="center"/>
        </w:trPr>
        <w:tc>
          <w:tcPr>
            <w:tcW w:w="1985" w:type="dxa"/>
          </w:tcPr>
          <w:p w14:paraId="26CD680B" w14:textId="77777777" w:rsidR="008D2651" w:rsidRPr="00CB630D" w:rsidRDefault="008D2651" w:rsidP="00BD3746">
            <w:pPr>
              <w:pStyle w:val="Tabletext"/>
              <w:jc w:val="center"/>
              <w:rPr>
                <w:lang w:val="fr-FR"/>
              </w:rPr>
            </w:pPr>
            <w:r w:rsidRPr="00CB630D">
              <w:rPr>
                <w:lang w:val="fr-FR"/>
              </w:rPr>
              <w:sym w:font="Symbol" w:char="F020"/>
            </w:r>
            <w:r w:rsidRPr="00CB630D">
              <w:rPr>
                <w:lang w:val="fr-FR"/>
              </w:rPr>
              <w:sym w:font="Symbol" w:char="F065"/>
            </w:r>
            <w:r w:rsidRPr="00CB630D">
              <w:rPr>
                <w:i/>
                <w:iCs/>
                <w:vertAlign w:val="subscript"/>
                <w:lang w:val="fr-FR"/>
              </w:rPr>
              <w:t>p</w:t>
            </w:r>
            <w:r w:rsidRPr="00CB630D">
              <w:rPr>
                <w:lang w:val="fr-FR"/>
              </w:rPr>
              <w:t xml:space="preserve"> (mrad)</w:t>
            </w:r>
          </w:p>
        </w:tc>
        <w:tc>
          <w:tcPr>
            <w:tcW w:w="850" w:type="dxa"/>
          </w:tcPr>
          <w:p w14:paraId="311D40DE" w14:textId="77777777" w:rsidR="008D2651" w:rsidRPr="00CB630D" w:rsidRDefault="008D2651" w:rsidP="00BD3746">
            <w:pPr>
              <w:pStyle w:val="Tabletext"/>
              <w:jc w:val="center"/>
              <w:rPr>
                <w:lang w:val="fr-FR"/>
              </w:rPr>
            </w:pPr>
            <w:r w:rsidRPr="00CB630D">
              <w:rPr>
                <w:lang w:val="fr-FR"/>
              </w:rPr>
              <w:t>§ 3.3</w:t>
            </w:r>
          </w:p>
        </w:tc>
        <w:tc>
          <w:tcPr>
            <w:tcW w:w="6804" w:type="dxa"/>
          </w:tcPr>
          <w:p w14:paraId="4A4E5A71" w14:textId="3E364AB6" w:rsidR="008D2651" w:rsidRPr="00CB630D" w:rsidRDefault="008D2651" w:rsidP="00B64775">
            <w:pPr>
              <w:pStyle w:val="Tabletext"/>
              <w:rPr>
                <w:lang w:val="fr-FR"/>
              </w:rPr>
            </w:pPr>
            <w:r w:rsidRPr="00CB630D">
              <w:rPr>
                <w:lang w:val="fr-FR"/>
              </w:rPr>
              <w:t>Valeur positive de l</w:t>
            </w:r>
            <w:r w:rsidR="00D011F1" w:rsidRPr="00CB630D">
              <w:rPr>
                <w:lang w:val="fr-FR"/>
              </w:rPr>
              <w:t>'</w:t>
            </w:r>
            <w:r w:rsidRPr="00CB630D">
              <w:rPr>
                <w:lang w:val="fr-FR"/>
              </w:rPr>
              <w:t>inclinaison du trajet</w:t>
            </w:r>
          </w:p>
        </w:tc>
      </w:tr>
      <w:tr w:rsidR="008D2651" w:rsidRPr="00CB630D" w14:paraId="65B11DC7" w14:textId="77777777" w:rsidTr="00CB630D">
        <w:trPr>
          <w:jc w:val="center"/>
        </w:trPr>
        <w:tc>
          <w:tcPr>
            <w:tcW w:w="1985" w:type="dxa"/>
          </w:tcPr>
          <w:p w14:paraId="3687AFEC" w14:textId="77777777" w:rsidR="008D2651" w:rsidRPr="00CB630D" w:rsidRDefault="008D2651" w:rsidP="00BD3746">
            <w:pPr>
              <w:pStyle w:val="Tabletext"/>
              <w:jc w:val="center"/>
              <w:rPr>
                <w:lang w:val="fr-FR"/>
              </w:rPr>
            </w:pPr>
            <w:r w:rsidRPr="00CB630D">
              <w:rPr>
                <w:lang w:val="fr-FR"/>
              </w:rPr>
              <w:sym w:font="Symbol" w:char="F06C"/>
            </w:r>
            <w:r w:rsidRPr="00CB630D">
              <w:rPr>
                <w:lang w:val="fr-FR"/>
              </w:rPr>
              <w:t xml:space="preserve"> (m)</w:t>
            </w:r>
          </w:p>
        </w:tc>
        <w:tc>
          <w:tcPr>
            <w:tcW w:w="850" w:type="dxa"/>
          </w:tcPr>
          <w:p w14:paraId="0E74D118" w14:textId="77777777" w:rsidR="008D2651" w:rsidRPr="00CB630D" w:rsidRDefault="008D2651" w:rsidP="00BD3746">
            <w:pPr>
              <w:pStyle w:val="Tabletext"/>
              <w:jc w:val="center"/>
              <w:rPr>
                <w:lang w:val="fr-FR"/>
              </w:rPr>
            </w:pPr>
            <w:r w:rsidRPr="00CB630D">
              <w:rPr>
                <w:lang w:val="fr-FR"/>
              </w:rPr>
              <w:t>§ 3.6</w:t>
            </w:r>
          </w:p>
        </w:tc>
        <w:tc>
          <w:tcPr>
            <w:tcW w:w="6804" w:type="dxa"/>
          </w:tcPr>
          <w:p w14:paraId="32864FD3" w14:textId="0E8A3DBC" w:rsidR="008D2651" w:rsidRPr="00CB630D" w:rsidRDefault="008D2651" w:rsidP="00B64775">
            <w:pPr>
              <w:pStyle w:val="Tabletext"/>
              <w:rPr>
                <w:lang w:val="fr-FR"/>
              </w:rPr>
            </w:pPr>
            <w:r w:rsidRPr="00CB630D">
              <w:rPr>
                <w:lang w:val="fr-FR"/>
              </w:rPr>
              <w:t>Longueur d</w:t>
            </w:r>
            <w:r w:rsidR="00D011F1" w:rsidRPr="00CB630D">
              <w:rPr>
                <w:lang w:val="fr-FR"/>
              </w:rPr>
              <w:t>'</w:t>
            </w:r>
            <w:r w:rsidRPr="00CB630D">
              <w:rPr>
                <w:lang w:val="fr-FR"/>
              </w:rPr>
              <w:t>onde</w:t>
            </w:r>
          </w:p>
        </w:tc>
      </w:tr>
      <w:tr w:rsidR="008D2651" w:rsidRPr="00CB630D" w14:paraId="303E8E0A" w14:textId="77777777" w:rsidTr="00CB630D">
        <w:trPr>
          <w:jc w:val="center"/>
        </w:trPr>
        <w:tc>
          <w:tcPr>
            <w:tcW w:w="1985" w:type="dxa"/>
          </w:tcPr>
          <w:p w14:paraId="56D04A1C" w14:textId="77777777" w:rsidR="008D2651" w:rsidRPr="00CB630D" w:rsidRDefault="008D2651" w:rsidP="00BD3746">
            <w:pPr>
              <w:pStyle w:val="Tabletext"/>
              <w:jc w:val="center"/>
              <w:rPr>
                <w:lang w:val="fr-FR"/>
              </w:rPr>
            </w:pPr>
            <w:r w:rsidRPr="00CB630D">
              <w:rPr>
                <w:lang w:val="fr-FR"/>
              </w:rPr>
              <w:sym w:font="Symbol" w:char="F06A"/>
            </w:r>
            <w:r w:rsidRPr="00CB630D">
              <w:rPr>
                <w:i/>
                <w:iCs/>
                <w:vertAlign w:val="subscript"/>
                <w:lang w:val="fr-FR"/>
              </w:rPr>
              <w:t>cve, cvn</w:t>
            </w:r>
            <w:r w:rsidRPr="00CB630D">
              <w:rPr>
                <w:lang w:val="fr-FR"/>
              </w:rPr>
              <w:t xml:space="preserve"> (degrés)</w:t>
            </w:r>
          </w:p>
        </w:tc>
        <w:tc>
          <w:tcPr>
            <w:tcW w:w="850" w:type="dxa"/>
          </w:tcPr>
          <w:p w14:paraId="0FB806D1" w14:textId="77777777" w:rsidR="008D2651" w:rsidRPr="00CB630D" w:rsidRDefault="008D2651" w:rsidP="00BD3746">
            <w:pPr>
              <w:pStyle w:val="Tabletext"/>
              <w:jc w:val="center"/>
              <w:rPr>
                <w:lang w:val="fr-FR"/>
              </w:rPr>
            </w:pPr>
            <w:r w:rsidRPr="00CB630D">
              <w:rPr>
                <w:lang w:val="fr-FR"/>
              </w:rPr>
              <w:t>§ 3.9</w:t>
            </w:r>
          </w:p>
        </w:tc>
        <w:tc>
          <w:tcPr>
            <w:tcW w:w="6804" w:type="dxa"/>
          </w:tcPr>
          <w:p w14:paraId="21EA2FF5" w14:textId="77777777" w:rsidR="008D2651" w:rsidRPr="00CB630D" w:rsidRDefault="008D2651" w:rsidP="00B64775">
            <w:pPr>
              <w:pStyle w:val="Tabletext"/>
              <w:rPr>
                <w:lang w:val="fr-FR"/>
              </w:rPr>
            </w:pPr>
            <w:r w:rsidRPr="00CB630D">
              <w:rPr>
                <w:lang w:val="fr-FR"/>
              </w:rPr>
              <w:t xml:space="preserve">Longitude, latitude du volume commun de diffusion troposphérique </w:t>
            </w:r>
          </w:p>
        </w:tc>
      </w:tr>
      <w:tr w:rsidR="008D2651" w:rsidRPr="00CB630D" w14:paraId="5594E967" w14:textId="77777777" w:rsidTr="00CB630D">
        <w:trPr>
          <w:jc w:val="center"/>
        </w:trPr>
        <w:tc>
          <w:tcPr>
            <w:tcW w:w="1985" w:type="dxa"/>
          </w:tcPr>
          <w:p w14:paraId="6ADBECC6" w14:textId="77777777" w:rsidR="008D2651" w:rsidRPr="00CB630D" w:rsidRDefault="008D2651" w:rsidP="00BD3746">
            <w:pPr>
              <w:pStyle w:val="Tabletext"/>
              <w:jc w:val="center"/>
              <w:rPr>
                <w:lang w:val="fr-FR"/>
              </w:rPr>
            </w:pPr>
            <w:r w:rsidRPr="00CB630D">
              <w:rPr>
                <w:lang w:val="fr-FR"/>
              </w:rPr>
              <w:sym w:font="Symbol" w:char="F06A"/>
            </w:r>
            <w:r w:rsidRPr="00CB630D">
              <w:rPr>
                <w:i/>
                <w:iCs/>
                <w:vertAlign w:val="subscript"/>
                <w:lang w:val="fr-FR"/>
              </w:rPr>
              <w:t>tcve, tcvn</w:t>
            </w:r>
            <w:r w:rsidRPr="00CB630D">
              <w:rPr>
                <w:lang w:val="fr-FR"/>
              </w:rPr>
              <w:t xml:space="preserve"> (degrés)</w:t>
            </w:r>
          </w:p>
        </w:tc>
        <w:tc>
          <w:tcPr>
            <w:tcW w:w="850" w:type="dxa"/>
          </w:tcPr>
          <w:p w14:paraId="12174B4A" w14:textId="77777777" w:rsidR="008D2651" w:rsidRPr="00CB630D" w:rsidRDefault="008D2651" w:rsidP="00BD3746">
            <w:pPr>
              <w:pStyle w:val="Tabletext"/>
              <w:jc w:val="center"/>
              <w:rPr>
                <w:lang w:val="fr-FR"/>
              </w:rPr>
            </w:pPr>
            <w:r w:rsidRPr="00CB630D">
              <w:rPr>
                <w:lang w:val="fr-FR"/>
              </w:rPr>
              <w:t>§ 3.9</w:t>
            </w:r>
          </w:p>
        </w:tc>
        <w:tc>
          <w:tcPr>
            <w:tcW w:w="6804" w:type="dxa"/>
          </w:tcPr>
          <w:p w14:paraId="22B003F7" w14:textId="6DA01438" w:rsidR="008D2651" w:rsidRPr="00CB630D" w:rsidRDefault="008D2651" w:rsidP="00B64775">
            <w:pPr>
              <w:pStyle w:val="Tabletext"/>
              <w:rPr>
                <w:lang w:val="fr-FR"/>
              </w:rPr>
            </w:pPr>
            <w:r w:rsidRPr="00CB630D">
              <w:rPr>
                <w:lang w:val="fr-FR"/>
              </w:rPr>
              <w:t>Longitude, latitude du point situé au milieu du tronçon du trajet depuis l</w:t>
            </w:r>
            <w:r w:rsidR="00D011F1" w:rsidRPr="00CB630D">
              <w:rPr>
                <w:lang w:val="fr-FR"/>
              </w:rPr>
              <w:t>'</w:t>
            </w:r>
            <w:r w:rsidRPr="00CB630D">
              <w:rPr>
                <w:lang w:val="fr-FR"/>
              </w:rPr>
              <w:t>émetteur jusqu</w:t>
            </w:r>
            <w:r w:rsidR="00D011F1" w:rsidRPr="00CB630D">
              <w:rPr>
                <w:lang w:val="fr-FR"/>
              </w:rPr>
              <w:t>'</w:t>
            </w:r>
            <w:r w:rsidRPr="00CB630D">
              <w:rPr>
                <w:lang w:val="fr-FR"/>
              </w:rPr>
              <w:t>au volume commun de diffusion troposphérique</w:t>
            </w:r>
          </w:p>
        </w:tc>
      </w:tr>
      <w:tr w:rsidR="008D2651" w:rsidRPr="00CB630D" w14:paraId="1CF95DEA" w14:textId="77777777" w:rsidTr="00CB630D">
        <w:trPr>
          <w:jc w:val="center"/>
        </w:trPr>
        <w:tc>
          <w:tcPr>
            <w:tcW w:w="1985" w:type="dxa"/>
          </w:tcPr>
          <w:p w14:paraId="4CCB09FB" w14:textId="77777777" w:rsidR="008D2651" w:rsidRPr="00CB630D" w:rsidRDefault="008D2651" w:rsidP="00BD3746">
            <w:pPr>
              <w:pStyle w:val="Tabletext"/>
              <w:jc w:val="center"/>
              <w:rPr>
                <w:lang w:val="fr-FR"/>
              </w:rPr>
            </w:pPr>
            <w:r w:rsidRPr="00CB630D">
              <w:rPr>
                <w:lang w:val="fr-FR"/>
              </w:rPr>
              <w:sym w:font="Symbol" w:char="F06A"/>
            </w:r>
            <w:r w:rsidRPr="00CB630D">
              <w:rPr>
                <w:i/>
                <w:iCs/>
                <w:vertAlign w:val="subscript"/>
                <w:lang w:val="fr-FR"/>
              </w:rPr>
              <w:t>rcve, rcvn</w:t>
            </w:r>
            <w:r w:rsidRPr="00CB630D">
              <w:rPr>
                <w:lang w:val="fr-FR"/>
              </w:rPr>
              <w:t xml:space="preserve"> (degrés)</w:t>
            </w:r>
          </w:p>
        </w:tc>
        <w:tc>
          <w:tcPr>
            <w:tcW w:w="850" w:type="dxa"/>
          </w:tcPr>
          <w:p w14:paraId="244ABBCD" w14:textId="77777777" w:rsidR="008D2651" w:rsidRPr="00CB630D" w:rsidRDefault="008D2651" w:rsidP="00BD3746">
            <w:pPr>
              <w:pStyle w:val="Tabletext"/>
              <w:jc w:val="center"/>
              <w:rPr>
                <w:lang w:val="fr-FR"/>
              </w:rPr>
            </w:pPr>
            <w:r w:rsidRPr="00CB630D">
              <w:rPr>
                <w:lang w:val="fr-FR"/>
              </w:rPr>
              <w:t>§ 3.9</w:t>
            </w:r>
          </w:p>
        </w:tc>
        <w:tc>
          <w:tcPr>
            <w:tcW w:w="6804" w:type="dxa"/>
          </w:tcPr>
          <w:p w14:paraId="6213643D" w14:textId="4CC84DE1" w:rsidR="008D2651" w:rsidRPr="00CB630D" w:rsidRDefault="008D2651" w:rsidP="00B64775">
            <w:pPr>
              <w:pStyle w:val="Tabletext"/>
              <w:rPr>
                <w:lang w:val="fr-FR"/>
              </w:rPr>
            </w:pPr>
            <w:r w:rsidRPr="00CB630D">
              <w:rPr>
                <w:lang w:val="fr-FR"/>
              </w:rPr>
              <w:t>Longitude, latitude, du point situé au milieu du tronçon du trajet depuis le récepteur jusqu</w:t>
            </w:r>
            <w:r w:rsidR="00D011F1" w:rsidRPr="00CB630D">
              <w:rPr>
                <w:lang w:val="fr-FR"/>
              </w:rPr>
              <w:t>'</w:t>
            </w:r>
            <w:r w:rsidRPr="00CB630D">
              <w:rPr>
                <w:lang w:val="fr-FR"/>
              </w:rPr>
              <w:t>au volume commun de diffusion troposphérique</w:t>
            </w:r>
          </w:p>
        </w:tc>
      </w:tr>
      <w:tr w:rsidR="008D2651" w:rsidRPr="00CB630D" w14:paraId="75C4045D" w14:textId="77777777" w:rsidTr="00CB630D">
        <w:trPr>
          <w:jc w:val="center"/>
        </w:trPr>
        <w:tc>
          <w:tcPr>
            <w:tcW w:w="1985" w:type="dxa"/>
          </w:tcPr>
          <w:p w14:paraId="2594A71C" w14:textId="77777777" w:rsidR="008D2651" w:rsidRPr="00CB630D" w:rsidRDefault="008D2651" w:rsidP="00BD3746">
            <w:pPr>
              <w:pStyle w:val="Tabletext"/>
              <w:jc w:val="center"/>
              <w:rPr>
                <w:lang w:val="fr-FR"/>
              </w:rPr>
            </w:pPr>
            <w:r w:rsidRPr="00CB630D">
              <w:rPr>
                <w:lang w:val="fr-FR"/>
              </w:rPr>
              <w:sym w:font="Symbol" w:char="F06A"/>
            </w:r>
            <w:r w:rsidRPr="00CB630D">
              <w:rPr>
                <w:i/>
                <w:iCs/>
                <w:vertAlign w:val="subscript"/>
                <w:lang w:val="fr-FR"/>
              </w:rPr>
              <w:t>me, mn</w:t>
            </w:r>
            <w:r w:rsidRPr="00CB630D">
              <w:rPr>
                <w:lang w:val="fr-FR"/>
              </w:rPr>
              <w:t xml:space="preserve"> (degrés)</w:t>
            </w:r>
          </w:p>
        </w:tc>
        <w:tc>
          <w:tcPr>
            <w:tcW w:w="850" w:type="dxa"/>
          </w:tcPr>
          <w:p w14:paraId="52DBB37D" w14:textId="77777777" w:rsidR="008D2651" w:rsidRPr="00CB630D" w:rsidRDefault="008D2651" w:rsidP="00BD3746">
            <w:pPr>
              <w:pStyle w:val="Tabletext"/>
              <w:jc w:val="center"/>
              <w:rPr>
                <w:lang w:val="fr-FR"/>
              </w:rPr>
            </w:pPr>
            <w:r w:rsidRPr="00CB630D">
              <w:rPr>
                <w:lang w:val="fr-FR"/>
              </w:rPr>
              <w:t>§ 3.2</w:t>
            </w:r>
          </w:p>
        </w:tc>
        <w:tc>
          <w:tcPr>
            <w:tcW w:w="6804" w:type="dxa"/>
          </w:tcPr>
          <w:p w14:paraId="5181A5D7" w14:textId="77777777" w:rsidR="008D2651" w:rsidRPr="00CB630D" w:rsidRDefault="008D2651" w:rsidP="00B64775">
            <w:pPr>
              <w:pStyle w:val="Tabletext"/>
              <w:rPr>
                <w:lang w:val="fr-FR"/>
              </w:rPr>
            </w:pPr>
            <w:r w:rsidRPr="00CB630D">
              <w:rPr>
                <w:lang w:val="fr-FR"/>
              </w:rPr>
              <w:t>Longitude, latitude du point à mi</w:t>
            </w:r>
            <w:r w:rsidRPr="00CB630D">
              <w:rPr>
                <w:lang w:val="fr-FR"/>
              </w:rPr>
              <w:noBreakHyphen/>
              <w:t>trajet</w:t>
            </w:r>
          </w:p>
        </w:tc>
      </w:tr>
      <w:tr w:rsidR="008D2651" w:rsidRPr="00CB630D" w14:paraId="16035A0B" w14:textId="77777777" w:rsidTr="00CB630D">
        <w:trPr>
          <w:jc w:val="center"/>
        </w:trPr>
        <w:tc>
          <w:tcPr>
            <w:tcW w:w="1985" w:type="dxa"/>
          </w:tcPr>
          <w:p w14:paraId="7BE86D20" w14:textId="77777777" w:rsidR="008D2651" w:rsidRPr="00CB630D" w:rsidRDefault="008D2651" w:rsidP="00BD3746">
            <w:pPr>
              <w:pStyle w:val="Tabletext"/>
              <w:jc w:val="center"/>
              <w:rPr>
                <w:lang w:val="fr-FR"/>
              </w:rPr>
            </w:pPr>
            <w:r w:rsidRPr="00CB630D">
              <w:rPr>
                <w:lang w:val="fr-FR"/>
              </w:rPr>
              <w:sym w:font="Symbol" w:char="F071"/>
            </w:r>
            <w:r w:rsidRPr="00CB630D">
              <w:rPr>
                <w:i/>
                <w:iCs/>
                <w:vertAlign w:val="subscript"/>
                <w:lang w:val="fr-FR"/>
              </w:rPr>
              <w:t>e</w:t>
            </w:r>
            <w:r w:rsidRPr="00CB630D">
              <w:rPr>
                <w:lang w:val="fr-FR"/>
              </w:rPr>
              <w:t xml:space="preserve"> (rad)</w:t>
            </w:r>
          </w:p>
        </w:tc>
        <w:tc>
          <w:tcPr>
            <w:tcW w:w="850" w:type="dxa"/>
          </w:tcPr>
          <w:p w14:paraId="1EAF62E2" w14:textId="77777777" w:rsidR="008D2651" w:rsidRPr="00CB630D" w:rsidRDefault="008D2651" w:rsidP="00BD3746">
            <w:pPr>
              <w:pStyle w:val="Tabletext"/>
              <w:jc w:val="center"/>
              <w:rPr>
                <w:lang w:val="fr-FR"/>
              </w:rPr>
            </w:pPr>
            <w:r w:rsidRPr="00CB630D">
              <w:rPr>
                <w:lang w:val="fr-FR"/>
              </w:rPr>
              <w:t>§ 3.5</w:t>
            </w:r>
          </w:p>
        </w:tc>
        <w:tc>
          <w:tcPr>
            <w:tcW w:w="6804" w:type="dxa"/>
          </w:tcPr>
          <w:p w14:paraId="49712E20" w14:textId="050C9AC6" w:rsidR="008D2651" w:rsidRPr="00CB630D" w:rsidRDefault="008D2651" w:rsidP="00B64775">
            <w:pPr>
              <w:pStyle w:val="Tabletext"/>
              <w:rPr>
                <w:lang w:val="fr-FR"/>
              </w:rPr>
            </w:pPr>
            <w:r w:rsidRPr="00CB630D">
              <w:rPr>
                <w:lang w:val="fr-FR"/>
              </w:rPr>
              <w:t xml:space="preserve">Angle sous-tendu par </w:t>
            </w:r>
            <w:r w:rsidRPr="00CB630D">
              <w:rPr>
                <w:i/>
                <w:iCs/>
                <w:lang w:val="fr-FR"/>
              </w:rPr>
              <w:t>d</w:t>
            </w:r>
            <w:r w:rsidRPr="00CB630D">
              <w:rPr>
                <w:lang w:val="fr-FR"/>
              </w:rPr>
              <w:t> km au centre d</w:t>
            </w:r>
            <w:r w:rsidR="00D011F1" w:rsidRPr="00CB630D">
              <w:rPr>
                <w:lang w:val="fr-FR"/>
              </w:rPr>
              <w:t>'</w:t>
            </w:r>
            <w:r w:rsidRPr="00CB630D">
              <w:rPr>
                <w:lang w:val="fr-FR"/>
              </w:rPr>
              <w:t>une Terre sphérique</w:t>
            </w:r>
          </w:p>
        </w:tc>
      </w:tr>
      <w:tr w:rsidR="008D2651" w:rsidRPr="00CB630D" w14:paraId="474EDFEA" w14:textId="77777777" w:rsidTr="00CB630D">
        <w:trPr>
          <w:jc w:val="center"/>
        </w:trPr>
        <w:tc>
          <w:tcPr>
            <w:tcW w:w="1985" w:type="dxa"/>
          </w:tcPr>
          <w:p w14:paraId="19A2185D" w14:textId="77777777" w:rsidR="008D2651" w:rsidRPr="00CB630D" w:rsidRDefault="008D2651" w:rsidP="00BD3746">
            <w:pPr>
              <w:pStyle w:val="Tabletext"/>
              <w:jc w:val="center"/>
              <w:rPr>
                <w:lang w:val="fr-FR"/>
              </w:rPr>
            </w:pPr>
            <w:r w:rsidRPr="00CB630D">
              <w:rPr>
                <w:lang w:val="fr-FR"/>
              </w:rPr>
              <w:sym w:font="Symbol" w:char="F020"/>
            </w:r>
            <w:r w:rsidRPr="00CB630D">
              <w:rPr>
                <w:lang w:val="fr-FR"/>
              </w:rPr>
              <w:sym w:font="Symbol" w:char="F071"/>
            </w:r>
            <w:r w:rsidRPr="00CB630D">
              <w:rPr>
                <w:i/>
                <w:iCs/>
                <w:vertAlign w:val="subscript"/>
                <w:lang w:val="fr-FR"/>
              </w:rPr>
              <w:t>t, r</w:t>
            </w:r>
            <w:r w:rsidRPr="00CB630D">
              <w:rPr>
                <w:lang w:val="fr-FR"/>
              </w:rPr>
              <w:t xml:space="preserve"> (mrad)</w:t>
            </w:r>
          </w:p>
        </w:tc>
        <w:tc>
          <w:tcPr>
            <w:tcW w:w="850" w:type="dxa"/>
          </w:tcPr>
          <w:p w14:paraId="7A8D5C62" w14:textId="77777777" w:rsidR="008D2651" w:rsidRPr="00CB630D" w:rsidRDefault="008D2651" w:rsidP="00BD3746">
            <w:pPr>
              <w:pStyle w:val="Tabletext"/>
              <w:jc w:val="center"/>
              <w:rPr>
                <w:lang w:val="fr-FR"/>
              </w:rPr>
            </w:pPr>
            <w:r w:rsidRPr="00CB630D">
              <w:rPr>
                <w:lang w:val="fr-FR"/>
              </w:rPr>
              <w:t>§ 3.7</w:t>
            </w:r>
          </w:p>
        </w:tc>
        <w:tc>
          <w:tcPr>
            <w:tcW w:w="6804" w:type="dxa"/>
          </w:tcPr>
          <w:p w14:paraId="1C1E0913" w14:textId="44DF5FD4" w:rsidR="008D2651" w:rsidRPr="00CB630D" w:rsidRDefault="008D2651" w:rsidP="00B64775">
            <w:pPr>
              <w:pStyle w:val="Tabletext"/>
              <w:rPr>
                <w:lang w:val="fr-FR"/>
              </w:rPr>
            </w:pPr>
            <w:r w:rsidRPr="00CB630D">
              <w:rPr>
                <w:lang w:val="fr-FR"/>
              </w:rPr>
              <w:t>Angle d</w:t>
            </w:r>
            <w:r w:rsidR="00D011F1" w:rsidRPr="00CB630D">
              <w:rPr>
                <w:lang w:val="fr-FR"/>
              </w:rPr>
              <w:t>'</w:t>
            </w:r>
            <w:r w:rsidRPr="00CB630D">
              <w:rPr>
                <w:lang w:val="fr-FR"/>
              </w:rPr>
              <w:t>élévation de l</w:t>
            </w:r>
            <w:r w:rsidR="00D011F1" w:rsidRPr="00CB630D">
              <w:rPr>
                <w:lang w:val="fr-FR"/>
              </w:rPr>
              <w:t>'</w:t>
            </w:r>
            <w:r w:rsidRPr="00CB630D">
              <w:rPr>
                <w:lang w:val="fr-FR"/>
              </w:rPr>
              <w:t>horizon par rapport l</w:t>
            </w:r>
            <w:r w:rsidR="00D011F1" w:rsidRPr="00CB630D">
              <w:rPr>
                <w:lang w:val="fr-FR"/>
              </w:rPr>
              <w:t>'</w:t>
            </w:r>
            <w:r w:rsidRPr="00CB630D">
              <w:rPr>
                <w:lang w:val="fr-FR"/>
              </w:rPr>
              <w:t>horizontale locale, vu depuis l</w:t>
            </w:r>
            <w:r w:rsidR="00D011F1" w:rsidRPr="00CB630D">
              <w:rPr>
                <w:lang w:val="fr-FR"/>
              </w:rPr>
              <w:t>'</w:t>
            </w:r>
            <w:r w:rsidRPr="00CB630D">
              <w:rPr>
                <w:lang w:val="fr-FR"/>
              </w:rPr>
              <w:t>émetteur et le récepteur</w:t>
            </w:r>
          </w:p>
        </w:tc>
      </w:tr>
      <w:tr w:rsidR="008D2651" w:rsidRPr="00CB630D" w14:paraId="086E7B7A" w14:textId="77777777" w:rsidTr="00CB630D">
        <w:trPr>
          <w:jc w:val="center"/>
        </w:trPr>
        <w:tc>
          <w:tcPr>
            <w:tcW w:w="1985" w:type="dxa"/>
          </w:tcPr>
          <w:p w14:paraId="37F0EED2" w14:textId="0EEDDB10" w:rsidR="008D2651" w:rsidRPr="00CB630D" w:rsidRDefault="008D2651" w:rsidP="00BD3746">
            <w:pPr>
              <w:pStyle w:val="Tabletext"/>
              <w:jc w:val="center"/>
              <w:rPr>
                <w:lang w:val="fr-FR"/>
              </w:rPr>
            </w:pPr>
            <w:r w:rsidRPr="00CB630D">
              <w:rPr>
                <w:lang w:val="fr-FR"/>
              </w:rPr>
              <w:sym w:font="Symbol" w:char="F020"/>
            </w:r>
            <w:r w:rsidRPr="00CB630D">
              <w:rPr>
                <w:lang w:val="fr-FR"/>
              </w:rPr>
              <w:sym w:font="Symbol" w:char="F071"/>
            </w:r>
            <w:r w:rsidRPr="00CB630D">
              <w:rPr>
                <w:i/>
                <w:iCs/>
                <w:vertAlign w:val="subscript"/>
                <w:lang w:val="fr-FR"/>
              </w:rPr>
              <w:t>tpos, rpos</w:t>
            </w:r>
            <w:r w:rsidRPr="00CB630D">
              <w:rPr>
                <w:lang w:val="fr-FR"/>
              </w:rPr>
              <w:t xml:space="preserve"> (mrad)</w:t>
            </w:r>
          </w:p>
        </w:tc>
        <w:tc>
          <w:tcPr>
            <w:tcW w:w="850" w:type="dxa"/>
          </w:tcPr>
          <w:p w14:paraId="3106CDD3" w14:textId="77777777" w:rsidR="008D2651" w:rsidRPr="00CB630D" w:rsidRDefault="008D2651" w:rsidP="00BD3746">
            <w:pPr>
              <w:pStyle w:val="Tabletext"/>
              <w:jc w:val="center"/>
              <w:rPr>
                <w:lang w:val="fr-FR"/>
              </w:rPr>
            </w:pPr>
            <w:r w:rsidRPr="00CB630D">
              <w:rPr>
                <w:lang w:val="fr-FR"/>
              </w:rPr>
              <w:t>§ 3.7</w:t>
            </w:r>
          </w:p>
        </w:tc>
        <w:tc>
          <w:tcPr>
            <w:tcW w:w="6804" w:type="dxa"/>
          </w:tcPr>
          <w:p w14:paraId="6D12E1D4" w14:textId="74A949B0" w:rsidR="008D2651" w:rsidRPr="00CB630D" w:rsidRDefault="008D2651" w:rsidP="00B64775">
            <w:pPr>
              <w:pStyle w:val="Tabletext"/>
              <w:rPr>
                <w:lang w:val="fr-FR"/>
              </w:rPr>
            </w:pPr>
            <w:r w:rsidRPr="00CB630D">
              <w:rPr>
                <w:lang w:val="fr-FR"/>
              </w:rPr>
              <w:t>Angle d</w:t>
            </w:r>
            <w:r w:rsidR="00D011F1" w:rsidRPr="00CB630D">
              <w:rPr>
                <w:lang w:val="fr-FR"/>
              </w:rPr>
              <w:t>'</w:t>
            </w:r>
            <w:r w:rsidRPr="00CB630D">
              <w:rPr>
                <w:lang w:val="fr-FR"/>
              </w:rPr>
              <w:t>élévation de l</w:t>
            </w:r>
            <w:r w:rsidR="00D011F1" w:rsidRPr="00CB630D">
              <w:rPr>
                <w:lang w:val="fr-FR"/>
              </w:rPr>
              <w:t>'</w:t>
            </w:r>
            <w:r w:rsidRPr="00CB630D">
              <w:rPr>
                <w:lang w:val="fr-FR"/>
              </w:rPr>
              <w:t>horizon par rapport à l</w:t>
            </w:r>
            <w:r w:rsidR="00D011F1" w:rsidRPr="00CB630D">
              <w:rPr>
                <w:lang w:val="fr-FR"/>
              </w:rPr>
              <w:t>'</w:t>
            </w:r>
            <w:r w:rsidRPr="00CB630D">
              <w:rPr>
                <w:lang w:val="fr-FR"/>
              </w:rPr>
              <w:t>horizontale locale, limité pour être positif (supérieur à zéro)</w:t>
            </w:r>
          </w:p>
        </w:tc>
      </w:tr>
      <w:tr w:rsidR="008D2651" w:rsidRPr="00CB630D" w14:paraId="4AB1BF69" w14:textId="77777777" w:rsidTr="00CB630D">
        <w:trPr>
          <w:jc w:val="center"/>
        </w:trPr>
        <w:tc>
          <w:tcPr>
            <w:tcW w:w="1985" w:type="dxa"/>
          </w:tcPr>
          <w:p w14:paraId="1183BBBC" w14:textId="77777777" w:rsidR="008D2651" w:rsidRPr="00CB630D" w:rsidRDefault="008D2651" w:rsidP="00BD3746">
            <w:pPr>
              <w:pStyle w:val="Tabletext"/>
              <w:jc w:val="center"/>
              <w:rPr>
                <w:lang w:val="fr-FR"/>
              </w:rPr>
            </w:pPr>
            <w:r w:rsidRPr="00CB630D">
              <w:rPr>
                <w:lang w:val="fr-FR"/>
              </w:rPr>
              <w:sym w:font="Symbol" w:char="F067"/>
            </w:r>
            <w:r w:rsidRPr="00CB630D">
              <w:rPr>
                <w:i/>
                <w:iCs/>
                <w:vertAlign w:val="subscript"/>
                <w:lang w:val="fr-FR"/>
              </w:rPr>
              <w:t>o</w:t>
            </w:r>
            <w:r w:rsidRPr="00CB630D">
              <w:rPr>
                <w:lang w:val="fr-FR"/>
              </w:rPr>
              <w:t xml:space="preserve"> (dB/km)</w:t>
            </w:r>
          </w:p>
        </w:tc>
        <w:tc>
          <w:tcPr>
            <w:tcW w:w="850" w:type="dxa"/>
          </w:tcPr>
          <w:p w14:paraId="05C5C88F" w14:textId="77777777" w:rsidR="008D2651" w:rsidRPr="00CB630D" w:rsidRDefault="008D2651" w:rsidP="00BD3746">
            <w:pPr>
              <w:pStyle w:val="Tabletext"/>
              <w:jc w:val="center"/>
              <w:rPr>
                <w:lang w:val="fr-FR"/>
              </w:rPr>
            </w:pPr>
            <w:r w:rsidRPr="00CB630D">
              <w:rPr>
                <w:lang w:val="fr-FR"/>
              </w:rPr>
              <w:t>§ 3.10</w:t>
            </w:r>
          </w:p>
        </w:tc>
        <w:tc>
          <w:tcPr>
            <w:tcW w:w="6804" w:type="dxa"/>
          </w:tcPr>
          <w:p w14:paraId="0FABBE57" w14:textId="5A27B691" w:rsidR="008D2651" w:rsidRPr="00CB630D" w:rsidRDefault="008D2651" w:rsidP="00B64775">
            <w:pPr>
              <w:pStyle w:val="Tabletext"/>
              <w:rPr>
                <w:lang w:val="fr-FR"/>
              </w:rPr>
            </w:pPr>
            <w:r w:rsidRPr="00CB630D">
              <w:rPr>
                <w:lang w:val="fr-FR"/>
              </w:rPr>
              <w:t>Affaiblissement linéique au niveau de la mer dû à l</w:t>
            </w:r>
            <w:r w:rsidR="00D011F1" w:rsidRPr="00CB630D">
              <w:rPr>
                <w:lang w:val="fr-FR"/>
              </w:rPr>
              <w:t>'</w:t>
            </w:r>
            <w:r w:rsidRPr="00CB630D">
              <w:rPr>
                <w:lang w:val="fr-FR"/>
              </w:rPr>
              <w:t>oxygène</w:t>
            </w:r>
          </w:p>
        </w:tc>
      </w:tr>
      <w:tr w:rsidR="008D2651" w:rsidRPr="00CB630D" w14:paraId="3456CA82" w14:textId="77777777" w:rsidTr="00CB630D">
        <w:trPr>
          <w:jc w:val="center"/>
        </w:trPr>
        <w:tc>
          <w:tcPr>
            <w:tcW w:w="1985" w:type="dxa"/>
          </w:tcPr>
          <w:p w14:paraId="6CA05DBA" w14:textId="77777777" w:rsidR="008D2651" w:rsidRPr="00CB630D" w:rsidRDefault="008D2651" w:rsidP="00BD3746">
            <w:pPr>
              <w:pStyle w:val="Tabletext"/>
              <w:jc w:val="center"/>
              <w:rPr>
                <w:lang w:val="fr-FR"/>
              </w:rPr>
            </w:pPr>
            <w:r w:rsidRPr="00CB630D">
              <w:rPr>
                <w:lang w:val="fr-FR"/>
              </w:rPr>
              <w:t>H</w:t>
            </w:r>
            <w:r w:rsidRPr="00CB630D">
              <w:rPr>
                <w:i/>
                <w:iCs/>
                <w:vertAlign w:val="subscript"/>
                <w:lang w:val="fr-FR"/>
              </w:rPr>
              <w:t>tep, rep</w:t>
            </w:r>
            <w:r w:rsidRPr="00CB630D">
              <w:rPr>
                <w:lang w:val="fr-FR"/>
              </w:rPr>
              <w:t xml:space="preserve"> (m)</w:t>
            </w:r>
          </w:p>
        </w:tc>
        <w:tc>
          <w:tcPr>
            <w:tcW w:w="850" w:type="dxa"/>
          </w:tcPr>
          <w:p w14:paraId="5F388FE5" w14:textId="77777777" w:rsidR="008D2651" w:rsidRPr="00CB630D" w:rsidRDefault="008D2651" w:rsidP="00BD3746">
            <w:pPr>
              <w:pStyle w:val="Tabletext"/>
              <w:jc w:val="center"/>
              <w:rPr>
                <w:lang w:val="fr-FR"/>
              </w:rPr>
            </w:pPr>
            <w:r w:rsidRPr="00CB630D">
              <w:rPr>
                <w:lang w:val="fr-FR"/>
              </w:rPr>
              <w:t>§ 3.8</w:t>
            </w:r>
          </w:p>
        </w:tc>
        <w:tc>
          <w:tcPr>
            <w:tcW w:w="6804" w:type="dxa"/>
          </w:tcPr>
          <w:p w14:paraId="17F5309E" w14:textId="0DD19385" w:rsidR="008D2651" w:rsidRPr="00CB630D" w:rsidRDefault="008D2651" w:rsidP="00B64775">
            <w:pPr>
              <w:pStyle w:val="Tabletext"/>
              <w:rPr>
                <w:lang w:val="fr-FR"/>
              </w:rPr>
            </w:pPr>
            <w:r w:rsidRPr="00CB630D">
              <w:rPr>
                <w:lang w:val="fr-FR"/>
              </w:rPr>
              <w:t>Hauteurs équivalentes de l</w:t>
            </w:r>
            <w:r w:rsidR="00D011F1" w:rsidRPr="00CB630D">
              <w:rPr>
                <w:lang w:val="fr-FR"/>
              </w:rPr>
              <w:t>'</w:t>
            </w:r>
            <w:r w:rsidRPr="00CB630D">
              <w:rPr>
                <w:lang w:val="fr-FR"/>
              </w:rPr>
              <w:t>émetteur, du récepteur au-dessus d</w:t>
            </w:r>
            <w:r w:rsidR="00D011F1" w:rsidRPr="00CB630D">
              <w:rPr>
                <w:lang w:val="fr-FR"/>
              </w:rPr>
              <w:t>'</w:t>
            </w:r>
            <w:r w:rsidRPr="00CB630D">
              <w:rPr>
                <w:lang w:val="fr-FR"/>
              </w:rPr>
              <w:t>une surface régulière pour le modèle de diffraction</w:t>
            </w:r>
          </w:p>
        </w:tc>
      </w:tr>
      <w:tr w:rsidR="008D2651" w:rsidRPr="00CB630D" w14:paraId="21D77EB6" w14:textId="77777777" w:rsidTr="00CB630D">
        <w:trPr>
          <w:jc w:val="center"/>
        </w:trPr>
        <w:tc>
          <w:tcPr>
            <w:tcW w:w="1985" w:type="dxa"/>
          </w:tcPr>
          <w:p w14:paraId="00A39E0B" w14:textId="77777777" w:rsidR="008D2651" w:rsidRPr="00CB630D" w:rsidRDefault="008D2651" w:rsidP="00BD3746">
            <w:pPr>
              <w:pStyle w:val="Tabletext"/>
              <w:jc w:val="center"/>
              <w:rPr>
                <w:lang w:val="fr-FR"/>
              </w:rPr>
            </w:pPr>
            <w:r w:rsidRPr="00CB630D">
              <w:rPr>
                <w:lang w:val="fr-FR"/>
              </w:rPr>
              <w:t>h</w:t>
            </w:r>
            <w:r w:rsidRPr="00CB630D">
              <w:rPr>
                <w:i/>
                <w:iCs/>
                <w:vertAlign w:val="subscript"/>
                <w:lang w:val="fr-FR"/>
              </w:rPr>
              <w:t>ts, rs</w:t>
            </w:r>
            <w:r w:rsidRPr="00CB630D">
              <w:rPr>
                <w:lang w:val="fr-FR"/>
              </w:rPr>
              <w:t xml:space="preserve"> (masl)</w:t>
            </w:r>
            <w:r w:rsidRPr="00CB630D">
              <w:rPr>
                <w:vertAlign w:val="superscript"/>
                <w:lang w:val="fr-FR"/>
              </w:rPr>
              <w:t>(1)</w:t>
            </w:r>
          </w:p>
        </w:tc>
        <w:tc>
          <w:tcPr>
            <w:tcW w:w="850" w:type="dxa"/>
          </w:tcPr>
          <w:p w14:paraId="1FF2C40B" w14:textId="77777777" w:rsidR="008D2651" w:rsidRPr="00CB630D" w:rsidRDefault="008D2651" w:rsidP="00BD3746">
            <w:pPr>
              <w:pStyle w:val="Tabletext"/>
              <w:jc w:val="center"/>
              <w:rPr>
                <w:lang w:val="fr-FR"/>
              </w:rPr>
            </w:pPr>
            <w:r w:rsidRPr="00CB630D">
              <w:rPr>
                <w:lang w:val="fr-FR"/>
              </w:rPr>
              <w:t>§ 3.3</w:t>
            </w:r>
          </w:p>
        </w:tc>
        <w:tc>
          <w:tcPr>
            <w:tcW w:w="6804" w:type="dxa"/>
          </w:tcPr>
          <w:p w14:paraId="3F57AEBE" w14:textId="108BA810" w:rsidR="008D2651" w:rsidRPr="00CB630D" w:rsidRDefault="008D2651" w:rsidP="00B64775">
            <w:pPr>
              <w:pStyle w:val="Tabletext"/>
              <w:rPr>
                <w:lang w:val="fr-FR"/>
              </w:rPr>
            </w:pPr>
            <w:r w:rsidRPr="00CB630D">
              <w:rPr>
                <w:lang w:val="fr-FR"/>
              </w:rPr>
              <w:t>Hauteurs de l</w:t>
            </w:r>
            <w:r w:rsidR="00D011F1" w:rsidRPr="00CB630D">
              <w:rPr>
                <w:lang w:val="fr-FR"/>
              </w:rPr>
              <w:t>'</w:t>
            </w:r>
            <w:r w:rsidRPr="00CB630D">
              <w:rPr>
                <w:lang w:val="fr-FR"/>
              </w:rPr>
              <w:t>émetteur, du récepteur au-dessus du niveau moyen de la mer</w:t>
            </w:r>
          </w:p>
        </w:tc>
      </w:tr>
      <w:tr w:rsidR="008D2651" w:rsidRPr="00CB630D" w14:paraId="77B3CF85" w14:textId="77777777" w:rsidTr="00CB630D">
        <w:trPr>
          <w:jc w:val="center"/>
        </w:trPr>
        <w:tc>
          <w:tcPr>
            <w:tcW w:w="1985" w:type="dxa"/>
          </w:tcPr>
          <w:p w14:paraId="6324D971" w14:textId="77777777" w:rsidR="008D2651" w:rsidRPr="00CB630D" w:rsidRDefault="008D2651" w:rsidP="00BD3746">
            <w:pPr>
              <w:pStyle w:val="Tabletext"/>
              <w:jc w:val="center"/>
              <w:rPr>
                <w:lang w:val="fr-FR"/>
              </w:rPr>
            </w:pPr>
            <w:r w:rsidRPr="00CB630D">
              <w:rPr>
                <w:lang w:val="fr-FR"/>
              </w:rPr>
              <w:t>i</w:t>
            </w:r>
            <w:r w:rsidRPr="00CB630D">
              <w:rPr>
                <w:i/>
                <w:iCs/>
                <w:vertAlign w:val="subscript"/>
                <w:lang w:val="fr-FR"/>
              </w:rPr>
              <w:t>lt, lr</w:t>
            </w:r>
          </w:p>
        </w:tc>
        <w:tc>
          <w:tcPr>
            <w:tcW w:w="850" w:type="dxa"/>
          </w:tcPr>
          <w:p w14:paraId="17B6AF47" w14:textId="77777777" w:rsidR="008D2651" w:rsidRPr="00CB630D" w:rsidRDefault="008D2651" w:rsidP="00BD3746">
            <w:pPr>
              <w:pStyle w:val="Tabletext"/>
              <w:jc w:val="center"/>
              <w:rPr>
                <w:lang w:val="fr-FR"/>
              </w:rPr>
            </w:pPr>
            <w:r w:rsidRPr="00CB630D">
              <w:rPr>
                <w:lang w:val="fr-FR"/>
              </w:rPr>
              <w:t>§ 3.7</w:t>
            </w:r>
          </w:p>
        </w:tc>
        <w:tc>
          <w:tcPr>
            <w:tcW w:w="6804" w:type="dxa"/>
          </w:tcPr>
          <w:p w14:paraId="566EE77F" w14:textId="21711D98" w:rsidR="008D2651" w:rsidRPr="00CB630D" w:rsidRDefault="008D2651" w:rsidP="00B64775">
            <w:pPr>
              <w:pStyle w:val="Tabletext"/>
              <w:rPr>
                <w:lang w:val="fr-FR"/>
              </w:rPr>
            </w:pPr>
            <w:r w:rsidRPr="00CB630D">
              <w:rPr>
                <w:lang w:val="fr-FR"/>
              </w:rPr>
              <w:t>Indices du profil de l</w:t>
            </w:r>
            <w:r w:rsidR="00D011F1" w:rsidRPr="00CB630D">
              <w:rPr>
                <w:lang w:val="fr-FR"/>
              </w:rPr>
              <w:t>'</w:t>
            </w:r>
            <w:r w:rsidRPr="00CB630D">
              <w:rPr>
                <w:lang w:val="fr-FR"/>
              </w:rPr>
              <w:t>émetteur, du récepteur, des horizons</w:t>
            </w:r>
          </w:p>
        </w:tc>
      </w:tr>
      <w:tr w:rsidR="008D2651" w:rsidRPr="00CB630D" w14:paraId="1F33D759" w14:textId="77777777" w:rsidTr="00CB630D">
        <w:trPr>
          <w:jc w:val="center"/>
        </w:trPr>
        <w:tc>
          <w:tcPr>
            <w:tcW w:w="1985" w:type="dxa"/>
          </w:tcPr>
          <w:p w14:paraId="482D2018" w14:textId="77777777" w:rsidR="008D2651" w:rsidRPr="00CB630D" w:rsidRDefault="008D2651" w:rsidP="00BD3746">
            <w:pPr>
              <w:pStyle w:val="Tabletext"/>
              <w:jc w:val="center"/>
              <w:rPr>
                <w:lang w:val="fr-FR"/>
              </w:rPr>
            </w:pPr>
            <w:r w:rsidRPr="00CB630D">
              <w:rPr>
                <w:lang w:val="fr-FR"/>
              </w:rPr>
              <w:t>L</w:t>
            </w:r>
            <w:r w:rsidRPr="00CB630D">
              <w:rPr>
                <w:i/>
                <w:iCs/>
                <w:vertAlign w:val="subscript"/>
                <w:lang w:val="fr-FR"/>
              </w:rPr>
              <w:t>bfs</w:t>
            </w:r>
            <w:r w:rsidRPr="00CB630D">
              <w:rPr>
                <w:lang w:val="fr-FR"/>
              </w:rPr>
              <w:t xml:space="preserve"> (db)</w:t>
            </w:r>
          </w:p>
        </w:tc>
        <w:tc>
          <w:tcPr>
            <w:tcW w:w="850" w:type="dxa"/>
          </w:tcPr>
          <w:p w14:paraId="06351F73" w14:textId="77777777" w:rsidR="008D2651" w:rsidRPr="00CB630D" w:rsidRDefault="008D2651" w:rsidP="00BD3746">
            <w:pPr>
              <w:pStyle w:val="Tabletext"/>
              <w:jc w:val="center"/>
              <w:rPr>
                <w:lang w:val="fr-FR"/>
              </w:rPr>
            </w:pPr>
            <w:r w:rsidRPr="00CB630D">
              <w:rPr>
                <w:lang w:val="fr-FR"/>
              </w:rPr>
              <w:t>§ 3.11</w:t>
            </w:r>
          </w:p>
        </w:tc>
        <w:tc>
          <w:tcPr>
            <w:tcW w:w="6804" w:type="dxa"/>
          </w:tcPr>
          <w:p w14:paraId="3F043361" w14:textId="3A820E3C" w:rsidR="008D2651" w:rsidRPr="00CB630D" w:rsidRDefault="008D2651" w:rsidP="00B64775">
            <w:pPr>
              <w:pStyle w:val="Tabletext"/>
              <w:rPr>
                <w:lang w:val="fr-FR"/>
              </w:rPr>
            </w:pPr>
            <w:r w:rsidRPr="00CB630D">
              <w:rPr>
                <w:lang w:val="fr-FR"/>
              </w:rPr>
              <w:t>Affaiblissement de transmission de référence en espace libre, pour la longueur et la fréquen</w:t>
            </w:r>
            <w:r w:rsidR="00CB630D">
              <w:rPr>
                <w:lang w:val="fr-FR"/>
              </w:rPr>
              <w:t>c</w:t>
            </w:r>
            <w:r w:rsidRPr="00CB630D">
              <w:rPr>
                <w:lang w:val="fr-FR"/>
              </w:rPr>
              <w:t>e du trajet</w:t>
            </w:r>
          </w:p>
        </w:tc>
      </w:tr>
      <w:tr w:rsidR="008D2651" w:rsidRPr="00CB630D" w14:paraId="305222C8" w14:textId="77777777" w:rsidTr="00CB630D">
        <w:trPr>
          <w:jc w:val="center"/>
        </w:trPr>
        <w:tc>
          <w:tcPr>
            <w:tcW w:w="1985" w:type="dxa"/>
          </w:tcPr>
          <w:p w14:paraId="22D93345" w14:textId="77777777" w:rsidR="008D2651" w:rsidRPr="00CB630D" w:rsidRDefault="008D2651" w:rsidP="00BD3746">
            <w:pPr>
              <w:pStyle w:val="Tabletext"/>
              <w:jc w:val="center"/>
              <w:rPr>
                <w:lang w:val="fr-FR"/>
              </w:rPr>
            </w:pPr>
            <w:r w:rsidRPr="00CB630D">
              <w:rPr>
                <w:lang w:val="fr-FR"/>
              </w:rPr>
              <w:t>L</w:t>
            </w:r>
            <w:r w:rsidRPr="00CB630D">
              <w:rPr>
                <w:i/>
                <w:iCs/>
                <w:vertAlign w:val="subscript"/>
                <w:lang w:val="fr-FR"/>
              </w:rPr>
              <w:t>bm</w:t>
            </w:r>
            <w:r w:rsidRPr="00CB630D">
              <w:rPr>
                <w:vertAlign w:val="subscript"/>
                <w:lang w:val="fr-FR"/>
              </w:rPr>
              <w:t>1</w:t>
            </w:r>
            <w:r w:rsidRPr="00CB630D">
              <w:rPr>
                <w:lang w:val="fr-FR"/>
              </w:rPr>
              <w:t xml:space="preserve"> (db)</w:t>
            </w:r>
          </w:p>
        </w:tc>
        <w:tc>
          <w:tcPr>
            <w:tcW w:w="850" w:type="dxa"/>
          </w:tcPr>
          <w:p w14:paraId="0190B1EA" w14:textId="77777777" w:rsidR="008D2651" w:rsidRPr="00CB630D" w:rsidRDefault="008D2651" w:rsidP="00BD3746">
            <w:pPr>
              <w:pStyle w:val="Tabletext"/>
              <w:jc w:val="center"/>
              <w:rPr>
                <w:lang w:val="fr-FR"/>
              </w:rPr>
            </w:pPr>
            <w:r w:rsidRPr="00CB630D">
              <w:rPr>
                <w:lang w:val="fr-FR"/>
              </w:rPr>
              <w:t>§ 4.1</w:t>
            </w:r>
          </w:p>
        </w:tc>
        <w:tc>
          <w:tcPr>
            <w:tcW w:w="6804" w:type="dxa"/>
          </w:tcPr>
          <w:p w14:paraId="27061B4D" w14:textId="77777777" w:rsidR="008D2651" w:rsidRPr="00CB630D" w:rsidRDefault="008D2651" w:rsidP="00B64775">
            <w:pPr>
              <w:pStyle w:val="Tabletext"/>
              <w:rPr>
                <w:lang w:val="fr-FR"/>
              </w:rPr>
            </w:pPr>
            <w:r w:rsidRPr="00CB630D">
              <w:rPr>
                <w:lang w:val="fr-FR"/>
              </w:rPr>
              <w:t>Affaiblissement de transmission de référence associé au sous-modèle 1, diffraction, temps clair et évanouissements dus aux précipitations</w:t>
            </w:r>
          </w:p>
        </w:tc>
      </w:tr>
      <w:tr w:rsidR="008D2651" w:rsidRPr="00CB630D" w14:paraId="17B0F89C" w14:textId="77777777" w:rsidTr="00CB630D">
        <w:trPr>
          <w:jc w:val="center"/>
        </w:trPr>
        <w:tc>
          <w:tcPr>
            <w:tcW w:w="1985" w:type="dxa"/>
            <w:tcBorders>
              <w:bottom w:val="single" w:sz="4" w:space="0" w:color="auto"/>
            </w:tcBorders>
          </w:tcPr>
          <w:p w14:paraId="5A0D0E69" w14:textId="77777777" w:rsidR="008D2651" w:rsidRPr="00CB630D" w:rsidRDefault="008D2651" w:rsidP="00BD3746">
            <w:pPr>
              <w:pStyle w:val="Tabletext"/>
              <w:jc w:val="center"/>
              <w:rPr>
                <w:lang w:val="fr-FR"/>
              </w:rPr>
            </w:pPr>
            <w:r w:rsidRPr="00CB630D">
              <w:rPr>
                <w:lang w:val="fr-FR"/>
              </w:rPr>
              <w:t>ω</w:t>
            </w:r>
          </w:p>
        </w:tc>
        <w:tc>
          <w:tcPr>
            <w:tcW w:w="850" w:type="dxa"/>
            <w:tcBorders>
              <w:bottom w:val="single" w:sz="4" w:space="0" w:color="auto"/>
            </w:tcBorders>
          </w:tcPr>
          <w:p w14:paraId="41EEB9BC" w14:textId="77777777" w:rsidR="008D2651" w:rsidRPr="00CB630D" w:rsidRDefault="008D2651" w:rsidP="00BD3746">
            <w:pPr>
              <w:pStyle w:val="Tabletext"/>
              <w:jc w:val="center"/>
              <w:rPr>
                <w:lang w:val="fr-FR"/>
              </w:rPr>
            </w:pPr>
            <w:r w:rsidRPr="00CB630D">
              <w:rPr>
                <w:lang w:val="fr-FR"/>
              </w:rPr>
              <w:t>§ 3.2</w:t>
            </w:r>
          </w:p>
        </w:tc>
        <w:tc>
          <w:tcPr>
            <w:tcW w:w="6804" w:type="dxa"/>
            <w:tcBorders>
              <w:bottom w:val="single" w:sz="4" w:space="0" w:color="auto"/>
            </w:tcBorders>
          </w:tcPr>
          <w:p w14:paraId="7E582C85" w14:textId="77777777" w:rsidR="008D2651" w:rsidRPr="00CB630D" w:rsidRDefault="008D2651" w:rsidP="00B64775">
            <w:pPr>
              <w:pStyle w:val="Tabletext"/>
              <w:rPr>
                <w:lang w:val="fr-FR"/>
              </w:rPr>
            </w:pPr>
            <w:r w:rsidRPr="00CB630D">
              <w:rPr>
                <w:lang w:val="fr-FR"/>
              </w:rPr>
              <w:t>Tronçon du trajet au-dessus de la mer</w:t>
            </w:r>
          </w:p>
        </w:tc>
      </w:tr>
      <w:tr w:rsidR="008D2651" w:rsidRPr="00CB630D" w14:paraId="1AD4839E" w14:textId="77777777" w:rsidTr="00BD3746">
        <w:trPr>
          <w:jc w:val="center"/>
        </w:trPr>
        <w:tc>
          <w:tcPr>
            <w:tcW w:w="9639" w:type="dxa"/>
            <w:gridSpan w:val="3"/>
            <w:tcBorders>
              <w:left w:val="nil"/>
              <w:bottom w:val="nil"/>
              <w:right w:val="nil"/>
            </w:tcBorders>
          </w:tcPr>
          <w:p w14:paraId="7B3E29BF" w14:textId="77777777" w:rsidR="008D2651" w:rsidRPr="00CB630D" w:rsidRDefault="008D2651" w:rsidP="00BD3746">
            <w:pPr>
              <w:pStyle w:val="Tablelegend"/>
              <w:rPr>
                <w:lang w:val="fr-FR"/>
              </w:rPr>
            </w:pPr>
            <w:r w:rsidRPr="00CB630D">
              <w:rPr>
                <w:vertAlign w:val="superscript"/>
                <w:lang w:val="fr-FR"/>
              </w:rPr>
              <w:t>(1)</w:t>
            </w:r>
            <w:r w:rsidRPr="00CB630D">
              <w:rPr>
                <w:lang w:val="fr-FR"/>
              </w:rPr>
              <w:tab/>
              <w:t>masl: mètres au-dessus du niveau de la mer.</w:t>
            </w:r>
          </w:p>
        </w:tc>
      </w:tr>
    </w:tbl>
    <w:p w14:paraId="5A8708E4" w14:textId="77777777" w:rsidR="003B0797" w:rsidRPr="00CB630D" w:rsidRDefault="003B0797" w:rsidP="003B0797">
      <w:pPr>
        <w:pStyle w:val="Tablefin"/>
        <w:rPr>
          <w:lang w:val="fr-FR"/>
        </w:rPr>
      </w:pPr>
      <w:bookmarkStart w:id="84" w:name="_Toc253582965"/>
      <w:bookmarkStart w:id="85" w:name="_Toc253732893"/>
      <w:bookmarkStart w:id="86" w:name="_Toc255292359"/>
      <w:bookmarkStart w:id="87" w:name="_Toc256490288"/>
      <w:bookmarkStart w:id="88" w:name="_Toc164420592"/>
      <w:bookmarkStart w:id="89" w:name="_Toc164927221"/>
    </w:p>
    <w:p w14:paraId="65CA085B" w14:textId="56D23D50" w:rsidR="008D2651" w:rsidRPr="00CB630D" w:rsidRDefault="008D2651" w:rsidP="008D2651">
      <w:pPr>
        <w:pStyle w:val="Heading2"/>
        <w:rPr>
          <w:lang w:val="fr-FR"/>
        </w:rPr>
      </w:pPr>
      <w:bookmarkStart w:id="90" w:name="_Toc215824120"/>
      <w:r w:rsidRPr="00CB630D">
        <w:rPr>
          <w:lang w:val="fr-FR"/>
        </w:rPr>
        <w:t>3.1</w:t>
      </w:r>
      <w:r w:rsidRPr="00CB630D">
        <w:rPr>
          <w:lang w:val="fr-FR"/>
        </w:rPr>
        <w:tab/>
      </w:r>
      <w:bookmarkEnd w:id="84"/>
      <w:bookmarkEnd w:id="85"/>
      <w:bookmarkEnd w:id="86"/>
      <w:bookmarkEnd w:id="87"/>
      <w:r w:rsidRPr="00CB630D">
        <w:rPr>
          <w:lang w:val="fr-FR"/>
        </w:rPr>
        <w:t>Pourcentages de temps limités</w:t>
      </w:r>
      <w:bookmarkEnd w:id="88"/>
      <w:bookmarkEnd w:id="89"/>
      <w:bookmarkEnd w:id="90"/>
    </w:p>
    <w:p w14:paraId="12AF8199" w14:textId="797B77B6" w:rsidR="008D2651" w:rsidRPr="00CB630D" w:rsidRDefault="008D2651" w:rsidP="008D2651">
      <w:pPr>
        <w:rPr>
          <w:lang w:val="fr-FR"/>
        </w:rPr>
      </w:pPr>
      <w:r w:rsidRPr="00CB630D">
        <w:rPr>
          <w:lang w:val="fr-FR"/>
        </w:rPr>
        <w:t>Le pourcentage de temps d</w:t>
      </w:r>
      <w:r w:rsidR="00D011F1" w:rsidRPr="00CB630D">
        <w:rPr>
          <w:lang w:val="fr-FR"/>
        </w:rPr>
        <w:t>'</w:t>
      </w:r>
      <w:r w:rsidRPr="00CB630D">
        <w:rPr>
          <w:lang w:val="fr-FR"/>
        </w:rPr>
        <w:t>une année moyenne pendant lequel l</w:t>
      </w:r>
      <w:r w:rsidR="00D011F1" w:rsidRPr="00CB630D">
        <w:rPr>
          <w:lang w:val="fr-FR"/>
        </w:rPr>
        <w:t>'</w:t>
      </w:r>
      <w:r w:rsidRPr="00CB630D">
        <w:rPr>
          <w:lang w:val="fr-FR"/>
        </w:rPr>
        <w:t xml:space="preserve">affaiblissement prévu </w:t>
      </w:r>
      <w:r w:rsidRPr="00CB630D">
        <w:rPr>
          <w:i/>
          <w:lang w:val="fr-FR"/>
        </w:rPr>
        <w:t>T</w:t>
      </w:r>
      <w:r w:rsidRPr="00CB630D">
        <w:rPr>
          <w:i/>
          <w:vertAlign w:val="subscript"/>
          <w:lang w:val="fr-FR"/>
        </w:rPr>
        <w:t>pc</w:t>
      </w:r>
      <w:r w:rsidRPr="00CB630D">
        <w:rPr>
          <w:lang w:val="fr-FR"/>
        </w:rPr>
        <w:t xml:space="preserve"> n</w:t>
      </w:r>
      <w:r w:rsidR="00D011F1" w:rsidRPr="00CB630D">
        <w:rPr>
          <w:lang w:val="fr-FR"/>
        </w:rPr>
        <w:t>'</w:t>
      </w:r>
      <w:r w:rsidRPr="00CB630D">
        <w:rPr>
          <w:lang w:val="fr-FR"/>
        </w:rPr>
        <w:t>est pas dépassé (Tableau 1) peut varier de 0% à 100%. Les pourcentages de temps utilisés pour les calculs sont limités à des valeurs comprises entre 0,00001% et 99,99999%.</w:t>
      </w:r>
    </w:p>
    <w:p w14:paraId="720B8BB1" w14:textId="3CCEE815" w:rsidR="008D2651" w:rsidRPr="00CB630D" w:rsidRDefault="008D2651" w:rsidP="008D2651">
      <w:pPr>
        <w:keepNext/>
        <w:keepLines/>
        <w:rPr>
          <w:lang w:val="fr-FR"/>
        </w:rPr>
      </w:pPr>
      <w:r w:rsidRPr="00CB630D">
        <w:rPr>
          <w:lang w:val="fr-FR"/>
        </w:rPr>
        <w:lastRenderedPageBreak/>
        <w:t>Pourcentage de temps pendant lequel l</w:t>
      </w:r>
      <w:r w:rsidR="00D011F1" w:rsidRPr="00CB630D">
        <w:rPr>
          <w:lang w:val="fr-FR"/>
        </w:rPr>
        <w:t>'</w:t>
      </w:r>
      <w:r w:rsidRPr="00CB630D">
        <w:rPr>
          <w:lang w:val="fr-FR"/>
        </w:rPr>
        <w:t>affaiblissement de transmission de référence n</w:t>
      </w:r>
      <w:r w:rsidR="00D011F1" w:rsidRPr="00CB630D">
        <w:rPr>
          <w:lang w:val="fr-FR"/>
        </w:rPr>
        <w:t>'</w:t>
      </w:r>
      <w:r w:rsidRPr="00CB630D">
        <w:rPr>
          <w:lang w:val="fr-FR"/>
        </w:rPr>
        <w:t>est pas dépassé:</w:t>
      </w:r>
    </w:p>
    <w:p w14:paraId="3FFAFF96"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30"/>
          <w:lang w:val="fr-FR"/>
        </w:rPr>
        <w:object w:dxaOrig="2799" w:dyaOrig="720" w14:anchorId="6ACFA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41" o:title=""/>
          </v:shape>
          <o:OLEObject Type="Embed" ProgID="Equation.3" ShapeID="_x0000_i1025" DrawAspect="Content" ObjectID="_1826454841" r:id="rId42"/>
        </w:object>
      </w:r>
      <w:r w:rsidRPr="00CB630D">
        <w:rPr>
          <w:lang w:val="fr-FR"/>
        </w:rPr>
        <w:t>                %</w:t>
      </w:r>
      <w:r w:rsidRPr="00CB630D">
        <w:rPr>
          <w:lang w:val="fr-FR"/>
        </w:rPr>
        <w:tab/>
        <w:t>(2)</w:t>
      </w:r>
    </w:p>
    <w:p w14:paraId="1B2BE1C1" w14:textId="67597A34" w:rsidR="008D2651" w:rsidRPr="00CB630D" w:rsidRDefault="008D2651" w:rsidP="008D2651">
      <w:pPr>
        <w:keepNext/>
        <w:rPr>
          <w:lang w:val="fr-FR"/>
        </w:rPr>
      </w:pPr>
      <w:r w:rsidRPr="00CB630D">
        <w:rPr>
          <w:lang w:val="fr-FR"/>
        </w:rPr>
        <w:t>Pourcentage de temps pendant lequel l</w:t>
      </w:r>
      <w:r w:rsidR="00D011F1" w:rsidRPr="00CB630D">
        <w:rPr>
          <w:lang w:val="fr-FR"/>
        </w:rPr>
        <w:t>'</w:t>
      </w:r>
      <w:r w:rsidRPr="00CB630D">
        <w:rPr>
          <w:lang w:val="fr-FR"/>
        </w:rPr>
        <w:t>affaiblissement de transmission de référence est dépassé:</w:t>
      </w:r>
    </w:p>
    <w:p w14:paraId="7D806EC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0"/>
          <w:lang w:val="fr-FR"/>
        </w:rPr>
        <w:object w:dxaOrig="1160" w:dyaOrig="320" w14:anchorId="3C5AB617">
          <v:shape id="_x0000_i1026" type="#_x0000_t75" style="width:57.8pt;height:13.1pt" o:ole="">
            <v:imagedata r:id="rId43" o:title=""/>
          </v:shape>
          <o:OLEObject Type="Embed" ProgID="Equation.3" ShapeID="_x0000_i1026" DrawAspect="Content" ObjectID="_1826454842" r:id="rId44"/>
        </w:object>
      </w:r>
      <w:r w:rsidRPr="00CB630D">
        <w:rPr>
          <w:lang w:val="fr-FR"/>
        </w:rPr>
        <w:t>                %</w:t>
      </w:r>
      <w:r w:rsidRPr="00CB630D">
        <w:rPr>
          <w:lang w:val="fr-FR"/>
        </w:rPr>
        <w:tab/>
        <w:t>(3)</w:t>
      </w:r>
    </w:p>
    <w:p w14:paraId="43275F1A" w14:textId="77777777" w:rsidR="008D2651" w:rsidRPr="00CB630D" w:rsidRDefault="008D2651" w:rsidP="008D2651">
      <w:pPr>
        <w:pStyle w:val="Heading2"/>
        <w:rPr>
          <w:lang w:val="fr-FR"/>
        </w:rPr>
      </w:pPr>
      <w:bookmarkStart w:id="91" w:name="_Toc253582966"/>
      <w:bookmarkStart w:id="92" w:name="_Toc253732894"/>
      <w:bookmarkStart w:id="93" w:name="_Toc255292360"/>
      <w:bookmarkStart w:id="94" w:name="_Toc256490289"/>
      <w:bookmarkStart w:id="95" w:name="_Toc164420593"/>
      <w:bookmarkStart w:id="96" w:name="_Toc164927222"/>
      <w:bookmarkStart w:id="97" w:name="_Toc215824121"/>
      <w:r w:rsidRPr="00CB630D">
        <w:rPr>
          <w:lang w:val="fr-FR"/>
        </w:rPr>
        <w:t>3.2</w:t>
      </w:r>
      <w:r w:rsidRPr="00CB630D">
        <w:rPr>
          <w:lang w:val="fr-FR"/>
        </w:rPr>
        <w:tab/>
        <w:t>Longueur du trajet, points intermédiaires et tronçon du trajet au-dessus de la mer</w:t>
      </w:r>
      <w:bookmarkEnd w:id="91"/>
      <w:bookmarkEnd w:id="92"/>
      <w:bookmarkEnd w:id="93"/>
      <w:bookmarkEnd w:id="94"/>
      <w:bookmarkEnd w:id="95"/>
      <w:bookmarkEnd w:id="96"/>
      <w:bookmarkEnd w:id="97"/>
    </w:p>
    <w:p w14:paraId="58783DF0" w14:textId="3FC5ADE7" w:rsidR="008D2651" w:rsidRPr="00CB630D" w:rsidRDefault="008D2651" w:rsidP="008D2651">
      <w:pPr>
        <w:rPr>
          <w:lang w:val="fr-FR"/>
        </w:rPr>
      </w:pPr>
      <w:r w:rsidRPr="00CB630D">
        <w:rPr>
          <w:lang w:val="fr-FR"/>
        </w:rPr>
        <w:t xml:space="preserve">La longueur du trajet, en km, est donnée par la dernière distance du profil de terrain, </w:t>
      </w:r>
      <w:r w:rsidRPr="00CB630D">
        <w:rPr>
          <w:i/>
          <w:lang w:val="fr-FR"/>
        </w:rPr>
        <w:t>d</w:t>
      </w:r>
      <w:r w:rsidRPr="00CB630D">
        <w:rPr>
          <w:i/>
          <w:vertAlign w:val="subscript"/>
          <w:lang w:val="fr-FR"/>
        </w:rPr>
        <w:t>n</w:t>
      </w:r>
      <w:r w:rsidRPr="00CB630D">
        <w:rPr>
          <w:lang w:val="fr-FR"/>
        </w:rPr>
        <w:t>, telle que décrite au § 2.1. Il convient d</w:t>
      </w:r>
      <w:r w:rsidR="00D011F1" w:rsidRPr="00CB630D">
        <w:rPr>
          <w:lang w:val="fr-FR"/>
        </w:rPr>
        <w:t>'</w:t>
      </w:r>
      <w:r w:rsidRPr="00CB630D">
        <w:rPr>
          <w:lang w:val="fr-FR"/>
        </w:rPr>
        <w:t>attribuer à cette distance un symbole sans indice:</w:t>
      </w:r>
    </w:p>
    <w:p w14:paraId="17ED03B2"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700" w:dyaOrig="360" w14:anchorId="7F0868FE">
          <v:shape id="_x0000_i1027" type="#_x0000_t75" style="width:36pt;height:21.8pt" o:ole="">
            <v:imagedata r:id="rId45" o:title=""/>
          </v:shape>
          <o:OLEObject Type="Embed" ProgID="Equation.3" ShapeID="_x0000_i1027" DrawAspect="Content" ObjectID="_1826454843" r:id="rId46"/>
        </w:object>
      </w:r>
      <w:r w:rsidRPr="00CB630D">
        <w:rPr>
          <w:lang w:val="fr-FR"/>
        </w:rPr>
        <w:t>                km</w:t>
      </w:r>
      <w:r w:rsidRPr="00CB630D">
        <w:rPr>
          <w:lang w:val="fr-FR"/>
        </w:rPr>
        <w:tab/>
        <w:t>(4)</w:t>
      </w:r>
    </w:p>
    <w:p w14:paraId="7AB37F87" w14:textId="0D57409C" w:rsidR="008D2651" w:rsidRPr="00CB630D" w:rsidRDefault="008D2651" w:rsidP="008D2651">
      <w:pPr>
        <w:rPr>
          <w:lang w:val="fr-FR"/>
        </w:rPr>
      </w:pPr>
      <w:r w:rsidRPr="00CB630D">
        <w:rPr>
          <w:lang w:val="fr-FR"/>
        </w:rPr>
        <w:t>Calculer la longitude et la latitude du point à mi</w:t>
      </w:r>
      <w:r w:rsidRPr="00CB630D">
        <w:rPr>
          <w:lang w:val="fr-FR"/>
        </w:rPr>
        <w:noBreakHyphen/>
        <w:t xml:space="preserve">trajet, </w:t>
      </w:r>
      <w:r w:rsidRPr="00CB630D">
        <w:rPr>
          <w:lang w:val="fr-FR"/>
        </w:rPr>
        <w:sym w:font="Symbol" w:char="F06A"/>
      </w:r>
      <w:r w:rsidRPr="00CB630D">
        <w:rPr>
          <w:i/>
          <w:vertAlign w:val="subscript"/>
          <w:lang w:val="fr-FR"/>
        </w:rPr>
        <w:t>me</w:t>
      </w:r>
      <w:r w:rsidRPr="00CB630D">
        <w:rPr>
          <w:lang w:val="fr-FR"/>
        </w:rPr>
        <w:t xml:space="preserve"> et </w:t>
      </w:r>
      <w:r w:rsidRPr="00CB630D">
        <w:rPr>
          <w:lang w:val="fr-FR"/>
        </w:rPr>
        <w:sym w:font="Symbol" w:char="F06A"/>
      </w:r>
      <w:r w:rsidRPr="00CB630D">
        <w:rPr>
          <w:i/>
          <w:vertAlign w:val="subscript"/>
          <w:lang w:val="fr-FR"/>
        </w:rPr>
        <w:t>mn</w:t>
      </w:r>
      <w:r w:rsidRPr="00CB630D">
        <w:rPr>
          <w:lang w:val="fr-FR"/>
        </w:rPr>
        <w:t>, à partir des longitudes et des latitudes de l</w:t>
      </w:r>
      <w:r w:rsidR="00D011F1" w:rsidRPr="00CB630D">
        <w:rPr>
          <w:lang w:val="fr-FR"/>
        </w:rPr>
        <w:t>'</w:t>
      </w:r>
      <w:r w:rsidRPr="00CB630D">
        <w:rPr>
          <w:lang w:val="fr-FR"/>
        </w:rPr>
        <w:t xml:space="preserve">émetteur et du récepteur données dans le Tableau 3, en utilisant la méthode du trajet du grand cercle (Pièce jointe H), avec </w:t>
      </w:r>
      <w:r w:rsidRPr="00CB630D">
        <w:rPr>
          <w:i/>
          <w:lang w:val="fr-FR"/>
        </w:rPr>
        <w:t>d</w:t>
      </w:r>
      <w:r w:rsidRPr="00CB630D">
        <w:rPr>
          <w:i/>
          <w:vertAlign w:val="subscript"/>
          <w:lang w:val="fr-FR"/>
        </w:rPr>
        <w:t>pnt</w:t>
      </w:r>
      <w:r w:rsidRPr="00CB630D">
        <w:rPr>
          <w:lang w:val="fr-FR"/>
        </w:rPr>
        <w:t> = 0,5 </w:t>
      </w:r>
      <w:r w:rsidRPr="00CB630D">
        <w:rPr>
          <w:i/>
          <w:lang w:val="fr-FR"/>
        </w:rPr>
        <w:t>d</w:t>
      </w:r>
      <w:r w:rsidRPr="00CB630D">
        <w:rPr>
          <w:lang w:val="fr-FR"/>
        </w:rPr>
        <w:t xml:space="preserve"> dans l</w:t>
      </w:r>
      <w:r w:rsidR="00D011F1" w:rsidRPr="00CB630D">
        <w:rPr>
          <w:lang w:val="fr-FR"/>
        </w:rPr>
        <w:t>'</w:t>
      </w:r>
      <w:r w:rsidRPr="00CB630D">
        <w:rPr>
          <w:lang w:val="fr-FR"/>
        </w:rPr>
        <w:t>équation (H.7). Plusieurs paramètres climatiques sont nécessaires pour cet emplacement, comme indiqué ci-après.</w:t>
      </w:r>
    </w:p>
    <w:p w14:paraId="53306344" w14:textId="77777777" w:rsidR="008D2651" w:rsidRPr="00CB630D" w:rsidRDefault="008D2651" w:rsidP="008D2651">
      <w:pPr>
        <w:rPr>
          <w:lang w:val="fr-FR"/>
        </w:rPr>
      </w:pPr>
      <w:r w:rsidRPr="00CB630D">
        <w:rPr>
          <w:lang w:val="fr-FR"/>
        </w:rPr>
        <w:t xml:space="preserve">Calculer la hauteur du sol, en m au-dessus du niveau de la mer, au point milieu du profil, selon que le nombre de points du profil, </w:t>
      </w:r>
      <w:r w:rsidRPr="00CB630D">
        <w:rPr>
          <w:i/>
          <w:lang w:val="fr-FR"/>
        </w:rPr>
        <w:t>n</w:t>
      </w:r>
      <w:r w:rsidRPr="00CB630D">
        <w:rPr>
          <w:lang w:val="fr-FR"/>
        </w:rPr>
        <w:t>, est impair ou pair:</w:t>
      </w:r>
    </w:p>
    <w:p w14:paraId="025D000C" w14:textId="77777777" w:rsidR="008D2651" w:rsidRPr="00CB630D" w:rsidRDefault="008D2651" w:rsidP="008D2651">
      <w:pPr>
        <w:tabs>
          <w:tab w:val="clear" w:pos="1191"/>
          <w:tab w:val="clear" w:pos="1588"/>
          <w:tab w:val="clear" w:pos="1985"/>
          <w:tab w:val="center" w:pos="4820"/>
          <w:tab w:val="right" w:pos="9639"/>
        </w:tabs>
        <w:rPr>
          <w:lang w:val="fr-FR"/>
        </w:rPr>
      </w:pPr>
      <w:r w:rsidRPr="00CB630D">
        <w:rPr>
          <w:lang w:val="fr-FR"/>
        </w:rPr>
        <w:tab/>
      </w:r>
      <w:r w:rsidRPr="00CB630D">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mid</m:t>
            </m:r>
          </m:sub>
        </m:sSub>
        <m:r>
          <w:rPr>
            <w:rFonts w:ascii="Cambria Math" w:hAnsi="Cambria Math"/>
            <w:lang w:val="fr-FR"/>
          </w:rPr>
          <m:t>=</m:t>
        </m:r>
        <w:bookmarkStart w:id="98" w:name="_Hlk142475619"/>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0,5</m:t>
            </m:r>
            <m:d>
              <m:dPr>
                <m:ctrlPr>
                  <w:rPr>
                    <w:rFonts w:ascii="Cambria Math" w:hAnsi="Cambria Math"/>
                    <w:i/>
                    <w:lang w:val="fr-FR"/>
                  </w:rPr>
                </m:ctrlPr>
              </m:dPr>
              <m:e>
                <m:r>
                  <w:rPr>
                    <w:rFonts w:ascii="Cambria Math" w:hAnsi="Cambria Math"/>
                    <w:lang w:val="fr-FR"/>
                  </w:rPr>
                  <m:t>n+1</m:t>
                </m:r>
              </m:e>
            </m:d>
          </m:sub>
        </m:sSub>
      </m:oMath>
      <w:bookmarkEnd w:id="98"/>
      <w:r w:rsidRPr="00CB630D">
        <w:rPr>
          <w:lang w:val="fr-FR"/>
        </w:rPr>
        <w:t>                </w:t>
      </w:r>
      <w:r w:rsidRPr="00CB630D">
        <w:rPr>
          <w:i/>
          <w:lang w:val="fr-FR"/>
        </w:rPr>
        <w:t>n</w:t>
      </w:r>
      <w:r w:rsidRPr="00CB630D">
        <w:rPr>
          <w:lang w:val="fr-FR"/>
        </w:rPr>
        <w:t xml:space="preserve"> impair     masl</w:t>
      </w:r>
      <w:r w:rsidRPr="00CB630D">
        <w:rPr>
          <w:lang w:val="fr-FR"/>
        </w:rPr>
        <w:tab/>
        <w:t>(5a)</w:t>
      </w:r>
    </w:p>
    <w:p w14:paraId="44D785C1" w14:textId="77777777" w:rsidR="008D2651" w:rsidRPr="00CB630D" w:rsidRDefault="008D2651" w:rsidP="008D2651">
      <w:pPr>
        <w:tabs>
          <w:tab w:val="clear" w:pos="1191"/>
          <w:tab w:val="clear" w:pos="1588"/>
          <w:tab w:val="clear" w:pos="1985"/>
          <w:tab w:val="center" w:pos="4820"/>
          <w:tab w:val="right" w:pos="9639"/>
        </w:tabs>
        <w:rPr>
          <w:lang w:val="fr-FR"/>
        </w:rPr>
      </w:pPr>
      <w:r w:rsidRPr="00CB630D">
        <w:rPr>
          <w:lang w:val="fr-FR"/>
        </w:rPr>
        <w:tab/>
      </w:r>
      <w:r w:rsidRPr="00CB630D">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mid</m:t>
            </m:r>
          </m:sub>
        </m:sSub>
        <m:r>
          <w:rPr>
            <w:rFonts w:ascii="Cambria Math" w:hAnsi="Cambria Math"/>
            <w:lang w:val="fr-FR"/>
          </w:rPr>
          <m:t>=0,5</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0,5n</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0,5n+1</m:t>
                </m:r>
              </m:sub>
            </m:sSub>
          </m:e>
        </m:d>
      </m:oMath>
      <w:r w:rsidRPr="00CB630D">
        <w:rPr>
          <w:lang w:val="fr-FR"/>
        </w:rPr>
        <w:t>                </w:t>
      </w:r>
      <w:r w:rsidRPr="00CB630D">
        <w:rPr>
          <w:i/>
          <w:lang w:val="fr-FR"/>
        </w:rPr>
        <w:t>n</w:t>
      </w:r>
      <w:r w:rsidRPr="00CB630D">
        <w:rPr>
          <w:lang w:val="fr-FR"/>
        </w:rPr>
        <w:t xml:space="preserve"> pair     masl</w:t>
      </w:r>
      <w:r w:rsidRPr="00CB630D">
        <w:rPr>
          <w:lang w:val="fr-FR"/>
        </w:rPr>
        <w:tab/>
        <w:t>(5b)</w:t>
      </w:r>
    </w:p>
    <w:p w14:paraId="1B331C34" w14:textId="7A71B8EE" w:rsidR="008D2651" w:rsidRPr="00CB630D" w:rsidRDefault="008D2651" w:rsidP="003B0797">
      <w:pPr>
        <w:keepNext/>
        <w:keepLines/>
        <w:rPr>
          <w:lang w:val="fr-FR"/>
        </w:rPr>
      </w:pPr>
      <w:r w:rsidRPr="00CB630D">
        <w:rPr>
          <w:lang w:val="fr-FR"/>
        </w:rPr>
        <w:t xml:space="preserve">Soit </w:t>
      </w:r>
      <w:r w:rsidRPr="00CB630D">
        <w:rPr>
          <w:szCs w:val="24"/>
          <w:lang w:val="fr-FR"/>
        </w:rPr>
        <w:sym w:font="Symbol" w:char="F077"/>
      </w:r>
      <w:r w:rsidRPr="00CB630D">
        <w:rPr>
          <w:szCs w:val="24"/>
          <w:lang w:val="fr-FR"/>
        </w:rPr>
        <w:t xml:space="preserve"> la valeur du tronçon du trajet au-dessus de la mer</w:t>
      </w:r>
      <w:r w:rsidRPr="00CB630D">
        <w:rPr>
          <w:lang w:val="fr-FR"/>
        </w:rPr>
        <w:t>. Cette valeur peut être obtenue à partir de la Carte mondiale numérisée de l</w:t>
      </w:r>
      <w:r w:rsidR="00D011F1" w:rsidRPr="00CB630D">
        <w:rPr>
          <w:lang w:val="fr-FR"/>
        </w:rPr>
        <w:t>'</w:t>
      </w:r>
      <w:r w:rsidRPr="00CB630D">
        <w:rPr>
          <w:lang w:val="fr-FR"/>
        </w:rPr>
        <w:t>UIT (IDWM). Si l</w:t>
      </w:r>
      <w:r w:rsidR="00D011F1" w:rsidRPr="00CB630D">
        <w:rPr>
          <w:lang w:val="fr-FR"/>
        </w:rPr>
        <w:t>'</w:t>
      </w:r>
      <w:r w:rsidRPr="00CB630D">
        <w:rPr>
          <w:lang w:val="fr-FR"/>
        </w:rPr>
        <w:t xml:space="preserve">ensemble </w:t>
      </w:r>
      <w:r w:rsidRPr="00CB630D">
        <w:rPr>
          <w:i/>
          <w:lang w:val="fr-FR"/>
        </w:rPr>
        <w:t>z</w:t>
      </w:r>
      <w:r w:rsidRPr="00CB630D">
        <w:rPr>
          <w:lang w:val="fr-FR"/>
        </w:rPr>
        <w:t xml:space="preserve">, décrit au § 2.1, a été codé conformément aux zones décrites dans le Tableau D.1 de la Pièce jointe D, où les valeurs adjacentes de </w:t>
      </w:r>
      <w:r w:rsidRPr="00CB630D">
        <w:rPr>
          <w:i/>
          <w:lang w:val="fr-FR"/>
        </w:rPr>
        <w:t>z</w:t>
      </w:r>
      <w:r w:rsidRPr="00CB630D">
        <w:rPr>
          <w:lang w:val="fr-FR"/>
        </w:rPr>
        <w:t xml:space="preserve"> ont des codes différents, on supposera que la frontière entre les deux zones se situe à mi-chemin entre les points du profil correspondants.</w:t>
      </w:r>
    </w:p>
    <w:p w14:paraId="12CDAE44" w14:textId="77777777" w:rsidR="008D2651" w:rsidRPr="00CB630D" w:rsidRDefault="008D2651" w:rsidP="008D2651">
      <w:pPr>
        <w:pStyle w:val="Heading2"/>
        <w:rPr>
          <w:lang w:val="fr-FR"/>
        </w:rPr>
      </w:pPr>
      <w:bookmarkStart w:id="99" w:name="_Toc253582967"/>
      <w:bookmarkStart w:id="100" w:name="_Toc253732895"/>
      <w:bookmarkStart w:id="101" w:name="_Toc255292361"/>
      <w:bookmarkStart w:id="102" w:name="_Toc256490290"/>
      <w:bookmarkStart w:id="103" w:name="_Toc164420594"/>
      <w:bookmarkStart w:id="104" w:name="_Toc164927223"/>
      <w:bookmarkStart w:id="105" w:name="_Toc215824122"/>
      <w:r w:rsidRPr="00CB630D">
        <w:rPr>
          <w:lang w:val="fr-FR"/>
        </w:rPr>
        <w:t>3.3</w:t>
      </w:r>
      <w:r w:rsidRPr="00CB630D">
        <w:rPr>
          <w:lang w:val="fr-FR"/>
        </w:rPr>
        <w:tab/>
      </w:r>
      <w:bookmarkEnd w:id="99"/>
      <w:bookmarkEnd w:id="100"/>
      <w:bookmarkEnd w:id="101"/>
      <w:bookmarkEnd w:id="102"/>
      <w:r w:rsidRPr="00CB630D">
        <w:rPr>
          <w:lang w:val="fr-FR"/>
        </w:rPr>
        <w:t>Altitudes des antennes et inclinaison du trajet</w:t>
      </w:r>
      <w:bookmarkEnd w:id="103"/>
      <w:bookmarkEnd w:id="104"/>
      <w:bookmarkEnd w:id="105"/>
    </w:p>
    <w:p w14:paraId="77A32318" w14:textId="14F5284C" w:rsidR="008D2651" w:rsidRPr="00CB630D" w:rsidRDefault="008D2651" w:rsidP="008D2651">
      <w:pPr>
        <w:rPr>
          <w:lang w:val="fr-FR"/>
        </w:rPr>
      </w:pPr>
      <w:r w:rsidRPr="00CB630D">
        <w:rPr>
          <w:lang w:val="fr-FR"/>
        </w:rPr>
        <w:t>Les hauteurs au-dessus du niveau de la mer des antennes d</w:t>
      </w:r>
      <w:r w:rsidR="00D011F1" w:rsidRPr="00CB630D">
        <w:rPr>
          <w:lang w:val="fr-FR"/>
        </w:rPr>
        <w:t>'</w:t>
      </w:r>
      <w:r w:rsidRPr="00CB630D">
        <w:rPr>
          <w:lang w:val="fr-FR"/>
        </w:rPr>
        <w:t>émission et de réception sont calculées à partir de la première et de la dernière hauteur de terrain du profil ainsi que des hauteurs au-dessus du sol données dans le Tableau 4:</w:t>
      </w:r>
    </w:p>
    <w:p w14:paraId="488638F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280" w:dyaOrig="380" w14:anchorId="00B0D3E9">
          <v:shape id="_x0000_i1028" type="#_x0000_t75" style="width:64.35pt;height:21.8pt" o:ole="">
            <v:imagedata r:id="rId47" o:title=""/>
          </v:shape>
          <o:OLEObject Type="Embed" ProgID="Equation.3" ShapeID="_x0000_i1028" DrawAspect="Content" ObjectID="_1826454844" r:id="rId48"/>
        </w:object>
      </w:r>
      <w:r w:rsidRPr="00CB630D">
        <w:rPr>
          <w:lang w:val="fr-FR"/>
        </w:rPr>
        <w:t>                masl</w:t>
      </w:r>
      <w:r w:rsidRPr="00CB630D">
        <w:rPr>
          <w:lang w:val="fr-FR"/>
        </w:rPr>
        <w:tab/>
        <w:t>(6a)</w:t>
      </w:r>
    </w:p>
    <w:p w14:paraId="60454A0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359" w:dyaOrig="380" w14:anchorId="1ABE3A09">
          <v:shape id="_x0000_i1029" type="#_x0000_t75" style="width:64.35pt;height:21.8pt" o:ole="">
            <v:imagedata r:id="rId49" o:title=""/>
          </v:shape>
          <o:OLEObject Type="Embed" ProgID="Equation.3" ShapeID="_x0000_i1029" DrawAspect="Content" ObjectID="_1826454845" r:id="rId50"/>
        </w:object>
      </w:r>
      <w:r w:rsidRPr="00CB630D">
        <w:rPr>
          <w:lang w:val="fr-FR"/>
        </w:rPr>
        <w:t>                masl</w:t>
      </w:r>
      <w:r w:rsidRPr="00CB630D">
        <w:rPr>
          <w:lang w:val="fr-FR"/>
        </w:rPr>
        <w:tab/>
        <w:t>(6b)</w:t>
      </w:r>
    </w:p>
    <w:p w14:paraId="5D36D67F" w14:textId="54BFB850" w:rsidR="008D2651" w:rsidRPr="00CB630D" w:rsidRDefault="008D2651" w:rsidP="008D2651">
      <w:pPr>
        <w:tabs>
          <w:tab w:val="left" w:pos="567"/>
          <w:tab w:val="center" w:pos="5760"/>
          <w:tab w:val="right" w:pos="8820"/>
        </w:tabs>
        <w:rPr>
          <w:lang w:val="fr-FR"/>
        </w:rPr>
      </w:pPr>
      <w:r w:rsidRPr="00CB630D">
        <w:rPr>
          <w:lang w:val="fr-FR"/>
        </w:rPr>
        <w:t>Les valeurs maximale et minimale des hauteurs d</w:t>
      </w:r>
      <w:r w:rsidR="00D011F1" w:rsidRPr="00CB630D">
        <w:rPr>
          <w:lang w:val="fr-FR"/>
        </w:rPr>
        <w:t>'</w:t>
      </w:r>
      <w:r w:rsidRPr="00CB630D">
        <w:rPr>
          <w:lang w:val="fr-FR"/>
        </w:rPr>
        <w:t>antenne au-dessus du niveau de la mer sont les suivantes:</w:t>
      </w:r>
    </w:p>
    <w:p w14:paraId="1BCFB70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800" w:dyaOrig="360" w14:anchorId="0EC51B14">
          <v:shape id="_x0000_i1030" type="#_x0000_t75" style="width:79.65pt;height:13.1pt" o:ole="">
            <v:imagedata r:id="rId51" o:title=""/>
          </v:shape>
          <o:OLEObject Type="Embed" ProgID="Equation.3" ShapeID="_x0000_i1030" DrawAspect="Content" ObjectID="_1826454846" r:id="rId52"/>
        </w:object>
      </w:r>
      <w:r w:rsidRPr="00CB630D">
        <w:rPr>
          <w:lang w:val="fr-FR"/>
        </w:rPr>
        <w:t>                masl</w:t>
      </w:r>
      <w:r w:rsidRPr="00CB630D">
        <w:rPr>
          <w:lang w:val="fr-FR"/>
        </w:rPr>
        <w:tab/>
        <w:t>(7a)</w:t>
      </w:r>
    </w:p>
    <w:p w14:paraId="0AAE63A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800" w:dyaOrig="360" w14:anchorId="3AAC88E6">
          <v:shape id="_x0000_i1031" type="#_x0000_t75" style="width:79.65pt;height:13.1pt" o:ole="">
            <v:imagedata r:id="rId53" o:title=""/>
          </v:shape>
          <o:OLEObject Type="Embed" ProgID="Equation.3" ShapeID="_x0000_i1031" DrawAspect="Content" ObjectID="_1826454847" r:id="rId54"/>
        </w:object>
      </w:r>
      <w:r w:rsidRPr="00CB630D">
        <w:rPr>
          <w:lang w:val="fr-FR"/>
        </w:rPr>
        <w:t>                masl</w:t>
      </w:r>
      <w:r w:rsidRPr="00CB630D">
        <w:rPr>
          <w:lang w:val="fr-FR"/>
        </w:rPr>
        <w:tab/>
        <w:t>(7b)</w:t>
      </w:r>
    </w:p>
    <w:p w14:paraId="5F32207C" w14:textId="0310464C" w:rsidR="008D2651" w:rsidRPr="00CB630D" w:rsidRDefault="008D2651" w:rsidP="008D2651">
      <w:pPr>
        <w:tabs>
          <w:tab w:val="left" w:pos="567"/>
          <w:tab w:val="center" w:pos="5760"/>
          <w:tab w:val="right" w:pos="8820"/>
        </w:tabs>
        <w:rPr>
          <w:lang w:val="fr-FR"/>
        </w:rPr>
      </w:pPr>
      <w:r w:rsidRPr="00CB630D">
        <w:rPr>
          <w:lang w:val="fr-FR"/>
        </w:rPr>
        <w:t>Les valeurs maximale et minimale des hauteurs d</w:t>
      </w:r>
      <w:r w:rsidR="00D011F1" w:rsidRPr="00CB630D">
        <w:rPr>
          <w:lang w:val="fr-FR"/>
        </w:rPr>
        <w:t>'</w:t>
      </w:r>
      <w:r w:rsidRPr="00CB630D">
        <w:rPr>
          <w:lang w:val="fr-FR"/>
        </w:rPr>
        <w:t xml:space="preserve">antenne peuvent être les mêmes si </w:t>
      </w:r>
      <w:r w:rsidRPr="00CB630D">
        <w:rPr>
          <w:i/>
          <w:lang w:val="fr-FR"/>
        </w:rPr>
        <w:t>h</w:t>
      </w:r>
      <w:r w:rsidRPr="00CB630D">
        <w:rPr>
          <w:i/>
          <w:vertAlign w:val="subscript"/>
          <w:lang w:val="fr-FR"/>
        </w:rPr>
        <w:t>ts</w:t>
      </w:r>
      <w:r w:rsidRPr="00CB630D">
        <w:rPr>
          <w:lang w:val="fr-FR"/>
        </w:rPr>
        <w:t> = </w:t>
      </w:r>
      <w:r w:rsidRPr="00CB630D">
        <w:rPr>
          <w:i/>
          <w:lang w:val="fr-FR"/>
        </w:rPr>
        <w:t>h</w:t>
      </w:r>
      <w:r w:rsidRPr="00CB630D">
        <w:rPr>
          <w:i/>
          <w:vertAlign w:val="subscript"/>
          <w:lang w:val="fr-FR"/>
        </w:rPr>
        <w:t>rs</w:t>
      </w:r>
      <w:r w:rsidRPr="00CB630D">
        <w:rPr>
          <w:lang w:val="fr-FR"/>
        </w:rPr>
        <w:t>.</w:t>
      </w:r>
    </w:p>
    <w:p w14:paraId="211529F0" w14:textId="2BA3EF2F" w:rsidR="008D2651" w:rsidRPr="00CB630D" w:rsidRDefault="008D2651" w:rsidP="008D2651">
      <w:pPr>
        <w:tabs>
          <w:tab w:val="left" w:pos="567"/>
          <w:tab w:val="center" w:pos="5760"/>
          <w:tab w:val="right" w:pos="8820"/>
        </w:tabs>
        <w:rPr>
          <w:lang w:val="fr-FR"/>
        </w:rPr>
      </w:pPr>
      <w:r w:rsidRPr="00CB630D">
        <w:rPr>
          <w:lang w:val="fr-FR"/>
        </w:rPr>
        <w:t>La valeur positive de l</w:t>
      </w:r>
      <w:r w:rsidR="00D011F1" w:rsidRPr="00CB630D">
        <w:rPr>
          <w:lang w:val="fr-FR"/>
        </w:rPr>
        <w:t>'</w:t>
      </w:r>
      <w:r w:rsidRPr="00CB630D">
        <w:rPr>
          <w:lang w:val="fr-FR"/>
        </w:rPr>
        <w:t>inclinaison du trajet est calculée comme suit:</w:t>
      </w:r>
    </w:p>
    <w:p w14:paraId="43F69D7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2"/>
          <w:lang w:val="fr-FR"/>
        </w:rPr>
        <w:object w:dxaOrig="1440" w:dyaOrig="620" w14:anchorId="080CAB59">
          <v:shape id="_x0000_i1032" type="#_x0000_t75" style="width:1in;height:28.35pt" o:ole="">
            <v:imagedata r:id="rId55" o:title=""/>
          </v:shape>
          <o:OLEObject Type="Embed" ProgID="Equation.3" ShapeID="_x0000_i1032" DrawAspect="Content" ObjectID="_1826454848" r:id="rId56"/>
        </w:object>
      </w:r>
      <w:r w:rsidRPr="00CB630D">
        <w:rPr>
          <w:lang w:val="fr-FR"/>
        </w:rPr>
        <w:t>                mrad</w:t>
      </w:r>
      <w:r w:rsidRPr="00CB630D">
        <w:rPr>
          <w:lang w:val="fr-FR"/>
        </w:rPr>
        <w:tab/>
        <w:t>(8)</w:t>
      </w:r>
    </w:p>
    <w:p w14:paraId="670326A2" w14:textId="77777777" w:rsidR="008D2651" w:rsidRPr="00CB630D" w:rsidRDefault="008D2651" w:rsidP="008D2651">
      <w:pPr>
        <w:pStyle w:val="Heading2"/>
        <w:rPr>
          <w:lang w:val="fr-FR"/>
        </w:rPr>
      </w:pPr>
      <w:bookmarkStart w:id="106" w:name="_Toc253582968"/>
      <w:bookmarkStart w:id="107" w:name="_Toc253732896"/>
      <w:bookmarkStart w:id="108" w:name="_Toc255292362"/>
      <w:bookmarkStart w:id="109" w:name="_Toc256490291"/>
      <w:bookmarkStart w:id="110" w:name="_Toc164420595"/>
      <w:bookmarkStart w:id="111" w:name="_Toc164927224"/>
      <w:bookmarkStart w:id="112" w:name="_Toc215824123"/>
      <w:r w:rsidRPr="00CB630D">
        <w:rPr>
          <w:lang w:val="fr-FR"/>
        </w:rPr>
        <w:lastRenderedPageBreak/>
        <w:t>3.4</w:t>
      </w:r>
      <w:r w:rsidRPr="00CB630D">
        <w:rPr>
          <w:lang w:val="fr-FR"/>
        </w:rPr>
        <w:tab/>
      </w:r>
      <w:bookmarkEnd w:id="106"/>
      <w:bookmarkEnd w:id="107"/>
      <w:bookmarkEnd w:id="108"/>
      <w:bookmarkEnd w:id="109"/>
      <w:r w:rsidRPr="00CB630D">
        <w:rPr>
          <w:lang w:val="fr-FR"/>
        </w:rPr>
        <w:t>Paramètres climatiques</w:t>
      </w:r>
      <w:bookmarkEnd w:id="110"/>
      <w:bookmarkEnd w:id="111"/>
      <w:bookmarkEnd w:id="112"/>
    </w:p>
    <w:p w14:paraId="7EEDF73B" w14:textId="3976F6C0" w:rsidR="008D2651" w:rsidRPr="00CB630D" w:rsidRDefault="008D2651" w:rsidP="008D2651">
      <w:pPr>
        <w:rPr>
          <w:lang w:val="fr-FR"/>
        </w:rPr>
      </w:pPr>
      <w:r w:rsidRPr="00CB630D">
        <w:rPr>
          <w:lang w:val="fr-FR"/>
        </w:rPr>
        <w:t>On peut utiliser les valeurs mesurées des paramètres climatiques suivants applicables à la région concernée si elles sont disponibles. Dans le cas contraire, ces paramètres pour la longitude et la latitude du point à mi</w:t>
      </w:r>
      <w:r w:rsidRPr="00CB630D">
        <w:rPr>
          <w:lang w:val="fr-FR"/>
        </w:rPr>
        <w:noBreakHyphen/>
        <w:t>trajet peuvent être obtenus à partir des fichiers de données décrits dans les paragraphes qui suivent. Ces fichiers sont des ensembles de valeurs équidistants de longitude et de latitude. La première ligne débute à 90</w:t>
      </w:r>
      <w:r w:rsidRPr="00CB630D">
        <w:rPr>
          <w:szCs w:val="24"/>
          <w:lang w:val="fr-FR"/>
        </w:rPr>
        <w:sym w:font="Symbol" w:char="F0B0"/>
      </w:r>
      <w:r w:rsidRPr="00CB630D">
        <w:rPr>
          <w:lang w:val="fr-FR"/>
        </w:rPr>
        <w:t> N et contient une série complète de valeurs de latitude, de 0</w:t>
      </w:r>
      <w:r w:rsidRPr="00CB630D">
        <w:rPr>
          <w:szCs w:val="24"/>
          <w:lang w:val="fr-FR"/>
        </w:rPr>
        <w:sym w:font="Symbol" w:char="F0B0"/>
      </w:r>
      <w:r w:rsidRPr="00CB630D">
        <w:rPr>
          <w:lang w:val="fr-FR"/>
        </w:rPr>
        <w:t> E et 360</w:t>
      </w:r>
      <w:r w:rsidRPr="00CB630D">
        <w:rPr>
          <w:szCs w:val="24"/>
          <w:lang w:val="fr-FR"/>
        </w:rPr>
        <w:sym w:font="Symbol" w:char="F0B0"/>
      </w:r>
      <w:r w:rsidRPr="00CB630D">
        <w:rPr>
          <w:lang w:val="fr-FR"/>
        </w:rPr>
        <w:t> E, au pôle Nord. Puis on descend ligne par ligne, en respectant l</w:t>
      </w:r>
      <w:r w:rsidR="00D011F1" w:rsidRPr="00CB630D">
        <w:rPr>
          <w:lang w:val="fr-FR"/>
        </w:rPr>
        <w:t>'</w:t>
      </w:r>
      <w:r w:rsidRPr="00CB630D">
        <w:rPr>
          <w:lang w:val="fr-FR"/>
        </w:rPr>
        <w:t>espacement entre les points jusqu</w:t>
      </w:r>
      <w:r w:rsidR="00D011F1" w:rsidRPr="00CB630D">
        <w:rPr>
          <w:lang w:val="fr-FR"/>
        </w:rPr>
        <w:t>'</w:t>
      </w:r>
      <w:r w:rsidRPr="00CB630D">
        <w:rPr>
          <w:lang w:val="fr-FR"/>
        </w:rPr>
        <w:t>au pôle Sud. Dans les fichiers les espacements entre les points sont différents mais, dans tous les cas, une interpolation bilinéaire à partir des quatre points les plus proches du point qu</w:t>
      </w:r>
      <w:r w:rsidR="00D011F1" w:rsidRPr="00CB630D">
        <w:rPr>
          <w:lang w:val="fr-FR"/>
        </w:rPr>
        <w:t>'</w:t>
      </w:r>
      <w:r w:rsidRPr="00CB630D">
        <w:rPr>
          <w:lang w:val="fr-FR"/>
        </w:rPr>
        <w:t>il faut déterminer est suffisamment précise. À tous ces fichiers de données sont associés des fichiers de valeurs de longitude et de latitude qui définissent la position de chaque point.</w:t>
      </w:r>
    </w:p>
    <w:p w14:paraId="0A327F3C" w14:textId="22B91D57" w:rsidR="008D2651" w:rsidRPr="00CB630D" w:rsidRDefault="008D2651" w:rsidP="008D2651">
      <w:pPr>
        <w:pStyle w:val="Heading3"/>
        <w:rPr>
          <w:lang w:val="fr-FR"/>
        </w:rPr>
      </w:pPr>
      <w:r w:rsidRPr="00CB630D">
        <w:rPr>
          <w:lang w:val="fr-FR"/>
        </w:rPr>
        <w:t>3.4.1</w:t>
      </w:r>
      <w:r w:rsidRPr="00CB630D">
        <w:rPr>
          <w:lang w:val="fr-FR"/>
        </w:rPr>
        <w:tab/>
        <w:t>Réfractivité dans le premier kilomètre de l</w:t>
      </w:r>
      <w:r w:rsidR="00D011F1" w:rsidRPr="00CB630D">
        <w:rPr>
          <w:lang w:val="fr-FR"/>
        </w:rPr>
        <w:t>'</w:t>
      </w:r>
      <w:r w:rsidRPr="00CB630D">
        <w:rPr>
          <w:lang w:val="fr-FR"/>
        </w:rPr>
        <w:t>atmosphère</w:t>
      </w:r>
    </w:p>
    <w:p w14:paraId="4E47CA62" w14:textId="6CF0DCEF" w:rsidR="008D2651" w:rsidRPr="00CB630D" w:rsidRDefault="008D2651" w:rsidP="008D2651">
      <w:pPr>
        <w:rPr>
          <w:lang w:val="fr-FR"/>
        </w:rPr>
      </w:pPr>
      <w:r w:rsidRPr="00CB630D">
        <w:rPr>
          <w:lang w:val="fr-FR"/>
        </w:rPr>
        <w:t xml:space="preserve">Les paramètres </w:t>
      </w:r>
      <w:r w:rsidRPr="00CB630D">
        <w:rPr>
          <w:i/>
          <w:lang w:val="fr-FR"/>
        </w:rPr>
        <w:t>N</w:t>
      </w:r>
      <w:r w:rsidRPr="00CB630D">
        <w:rPr>
          <w:i/>
          <w:vertAlign w:val="subscript"/>
          <w:lang w:val="fr-FR"/>
        </w:rPr>
        <w:t>d</w:t>
      </w:r>
      <w:r w:rsidRPr="00CB630D">
        <w:rPr>
          <w:vertAlign w:val="subscript"/>
          <w:lang w:val="fr-FR"/>
        </w:rPr>
        <w:t>1</w:t>
      </w:r>
      <w:r w:rsidRPr="00CB630D">
        <w:rPr>
          <w:i/>
          <w:vertAlign w:val="subscript"/>
          <w:lang w:val="fr-FR"/>
        </w:rPr>
        <w:t>km</w:t>
      </w:r>
      <w:r w:rsidRPr="00CB630D">
        <w:rPr>
          <w:vertAlign w:val="subscript"/>
          <w:lang w:val="fr-FR"/>
        </w:rPr>
        <w:t>50</w:t>
      </w:r>
      <w:r w:rsidRPr="00CB630D">
        <w:rPr>
          <w:lang w:val="fr-FR"/>
        </w:rPr>
        <w:t xml:space="preserve"> et </w:t>
      </w:r>
      <w:r w:rsidRPr="00CB630D">
        <w:rPr>
          <w:i/>
          <w:lang w:val="fr-FR"/>
        </w:rPr>
        <w:t>N</w:t>
      </w:r>
      <w:r w:rsidRPr="00CB630D">
        <w:rPr>
          <w:i/>
          <w:vertAlign w:val="subscript"/>
          <w:lang w:val="fr-FR"/>
        </w:rPr>
        <w:t>d</w:t>
      </w:r>
      <w:r w:rsidRPr="00CB630D">
        <w:rPr>
          <w:vertAlign w:val="subscript"/>
          <w:lang w:val="fr-FR"/>
        </w:rPr>
        <w:t>1</w:t>
      </w:r>
      <w:r w:rsidRPr="00CB630D">
        <w:rPr>
          <w:i/>
          <w:vertAlign w:val="subscript"/>
          <w:lang w:val="fr-FR"/>
        </w:rPr>
        <w:t>kmp</w:t>
      </w:r>
      <w:r w:rsidRPr="00CB630D">
        <w:rPr>
          <w:lang w:val="fr-FR"/>
        </w:rPr>
        <w:t xml:space="preserve"> donnent, respectivement, la variation de la réfractivité en N-unités, dans le premier km au-dessus de l</w:t>
      </w:r>
      <w:r w:rsidR="00D011F1" w:rsidRPr="00CB630D">
        <w:rPr>
          <w:lang w:val="fr-FR"/>
        </w:rPr>
        <w:t>'</w:t>
      </w:r>
      <w:r w:rsidRPr="00CB630D">
        <w:rPr>
          <w:lang w:val="fr-FR"/>
        </w:rPr>
        <w:t xml:space="preserve">atmosphère, non dépassée pendant 50% et </w:t>
      </w:r>
      <w:r w:rsidRPr="00CB630D">
        <w:rPr>
          <w:i/>
          <w:lang w:val="fr-FR"/>
        </w:rPr>
        <w:t>p</w:t>
      </w:r>
      <w:r w:rsidRPr="00CB630D">
        <w:rPr>
          <w:lang w:val="fr-FR"/>
        </w:rPr>
        <w:t>% du temps d</w:t>
      </w:r>
      <w:r w:rsidR="00D011F1" w:rsidRPr="00CB630D">
        <w:rPr>
          <w:lang w:val="fr-FR"/>
        </w:rPr>
        <w:t>'</w:t>
      </w:r>
      <w:r w:rsidRPr="00CB630D">
        <w:rPr>
          <w:lang w:val="fr-FR"/>
        </w:rPr>
        <w:t>une année moyenne. Ils sont utilisés pour tenir compte de la courbure des rayons dans les calculs de la diffraction qui sont basés sur la notion de rayon équivalent ou de courbure équivalente de la Terre. Ils peuvent être considérés comme correspondant à la valeur moyenne dans l</w:t>
      </w:r>
      <w:r w:rsidR="00D011F1" w:rsidRPr="00CB630D">
        <w:rPr>
          <w:lang w:val="fr-FR"/>
        </w:rPr>
        <w:t>'</w:t>
      </w:r>
      <w:r w:rsidRPr="00CB630D">
        <w:rPr>
          <w:lang w:val="fr-FR"/>
        </w:rPr>
        <w:t>espace du co-indice de réfraction dans le premier kilomètre de l</w:t>
      </w:r>
      <w:r w:rsidR="00D011F1" w:rsidRPr="00CB630D">
        <w:rPr>
          <w:lang w:val="fr-FR"/>
        </w:rPr>
        <w:t>'</w:t>
      </w:r>
      <w:r w:rsidRPr="00CB630D">
        <w:rPr>
          <w:lang w:val="fr-FR"/>
        </w:rPr>
        <w:t>atmosphère.</w:t>
      </w:r>
    </w:p>
    <w:p w14:paraId="332BE42C" w14:textId="77777777" w:rsidR="008D2651" w:rsidRPr="00CB630D" w:rsidRDefault="008D2651" w:rsidP="008D2651">
      <w:pPr>
        <w:rPr>
          <w:lang w:val="fr-FR"/>
        </w:rPr>
      </w:pPr>
      <w:r w:rsidRPr="00CB630D">
        <w:rPr>
          <w:i/>
          <w:lang w:val="fr-FR"/>
        </w:rPr>
        <w:t>N</w:t>
      </w:r>
      <w:r w:rsidRPr="00CB630D">
        <w:rPr>
          <w:i/>
          <w:vertAlign w:val="subscript"/>
          <w:lang w:val="fr-FR"/>
        </w:rPr>
        <w:t>d</w:t>
      </w:r>
      <w:r w:rsidRPr="00CB630D">
        <w:rPr>
          <w:vertAlign w:val="subscript"/>
          <w:lang w:val="fr-FR"/>
        </w:rPr>
        <w:t>1</w:t>
      </w:r>
      <w:r w:rsidRPr="00CB630D">
        <w:rPr>
          <w:i/>
          <w:vertAlign w:val="subscript"/>
          <w:lang w:val="fr-FR"/>
        </w:rPr>
        <w:t>km</w:t>
      </w:r>
      <w:r w:rsidRPr="00CB630D">
        <w:rPr>
          <w:vertAlign w:val="subscript"/>
          <w:lang w:val="fr-FR"/>
        </w:rPr>
        <w:t>50</w:t>
      </w:r>
      <w:r w:rsidRPr="00CB630D">
        <w:rPr>
          <w:lang w:val="fr-FR"/>
        </w:rPr>
        <w:t xml:space="preserve"> est numériquement égal à </w:t>
      </w:r>
      <w:r w:rsidRPr="00CB630D">
        <w:rPr>
          <w:szCs w:val="24"/>
          <w:lang w:val="fr-FR"/>
        </w:rPr>
        <w:sym w:font="Symbol" w:char="F044"/>
      </w:r>
      <w:r w:rsidRPr="00CB630D">
        <w:rPr>
          <w:i/>
          <w:lang w:val="fr-FR"/>
        </w:rPr>
        <w:t>N</w:t>
      </w:r>
      <w:r w:rsidRPr="00CB630D">
        <w:rPr>
          <w:lang w:val="fr-FR"/>
        </w:rPr>
        <w:t>, défini dans les Recommandations UIT</w:t>
      </w:r>
      <w:r w:rsidRPr="00CB630D">
        <w:rPr>
          <w:lang w:val="fr-FR"/>
        </w:rPr>
        <w:noBreakHyphen/>
        <w:t xml:space="preserve">R </w:t>
      </w:r>
      <w:hyperlink r:id="rId57" w:history="1">
        <w:r w:rsidRPr="00CB630D">
          <w:rPr>
            <w:lang w:val="fr-FR"/>
          </w:rPr>
          <w:t>P.452</w:t>
        </w:r>
      </w:hyperlink>
      <w:r w:rsidRPr="00CB630D">
        <w:rPr>
          <w:lang w:val="fr-FR"/>
        </w:rPr>
        <w:t xml:space="preserve"> et UIT</w:t>
      </w:r>
      <w:r w:rsidRPr="00CB630D">
        <w:rPr>
          <w:lang w:val="fr-FR"/>
        </w:rPr>
        <w:noBreakHyphen/>
        <w:t>R </w:t>
      </w:r>
      <w:hyperlink r:id="rId58" w:history="1">
        <w:r w:rsidRPr="00CB630D">
          <w:rPr>
            <w:lang w:val="fr-FR"/>
          </w:rPr>
          <w:t>P.1812</w:t>
        </w:r>
      </w:hyperlink>
      <w:r w:rsidRPr="00CB630D">
        <w:rPr>
          <w:lang w:val="fr-FR"/>
        </w:rPr>
        <w:t xml:space="preserve">, mais de signe opposé. </w:t>
      </w:r>
      <w:r w:rsidRPr="00CB630D">
        <w:rPr>
          <w:szCs w:val="24"/>
          <w:lang w:val="fr-FR"/>
        </w:rPr>
        <w:sym w:font="Symbol" w:char="F044"/>
      </w:r>
      <w:r w:rsidRPr="00CB630D">
        <w:rPr>
          <w:i/>
          <w:lang w:val="fr-FR"/>
        </w:rPr>
        <w:t>N</w:t>
      </w:r>
      <w:r w:rsidRPr="00CB630D">
        <w:rPr>
          <w:lang w:val="fr-FR"/>
        </w:rPr>
        <w:t xml:space="preserve"> est toujours positif, et par conséquent </w:t>
      </w:r>
      <w:r w:rsidRPr="00CB630D">
        <w:rPr>
          <w:i/>
          <w:lang w:val="fr-FR"/>
        </w:rPr>
        <w:t>N</w:t>
      </w:r>
      <w:r w:rsidRPr="00CB630D">
        <w:rPr>
          <w:i/>
          <w:vertAlign w:val="subscript"/>
          <w:lang w:val="fr-FR"/>
        </w:rPr>
        <w:t>d</w:t>
      </w:r>
      <w:r w:rsidRPr="00CB630D">
        <w:rPr>
          <w:vertAlign w:val="subscript"/>
          <w:lang w:val="fr-FR"/>
        </w:rPr>
        <w:t>1</w:t>
      </w:r>
      <w:r w:rsidRPr="00CB630D">
        <w:rPr>
          <w:i/>
          <w:vertAlign w:val="subscript"/>
          <w:lang w:val="fr-FR"/>
        </w:rPr>
        <w:t>km</w:t>
      </w:r>
      <w:r w:rsidRPr="00CB630D">
        <w:rPr>
          <w:vertAlign w:val="subscript"/>
          <w:lang w:val="fr-FR"/>
        </w:rPr>
        <w:t>50</w:t>
      </w:r>
      <w:r w:rsidRPr="00CB630D">
        <w:rPr>
          <w:lang w:val="fr-FR"/>
        </w:rPr>
        <w:t xml:space="preserve"> est toujours négatif.</w:t>
      </w:r>
    </w:p>
    <w:p w14:paraId="35DD4C45" w14:textId="38D198E1" w:rsidR="008D2651" w:rsidRPr="00CB630D" w:rsidRDefault="008D2651" w:rsidP="008D2651">
      <w:pPr>
        <w:rPr>
          <w:lang w:val="fr-FR"/>
        </w:rPr>
      </w:pPr>
      <w:r w:rsidRPr="00CB630D">
        <w:rPr>
          <w:i/>
          <w:lang w:val="fr-FR"/>
        </w:rPr>
        <w:t>N</w:t>
      </w:r>
      <w:r w:rsidRPr="00CB630D">
        <w:rPr>
          <w:i/>
          <w:vertAlign w:val="subscript"/>
          <w:lang w:val="fr-FR"/>
        </w:rPr>
        <w:t>d</w:t>
      </w:r>
      <w:r w:rsidRPr="00CB630D">
        <w:rPr>
          <w:vertAlign w:val="subscript"/>
          <w:lang w:val="fr-FR"/>
        </w:rPr>
        <w:t>1</w:t>
      </w:r>
      <w:r w:rsidRPr="00CB630D">
        <w:rPr>
          <w:i/>
          <w:vertAlign w:val="subscript"/>
          <w:lang w:val="fr-FR"/>
        </w:rPr>
        <w:t>kmp</w:t>
      </w:r>
      <w:r w:rsidRPr="00CB630D">
        <w:rPr>
          <w:lang w:val="fr-FR"/>
        </w:rPr>
        <w:t xml:space="preserve"> peut être négatif ou positif selon l</w:t>
      </w:r>
      <w:r w:rsidR="00D011F1" w:rsidRPr="00CB630D">
        <w:rPr>
          <w:lang w:val="fr-FR"/>
        </w:rPr>
        <w:t>'</w:t>
      </w:r>
      <w:r w:rsidRPr="00CB630D">
        <w:rPr>
          <w:lang w:val="fr-FR"/>
        </w:rPr>
        <w:t xml:space="preserve">emplacement et la valeur de </w:t>
      </w:r>
      <w:r w:rsidRPr="00CB630D">
        <w:rPr>
          <w:i/>
          <w:lang w:val="fr-FR"/>
        </w:rPr>
        <w:t>p</w:t>
      </w:r>
      <w:r w:rsidRPr="00CB630D">
        <w:rPr>
          <w:lang w:val="fr-FR"/>
        </w:rPr>
        <w:t>. Il peut tomber en dessous de −157 N-unités, valeur à laquelle le rayon équivalent de la terre est infini.</w:t>
      </w:r>
    </w:p>
    <w:p w14:paraId="05C3B635" w14:textId="251A12ED" w:rsidR="008D2651" w:rsidRPr="00CB630D" w:rsidRDefault="008D2651" w:rsidP="008D2651">
      <w:pPr>
        <w:rPr>
          <w:lang w:val="fr-FR"/>
        </w:rPr>
      </w:pPr>
      <w:r w:rsidRPr="00CB630D">
        <w:rPr>
          <w:lang w:val="fr-FR"/>
        </w:rPr>
        <w:t>Le changement de signe adopté ici par convention répond à un souci d</w:t>
      </w:r>
      <w:r w:rsidR="00D011F1" w:rsidRPr="00CB630D">
        <w:rPr>
          <w:lang w:val="fr-FR"/>
        </w:rPr>
        <w:t>'</w:t>
      </w:r>
      <w:r w:rsidRPr="00CB630D">
        <w:rPr>
          <w:lang w:val="fr-FR"/>
        </w:rPr>
        <w:t xml:space="preserve">alignement avec un paramètre similaire, </w:t>
      </w:r>
      <w:r w:rsidRPr="00CB630D">
        <w:rPr>
          <w:i/>
          <w:lang w:val="fr-FR"/>
        </w:rPr>
        <w:t>N</w:t>
      </w:r>
      <w:r w:rsidRPr="00CB630D">
        <w:rPr>
          <w:i/>
          <w:vertAlign w:val="subscript"/>
          <w:lang w:val="fr-FR"/>
        </w:rPr>
        <w:t>d</w:t>
      </w:r>
      <w:r w:rsidRPr="00CB630D">
        <w:rPr>
          <w:vertAlign w:val="subscript"/>
          <w:lang w:val="fr-FR"/>
        </w:rPr>
        <w:t>65</w:t>
      </w:r>
      <w:r w:rsidRPr="00CB630D">
        <w:rPr>
          <w:i/>
          <w:vertAlign w:val="subscript"/>
          <w:lang w:val="fr-FR"/>
        </w:rPr>
        <w:t>m</w:t>
      </w:r>
      <w:r w:rsidRPr="00CB630D">
        <w:rPr>
          <w:vertAlign w:val="subscript"/>
          <w:lang w:val="fr-FR"/>
        </w:rPr>
        <w:t>1</w:t>
      </w:r>
      <w:r w:rsidRPr="00CB630D">
        <w:rPr>
          <w:lang w:val="fr-FR"/>
        </w:rPr>
        <w:t>, utilisé pour les évanouissements dus à la propagation par trajets multiples et les renforcements du signal par temps clair, obtenu comme décrit au § 3.4.2 ci-après.</w:t>
      </w:r>
    </w:p>
    <w:p w14:paraId="4031B924" w14:textId="77777777" w:rsidR="008D2651" w:rsidRPr="00CB630D" w:rsidRDefault="008D2651" w:rsidP="008D2651">
      <w:pPr>
        <w:rPr>
          <w:lang w:val="fr-FR"/>
        </w:rPr>
      </w:pPr>
      <w:r w:rsidRPr="00CB630D">
        <w:rPr>
          <w:i/>
          <w:lang w:val="fr-FR"/>
        </w:rPr>
        <w:t>N</w:t>
      </w:r>
      <w:r w:rsidRPr="00CB630D">
        <w:rPr>
          <w:i/>
          <w:vertAlign w:val="subscript"/>
          <w:lang w:val="fr-FR"/>
        </w:rPr>
        <w:t>d</w:t>
      </w:r>
      <w:r w:rsidRPr="00CB630D">
        <w:rPr>
          <w:vertAlign w:val="subscript"/>
          <w:lang w:val="fr-FR"/>
        </w:rPr>
        <w:t>1</w:t>
      </w:r>
      <w:r w:rsidRPr="00CB630D">
        <w:rPr>
          <w:i/>
          <w:vertAlign w:val="subscript"/>
          <w:lang w:val="fr-FR"/>
        </w:rPr>
        <w:t>km</w:t>
      </w:r>
      <w:r w:rsidRPr="00CB630D">
        <w:rPr>
          <w:vertAlign w:val="subscript"/>
          <w:lang w:val="fr-FR"/>
        </w:rPr>
        <w:t>50</w:t>
      </w:r>
      <w:r w:rsidRPr="00CB630D">
        <w:rPr>
          <w:lang w:val="fr-FR"/>
        </w:rPr>
        <w:t xml:space="preserve"> et </w:t>
      </w:r>
      <w:r w:rsidRPr="00CB630D">
        <w:rPr>
          <w:i/>
          <w:lang w:val="fr-FR"/>
        </w:rPr>
        <w:t>N</w:t>
      </w:r>
      <w:r w:rsidRPr="00CB630D">
        <w:rPr>
          <w:i/>
          <w:vertAlign w:val="subscript"/>
          <w:lang w:val="fr-FR"/>
        </w:rPr>
        <w:t>d</w:t>
      </w:r>
      <w:r w:rsidRPr="00CB630D">
        <w:rPr>
          <w:vertAlign w:val="subscript"/>
          <w:lang w:val="fr-FR"/>
        </w:rPr>
        <w:t>1</w:t>
      </w:r>
      <w:r w:rsidRPr="00CB630D">
        <w:rPr>
          <w:i/>
          <w:vertAlign w:val="subscript"/>
          <w:lang w:val="fr-FR"/>
        </w:rPr>
        <w:t>kmp</w:t>
      </w:r>
      <w:r w:rsidRPr="00CB630D">
        <w:rPr>
          <w:lang w:val="fr-FR"/>
        </w:rPr>
        <w:t xml:space="preserve"> sont disponibles dans les fichiers «DN_Median.txt», «DN_SubSlope.txt» et «DN_SupSlope.txt».</w:t>
      </w:r>
    </w:p>
    <w:p w14:paraId="4E986229" w14:textId="77777777" w:rsidR="008D2651" w:rsidRPr="00CB630D" w:rsidRDefault="008D2651" w:rsidP="008D2651">
      <w:pPr>
        <w:rPr>
          <w:lang w:val="fr-FR"/>
        </w:rPr>
      </w:pPr>
      <w:r w:rsidRPr="00CB630D">
        <w:rPr>
          <w:i/>
          <w:lang w:val="fr-FR"/>
        </w:rPr>
        <w:t>N</w:t>
      </w:r>
      <w:r w:rsidRPr="00CB630D">
        <w:rPr>
          <w:i/>
          <w:vertAlign w:val="subscript"/>
          <w:lang w:val="fr-FR"/>
        </w:rPr>
        <w:t>d</w:t>
      </w:r>
      <w:r w:rsidRPr="00CB630D">
        <w:rPr>
          <w:vertAlign w:val="subscript"/>
          <w:lang w:val="fr-FR"/>
        </w:rPr>
        <w:t>1</w:t>
      </w:r>
      <w:r w:rsidRPr="00CB630D">
        <w:rPr>
          <w:i/>
          <w:vertAlign w:val="subscript"/>
          <w:lang w:val="fr-FR"/>
        </w:rPr>
        <w:t>km</w:t>
      </w:r>
      <w:r w:rsidRPr="00CB630D">
        <w:rPr>
          <w:vertAlign w:val="subscript"/>
          <w:lang w:val="fr-FR"/>
        </w:rPr>
        <w:t>50</w:t>
      </w:r>
      <w:r w:rsidRPr="00CB630D">
        <w:rPr>
          <w:lang w:val="fr-FR"/>
        </w:rPr>
        <w:t xml:space="preserve"> est calculé comme suit:</w:t>
      </w:r>
    </w:p>
    <w:p w14:paraId="46FA8EB1" w14:textId="77777777" w:rsidR="008D2651" w:rsidRPr="00CB630D" w:rsidRDefault="008D2651" w:rsidP="008D2651">
      <w:pPr>
        <w:pStyle w:val="Equation"/>
        <w:tabs>
          <w:tab w:val="left" w:pos="4962"/>
        </w:tabs>
        <w:rPr>
          <w:lang w:val="fr-FR"/>
        </w:rPr>
      </w:pPr>
      <w:r w:rsidRPr="00CB630D">
        <w:rPr>
          <w:lang w:val="fr-FR"/>
        </w:rPr>
        <w:tab/>
      </w:r>
      <w:r w:rsidRPr="00CB630D">
        <w:rPr>
          <w:lang w:val="fr-FR"/>
        </w:rPr>
        <w:tab/>
      </w:r>
      <w:r w:rsidRPr="00CB630D">
        <w:rPr>
          <w:position w:val="-12"/>
          <w:lang w:val="fr-FR"/>
        </w:rPr>
        <w:object w:dxaOrig="1620" w:dyaOrig="360" w14:anchorId="69163192">
          <v:shape id="_x0000_i1033" type="#_x0000_t75" style="width:78.55pt;height:19.65pt" o:ole="">
            <v:imagedata r:id="rId59" o:title=""/>
          </v:shape>
          <o:OLEObject Type="Embed" ProgID="Equation.3" ShapeID="_x0000_i1033" DrawAspect="Content" ObjectID="_1826454849" r:id="rId60"/>
        </w:object>
      </w:r>
      <w:r w:rsidRPr="00CB630D">
        <w:rPr>
          <w:lang w:val="fr-FR"/>
        </w:rPr>
        <w:t>                N-unités</w:t>
      </w:r>
      <w:r w:rsidRPr="00CB630D">
        <w:rPr>
          <w:lang w:val="fr-FR"/>
        </w:rPr>
        <w:tab/>
        <w:t>(9)</w:t>
      </w:r>
    </w:p>
    <w:p w14:paraId="1541074D" w14:textId="77777777" w:rsidR="008D2651" w:rsidRPr="00CB630D" w:rsidRDefault="008D2651" w:rsidP="008D2651">
      <w:pPr>
        <w:rPr>
          <w:lang w:val="fr-FR"/>
        </w:rPr>
      </w:pPr>
      <w:r w:rsidRPr="00CB630D">
        <w:rPr>
          <w:lang w:val="fr-FR"/>
        </w:rPr>
        <w:t xml:space="preserve">où </w:t>
      </w:r>
      <w:r w:rsidRPr="00CB630D">
        <w:rPr>
          <w:i/>
          <w:lang w:val="fr-FR"/>
        </w:rPr>
        <w:t>S</w:t>
      </w:r>
      <w:r w:rsidRPr="00CB630D">
        <w:rPr>
          <w:i/>
          <w:vertAlign w:val="subscript"/>
          <w:lang w:val="fr-FR"/>
        </w:rPr>
        <w:t>dN</w:t>
      </w:r>
      <w:r w:rsidRPr="00CB630D">
        <w:rPr>
          <w:lang w:val="fr-FR"/>
        </w:rPr>
        <w:t xml:space="preserve"> est la valeur calculée par interpolation à partir du fichier «DN_Median.txt» pour le point à mi</w:t>
      </w:r>
      <w:r w:rsidRPr="00CB630D">
        <w:rPr>
          <w:lang w:val="fr-FR"/>
        </w:rPr>
        <w:noBreakHyphen/>
        <w:t xml:space="preserve">trajet, à </w:t>
      </w:r>
      <w:r w:rsidRPr="00CB630D">
        <w:rPr>
          <w:lang w:val="fr-FR"/>
        </w:rPr>
        <w:sym w:font="Symbol" w:char="F06A"/>
      </w:r>
      <w:r w:rsidRPr="00CB630D">
        <w:rPr>
          <w:i/>
          <w:vertAlign w:val="subscript"/>
          <w:lang w:val="fr-FR"/>
        </w:rPr>
        <w:t>me</w:t>
      </w:r>
      <w:r w:rsidRPr="00CB630D">
        <w:rPr>
          <w:lang w:val="fr-FR"/>
        </w:rPr>
        <w:t xml:space="preserve">, </w:t>
      </w:r>
      <w:r w:rsidRPr="00CB630D">
        <w:rPr>
          <w:lang w:val="fr-FR"/>
        </w:rPr>
        <w:sym w:font="Symbol" w:char="F06A"/>
      </w:r>
      <w:r w:rsidRPr="00CB630D">
        <w:rPr>
          <w:i/>
          <w:vertAlign w:val="subscript"/>
          <w:lang w:val="fr-FR"/>
        </w:rPr>
        <w:t>mn</w:t>
      </w:r>
      <w:r w:rsidRPr="00CB630D">
        <w:rPr>
          <w:lang w:val="fr-FR"/>
        </w:rPr>
        <w:t>.</w:t>
      </w:r>
    </w:p>
    <w:p w14:paraId="7AC1D722" w14:textId="77777777" w:rsidR="008D2651" w:rsidRPr="00CB630D" w:rsidRDefault="008D2651" w:rsidP="008D2651">
      <w:pPr>
        <w:rPr>
          <w:lang w:val="fr-FR"/>
        </w:rPr>
      </w:pPr>
      <w:r w:rsidRPr="00CB630D">
        <w:rPr>
          <w:i/>
          <w:lang w:val="fr-FR"/>
        </w:rPr>
        <w:t>N</w:t>
      </w:r>
      <w:r w:rsidRPr="00CB630D">
        <w:rPr>
          <w:i/>
          <w:vertAlign w:val="subscript"/>
          <w:lang w:val="fr-FR"/>
        </w:rPr>
        <w:t>d</w:t>
      </w:r>
      <w:r w:rsidRPr="00CB630D">
        <w:rPr>
          <w:vertAlign w:val="subscript"/>
          <w:lang w:val="fr-FR"/>
        </w:rPr>
        <w:t>1</w:t>
      </w:r>
      <w:r w:rsidRPr="00CB630D">
        <w:rPr>
          <w:i/>
          <w:vertAlign w:val="subscript"/>
          <w:lang w:val="fr-FR"/>
        </w:rPr>
        <w:t>km</w:t>
      </w:r>
      <w:r w:rsidRPr="00CB630D">
        <w:rPr>
          <w:vertAlign w:val="subscript"/>
          <w:lang w:val="fr-FR"/>
        </w:rPr>
        <w:t>p</w:t>
      </w:r>
      <w:r w:rsidRPr="00CB630D">
        <w:rPr>
          <w:lang w:val="fr-FR"/>
        </w:rPr>
        <w:t xml:space="preserve"> est calculé comme suit:</w:t>
      </w:r>
    </w:p>
    <w:p w14:paraId="1136FFC1" w14:textId="77777777" w:rsidR="003B0797" w:rsidRPr="00CB630D" w:rsidRDefault="003B0797" w:rsidP="003B0797">
      <w:pPr>
        <w:pStyle w:val="Equation"/>
        <w:tabs>
          <w:tab w:val="left" w:pos="4962"/>
          <w:tab w:val="left" w:pos="5670"/>
        </w:tabs>
        <w:rPr>
          <w:lang w:val="fr-FR"/>
        </w:rPr>
      </w:pPr>
      <w:r w:rsidRPr="00CB630D">
        <w:rPr>
          <w:position w:val="-14"/>
          <w:lang w:val="fr-FR"/>
        </w:rPr>
        <w:tab/>
      </w:r>
      <w:r w:rsidRPr="00CB630D">
        <w:rPr>
          <w:position w:val="-14"/>
          <w:lang w:val="fr-FR"/>
        </w:rPr>
        <w:tab/>
      </w:r>
      <w:r w:rsidRPr="00CB630D">
        <w:rPr>
          <w:position w:val="-16"/>
          <w:lang w:val="fr-FR"/>
        </w:rPr>
        <w:object w:dxaOrig="4000" w:dyaOrig="420" w14:anchorId="6EE8618F">
          <v:shape id="_x0000_i1034" type="#_x0000_t75" style="width:198.55pt;height:20.75pt" o:ole="">
            <v:imagedata r:id="rId61" o:title=""/>
          </v:shape>
          <o:OLEObject Type="Embed" ProgID="Equation.DSMT4" ShapeID="_x0000_i1034" DrawAspect="Content" ObjectID="_1826454850" r:id="rId62"/>
        </w:object>
      </w:r>
      <w:r w:rsidRPr="00CB630D">
        <w:rPr>
          <w:lang w:val="fr-FR"/>
        </w:rPr>
        <w:t>   N-unités     p &lt; 50</w:t>
      </w:r>
      <w:r w:rsidRPr="00CB630D">
        <w:rPr>
          <w:lang w:val="fr-FR"/>
        </w:rPr>
        <w:tab/>
        <w:t>(10a)</w:t>
      </w:r>
    </w:p>
    <w:p w14:paraId="05FE37BA" w14:textId="77777777" w:rsidR="003B0797" w:rsidRPr="00CB630D" w:rsidRDefault="003B0797" w:rsidP="003B0797">
      <w:pPr>
        <w:pStyle w:val="Equation"/>
        <w:rPr>
          <w:lang w:val="fr-FR"/>
        </w:rPr>
      </w:pPr>
      <w:r w:rsidRPr="00CB630D">
        <w:rPr>
          <w:position w:val="-14"/>
          <w:lang w:val="fr-FR"/>
        </w:rPr>
        <w:tab/>
      </w:r>
      <w:r w:rsidRPr="00CB630D">
        <w:rPr>
          <w:position w:val="-14"/>
          <w:lang w:val="fr-FR"/>
        </w:rPr>
        <w:tab/>
      </w:r>
      <w:r w:rsidRPr="00CB630D">
        <w:rPr>
          <w:position w:val="-16"/>
          <w:lang w:val="fr-FR"/>
        </w:rPr>
        <w:object w:dxaOrig="3920" w:dyaOrig="420" w14:anchorId="63F38B61">
          <v:shape id="_x0000_i1035" type="#_x0000_t75" style="width:192pt;height:20.75pt" o:ole="">
            <v:imagedata r:id="rId63" o:title=""/>
          </v:shape>
          <o:OLEObject Type="Embed" ProgID="Equation.DSMT4" ShapeID="_x0000_i1035" DrawAspect="Content" ObjectID="_1826454851" r:id="rId64"/>
        </w:object>
      </w:r>
      <w:r w:rsidRPr="00CB630D">
        <w:rPr>
          <w:lang w:val="fr-FR"/>
        </w:rPr>
        <w:t>   N-unités     p </w:t>
      </w:r>
      <w:r w:rsidRPr="00CB630D">
        <w:rPr>
          <w:szCs w:val="24"/>
          <w:lang w:val="fr-FR"/>
        </w:rPr>
        <w:sym w:font="Symbol" w:char="F0B3"/>
      </w:r>
      <w:r w:rsidRPr="00CB630D">
        <w:rPr>
          <w:lang w:val="fr-FR"/>
        </w:rPr>
        <w:t> 50</w:t>
      </w:r>
      <w:r w:rsidRPr="00CB630D">
        <w:rPr>
          <w:lang w:val="fr-FR"/>
        </w:rPr>
        <w:tab/>
        <w:t>(10b)</w:t>
      </w:r>
    </w:p>
    <w:p w14:paraId="41CC2568" w14:textId="77777777" w:rsidR="008D2651" w:rsidRPr="00CB630D" w:rsidRDefault="008D2651" w:rsidP="008D2651">
      <w:pPr>
        <w:rPr>
          <w:lang w:val="fr-FR"/>
        </w:rPr>
      </w:pPr>
      <w:r w:rsidRPr="00CB630D">
        <w:rPr>
          <w:lang w:val="fr-FR"/>
        </w:rPr>
        <w:t>où:</w:t>
      </w:r>
    </w:p>
    <w:p w14:paraId="4FC3D18F" w14:textId="77777777" w:rsidR="008D2651" w:rsidRPr="00CB630D" w:rsidRDefault="008D2651" w:rsidP="008D2651">
      <w:pPr>
        <w:pStyle w:val="Equationlegend"/>
        <w:rPr>
          <w:lang w:val="fr-FR"/>
        </w:rPr>
      </w:pPr>
      <w:r w:rsidRPr="00CB630D">
        <w:rPr>
          <w:lang w:val="fr-FR"/>
        </w:rPr>
        <w:tab/>
      </w:r>
      <w:r w:rsidRPr="00CB630D">
        <w:rPr>
          <w:i/>
          <w:iCs/>
          <w:lang w:val="fr-FR"/>
        </w:rPr>
        <w:t>S</w:t>
      </w:r>
      <w:r w:rsidRPr="00CB630D">
        <w:rPr>
          <w:szCs w:val="24"/>
          <w:vertAlign w:val="subscript"/>
          <w:lang w:val="fr-FR"/>
        </w:rPr>
        <w:sym w:font="Symbol" w:char="F044"/>
      </w:r>
      <w:r w:rsidRPr="00CB630D">
        <w:rPr>
          <w:i/>
          <w:vertAlign w:val="subscript"/>
          <w:lang w:val="fr-FR"/>
        </w:rPr>
        <w:t>Nsup</w:t>
      </w:r>
      <w:r w:rsidRPr="00CB630D">
        <w:rPr>
          <w:iCs/>
          <w:lang w:val="fr-FR"/>
        </w:rPr>
        <w:t>:</w:t>
      </w:r>
      <w:r w:rsidRPr="00CB630D">
        <w:rPr>
          <w:lang w:val="fr-FR"/>
        </w:rPr>
        <w:tab/>
        <w:t>valeur obtenue à partir du fichier «DN_SupSlope.txt» pour le point à mi</w:t>
      </w:r>
      <w:r w:rsidRPr="00CB630D">
        <w:rPr>
          <w:lang w:val="fr-FR"/>
        </w:rPr>
        <w:noBreakHyphen/>
        <w:t>trajet</w:t>
      </w:r>
    </w:p>
    <w:p w14:paraId="264B3F6E" w14:textId="77777777" w:rsidR="008D2651" w:rsidRPr="00CB630D" w:rsidRDefault="008D2651" w:rsidP="008D2651">
      <w:pPr>
        <w:pStyle w:val="Equationlegend"/>
        <w:rPr>
          <w:lang w:val="fr-FR"/>
        </w:rPr>
      </w:pPr>
      <w:r w:rsidRPr="00CB630D">
        <w:rPr>
          <w:lang w:val="fr-FR"/>
        </w:rPr>
        <w:tab/>
      </w:r>
      <w:r w:rsidRPr="00CB630D">
        <w:rPr>
          <w:i/>
          <w:iCs/>
          <w:lang w:val="fr-FR"/>
        </w:rPr>
        <w:t>S</w:t>
      </w:r>
      <w:r w:rsidRPr="00CB630D">
        <w:rPr>
          <w:szCs w:val="24"/>
          <w:vertAlign w:val="subscript"/>
          <w:lang w:val="fr-FR"/>
        </w:rPr>
        <w:sym w:font="Symbol" w:char="F044"/>
      </w:r>
      <w:r w:rsidRPr="00CB630D">
        <w:rPr>
          <w:i/>
          <w:vertAlign w:val="subscript"/>
          <w:lang w:val="fr-FR"/>
        </w:rPr>
        <w:t>Nsub</w:t>
      </w:r>
      <w:r w:rsidRPr="00CB630D">
        <w:rPr>
          <w:iCs/>
          <w:lang w:val="fr-FR"/>
        </w:rPr>
        <w:t>:</w:t>
      </w:r>
      <w:r w:rsidRPr="00CB630D">
        <w:rPr>
          <w:lang w:val="fr-FR"/>
        </w:rPr>
        <w:tab/>
        <w:t>valeur obtenue à partir du fichier «DN_SubSlope.txt» pour le point à mi</w:t>
      </w:r>
      <w:r w:rsidRPr="00CB630D">
        <w:rPr>
          <w:lang w:val="fr-FR"/>
        </w:rPr>
        <w:noBreakHyphen/>
        <w:t>trajet.</w:t>
      </w:r>
    </w:p>
    <w:p w14:paraId="2FCD28B1" w14:textId="72AFB4C7" w:rsidR="008D2651" w:rsidRPr="00CB630D" w:rsidRDefault="008D2651" w:rsidP="008D2651">
      <w:pPr>
        <w:pStyle w:val="Heading3"/>
        <w:rPr>
          <w:lang w:val="fr-FR"/>
        </w:rPr>
      </w:pPr>
      <w:r w:rsidRPr="00CB630D">
        <w:rPr>
          <w:lang w:val="fr-FR"/>
        </w:rPr>
        <w:lastRenderedPageBreak/>
        <w:t>3.4.2</w:t>
      </w:r>
      <w:r w:rsidRPr="00CB630D">
        <w:rPr>
          <w:lang w:val="fr-FR"/>
        </w:rPr>
        <w:tab/>
        <w:t>Réfractivité dans les 65 premiers mètres de l</w:t>
      </w:r>
      <w:r w:rsidR="00D011F1" w:rsidRPr="00CB630D">
        <w:rPr>
          <w:lang w:val="fr-FR"/>
        </w:rPr>
        <w:t>'</w:t>
      </w:r>
      <w:r w:rsidRPr="00CB630D">
        <w:rPr>
          <w:lang w:val="fr-FR"/>
        </w:rPr>
        <w:t>atmosphère</w:t>
      </w:r>
    </w:p>
    <w:p w14:paraId="6C9EDDF2" w14:textId="565E0410" w:rsidR="008D2651" w:rsidRPr="00CB630D" w:rsidRDefault="008D2651" w:rsidP="008D2651">
      <w:pPr>
        <w:rPr>
          <w:lang w:val="fr-FR"/>
        </w:rPr>
      </w:pPr>
      <w:r w:rsidRPr="00CB630D">
        <w:rPr>
          <w:lang w:val="fr-FR"/>
        </w:rPr>
        <w:t xml:space="preserve">Le paramètre </w:t>
      </w:r>
      <w:r w:rsidRPr="00CB630D">
        <w:rPr>
          <w:i/>
          <w:lang w:val="fr-FR"/>
        </w:rPr>
        <w:t>N</w:t>
      </w:r>
      <w:r w:rsidRPr="00CB630D">
        <w:rPr>
          <w:i/>
          <w:vertAlign w:val="subscript"/>
          <w:lang w:val="fr-FR"/>
        </w:rPr>
        <w:t>d6</w:t>
      </w:r>
      <w:r w:rsidRPr="00CB630D">
        <w:rPr>
          <w:vertAlign w:val="subscript"/>
          <w:lang w:val="fr-FR"/>
        </w:rPr>
        <w:t>5</w:t>
      </w:r>
      <w:r w:rsidRPr="00CB630D">
        <w:rPr>
          <w:i/>
          <w:vertAlign w:val="subscript"/>
          <w:lang w:val="fr-FR"/>
        </w:rPr>
        <w:t>m</w:t>
      </w:r>
      <w:r w:rsidRPr="00CB630D">
        <w:rPr>
          <w:vertAlign w:val="subscript"/>
          <w:lang w:val="fr-FR"/>
        </w:rPr>
        <w:t>1</w:t>
      </w:r>
      <w:r w:rsidRPr="00CB630D">
        <w:rPr>
          <w:lang w:val="fr-FR"/>
        </w:rPr>
        <w:t xml:space="preserve"> est le gradient du co-indice dans les 65 premiers mètres de l</w:t>
      </w:r>
      <w:r w:rsidR="00D011F1" w:rsidRPr="00CB630D">
        <w:rPr>
          <w:lang w:val="fr-FR"/>
        </w:rPr>
        <w:t>'</w:t>
      </w:r>
      <w:r w:rsidRPr="00CB630D">
        <w:rPr>
          <w:lang w:val="fr-FR"/>
        </w:rPr>
        <w:t>atmosphère qui n</w:t>
      </w:r>
      <w:r w:rsidR="00D011F1" w:rsidRPr="00CB630D">
        <w:rPr>
          <w:lang w:val="fr-FR"/>
        </w:rPr>
        <w:t>'</w:t>
      </w:r>
      <w:r w:rsidRPr="00CB630D">
        <w:rPr>
          <w:lang w:val="fr-FR"/>
        </w:rPr>
        <w:t>est pas dépassé pendant 1% du temps d</w:t>
      </w:r>
      <w:r w:rsidR="00D011F1" w:rsidRPr="00CB630D">
        <w:rPr>
          <w:lang w:val="fr-FR"/>
        </w:rPr>
        <w:t>'</w:t>
      </w:r>
      <w:r w:rsidRPr="00CB630D">
        <w:rPr>
          <w:lang w:val="fr-FR"/>
        </w:rPr>
        <w:t xml:space="preserve">une année moyenne. Il est identique au paramètre </w:t>
      </w:r>
      <w:r w:rsidRPr="00CB630D">
        <w:rPr>
          <w:i/>
          <w:lang w:val="fr-FR"/>
        </w:rPr>
        <w:t>dN</w:t>
      </w:r>
      <w:r w:rsidRPr="00CB630D">
        <w:rPr>
          <w:vertAlign w:val="subscript"/>
          <w:lang w:val="fr-FR"/>
        </w:rPr>
        <w:t>1</w:t>
      </w:r>
      <w:r w:rsidRPr="00CB630D">
        <w:rPr>
          <w:lang w:val="fr-FR"/>
        </w:rPr>
        <w:t xml:space="preserve"> défini dans la Recommandation UIT</w:t>
      </w:r>
      <w:r w:rsidRPr="00CB630D">
        <w:rPr>
          <w:lang w:val="fr-FR"/>
        </w:rPr>
        <w:noBreakHyphen/>
        <w:t xml:space="preserve">R </w:t>
      </w:r>
      <w:hyperlink r:id="rId65" w:history="1">
        <w:r w:rsidRPr="00CB630D">
          <w:rPr>
            <w:lang w:val="fr-FR"/>
          </w:rPr>
          <w:t>P.530</w:t>
        </w:r>
      </w:hyperlink>
      <w:r w:rsidRPr="00CB630D">
        <w:rPr>
          <w:lang w:val="fr-FR"/>
        </w:rPr>
        <w:t>.</w:t>
      </w:r>
    </w:p>
    <w:p w14:paraId="25B59057" w14:textId="6AAEBE3B" w:rsidR="008D2651" w:rsidRPr="00CB630D" w:rsidRDefault="008D2651" w:rsidP="008D2651">
      <w:pPr>
        <w:rPr>
          <w:lang w:val="fr-FR"/>
        </w:rPr>
      </w:pPr>
      <w:r w:rsidRPr="00CB630D">
        <w:rPr>
          <w:i/>
          <w:lang w:val="fr-FR"/>
        </w:rPr>
        <w:t>N</w:t>
      </w:r>
      <w:r w:rsidRPr="00CB630D">
        <w:rPr>
          <w:i/>
          <w:vertAlign w:val="subscript"/>
          <w:lang w:val="fr-FR"/>
        </w:rPr>
        <w:t>d</w:t>
      </w:r>
      <w:r w:rsidRPr="00CB630D">
        <w:rPr>
          <w:vertAlign w:val="subscript"/>
          <w:lang w:val="fr-FR"/>
        </w:rPr>
        <w:t>65</w:t>
      </w:r>
      <w:r w:rsidRPr="00CB630D">
        <w:rPr>
          <w:i/>
          <w:vertAlign w:val="subscript"/>
          <w:lang w:val="fr-FR"/>
        </w:rPr>
        <w:t>m</w:t>
      </w:r>
      <w:r w:rsidRPr="00CB630D">
        <w:rPr>
          <w:vertAlign w:val="subscript"/>
          <w:lang w:val="fr-FR"/>
        </w:rPr>
        <w:t>1</w:t>
      </w:r>
      <w:r w:rsidRPr="00CB630D">
        <w:rPr>
          <w:lang w:val="fr-FR"/>
        </w:rPr>
        <w:t xml:space="preserve"> est calculé à partir du fichier «dndz_01.txt» pour le point à mi-trajet. Dans ce fichier, l</w:t>
      </w:r>
      <w:r w:rsidR="00D011F1" w:rsidRPr="00CB630D">
        <w:rPr>
          <w:lang w:val="fr-FR"/>
        </w:rPr>
        <w:t>'</w:t>
      </w:r>
      <w:r w:rsidRPr="00CB630D">
        <w:rPr>
          <w:lang w:val="fr-FR"/>
        </w:rPr>
        <w:t>espacement entre les points est de 1,5 degré.</w:t>
      </w:r>
    </w:p>
    <w:p w14:paraId="416F2429" w14:textId="77777777" w:rsidR="008D2651" w:rsidRPr="00CB630D" w:rsidRDefault="008D2651" w:rsidP="008D2651">
      <w:pPr>
        <w:pStyle w:val="Heading3"/>
        <w:rPr>
          <w:lang w:val="fr-FR"/>
        </w:rPr>
      </w:pPr>
      <w:r w:rsidRPr="00CB630D">
        <w:rPr>
          <w:lang w:val="fr-FR"/>
        </w:rPr>
        <w:t>3.4.3</w:t>
      </w:r>
      <w:r w:rsidRPr="00CB630D">
        <w:rPr>
          <w:lang w:val="fr-FR"/>
        </w:rPr>
        <w:tab/>
        <w:t>Paramètres relatifs aux précipitations</w:t>
      </w:r>
    </w:p>
    <w:p w14:paraId="5FCB0877" w14:textId="348C2983" w:rsidR="008D2651" w:rsidRPr="00CB630D" w:rsidRDefault="008D2651" w:rsidP="008D2651">
      <w:pPr>
        <w:keepLines/>
        <w:rPr>
          <w:lang w:val="fr-FR"/>
        </w:rPr>
      </w:pPr>
      <w:r w:rsidRPr="00CB630D">
        <w:rPr>
          <w:lang w:val="fr-FR"/>
        </w:rPr>
        <w:t>Les évanouissements dus à la pluie et à la neige mouillée doivent être calculés sur l</w:t>
      </w:r>
      <w:r w:rsidR="00D011F1" w:rsidRPr="00CB630D">
        <w:rPr>
          <w:lang w:val="fr-FR"/>
        </w:rPr>
        <w:t>'</w:t>
      </w:r>
      <w:r w:rsidRPr="00CB630D">
        <w:rPr>
          <w:lang w:val="fr-FR"/>
        </w:rPr>
        <w:t>ensemble du trajet dans le cas du sous</w:t>
      </w:r>
      <w:r w:rsidRPr="00CB630D">
        <w:rPr>
          <w:lang w:val="fr-FR"/>
        </w:rPr>
        <w:noBreakHyphen/>
        <w:t>modèle 1 (§ 4.1 ci-après), et sur les deux tronçons du trajet terminal-volume commun, dans le cas du sous-modèle de diffusion troposphérique (§ 4.3 ci-après). On a donc besoin des paramètres hydrométéorologiques pour trois emplacements géographiques différents, qui sont déterminés à partir des fichiers de données (voir la Pièce jointe C, § C.2).</w:t>
      </w:r>
    </w:p>
    <w:p w14:paraId="0B10B9B1" w14:textId="1B047311" w:rsidR="008D2651" w:rsidRPr="00CB630D" w:rsidRDefault="008D2651" w:rsidP="008D2651">
      <w:pPr>
        <w:rPr>
          <w:lang w:val="fr-FR"/>
        </w:rPr>
      </w:pPr>
      <w:r w:rsidRPr="00CB630D">
        <w:rPr>
          <w:lang w:val="fr-FR"/>
        </w:rPr>
        <w:t>Les emplacements requis sont donnés aux § 4.1 et 4.3 ci-après. Les calculs décrits dans le § C.2 sont préliminaires pour chaque trajet ou tronçon de trajet. Chaque valeur calculée dans le § C.2 devrait être utilisée dans la procédure d</w:t>
      </w:r>
      <w:r w:rsidR="00D011F1" w:rsidRPr="00CB630D">
        <w:rPr>
          <w:lang w:val="fr-FR"/>
        </w:rPr>
        <w:t>'</w:t>
      </w:r>
      <w:r w:rsidRPr="00CB630D">
        <w:rPr>
          <w:lang w:val="fr-FR"/>
        </w:rPr>
        <w:t>itération ultérieure pour le même trajet ou tronçon de trajet, comme indiqué à la fin du § C.2.</w:t>
      </w:r>
    </w:p>
    <w:p w14:paraId="1BB06377" w14:textId="77777777" w:rsidR="008D2651" w:rsidRPr="00CB630D" w:rsidRDefault="008D2651" w:rsidP="008D2651">
      <w:pPr>
        <w:pStyle w:val="Heading2"/>
        <w:rPr>
          <w:lang w:val="fr-FR"/>
        </w:rPr>
      </w:pPr>
      <w:bookmarkStart w:id="113" w:name="_Toc253582969"/>
      <w:bookmarkStart w:id="114" w:name="_Toc253732897"/>
      <w:bookmarkStart w:id="115" w:name="_Toc255292363"/>
      <w:bookmarkStart w:id="116" w:name="_Toc256490292"/>
      <w:bookmarkStart w:id="117" w:name="_Toc164420596"/>
      <w:bookmarkStart w:id="118" w:name="_Toc164927225"/>
      <w:bookmarkStart w:id="119" w:name="_Toc215824124"/>
      <w:r w:rsidRPr="00CB630D">
        <w:rPr>
          <w:lang w:val="fr-FR"/>
        </w:rPr>
        <w:t>3.5</w:t>
      </w:r>
      <w:r w:rsidRPr="00CB630D">
        <w:rPr>
          <w:lang w:val="fr-FR"/>
        </w:rPr>
        <w:tab/>
        <w:t>Géométrie du rayon équivalent de la Terre</w:t>
      </w:r>
      <w:bookmarkEnd w:id="113"/>
      <w:bookmarkEnd w:id="114"/>
      <w:bookmarkEnd w:id="115"/>
      <w:bookmarkEnd w:id="116"/>
      <w:bookmarkEnd w:id="117"/>
      <w:bookmarkEnd w:id="118"/>
      <w:bookmarkEnd w:id="119"/>
    </w:p>
    <w:p w14:paraId="58E48D7E" w14:textId="77777777" w:rsidR="008D2651" w:rsidRPr="00CB630D" w:rsidRDefault="008D2651" w:rsidP="008D2651">
      <w:pPr>
        <w:keepNext/>
        <w:keepLines/>
        <w:rPr>
          <w:lang w:val="fr-FR"/>
        </w:rPr>
      </w:pPr>
      <w:r w:rsidRPr="00CB630D">
        <w:rPr>
          <w:lang w:val="fr-FR"/>
        </w:rPr>
        <w:t>Valeur médiane du rayon équivalent de la Terre:</w:t>
      </w:r>
    </w:p>
    <w:p w14:paraId="5314FCA1" w14:textId="77777777" w:rsidR="008D2651" w:rsidRPr="00CB630D" w:rsidRDefault="008D2651" w:rsidP="003B0797">
      <w:pPr>
        <w:pStyle w:val="Equation"/>
        <w:keepLines/>
        <w:rPr>
          <w:lang w:val="fr-FR"/>
        </w:rPr>
      </w:pPr>
      <w:r w:rsidRPr="00CB630D">
        <w:rPr>
          <w:lang w:val="fr-FR"/>
        </w:rPr>
        <w:tab/>
      </w:r>
      <w:r w:rsidRPr="00CB630D">
        <w:rPr>
          <w:lang w:val="fr-FR"/>
        </w:rPr>
        <w:tab/>
      </w:r>
      <w:r w:rsidRPr="00CB630D">
        <w:rPr>
          <w:position w:val="-30"/>
          <w:lang w:val="fr-FR"/>
        </w:rPr>
        <w:object w:dxaOrig="1800" w:dyaOrig="680" w14:anchorId="0BFB675F">
          <v:shape id="_x0000_i1036" type="#_x0000_t75" style="width:86.2pt;height:36pt" o:ole="">
            <v:imagedata r:id="rId66" o:title=""/>
          </v:shape>
          <o:OLEObject Type="Embed" ProgID="Equation.3" ShapeID="_x0000_i1036" DrawAspect="Content" ObjectID="_1826454852" r:id="rId67"/>
        </w:object>
      </w:r>
      <w:r w:rsidRPr="00CB630D">
        <w:rPr>
          <w:lang w:val="fr-FR"/>
        </w:rPr>
        <w:t>                km</w:t>
      </w:r>
      <w:r w:rsidRPr="00CB630D">
        <w:rPr>
          <w:lang w:val="fr-FR"/>
        </w:rPr>
        <w:tab/>
        <w:t>(11)</w:t>
      </w:r>
    </w:p>
    <w:p w14:paraId="672C8EDE" w14:textId="77777777" w:rsidR="008D2651" w:rsidRPr="00CB630D" w:rsidRDefault="008D2651" w:rsidP="003B0797">
      <w:pPr>
        <w:keepNext/>
        <w:keepLines/>
        <w:tabs>
          <w:tab w:val="left" w:pos="360"/>
          <w:tab w:val="center" w:pos="5760"/>
          <w:tab w:val="right" w:pos="8820"/>
        </w:tabs>
        <w:rPr>
          <w:lang w:val="fr-FR"/>
        </w:rPr>
      </w:pPr>
      <w:r w:rsidRPr="00CB630D">
        <w:rPr>
          <w:lang w:val="fr-FR"/>
        </w:rPr>
        <w:t>Courbure équivalente de la Terre:</w:t>
      </w:r>
    </w:p>
    <w:p w14:paraId="3371C772" w14:textId="77777777" w:rsidR="008D2651" w:rsidRPr="00CB630D" w:rsidRDefault="008D2651" w:rsidP="003B0797">
      <w:pPr>
        <w:pStyle w:val="Equation"/>
        <w:keepNext/>
        <w:keepLines/>
        <w:rPr>
          <w:lang w:val="fr-FR"/>
        </w:rPr>
      </w:pPr>
      <w:r w:rsidRPr="00CB630D">
        <w:rPr>
          <w:lang w:val="fr-FR"/>
        </w:rPr>
        <w:tab/>
      </w:r>
      <w:r w:rsidRPr="00CB630D">
        <w:rPr>
          <w:lang w:val="fr-FR"/>
        </w:rPr>
        <w:tab/>
      </w:r>
      <w:r w:rsidRPr="00CB630D">
        <w:rPr>
          <w:position w:val="-30"/>
          <w:lang w:val="fr-FR"/>
        </w:rPr>
        <w:object w:dxaOrig="1840" w:dyaOrig="720" w14:anchorId="46B956DE">
          <v:shape id="_x0000_i1037" type="#_x0000_t75" style="width:93.8pt;height:36pt" o:ole="">
            <v:imagedata r:id="rId68" o:title=""/>
          </v:shape>
          <o:OLEObject Type="Embed" ProgID="Equation.3" ShapeID="_x0000_i1037" DrawAspect="Content" ObjectID="_1826454853" r:id="rId69"/>
        </w:object>
      </w:r>
      <w:r w:rsidRPr="00CB630D">
        <w:rPr>
          <w:lang w:val="fr-FR"/>
        </w:rPr>
        <w:t>                km</w:t>
      </w:r>
      <w:r w:rsidRPr="00CB630D">
        <w:rPr>
          <w:vertAlign w:val="superscript"/>
          <w:lang w:val="fr-FR"/>
        </w:rPr>
        <w:t>−1</w:t>
      </w:r>
      <w:r w:rsidRPr="00CB630D">
        <w:rPr>
          <w:lang w:val="fr-FR"/>
        </w:rPr>
        <w:tab/>
        <w:t>(12)</w:t>
      </w:r>
    </w:p>
    <w:p w14:paraId="2EFD305D" w14:textId="77777777" w:rsidR="008D2651" w:rsidRPr="00CB630D" w:rsidRDefault="008D2651" w:rsidP="008D2651">
      <w:pPr>
        <w:tabs>
          <w:tab w:val="left" w:pos="360"/>
          <w:tab w:val="center" w:pos="5760"/>
          <w:tab w:val="right" w:pos="8820"/>
        </w:tabs>
        <w:rPr>
          <w:lang w:val="fr-FR"/>
        </w:rPr>
      </w:pPr>
      <w:r w:rsidRPr="00CB630D">
        <w:rPr>
          <w:lang w:val="fr-FR"/>
        </w:rPr>
        <w:t xml:space="preserve">Même si la valeur de </w:t>
      </w:r>
      <w:r w:rsidRPr="00CB630D">
        <w:rPr>
          <w:i/>
          <w:lang w:val="fr-FR"/>
        </w:rPr>
        <w:t>c</w:t>
      </w:r>
      <w:r w:rsidRPr="00CB630D">
        <w:rPr>
          <w:i/>
          <w:vertAlign w:val="subscript"/>
          <w:lang w:val="fr-FR"/>
        </w:rPr>
        <w:t>p</w:t>
      </w:r>
      <w:r w:rsidRPr="00CB630D">
        <w:rPr>
          <w:lang w:val="fr-FR"/>
        </w:rPr>
        <w:t xml:space="preserve"> est souvent positive, elle peut être égale à zéro ou être négative.</w:t>
      </w:r>
    </w:p>
    <w:p w14:paraId="4235325B" w14:textId="77777777" w:rsidR="008D2651" w:rsidRPr="00CB630D" w:rsidRDefault="008D2651" w:rsidP="008D2651">
      <w:pPr>
        <w:keepNext/>
        <w:tabs>
          <w:tab w:val="left" w:pos="360"/>
          <w:tab w:val="center" w:pos="5760"/>
          <w:tab w:val="right" w:pos="8820"/>
        </w:tabs>
        <w:rPr>
          <w:lang w:val="fr-FR"/>
        </w:rPr>
      </w:pPr>
      <w:r w:rsidRPr="00CB630D">
        <w:rPr>
          <w:lang w:val="fr-FR"/>
        </w:rPr>
        <w:t xml:space="preserve">Valeur du rayon équivalent de la Terre dépassée pendant </w:t>
      </w:r>
      <w:r w:rsidRPr="00CB630D">
        <w:rPr>
          <w:i/>
          <w:lang w:val="fr-FR"/>
        </w:rPr>
        <w:t>p</w:t>
      </w:r>
      <w:r w:rsidRPr="00CB630D">
        <w:rPr>
          <w:lang w:val="fr-FR"/>
        </w:rPr>
        <w:t>% du temps, limité pour ne pas devenir infini:</w:t>
      </w:r>
    </w:p>
    <w:p w14:paraId="0DD9AD58" w14:textId="77777777" w:rsidR="008D2651" w:rsidRPr="00CB630D" w:rsidRDefault="008D2651" w:rsidP="008D2651">
      <w:pPr>
        <w:pStyle w:val="Equation"/>
        <w:tabs>
          <w:tab w:val="left" w:pos="2835"/>
        </w:tabs>
        <w:rPr>
          <w:lang w:val="fr-FR"/>
        </w:rPr>
      </w:pPr>
      <w:r w:rsidRPr="00CB630D">
        <w:rPr>
          <w:lang w:val="fr-FR"/>
        </w:rPr>
        <w:tab/>
      </w:r>
      <w:r w:rsidRPr="00CB630D">
        <w:rPr>
          <w:lang w:val="fr-FR"/>
        </w:rPr>
        <w:tab/>
      </w:r>
      <w:r w:rsidRPr="00CB630D">
        <w:rPr>
          <w:position w:val="-34"/>
          <w:lang w:val="fr-FR"/>
        </w:rPr>
        <w:object w:dxaOrig="840" w:dyaOrig="720" w14:anchorId="4F4654B2">
          <v:shape id="_x0000_i1038" type="#_x0000_t75" style="width:36pt;height:36pt" o:ole="">
            <v:imagedata r:id="rId70" o:title=""/>
          </v:shape>
          <o:OLEObject Type="Embed" ProgID="Equation.3" ShapeID="_x0000_i1038" DrawAspect="Content" ObjectID="_1826454854" r:id="rId71"/>
        </w:object>
      </w:r>
      <w:r w:rsidRPr="00CB630D">
        <w:rPr>
          <w:lang w:val="fr-FR"/>
        </w:rPr>
        <w:t xml:space="preserve">   km          si </w:t>
      </w:r>
      <w:r w:rsidRPr="00CB630D">
        <w:rPr>
          <w:i/>
          <w:lang w:val="fr-FR"/>
        </w:rPr>
        <w:t>c</w:t>
      </w:r>
      <w:r w:rsidRPr="00CB630D">
        <w:rPr>
          <w:i/>
          <w:vertAlign w:val="subscript"/>
          <w:lang w:val="fr-FR"/>
        </w:rPr>
        <w:t>p</w:t>
      </w:r>
      <w:r w:rsidRPr="00CB630D">
        <w:rPr>
          <w:lang w:val="fr-FR"/>
        </w:rPr>
        <w:t xml:space="preserve"> &gt; 10</w:t>
      </w:r>
      <w:r w:rsidRPr="00CB630D">
        <w:rPr>
          <w:vertAlign w:val="superscript"/>
          <w:lang w:val="fr-FR"/>
        </w:rPr>
        <w:t>−6</w:t>
      </w:r>
      <w:r w:rsidRPr="00CB630D">
        <w:rPr>
          <w:lang w:val="fr-FR"/>
        </w:rPr>
        <w:tab/>
        <w:t>(13a)</w:t>
      </w:r>
    </w:p>
    <w:p w14:paraId="72DBCC1A" w14:textId="77777777" w:rsidR="008D2651" w:rsidRPr="00CB630D" w:rsidRDefault="008D2651" w:rsidP="008D2651">
      <w:pPr>
        <w:pStyle w:val="Equation"/>
        <w:tabs>
          <w:tab w:val="left" w:pos="2835"/>
        </w:tabs>
        <w:rPr>
          <w:lang w:val="fr-FR"/>
        </w:rPr>
      </w:pPr>
      <w:r w:rsidRPr="00CB630D">
        <w:rPr>
          <w:lang w:val="fr-FR"/>
        </w:rPr>
        <w:tab/>
      </w:r>
      <w:r w:rsidRPr="00CB630D">
        <w:rPr>
          <w:lang w:val="fr-FR"/>
        </w:rPr>
        <w:tab/>
      </w:r>
      <w:r w:rsidRPr="00CB630D">
        <w:rPr>
          <w:position w:val="-14"/>
          <w:lang w:val="fr-FR"/>
        </w:rPr>
        <w:object w:dxaOrig="900" w:dyaOrig="440" w14:anchorId="582C0688">
          <v:shape id="_x0000_i1039" type="#_x0000_t75" style="width:43.65pt;height:21.8pt" o:ole="">
            <v:imagedata r:id="rId72" o:title=""/>
          </v:shape>
          <o:OLEObject Type="Embed" ProgID="Equation.3" ShapeID="_x0000_i1039" DrawAspect="Content" ObjectID="_1826454855" r:id="rId73"/>
        </w:object>
      </w:r>
      <w:r w:rsidRPr="00CB630D">
        <w:rPr>
          <w:lang w:val="fr-FR"/>
        </w:rPr>
        <w:t>   km          sinon</w:t>
      </w:r>
      <w:r w:rsidRPr="00CB630D">
        <w:rPr>
          <w:lang w:val="fr-FR"/>
        </w:rPr>
        <w:tab/>
        <w:t>(13b)</w:t>
      </w:r>
    </w:p>
    <w:p w14:paraId="7531F80E" w14:textId="4BDF73C8" w:rsidR="008D2651" w:rsidRPr="00CB630D" w:rsidRDefault="008D2651" w:rsidP="008D2651">
      <w:pPr>
        <w:tabs>
          <w:tab w:val="left" w:pos="360"/>
          <w:tab w:val="center" w:pos="5760"/>
          <w:tab w:val="right" w:pos="8820"/>
        </w:tabs>
        <w:rPr>
          <w:lang w:val="fr-FR"/>
        </w:rPr>
      </w:pPr>
      <w:r w:rsidRPr="00CB630D">
        <w:rPr>
          <w:lang w:val="fr-FR"/>
        </w:rPr>
        <w:t>La longueur du trajet est exprimée sous forme de l</w:t>
      </w:r>
      <w:r w:rsidR="00D011F1" w:rsidRPr="00CB630D">
        <w:rPr>
          <w:lang w:val="fr-FR"/>
        </w:rPr>
        <w:t>'</w:t>
      </w:r>
      <w:r w:rsidRPr="00CB630D">
        <w:rPr>
          <w:lang w:val="fr-FR"/>
        </w:rPr>
        <w:t xml:space="preserve">angle sous-tendu par la distance </w:t>
      </w:r>
      <w:r w:rsidRPr="00CB630D">
        <w:rPr>
          <w:i/>
          <w:lang w:val="fr-FR"/>
        </w:rPr>
        <w:t>d</w:t>
      </w:r>
      <w:r w:rsidRPr="00CB630D">
        <w:rPr>
          <w:lang w:val="fr-FR"/>
        </w:rPr>
        <w:t> km au centre d</w:t>
      </w:r>
      <w:r w:rsidR="00D011F1" w:rsidRPr="00CB630D">
        <w:rPr>
          <w:lang w:val="fr-FR"/>
        </w:rPr>
        <w:t>'</w:t>
      </w:r>
      <w:r w:rsidRPr="00CB630D">
        <w:rPr>
          <w:lang w:val="fr-FR"/>
        </w:rPr>
        <w:t>une sphère de rayon équivalent de la Terre:</w:t>
      </w:r>
    </w:p>
    <w:p w14:paraId="19061F9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760" w:dyaOrig="680" w14:anchorId="2C036F64">
          <v:shape id="_x0000_i1040" type="#_x0000_t75" style="width:36pt;height:36pt" o:ole="">
            <v:imagedata r:id="rId74" o:title=""/>
          </v:shape>
          <o:OLEObject Type="Embed" ProgID="Equation.3" ShapeID="_x0000_i1040" DrawAspect="Content" ObjectID="_1826454856" r:id="rId75"/>
        </w:object>
      </w:r>
      <w:r w:rsidRPr="00CB630D">
        <w:rPr>
          <w:lang w:val="fr-FR"/>
        </w:rPr>
        <w:t>                rad</w:t>
      </w:r>
      <w:r w:rsidRPr="00CB630D">
        <w:rPr>
          <w:lang w:val="fr-FR"/>
        </w:rPr>
        <w:tab/>
        <w:t>(14)</w:t>
      </w:r>
    </w:p>
    <w:p w14:paraId="1AF75427" w14:textId="29F0A8CE" w:rsidR="008D2651" w:rsidRPr="00CB630D" w:rsidRDefault="008D2651" w:rsidP="008D2651">
      <w:pPr>
        <w:pStyle w:val="Heading2"/>
        <w:rPr>
          <w:lang w:val="fr-FR"/>
        </w:rPr>
      </w:pPr>
      <w:bookmarkStart w:id="120" w:name="_Toc253582970"/>
      <w:bookmarkStart w:id="121" w:name="_Toc253732898"/>
      <w:bookmarkStart w:id="122" w:name="_Toc255292364"/>
      <w:bookmarkStart w:id="123" w:name="_Toc256490293"/>
      <w:bookmarkStart w:id="124" w:name="_Toc164420597"/>
      <w:bookmarkStart w:id="125" w:name="_Toc164927226"/>
      <w:bookmarkStart w:id="126" w:name="_Toc215824125"/>
      <w:r w:rsidRPr="00CB630D">
        <w:rPr>
          <w:lang w:val="fr-FR"/>
        </w:rPr>
        <w:t>3.6</w:t>
      </w:r>
      <w:r w:rsidRPr="00CB630D">
        <w:rPr>
          <w:lang w:val="fr-FR"/>
        </w:rPr>
        <w:tab/>
      </w:r>
      <w:bookmarkEnd w:id="120"/>
      <w:bookmarkEnd w:id="121"/>
      <w:bookmarkEnd w:id="122"/>
      <w:bookmarkEnd w:id="123"/>
      <w:r w:rsidRPr="00CB630D">
        <w:rPr>
          <w:lang w:val="fr-FR"/>
        </w:rPr>
        <w:t>Longueur d</w:t>
      </w:r>
      <w:r w:rsidR="00D011F1" w:rsidRPr="00CB630D">
        <w:rPr>
          <w:lang w:val="fr-FR"/>
        </w:rPr>
        <w:t>'</w:t>
      </w:r>
      <w:r w:rsidRPr="00CB630D">
        <w:rPr>
          <w:lang w:val="fr-FR"/>
        </w:rPr>
        <w:t>onde</w:t>
      </w:r>
      <w:bookmarkEnd w:id="124"/>
      <w:bookmarkEnd w:id="125"/>
      <w:bookmarkEnd w:id="126"/>
    </w:p>
    <w:p w14:paraId="1D6423A7" w14:textId="66EA7A53" w:rsidR="008D2651" w:rsidRPr="00CB630D" w:rsidRDefault="008D2651" w:rsidP="008D2651">
      <w:pPr>
        <w:tabs>
          <w:tab w:val="left" w:pos="567"/>
          <w:tab w:val="center" w:pos="5760"/>
          <w:tab w:val="right" w:pos="8820"/>
        </w:tabs>
        <w:rPr>
          <w:lang w:val="fr-FR"/>
        </w:rPr>
      </w:pPr>
      <w:r w:rsidRPr="00CB630D">
        <w:rPr>
          <w:lang w:val="fr-FR"/>
        </w:rPr>
        <w:t>La longueur d</w:t>
      </w:r>
      <w:r w:rsidR="00D011F1" w:rsidRPr="00CB630D">
        <w:rPr>
          <w:lang w:val="fr-FR"/>
        </w:rPr>
        <w:t>'</w:t>
      </w:r>
      <w:r w:rsidRPr="00CB630D">
        <w:rPr>
          <w:lang w:val="fr-FR"/>
        </w:rPr>
        <w:t>onde est calculée comme suit:</w:t>
      </w:r>
    </w:p>
    <w:p w14:paraId="25B87C1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8"/>
          <w:lang w:val="fr-FR"/>
        </w:rPr>
        <w:object w:dxaOrig="1140" w:dyaOrig="720" w14:anchorId="1AD51CF5">
          <v:shape id="_x0000_i1041" type="#_x0000_t75" style="width:50.2pt;height:36pt" o:ole="">
            <v:imagedata r:id="rId76" o:title=""/>
          </v:shape>
          <o:OLEObject Type="Embed" ProgID="Equation.3" ShapeID="_x0000_i1041" DrawAspect="Content" ObjectID="_1826454857" r:id="rId77"/>
        </w:object>
      </w:r>
      <w:r w:rsidRPr="00CB630D">
        <w:rPr>
          <w:lang w:val="fr-FR"/>
        </w:rPr>
        <w:t>              m</w:t>
      </w:r>
      <w:r w:rsidRPr="00CB630D">
        <w:rPr>
          <w:lang w:val="fr-FR"/>
        </w:rPr>
        <w:tab/>
        <w:t>(15)</w:t>
      </w:r>
    </w:p>
    <w:p w14:paraId="317D173C" w14:textId="24DFCB63" w:rsidR="008D2651" w:rsidRPr="00CB630D" w:rsidRDefault="008D2651" w:rsidP="008D2651">
      <w:pPr>
        <w:pStyle w:val="Heading2"/>
        <w:rPr>
          <w:lang w:val="fr-FR"/>
        </w:rPr>
      </w:pPr>
      <w:bookmarkStart w:id="127" w:name="_Toc253582971"/>
      <w:bookmarkStart w:id="128" w:name="_Toc253732899"/>
      <w:bookmarkStart w:id="129" w:name="_Toc255292365"/>
      <w:bookmarkStart w:id="130" w:name="_Toc256490294"/>
      <w:bookmarkStart w:id="131" w:name="_Toc164420598"/>
      <w:bookmarkStart w:id="132" w:name="_Toc164927227"/>
      <w:bookmarkStart w:id="133" w:name="_Toc215824126"/>
      <w:r w:rsidRPr="00CB630D">
        <w:rPr>
          <w:lang w:val="fr-FR"/>
        </w:rPr>
        <w:lastRenderedPageBreak/>
        <w:t>3.7</w:t>
      </w:r>
      <w:r w:rsidRPr="00CB630D">
        <w:rPr>
          <w:lang w:val="fr-FR"/>
        </w:rPr>
        <w:tab/>
        <w:t>Classification des trajets et paramètres des terminaux</w:t>
      </w:r>
      <w:bookmarkEnd w:id="127"/>
      <w:bookmarkEnd w:id="128"/>
      <w:bookmarkEnd w:id="129"/>
      <w:bookmarkEnd w:id="130"/>
      <w:r w:rsidRPr="00CB630D">
        <w:rPr>
          <w:lang w:val="fr-FR"/>
        </w:rPr>
        <w:t xml:space="preserve"> par rapport à l</w:t>
      </w:r>
      <w:r w:rsidR="00D011F1" w:rsidRPr="00CB630D">
        <w:rPr>
          <w:lang w:val="fr-FR"/>
        </w:rPr>
        <w:t>'</w:t>
      </w:r>
      <w:r w:rsidRPr="00CB630D">
        <w:rPr>
          <w:lang w:val="fr-FR"/>
        </w:rPr>
        <w:t>horizon</w:t>
      </w:r>
      <w:bookmarkEnd w:id="131"/>
      <w:bookmarkEnd w:id="132"/>
      <w:bookmarkEnd w:id="133"/>
    </w:p>
    <w:p w14:paraId="26F117F7" w14:textId="2E293048" w:rsidR="008D2651" w:rsidRPr="00CB630D" w:rsidRDefault="008D2651" w:rsidP="008D2651">
      <w:pPr>
        <w:tabs>
          <w:tab w:val="left" w:pos="567"/>
          <w:tab w:val="center" w:pos="5760"/>
          <w:tab w:val="right" w:pos="8820"/>
        </w:tabs>
        <w:rPr>
          <w:lang w:val="fr-FR"/>
        </w:rPr>
      </w:pPr>
      <w:r w:rsidRPr="00CB630D">
        <w:rPr>
          <w:lang w:val="fr-FR"/>
        </w:rPr>
        <w:t>Les angles d</w:t>
      </w:r>
      <w:r w:rsidR="00D011F1" w:rsidRPr="00CB630D">
        <w:rPr>
          <w:lang w:val="fr-FR"/>
        </w:rPr>
        <w:t>'</w:t>
      </w:r>
      <w:r w:rsidRPr="00CB630D">
        <w:rPr>
          <w:lang w:val="fr-FR"/>
        </w:rPr>
        <w:t>élévation des terminaux et les distances des terminaux sont nécessaires dans des conditions de réfractivité moyenne. Le même calcul permet de déterminer si le trajet est en visibilité directe (LoS) ou non (NLoS).</w:t>
      </w:r>
    </w:p>
    <w:p w14:paraId="0A3116EE" w14:textId="40EE049C" w:rsidR="008D2651" w:rsidRPr="00CB630D" w:rsidRDefault="008D2651" w:rsidP="008D2651">
      <w:pPr>
        <w:keepNext/>
        <w:keepLines/>
        <w:rPr>
          <w:lang w:val="fr-FR"/>
        </w:rPr>
      </w:pPr>
      <w:r w:rsidRPr="00CB630D">
        <w:rPr>
          <w:lang w:val="fr-FR"/>
        </w:rPr>
        <w:t>L</w:t>
      </w:r>
      <w:r w:rsidR="00D011F1" w:rsidRPr="00CB630D">
        <w:rPr>
          <w:lang w:val="fr-FR"/>
        </w:rPr>
        <w:t>'</w:t>
      </w:r>
      <w:r w:rsidRPr="00CB630D">
        <w:rPr>
          <w:lang w:val="fr-FR"/>
        </w:rPr>
        <w:t>angle d</w:t>
      </w:r>
      <w:r w:rsidR="00D011F1" w:rsidRPr="00CB630D">
        <w:rPr>
          <w:lang w:val="fr-FR"/>
        </w:rPr>
        <w:t>'</w:t>
      </w:r>
      <w:r w:rsidRPr="00CB630D">
        <w:rPr>
          <w:lang w:val="fr-FR"/>
        </w:rPr>
        <w:t>élévation le plus élevé, vers un point intermédiaire du profil, par rapport à l</w:t>
      </w:r>
      <w:r w:rsidR="00D011F1" w:rsidRPr="00CB630D">
        <w:rPr>
          <w:lang w:val="fr-FR"/>
        </w:rPr>
        <w:t>'</w:t>
      </w:r>
      <w:r w:rsidRPr="00CB630D">
        <w:rPr>
          <w:lang w:val="fr-FR"/>
        </w:rPr>
        <w:t>horizontale au niveau de l</w:t>
      </w:r>
      <w:r w:rsidR="00D011F1" w:rsidRPr="00CB630D">
        <w:rPr>
          <w:lang w:val="fr-FR"/>
        </w:rPr>
        <w:t>'</w:t>
      </w:r>
      <w:r w:rsidRPr="00CB630D">
        <w:rPr>
          <w:lang w:val="fr-FR"/>
        </w:rPr>
        <w:t>émetteur est calculé comme suit:</w:t>
      </w:r>
    </w:p>
    <w:p w14:paraId="184964C8"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26"/>
          <w:lang w:val="fr-FR"/>
        </w:rPr>
        <w:object w:dxaOrig="2980" w:dyaOrig="639" w14:anchorId="7CC49D5F">
          <v:shape id="_x0000_i1042" type="#_x0000_t75" style="width:151.65pt;height:36pt" o:ole="">
            <v:imagedata r:id="rId78" o:title=""/>
          </v:shape>
          <o:OLEObject Type="Embed" ProgID="Equation.3" ShapeID="_x0000_i1042" DrawAspect="Content" ObjectID="_1826454858" r:id="rId79"/>
        </w:object>
      </w:r>
      <w:r w:rsidRPr="00CB630D">
        <w:rPr>
          <w:lang w:val="fr-FR"/>
        </w:rPr>
        <w:t>                mrad</w:t>
      </w:r>
      <w:r w:rsidRPr="00CB630D">
        <w:rPr>
          <w:lang w:val="fr-FR"/>
        </w:rPr>
        <w:tab/>
        <w:t>(16)</w:t>
      </w:r>
    </w:p>
    <w:p w14:paraId="52AC0899" w14:textId="09869493" w:rsidR="008D2651" w:rsidRPr="00CB630D" w:rsidRDefault="008D2651" w:rsidP="008D2651">
      <w:pPr>
        <w:tabs>
          <w:tab w:val="left" w:pos="567"/>
          <w:tab w:val="center" w:pos="5760"/>
          <w:tab w:val="right" w:pos="8820"/>
        </w:tabs>
        <w:rPr>
          <w:lang w:val="fr-FR"/>
        </w:rPr>
      </w:pPr>
      <w:r w:rsidRPr="00CB630D">
        <w:rPr>
          <w:lang w:val="fr-FR"/>
        </w:rPr>
        <w:t xml:space="preserve">où </w:t>
      </w:r>
      <w:r w:rsidRPr="00CB630D">
        <w:rPr>
          <w:i/>
          <w:lang w:val="fr-FR"/>
        </w:rPr>
        <w:t>h</w:t>
      </w:r>
      <w:r w:rsidRPr="00CB630D">
        <w:rPr>
          <w:i/>
          <w:vertAlign w:val="subscript"/>
          <w:lang w:val="fr-FR"/>
        </w:rPr>
        <w:t>i</w:t>
      </w:r>
      <w:r w:rsidRPr="00CB630D">
        <w:rPr>
          <w:lang w:val="fr-FR"/>
        </w:rPr>
        <w:t xml:space="preserve"> and </w:t>
      </w:r>
      <w:r w:rsidRPr="00CB630D">
        <w:rPr>
          <w:i/>
          <w:lang w:val="fr-FR"/>
        </w:rPr>
        <w:t>d</w:t>
      </w:r>
      <w:r w:rsidRPr="00CB630D">
        <w:rPr>
          <w:i/>
          <w:vertAlign w:val="subscript"/>
          <w:lang w:val="fr-FR"/>
        </w:rPr>
        <w:t>i</w:t>
      </w:r>
      <w:r w:rsidRPr="00CB630D">
        <w:rPr>
          <w:lang w:val="fr-FR"/>
        </w:rPr>
        <w:t xml:space="preserve"> sont données par les équations (1a) et (1b), et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des valeurs comprises entre 2 et </w:t>
      </w:r>
      <w:r w:rsidRPr="00CB630D">
        <w:rPr>
          <w:i/>
          <w:lang w:val="fr-FR"/>
        </w:rPr>
        <w:t>n</w:t>
      </w:r>
      <w:r w:rsidRPr="00CB630D">
        <w:rPr>
          <w:lang w:val="fr-FR"/>
        </w:rPr>
        <w:t> − 1.</w:t>
      </w:r>
    </w:p>
    <w:p w14:paraId="2CD2BB69" w14:textId="0CAA17BA" w:rsidR="008D2651" w:rsidRPr="00CB630D" w:rsidRDefault="008D2651" w:rsidP="008D2651">
      <w:pPr>
        <w:tabs>
          <w:tab w:val="left" w:pos="567"/>
          <w:tab w:val="center" w:pos="5760"/>
          <w:tab w:val="right" w:pos="8820"/>
        </w:tabs>
        <w:rPr>
          <w:lang w:val="fr-FR"/>
        </w:rPr>
      </w:pPr>
      <w:r w:rsidRPr="00CB630D">
        <w:rPr>
          <w:lang w:val="fr-FR"/>
        </w:rPr>
        <w:t>L</w:t>
      </w:r>
      <w:r w:rsidR="00D011F1" w:rsidRPr="00CB630D">
        <w:rPr>
          <w:lang w:val="fr-FR"/>
        </w:rPr>
        <w:t>'</w:t>
      </w:r>
      <w:r w:rsidRPr="00CB630D">
        <w:rPr>
          <w:lang w:val="fr-FR"/>
        </w:rPr>
        <w:t>angle d</w:t>
      </w:r>
      <w:r w:rsidR="00D011F1" w:rsidRPr="00CB630D">
        <w:rPr>
          <w:lang w:val="fr-FR"/>
        </w:rPr>
        <w:t>'</w:t>
      </w:r>
      <w:r w:rsidRPr="00CB630D">
        <w:rPr>
          <w:lang w:val="fr-FR"/>
        </w:rPr>
        <w:t>élévation du récepteur, tel qu</w:t>
      </w:r>
      <w:r w:rsidR="00D011F1" w:rsidRPr="00CB630D">
        <w:rPr>
          <w:lang w:val="fr-FR"/>
        </w:rPr>
        <w:t>'</w:t>
      </w:r>
      <w:r w:rsidRPr="00CB630D">
        <w:rPr>
          <w:lang w:val="fr-FR"/>
        </w:rPr>
        <w:t>il est vu par l</w:t>
      </w:r>
      <w:r w:rsidR="00D011F1" w:rsidRPr="00CB630D">
        <w:rPr>
          <w:lang w:val="fr-FR"/>
        </w:rPr>
        <w:t>'</w:t>
      </w:r>
      <w:r w:rsidRPr="00CB630D">
        <w:rPr>
          <w:lang w:val="fr-FR"/>
        </w:rPr>
        <w:t>émetteur, dans l</w:t>
      </w:r>
      <w:r w:rsidR="00D011F1" w:rsidRPr="00CB630D">
        <w:rPr>
          <w:lang w:val="fr-FR"/>
        </w:rPr>
        <w:t>'</w:t>
      </w:r>
      <w:r w:rsidRPr="00CB630D">
        <w:rPr>
          <w:lang w:val="fr-FR"/>
        </w:rPr>
        <w:t>hypothèse d</w:t>
      </w:r>
      <w:r w:rsidR="00D011F1" w:rsidRPr="00CB630D">
        <w:rPr>
          <w:lang w:val="fr-FR"/>
        </w:rPr>
        <w:t>'</w:t>
      </w:r>
      <w:r w:rsidRPr="00CB630D">
        <w:rPr>
          <w:lang w:val="fr-FR"/>
        </w:rPr>
        <w:t>un trajet en visibilité directe est calculé comme suit:</w:t>
      </w:r>
    </w:p>
    <w:p w14:paraId="2B6C7F3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6"/>
          <w:lang w:val="fr-FR"/>
        </w:rPr>
        <w:object w:dxaOrig="2260" w:dyaOrig="639" w14:anchorId="1DD63276">
          <v:shape id="_x0000_i1043" type="#_x0000_t75" style="width:108pt;height:36pt" o:ole="">
            <v:imagedata r:id="rId80" o:title=""/>
          </v:shape>
          <o:OLEObject Type="Embed" ProgID="Equation.3" ShapeID="_x0000_i1043" DrawAspect="Content" ObjectID="_1826454859" r:id="rId81"/>
        </w:object>
      </w:r>
      <w:r w:rsidRPr="00CB630D">
        <w:rPr>
          <w:lang w:val="fr-FR"/>
        </w:rPr>
        <w:t>                mrad</w:t>
      </w:r>
      <w:r w:rsidRPr="00CB630D">
        <w:rPr>
          <w:lang w:val="fr-FR"/>
        </w:rPr>
        <w:tab/>
        <w:t>(17)</w:t>
      </w:r>
    </w:p>
    <w:p w14:paraId="7C59332C" w14:textId="77777777" w:rsidR="008D2651" w:rsidRPr="00CB630D" w:rsidRDefault="008D2651" w:rsidP="008D2651">
      <w:pPr>
        <w:tabs>
          <w:tab w:val="left" w:pos="360"/>
          <w:tab w:val="center" w:pos="5760"/>
          <w:tab w:val="right" w:pos="8820"/>
        </w:tabs>
        <w:rPr>
          <w:lang w:val="fr-FR"/>
        </w:rPr>
      </w:pPr>
      <w:r w:rsidRPr="00CB630D">
        <w:rPr>
          <w:lang w:val="fr-FR"/>
        </w:rPr>
        <w:t>Deux cas doivent maintenant être envisagés.</w:t>
      </w:r>
    </w:p>
    <w:p w14:paraId="050D2928" w14:textId="77777777" w:rsidR="008D2651" w:rsidRPr="00CB630D" w:rsidRDefault="008D2651" w:rsidP="008D2651">
      <w:pPr>
        <w:pStyle w:val="Headingi"/>
        <w:rPr>
          <w:lang w:val="fr-FR"/>
        </w:rPr>
      </w:pPr>
      <w:r w:rsidRPr="00CB630D">
        <w:rPr>
          <w:lang w:val="fr-FR"/>
        </w:rPr>
        <w:t>Cas 1: Le trajet est un trajet en visibilité directe</w:t>
      </w:r>
    </w:p>
    <w:p w14:paraId="64F094E8" w14:textId="2710B717" w:rsidR="008D2651" w:rsidRPr="00CB630D" w:rsidRDefault="008D2651" w:rsidP="008D2651">
      <w:pPr>
        <w:tabs>
          <w:tab w:val="left" w:pos="360"/>
          <w:tab w:val="center" w:pos="5760"/>
          <w:tab w:val="right" w:pos="8820"/>
        </w:tabs>
        <w:rPr>
          <w:lang w:val="fr-FR"/>
        </w:rPr>
      </w:pPr>
      <w:r w:rsidRPr="00CB630D">
        <w:rPr>
          <w:lang w:val="fr-FR"/>
        </w:rPr>
        <w:t xml:space="preserve">Si </w:t>
      </w:r>
      <w:r w:rsidRPr="00CB630D">
        <w:rPr>
          <w:szCs w:val="24"/>
          <w:lang w:val="fr-FR"/>
        </w:rPr>
        <w:sym w:font="Symbol" w:char="F071"/>
      </w:r>
      <w:r w:rsidRPr="00CB630D">
        <w:rPr>
          <w:i/>
          <w:vertAlign w:val="subscript"/>
          <w:lang w:val="fr-FR"/>
        </w:rPr>
        <w:t>tim</w:t>
      </w:r>
      <w:r w:rsidRPr="00CB630D">
        <w:rPr>
          <w:lang w:val="fr-FR"/>
        </w:rPr>
        <w:t> &lt; </w:t>
      </w:r>
      <w:r w:rsidRPr="00CB630D">
        <w:rPr>
          <w:szCs w:val="24"/>
          <w:lang w:val="fr-FR"/>
        </w:rPr>
        <w:sym w:font="Symbol" w:char="F071"/>
      </w:r>
      <w:r w:rsidRPr="00CB630D">
        <w:rPr>
          <w:i/>
          <w:vertAlign w:val="subscript"/>
          <w:lang w:val="fr-FR"/>
        </w:rPr>
        <w:t>tr</w:t>
      </w:r>
      <w:r w:rsidRPr="00CB630D">
        <w:rPr>
          <w:lang w:val="fr-FR"/>
        </w:rPr>
        <w:t xml:space="preserve">, le trajet est un trajet en visibilité directe. Les distances théoriques entre les terminaux sont mesurées pour le point du profil intermédiaire pour lequel le paramètre de diffraction, </w:t>
      </w:r>
      <w:r w:rsidRPr="00CB630D">
        <w:rPr>
          <w:szCs w:val="24"/>
          <w:lang w:val="fr-FR"/>
        </w:rPr>
        <w:sym w:font="Symbol" w:char="F06E"/>
      </w:r>
      <w:r w:rsidRPr="00CB630D">
        <w:rPr>
          <w:lang w:val="fr-FR"/>
        </w:rPr>
        <w:t>, est le plus élevé et chaque angle d</w:t>
      </w:r>
      <w:r w:rsidR="00D011F1" w:rsidRPr="00CB630D">
        <w:rPr>
          <w:lang w:val="fr-FR"/>
        </w:rPr>
        <w:t>'</w:t>
      </w:r>
      <w:r w:rsidRPr="00CB630D">
        <w:rPr>
          <w:lang w:val="fr-FR"/>
        </w:rPr>
        <w:t>élévation de l</w:t>
      </w:r>
      <w:r w:rsidR="00D011F1" w:rsidRPr="00CB630D">
        <w:rPr>
          <w:lang w:val="fr-FR"/>
        </w:rPr>
        <w:t>'</w:t>
      </w:r>
      <w:r w:rsidRPr="00CB630D">
        <w:rPr>
          <w:lang w:val="fr-FR"/>
        </w:rPr>
        <w:t>horizon est égal à celui de l</w:t>
      </w:r>
      <w:r w:rsidR="00D011F1" w:rsidRPr="00CB630D">
        <w:rPr>
          <w:lang w:val="fr-FR"/>
        </w:rPr>
        <w:t>'</w:t>
      </w:r>
      <w:r w:rsidRPr="00CB630D">
        <w:rPr>
          <w:lang w:val="fr-FR"/>
        </w:rPr>
        <w:t>autre terminal.</w:t>
      </w:r>
    </w:p>
    <w:p w14:paraId="7C8D7D04" w14:textId="77777777" w:rsidR="008D2651" w:rsidRPr="00CB630D" w:rsidRDefault="008D2651" w:rsidP="008D2651">
      <w:pPr>
        <w:keepNext/>
        <w:keepLines/>
        <w:tabs>
          <w:tab w:val="left" w:pos="360"/>
          <w:tab w:val="center" w:pos="5760"/>
          <w:tab w:val="right" w:pos="8820"/>
        </w:tabs>
        <w:rPr>
          <w:lang w:val="fr-FR"/>
        </w:rPr>
      </w:pPr>
      <w:r w:rsidRPr="00CB630D">
        <w:rPr>
          <w:lang w:val="fr-FR"/>
        </w:rPr>
        <w:t>Le point du profil intermédiaire pour lequel le paramètre de diffraction est le plus élevé est calculé comme suit:</w:t>
      </w:r>
    </w:p>
    <w:p w14:paraId="5B020281"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0"/>
          <w:lang w:val="fr-FR"/>
        </w:rPr>
        <w:object w:dxaOrig="180" w:dyaOrig="340" w14:anchorId="3D5A908A">
          <v:shape id="_x0000_i1044" type="#_x0000_t75" style="width:7.65pt;height:13.1pt" o:ole="">
            <v:imagedata r:id="rId82" o:title=""/>
          </v:shape>
          <o:OLEObject Type="Embed" ProgID="Equation.3" ShapeID="_x0000_i1044" DrawAspect="Content" ObjectID="_1826454860" r:id="rId83"/>
        </w:object>
      </w:r>
      <w:r w:rsidRPr="00CB630D">
        <w:rPr>
          <w:position w:val="-32"/>
          <w:lang w:val="fr-FR"/>
        </w:rPr>
        <w:object w:dxaOrig="6860" w:dyaOrig="760" w14:anchorId="5667D666">
          <v:shape id="_x0000_i1045" type="#_x0000_t75" style="width:345.8pt;height:36pt" o:ole="">
            <v:imagedata r:id="rId84" o:title=""/>
          </v:shape>
          <o:OLEObject Type="Embed" ProgID="Equation.3" ShapeID="_x0000_i1045" DrawAspect="Content" ObjectID="_1826454861" r:id="rId85"/>
        </w:object>
      </w:r>
      <w:r w:rsidRPr="00CB630D">
        <w:rPr>
          <w:lang w:val="fr-FR"/>
        </w:rPr>
        <w:tab/>
        <w:t>(18)</w:t>
      </w:r>
    </w:p>
    <w:p w14:paraId="7726F909" w14:textId="622A5865" w:rsidR="008D2651" w:rsidRPr="00CB630D" w:rsidRDefault="008D2651" w:rsidP="008D2651">
      <w:pPr>
        <w:tabs>
          <w:tab w:val="left" w:pos="360"/>
          <w:tab w:val="center" w:pos="6660"/>
          <w:tab w:val="right" w:pos="8820"/>
        </w:tabs>
        <w:rPr>
          <w:lang w:val="fr-FR"/>
        </w:rPr>
      </w:pPr>
      <w:r w:rsidRPr="00CB630D">
        <w:rPr>
          <w:lang w:val="fr-FR"/>
        </w:rPr>
        <w:t>où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des valeurs comprises entre 2 et </w:t>
      </w:r>
      <w:r w:rsidRPr="00CB630D">
        <w:rPr>
          <w:i/>
          <w:lang w:val="fr-FR"/>
        </w:rPr>
        <w:t>n</w:t>
      </w:r>
      <w:r w:rsidRPr="00CB630D">
        <w:rPr>
          <w:lang w:val="fr-FR"/>
        </w:rPr>
        <w:t> − 1.</w:t>
      </w:r>
    </w:p>
    <w:p w14:paraId="2D2CB6DF" w14:textId="6E8F6B1C" w:rsidR="008D2651" w:rsidRPr="00CB630D" w:rsidRDefault="008D2651" w:rsidP="008D2651">
      <w:pPr>
        <w:tabs>
          <w:tab w:val="left" w:pos="360"/>
          <w:tab w:val="center" w:pos="5760"/>
          <w:tab w:val="right" w:pos="8820"/>
        </w:tabs>
        <w:rPr>
          <w:lang w:val="fr-FR"/>
        </w:rPr>
      </w:pPr>
      <w:r w:rsidRPr="00CB630D">
        <w:rPr>
          <w:lang w:val="fr-FR"/>
        </w:rPr>
        <w:t>Les distances à l</w:t>
      </w:r>
      <w:r w:rsidR="00D011F1" w:rsidRPr="00CB630D">
        <w:rPr>
          <w:lang w:val="fr-FR"/>
        </w:rPr>
        <w:t>'</w:t>
      </w:r>
      <w:r w:rsidRPr="00CB630D">
        <w:rPr>
          <w:lang w:val="fr-FR"/>
        </w:rPr>
        <w:t>horizon de l</w:t>
      </w:r>
      <w:r w:rsidR="00D011F1" w:rsidRPr="00CB630D">
        <w:rPr>
          <w:lang w:val="fr-FR"/>
        </w:rPr>
        <w:t>'</w:t>
      </w:r>
      <w:r w:rsidRPr="00CB630D">
        <w:rPr>
          <w:lang w:val="fr-FR"/>
        </w:rPr>
        <w:t>émetteur et du récepteur et les indices du profil des points correspondants de l</w:t>
      </w:r>
      <w:r w:rsidR="00D011F1" w:rsidRPr="00CB630D">
        <w:rPr>
          <w:lang w:val="fr-FR"/>
        </w:rPr>
        <w:t>'</w:t>
      </w:r>
      <w:r w:rsidRPr="00CB630D">
        <w:rPr>
          <w:lang w:val="fr-FR"/>
        </w:rPr>
        <w:t>horizon sont maintenant déterminés comme suit:</w:t>
      </w:r>
    </w:p>
    <w:p w14:paraId="2770525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900" w:dyaOrig="400" w14:anchorId="6898DFD8">
          <v:shape id="_x0000_i1046" type="#_x0000_t75" style="width:50.2pt;height:21.8pt" o:ole="">
            <v:imagedata r:id="rId86" o:title=""/>
          </v:shape>
          <o:OLEObject Type="Embed" ProgID="Equation.3" ShapeID="_x0000_i1046" DrawAspect="Content" ObjectID="_1826454862" r:id="rId87"/>
        </w:object>
      </w:r>
      <w:r w:rsidRPr="00CB630D">
        <w:rPr>
          <w:lang w:val="fr-FR"/>
        </w:rPr>
        <w:t>                km</w:t>
      </w:r>
      <w:r w:rsidRPr="00CB630D">
        <w:rPr>
          <w:lang w:val="fr-FR"/>
        </w:rPr>
        <w:tab/>
        <w:t>(19a)</w:t>
      </w:r>
    </w:p>
    <w:p w14:paraId="1B14B352"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1280" w:dyaOrig="400" w14:anchorId="4BD044AC">
          <v:shape id="_x0000_i1047" type="#_x0000_t75" style="width:64.35pt;height:21.8pt" o:ole="">
            <v:imagedata r:id="rId88" o:title=""/>
          </v:shape>
          <o:OLEObject Type="Embed" ProgID="Equation.3" ShapeID="_x0000_i1047" DrawAspect="Content" ObjectID="_1826454863" r:id="rId89"/>
        </w:object>
      </w:r>
      <w:r w:rsidRPr="00CB630D">
        <w:rPr>
          <w:lang w:val="fr-FR"/>
        </w:rPr>
        <w:t>                km</w:t>
      </w:r>
      <w:r w:rsidRPr="00CB630D">
        <w:rPr>
          <w:lang w:val="fr-FR"/>
        </w:rPr>
        <w:tab/>
        <w:t>(19b)</w:t>
      </w:r>
    </w:p>
    <w:p w14:paraId="04301C1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720" w:dyaOrig="360" w14:anchorId="0FE76735">
          <v:shape id="_x0000_i1048" type="#_x0000_t75" style="width:36pt;height:21.8pt" o:ole="">
            <v:imagedata r:id="rId90" o:title=""/>
          </v:shape>
          <o:OLEObject Type="Embed" ProgID="Equation.3" ShapeID="_x0000_i1048" DrawAspect="Content" ObjectID="_1826454864" r:id="rId91"/>
        </w:object>
      </w:r>
      <w:r w:rsidRPr="00CB630D">
        <w:rPr>
          <w:lang w:val="fr-FR"/>
        </w:rPr>
        <w:tab/>
        <w:t>(19c)</w:t>
      </w:r>
    </w:p>
    <w:p w14:paraId="44B28D4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720" w:dyaOrig="360" w14:anchorId="3B6F253C">
          <v:shape id="_x0000_i1049" type="#_x0000_t75" style="width:36pt;height:21.8pt" o:ole="">
            <v:imagedata r:id="rId92" o:title=""/>
          </v:shape>
          <o:OLEObject Type="Embed" ProgID="Equation.3" ShapeID="_x0000_i1049" DrawAspect="Content" ObjectID="_1826454865" r:id="rId93"/>
        </w:object>
      </w:r>
      <w:r w:rsidRPr="00CB630D">
        <w:rPr>
          <w:lang w:val="fr-FR"/>
        </w:rPr>
        <w:tab/>
        <w:t>(19d)</w:t>
      </w:r>
    </w:p>
    <w:p w14:paraId="10E1A380" w14:textId="62F96A99" w:rsidR="008D2651" w:rsidRPr="00CB630D" w:rsidRDefault="008D2651" w:rsidP="008D2651">
      <w:pPr>
        <w:tabs>
          <w:tab w:val="left" w:pos="360"/>
          <w:tab w:val="center" w:pos="5760"/>
          <w:tab w:val="right" w:pos="8820"/>
        </w:tabs>
        <w:rPr>
          <w:lang w:val="fr-FR"/>
        </w:rPr>
      </w:pPr>
      <w:r w:rsidRPr="00CB630D">
        <w:rPr>
          <w:lang w:val="fr-FR"/>
        </w:rPr>
        <w:t xml:space="preserve">où </w:t>
      </w:r>
      <w:r w:rsidRPr="00CB630D">
        <w:rPr>
          <w:i/>
          <w:lang w:val="fr-FR"/>
        </w:rPr>
        <w:t>i</w:t>
      </w:r>
      <w:r w:rsidRPr="00CB630D">
        <w:rPr>
          <w:i/>
          <w:vertAlign w:val="subscript"/>
          <w:lang w:val="fr-FR"/>
        </w:rPr>
        <w:t>m</w:t>
      </w:r>
      <w:r w:rsidRPr="00CB630D">
        <w:rPr>
          <w:lang w:val="fr-FR"/>
        </w:rPr>
        <w:t xml:space="preserve"> est l</w:t>
      </w:r>
      <w:r w:rsidR="00D011F1" w:rsidRPr="00CB630D">
        <w:rPr>
          <w:lang w:val="fr-FR"/>
        </w:rPr>
        <w:t>'</w:t>
      </w:r>
      <w:r w:rsidRPr="00CB630D">
        <w:rPr>
          <w:lang w:val="fr-FR"/>
        </w:rPr>
        <w:t xml:space="preserve">indice du profil qui donne la valeur </w:t>
      </w:r>
      <w:r w:rsidRPr="00CB630D">
        <w:rPr>
          <w:szCs w:val="24"/>
          <w:lang w:val="fr-FR"/>
        </w:rPr>
        <w:sym w:font="Symbol" w:char="F06E"/>
      </w:r>
      <w:r w:rsidRPr="00CB630D">
        <w:rPr>
          <w:i/>
          <w:vertAlign w:val="subscript"/>
          <w:lang w:val="fr-FR"/>
        </w:rPr>
        <w:t>max</w:t>
      </w:r>
      <w:r w:rsidRPr="00CB630D">
        <w:rPr>
          <w:lang w:val="fr-FR"/>
        </w:rPr>
        <w:t xml:space="preserve"> dans l</w:t>
      </w:r>
      <w:r w:rsidR="00D011F1" w:rsidRPr="00CB630D">
        <w:rPr>
          <w:lang w:val="fr-FR"/>
        </w:rPr>
        <w:t>'</w:t>
      </w:r>
      <w:r w:rsidRPr="00CB630D">
        <w:rPr>
          <w:lang w:val="fr-FR"/>
        </w:rPr>
        <w:t>équation (18).</w:t>
      </w:r>
    </w:p>
    <w:p w14:paraId="3B4A1169" w14:textId="68988697" w:rsidR="008D2651" w:rsidRPr="00CB630D" w:rsidRDefault="008D2651" w:rsidP="008D2651">
      <w:pPr>
        <w:tabs>
          <w:tab w:val="left" w:pos="567"/>
          <w:tab w:val="center" w:pos="5760"/>
          <w:tab w:val="right" w:pos="8820"/>
        </w:tabs>
        <w:rPr>
          <w:lang w:val="fr-FR"/>
        </w:rPr>
      </w:pPr>
      <w:r w:rsidRPr="00CB630D">
        <w:rPr>
          <w:lang w:val="fr-FR"/>
        </w:rPr>
        <w:t>Les angles d</w:t>
      </w:r>
      <w:r w:rsidR="00D011F1" w:rsidRPr="00CB630D">
        <w:rPr>
          <w:lang w:val="fr-FR"/>
        </w:rPr>
        <w:t>'</w:t>
      </w:r>
      <w:r w:rsidRPr="00CB630D">
        <w:rPr>
          <w:lang w:val="fr-FR"/>
        </w:rPr>
        <w:t>élévation théoriques de l</w:t>
      </w:r>
      <w:r w:rsidR="00D011F1" w:rsidRPr="00CB630D">
        <w:rPr>
          <w:lang w:val="fr-FR"/>
        </w:rPr>
        <w:t>'</w:t>
      </w:r>
      <w:r w:rsidRPr="00CB630D">
        <w:rPr>
          <w:lang w:val="fr-FR"/>
        </w:rPr>
        <w:t>émetteur et du récepteur dans la direction de l</w:t>
      </w:r>
      <w:r w:rsidR="00D011F1" w:rsidRPr="00CB630D">
        <w:rPr>
          <w:lang w:val="fr-FR"/>
        </w:rPr>
        <w:t>'</w:t>
      </w:r>
      <w:r w:rsidRPr="00CB630D">
        <w:rPr>
          <w:lang w:val="fr-FR"/>
        </w:rPr>
        <w:t>horizon par rapport à leur horizontale locale sont donnés par:</w:t>
      </w:r>
    </w:p>
    <w:p w14:paraId="238AAD8E" w14:textId="77777777" w:rsidR="008D2651" w:rsidRPr="00CB630D" w:rsidRDefault="008D2651" w:rsidP="008D2651">
      <w:pPr>
        <w:pStyle w:val="Equation"/>
        <w:rPr>
          <w:lang w:val="fr-FR"/>
        </w:rPr>
      </w:pPr>
      <w:r w:rsidRPr="00CB630D">
        <w:rPr>
          <w:lang w:val="fr-FR"/>
        </w:rPr>
        <w:tab/>
      </w:r>
      <w:r w:rsidRPr="00CB630D">
        <w:rPr>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r</m:t>
            </m:r>
          </m:sub>
        </m:sSub>
        <m:r>
          <w:rPr>
            <w:rFonts w:ascii="Cambria Math" w:hAnsi="Cambria Math"/>
            <w:lang w:val="fr-FR"/>
          </w:rPr>
          <m:t>=</m:t>
        </m:r>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tr</m:t>
            </m:r>
          </m:sub>
        </m:sSub>
      </m:oMath>
      <w:r w:rsidRPr="00CB630D">
        <w:rPr>
          <w:lang w:val="fr-FR"/>
        </w:rPr>
        <w:t>                mrad</w:t>
      </w:r>
      <w:r w:rsidRPr="00CB630D">
        <w:rPr>
          <w:lang w:val="fr-FR"/>
        </w:rPr>
        <w:tab/>
        <w:t>(20a)</w:t>
      </w:r>
    </w:p>
    <w:p w14:paraId="1A30F435" w14:textId="77777777" w:rsidR="008D2651" w:rsidRPr="00CB630D" w:rsidRDefault="008D2651" w:rsidP="008D2651">
      <w:pPr>
        <w:pStyle w:val="Equation"/>
        <w:rPr>
          <w:lang w:val="fr-FR"/>
        </w:rPr>
      </w:pPr>
      <w:r w:rsidRPr="00CB630D">
        <w:rPr>
          <w:lang w:val="fr-FR"/>
        </w:rPr>
        <w:tab/>
      </w:r>
      <w:r w:rsidRPr="00CB630D">
        <w:rPr>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r</m:t>
            </m:r>
          </m:sub>
        </m:sSub>
        <m:r>
          <w:rPr>
            <w:rFonts w:ascii="Cambria Math" w:hAnsi="Cambria Math"/>
            <w:lang w:val="fr-FR"/>
          </w:rPr>
          <m:t>=</m:t>
        </m:r>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tr</m:t>
            </m:r>
          </m:sub>
        </m:sSub>
        <m:r>
          <w:rPr>
            <w:rFonts w:ascii="Cambria Math" w:hAnsi="Cambria Math"/>
            <w:lang w:val="fr-FR"/>
          </w:rPr>
          <m:t>-</m:t>
        </m:r>
        <m:f>
          <m:fPr>
            <m:ctrlPr>
              <w:rPr>
                <w:rFonts w:ascii="Cambria Math" w:hAnsi="Cambria Math"/>
                <w:i/>
                <w:lang w:val="fr-FR"/>
              </w:rPr>
            </m:ctrlPr>
          </m:fPr>
          <m:num>
            <m:r>
              <w:rPr>
                <w:rFonts w:ascii="Cambria Math" w:hAnsi="Cambria Math"/>
                <w:lang w:val="fr-FR"/>
              </w:rPr>
              <m:t>1 000d</m:t>
            </m:r>
          </m:num>
          <m:den>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e</m:t>
                </m:r>
              </m:sub>
            </m:sSub>
          </m:den>
        </m:f>
      </m:oMath>
      <w:r w:rsidRPr="00CB630D">
        <w:rPr>
          <w:lang w:val="fr-FR"/>
        </w:rPr>
        <w:t>                mrad</w:t>
      </w:r>
      <w:r w:rsidRPr="00CB630D">
        <w:rPr>
          <w:lang w:val="fr-FR"/>
        </w:rPr>
        <w:tab/>
        <w:t>(20b)</w:t>
      </w:r>
    </w:p>
    <w:p w14:paraId="63156400" w14:textId="72992685" w:rsidR="008D2651" w:rsidRPr="00CB630D" w:rsidRDefault="008D2651" w:rsidP="008D2651">
      <w:pPr>
        <w:pStyle w:val="Headingi"/>
        <w:rPr>
          <w:lang w:val="fr-FR"/>
        </w:rPr>
      </w:pPr>
      <w:r w:rsidRPr="00CB630D">
        <w:rPr>
          <w:lang w:val="fr-FR"/>
        </w:rPr>
        <w:lastRenderedPageBreak/>
        <w:t>Cas 2: Le trajet n</w:t>
      </w:r>
      <w:r w:rsidR="00D011F1" w:rsidRPr="00CB630D">
        <w:rPr>
          <w:lang w:val="fr-FR"/>
        </w:rPr>
        <w:t>'</w:t>
      </w:r>
      <w:r w:rsidRPr="00CB630D">
        <w:rPr>
          <w:lang w:val="fr-FR"/>
        </w:rPr>
        <w:t>est pas un trajet en visibilité directe</w:t>
      </w:r>
    </w:p>
    <w:p w14:paraId="46AA5088" w14:textId="62E3639A" w:rsidR="008D2651" w:rsidRPr="00CB630D" w:rsidRDefault="008D2651" w:rsidP="008D2651">
      <w:pPr>
        <w:tabs>
          <w:tab w:val="left" w:pos="360"/>
          <w:tab w:val="center" w:pos="5760"/>
          <w:tab w:val="right" w:pos="8820"/>
        </w:tabs>
        <w:rPr>
          <w:lang w:val="fr-FR"/>
        </w:rPr>
      </w:pPr>
      <w:r w:rsidRPr="00CB630D">
        <w:rPr>
          <w:lang w:val="fr-FR"/>
        </w:rPr>
        <w:t xml:space="preserve">Si </w:t>
      </w:r>
      <w:r w:rsidRPr="00CB630D">
        <w:rPr>
          <w:szCs w:val="24"/>
          <w:lang w:val="fr-FR"/>
        </w:rPr>
        <w:sym w:font="Symbol" w:char="F071"/>
      </w:r>
      <w:r w:rsidRPr="00CB630D">
        <w:rPr>
          <w:i/>
          <w:vertAlign w:val="subscript"/>
          <w:lang w:val="fr-FR"/>
        </w:rPr>
        <w:t>tim</w:t>
      </w:r>
      <w:r w:rsidRPr="00CB630D">
        <w:rPr>
          <w:lang w:val="fr-FR"/>
        </w:rPr>
        <w:t> </w:t>
      </w:r>
      <w:r w:rsidRPr="00CB630D">
        <w:rPr>
          <w:szCs w:val="24"/>
          <w:lang w:val="fr-FR"/>
        </w:rPr>
        <w:sym w:font="Symbol" w:char="F0B3"/>
      </w:r>
      <w:r w:rsidRPr="00CB630D">
        <w:rPr>
          <w:lang w:val="fr-FR"/>
        </w:rPr>
        <w:t> </w:t>
      </w:r>
      <w:r w:rsidRPr="00CB630D">
        <w:rPr>
          <w:szCs w:val="24"/>
          <w:lang w:val="fr-FR"/>
        </w:rPr>
        <w:sym w:font="Symbol" w:char="F071"/>
      </w:r>
      <w:r w:rsidRPr="00CB630D">
        <w:rPr>
          <w:i/>
          <w:vertAlign w:val="subscript"/>
          <w:lang w:val="fr-FR"/>
        </w:rPr>
        <w:t>tr</w:t>
      </w:r>
      <w:r w:rsidRPr="00CB630D">
        <w:rPr>
          <w:lang w:val="fr-FR"/>
        </w:rPr>
        <w:t>, le trajet n</w:t>
      </w:r>
      <w:r w:rsidR="00D011F1" w:rsidRPr="00CB630D">
        <w:rPr>
          <w:lang w:val="fr-FR"/>
        </w:rPr>
        <w:t>'</w:t>
      </w:r>
      <w:r w:rsidRPr="00CB630D">
        <w:rPr>
          <w:lang w:val="fr-FR"/>
        </w:rPr>
        <w:t>est pas un trajet en visibilité directe. Les distances à l</w:t>
      </w:r>
      <w:r w:rsidR="00D011F1" w:rsidRPr="00CB630D">
        <w:rPr>
          <w:lang w:val="fr-FR"/>
        </w:rPr>
        <w:t>'</w:t>
      </w:r>
      <w:r w:rsidRPr="00CB630D">
        <w:rPr>
          <w:lang w:val="fr-FR"/>
        </w:rPr>
        <w:t>horizon et les angles d</w:t>
      </w:r>
      <w:r w:rsidR="00D011F1" w:rsidRPr="00CB630D">
        <w:rPr>
          <w:lang w:val="fr-FR"/>
        </w:rPr>
        <w:t>'</w:t>
      </w:r>
      <w:r w:rsidRPr="00CB630D">
        <w:rPr>
          <w:lang w:val="fr-FR"/>
        </w:rPr>
        <w:t>élévation par rapport à l</w:t>
      </w:r>
      <w:r w:rsidR="00D011F1" w:rsidRPr="00CB630D">
        <w:rPr>
          <w:lang w:val="fr-FR"/>
        </w:rPr>
        <w:t>'</w:t>
      </w:r>
      <w:r w:rsidRPr="00CB630D">
        <w:rPr>
          <w:lang w:val="fr-FR"/>
        </w:rPr>
        <w:t>horizontale des terminaux sont calculés comme suit.</w:t>
      </w:r>
    </w:p>
    <w:p w14:paraId="0EE046E7" w14:textId="2AA5D534" w:rsidR="008D2651" w:rsidRPr="00CB630D" w:rsidRDefault="008D2651" w:rsidP="008D2651">
      <w:pPr>
        <w:keepNext/>
        <w:keepLines/>
        <w:rPr>
          <w:lang w:val="fr-FR"/>
        </w:rPr>
      </w:pPr>
      <w:r w:rsidRPr="00CB630D">
        <w:rPr>
          <w:lang w:val="fr-FR"/>
        </w:rPr>
        <w:t>La distance à l</w:t>
      </w:r>
      <w:r w:rsidR="00D011F1" w:rsidRPr="00CB630D">
        <w:rPr>
          <w:lang w:val="fr-FR"/>
        </w:rPr>
        <w:t>'</w:t>
      </w:r>
      <w:r w:rsidRPr="00CB630D">
        <w:rPr>
          <w:lang w:val="fr-FR"/>
        </w:rPr>
        <w:t>horizon de l</w:t>
      </w:r>
      <w:r w:rsidR="00D011F1" w:rsidRPr="00CB630D">
        <w:rPr>
          <w:lang w:val="fr-FR"/>
        </w:rPr>
        <w:t>'</w:t>
      </w:r>
      <w:r w:rsidRPr="00CB630D">
        <w:rPr>
          <w:lang w:val="fr-FR"/>
        </w:rPr>
        <w:t>émetteur et l</w:t>
      </w:r>
      <w:r w:rsidR="00D011F1" w:rsidRPr="00CB630D">
        <w:rPr>
          <w:lang w:val="fr-FR"/>
        </w:rPr>
        <w:t>'</w:t>
      </w:r>
      <w:r w:rsidRPr="00CB630D">
        <w:rPr>
          <w:lang w:val="fr-FR"/>
        </w:rPr>
        <w:t>indice du profil du point de l</w:t>
      </w:r>
      <w:r w:rsidR="00D011F1" w:rsidRPr="00CB630D">
        <w:rPr>
          <w:lang w:val="fr-FR"/>
        </w:rPr>
        <w:t>'</w:t>
      </w:r>
      <w:r w:rsidRPr="00CB630D">
        <w:rPr>
          <w:lang w:val="fr-FR"/>
        </w:rPr>
        <w:t>horizon sont donnés par:</w:t>
      </w:r>
    </w:p>
    <w:p w14:paraId="4D0CC90F"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16"/>
          <w:lang w:val="fr-FR"/>
        </w:rPr>
        <w:object w:dxaOrig="900" w:dyaOrig="400" w14:anchorId="31F4457D">
          <v:shape id="_x0000_i1050" type="#_x0000_t75" style="width:43.65pt;height:21.8pt" o:ole="">
            <v:imagedata r:id="rId94" o:title=""/>
          </v:shape>
          <o:OLEObject Type="Embed" ProgID="Equation.3" ShapeID="_x0000_i1050" DrawAspect="Content" ObjectID="_1826454866" r:id="rId95"/>
        </w:object>
      </w:r>
      <w:r w:rsidRPr="00CB630D">
        <w:rPr>
          <w:lang w:val="fr-FR"/>
        </w:rPr>
        <w:t>                km</w:t>
      </w:r>
      <w:r w:rsidRPr="00CB630D">
        <w:rPr>
          <w:lang w:val="fr-FR"/>
        </w:rPr>
        <w:tab/>
        <w:t>(21a)</w:t>
      </w:r>
    </w:p>
    <w:p w14:paraId="7E8A26AD" w14:textId="77777777" w:rsidR="008D2651" w:rsidRPr="00CB630D" w:rsidRDefault="008D2651" w:rsidP="008D2651">
      <w:pPr>
        <w:pStyle w:val="Equation"/>
        <w:keepNext/>
        <w:rPr>
          <w:lang w:val="fr-FR"/>
        </w:rPr>
      </w:pPr>
      <w:r w:rsidRPr="00CB630D">
        <w:rPr>
          <w:lang w:val="fr-FR"/>
        </w:rPr>
        <w:tab/>
      </w:r>
      <w:r w:rsidRPr="00CB630D">
        <w:rPr>
          <w:lang w:val="fr-FR"/>
        </w:rPr>
        <w:tab/>
      </w:r>
      <w:r w:rsidRPr="00CB630D">
        <w:rPr>
          <w:position w:val="-12"/>
          <w:lang w:val="fr-FR"/>
        </w:rPr>
        <w:object w:dxaOrig="720" w:dyaOrig="360" w14:anchorId="031AAC53">
          <v:shape id="_x0000_i1051" type="#_x0000_t75" style="width:36pt;height:21.8pt" o:ole="">
            <v:imagedata r:id="rId96" o:title=""/>
          </v:shape>
          <o:OLEObject Type="Embed" ProgID="Equation.3" ShapeID="_x0000_i1051" DrawAspect="Content" ObjectID="_1826454867" r:id="rId97"/>
        </w:object>
      </w:r>
      <w:r w:rsidRPr="00CB630D">
        <w:rPr>
          <w:lang w:val="fr-FR"/>
        </w:rPr>
        <w:tab/>
        <w:t>(21b)</w:t>
      </w:r>
    </w:p>
    <w:p w14:paraId="14FAC013" w14:textId="6F46BC61" w:rsidR="008D2651" w:rsidRPr="00CB630D" w:rsidRDefault="008D2651" w:rsidP="008D2651">
      <w:pPr>
        <w:tabs>
          <w:tab w:val="left" w:pos="360"/>
          <w:tab w:val="center" w:pos="5760"/>
          <w:tab w:val="right" w:pos="8820"/>
        </w:tabs>
        <w:rPr>
          <w:lang w:val="fr-FR"/>
        </w:rPr>
      </w:pPr>
      <w:r w:rsidRPr="00CB630D">
        <w:rPr>
          <w:lang w:val="fr-FR"/>
        </w:rPr>
        <w:t xml:space="preserve">où </w:t>
      </w:r>
      <w:r w:rsidRPr="00CB630D">
        <w:rPr>
          <w:i/>
          <w:lang w:val="fr-FR"/>
        </w:rPr>
        <w:t>i</w:t>
      </w:r>
      <w:r w:rsidRPr="00CB630D">
        <w:rPr>
          <w:i/>
          <w:vertAlign w:val="subscript"/>
          <w:lang w:val="fr-FR"/>
        </w:rPr>
        <w:t>m</w:t>
      </w:r>
      <w:r w:rsidRPr="00CB630D">
        <w:rPr>
          <w:lang w:val="fr-FR"/>
        </w:rPr>
        <w:t xml:space="preserve"> est l</w:t>
      </w:r>
      <w:r w:rsidR="00D011F1" w:rsidRPr="00CB630D">
        <w:rPr>
          <w:lang w:val="fr-FR"/>
        </w:rPr>
        <w:t>'</w:t>
      </w:r>
      <w:r w:rsidRPr="00CB630D">
        <w:rPr>
          <w:lang w:val="fr-FR"/>
        </w:rPr>
        <w:t xml:space="preserve">indice du profil qui donne </w:t>
      </w:r>
      <w:r w:rsidRPr="00CB630D">
        <w:rPr>
          <w:szCs w:val="24"/>
          <w:lang w:val="fr-FR"/>
        </w:rPr>
        <w:sym w:font="Symbol" w:char="F071"/>
      </w:r>
      <w:r w:rsidRPr="00CB630D">
        <w:rPr>
          <w:i/>
          <w:vertAlign w:val="subscript"/>
          <w:lang w:val="fr-FR"/>
        </w:rPr>
        <w:t>tim</w:t>
      </w:r>
      <w:r w:rsidRPr="00CB630D">
        <w:rPr>
          <w:lang w:val="fr-FR"/>
        </w:rPr>
        <w:t xml:space="preserve"> dans l</w:t>
      </w:r>
      <w:r w:rsidR="00D011F1" w:rsidRPr="00CB630D">
        <w:rPr>
          <w:lang w:val="fr-FR"/>
        </w:rPr>
        <w:t>'</w:t>
      </w:r>
      <w:r w:rsidRPr="00CB630D">
        <w:rPr>
          <w:lang w:val="fr-FR"/>
        </w:rPr>
        <w:t>équation (16).</w:t>
      </w:r>
    </w:p>
    <w:p w14:paraId="72A74AE0" w14:textId="2FAAF771" w:rsidR="008D2651" w:rsidRPr="00CB630D" w:rsidRDefault="008D2651" w:rsidP="008D2651">
      <w:pPr>
        <w:keepNext/>
        <w:tabs>
          <w:tab w:val="left" w:pos="360"/>
          <w:tab w:val="center" w:pos="5760"/>
          <w:tab w:val="right" w:pos="8820"/>
        </w:tabs>
        <w:rPr>
          <w:lang w:val="fr-FR"/>
        </w:rPr>
      </w:pPr>
      <w:r w:rsidRPr="00CB630D">
        <w:rPr>
          <w:lang w:val="fr-FR"/>
        </w:rPr>
        <w:t>L</w:t>
      </w:r>
      <w:r w:rsidR="00D011F1" w:rsidRPr="00CB630D">
        <w:rPr>
          <w:lang w:val="fr-FR"/>
        </w:rPr>
        <w:t>'</w:t>
      </w:r>
      <w:r w:rsidRPr="00CB630D">
        <w:rPr>
          <w:lang w:val="fr-FR"/>
        </w:rPr>
        <w:t>angle d</w:t>
      </w:r>
      <w:r w:rsidR="00D011F1" w:rsidRPr="00CB630D">
        <w:rPr>
          <w:lang w:val="fr-FR"/>
        </w:rPr>
        <w:t>'</w:t>
      </w:r>
      <w:r w:rsidRPr="00CB630D">
        <w:rPr>
          <w:lang w:val="fr-FR"/>
        </w:rPr>
        <w:t>élévation de l</w:t>
      </w:r>
      <w:r w:rsidR="00D011F1" w:rsidRPr="00CB630D">
        <w:rPr>
          <w:lang w:val="fr-FR"/>
        </w:rPr>
        <w:t>'</w:t>
      </w:r>
      <w:r w:rsidRPr="00CB630D">
        <w:rPr>
          <w:lang w:val="fr-FR"/>
        </w:rPr>
        <w:t>émetteur dans la direction de l</w:t>
      </w:r>
      <w:r w:rsidR="00D011F1" w:rsidRPr="00CB630D">
        <w:rPr>
          <w:lang w:val="fr-FR"/>
        </w:rPr>
        <w:t>'</w:t>
      </w:r>
      <w:r w:rsidRPr="00CB630D">
        <w:rPr>
          <w:lang w:val="fr-FR"/>
        </w:rPr>
        <w:t>horizon par rapport à son horizontale locale est donné par:</w:t>
      </w:r>
    </w:p>
    <w:p w14:paraId="16F0798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900" w:dyaOrig="360" w14:anchorId="31518C73">
          <v:shape id="_x0000_i1052" type="#_x0000_t75" style="width:43.65pt;height:21.8pt" o:ole="">
            <v:imagedata r:id="rId98" o:title=""/>
          </v:shape>
          <o:OLEObject Type="Embed" ProgID="Equation.3" ShapeID="_x0000_i1052" DrawAspect="Content" ObjectID="_1826454868" r:id="rId99"/>
        </w:object>
      </w:r>
      <w:r w:rsidRPr="00CB630D">
        <w:rPr>
          <w:lang w:val="fr-FR"/>
        </w:rPr>
        <w:t>                mrad</w:t>
      </w:r>
      <w:r w:rsidRPr="00CB630D">
        <w:rPr>
          <w:lang w:val="fr-FR"/>
        </w:rPr>
        <w:tab/>
        <w:t>(22)</w:t>
      </w:r>
    </w:p>
    <w:p w14:paraId="2271DC5F" w14:textId="21806B26" w:rsidR="008D2651" w:rsidRPr="00CB630D" w:rsidRDefault="008D2651" w:rsidP="008D2651">
      <w:pPr>
        <w:keepNext/>
        <w:keepLines/>
        <w:rPr>
          <w:lang w:val="fr-FR"/>
        </w:rPr>
      </w:pPr>
      <w:r w:rsidRPr="00CB630D">
        <w:rPr>
          <w:lang w:val="fr-FR"/>
        </w:rPr>
        <w:t>L</w:t>
      </w:r>
      <w:r w:rsidR="00D011F1" w:rsidRPr="00CB630D">
        <w:rPr>
          <w:lang w:val="fr-FR"/>
        </w:rPr>
        <w:t>'</w:t>
      </w:r>
      <w:r w:rsidRPr="00CB630D">
        <w:rPr>
          <w:lang w:val="fr-FR"/>
        </w:rPr>
        <w:t>angle d</w:t>
      </w:r>
      <w:r w:rsidR="00D011F1" w:rsidRPr="00CB630D">
        <w:rPr>
          <w:lang w:val="fr-FR"/>
        </w:rPr>
        <w:t>'</w:t>
      </w:r>
      <w:r w:rsidRPr="00CB630D">
        <w:rPr>
          <w:lang w:val="fr-FR"/>
        </w:rPr>
        <w:t>élévation le plus élevé, pour un point du profil intermédiaire, par rapport à l</w:t>
      </w:r>
      <w:r w:rsidR="00D011F1" w:rsidRPr="00CB630D">
        <w:rPr>
          <w:lang w:val="fr-FR"/>
        </w:rPr>
        <w:t>'</w:t>
      </w:r>
      <w:r w:rsidRPr="00CB630D">
        <w:rPr>
          <w:lang w:val="fr-FR"/>
        </w:rPr>
        <w:t>horizontale au niveau du récepteur est donné par:</w:t>
      </w:r>
    </w:p>
    <w:p w14:paraId="051FFD2F"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2"/>
          <w:lang w:val="fr-FR"/>
        </w:rPr>
        <w:object w:dxaOrig="3400" w:dyaOrig="760" w14:anchorId="2085D646">
          <v:shape id="_x0000_i1053" type="#_x0000_t75" style="width:163.65pt;height:38.2pt" o:ole="">
            <v:imagedata r:id="rId100" o:title=""/>
          </v:shape>
          <o:OLEObject Type="Embed" ProgID="Equation.DSMT4" ShapeID="_x0000_i1053" DrawAspect="Content" ObjectID="_1826454869" r:id="rId101"/>
        </w:object>
      </w:r>
      <w:r w:rsidRPr="00CB630D">
        <w:rPr>
          <w:lang w:val="fr-FR"/>
        </w:rPr>
        <w:t>                mrad</w:t>
      </w:r>
      <w:r w:rsidRPr="00CB630D">
        <w:rPr>
          <w:lang w:val="fr-FR"/>
        </w:rPr>
        <w:tab/>
        <w:t>(23)</w:t>
      </w:r>
    </w:p>
    <w:p w14:paraId="3740B14B" w14:textId="1F719A7E" w:rsidR="008D2651" w:rsidRPr="00CB630D" w:rsidRDefault="008D2651" w:rsidP="008D2651">
      <w:pPr>
        <w:tabs>
          <w:tab w:val="left" w:pos="567"/>
          <w:tab w:val="center" w:pos="5760"/>
          <w:tab w:val="right" w:pos="8820"/>
        </w:tabs>
        <w:rPr>
          <w:lang w:val="fr-FR"/>
        </w:rPr>
      </w:pPr>
      <w:r w:rsidRPr="00CB630D">
        <w:rPr>
          <w:lang w:val="fr-FR"/>
        </w:rPr>
        <w:t>où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des valeurs comprises entre 2 et </w:t>
      </w:r>
      <w:r w:rsidRPr="00CB630D">
        <w:rPr>
          <w:i/>
          <w:lang w:val="fr-FR"/>
        </w:rPr>
        <w:t>n</w:t>
      </w:r>
      <w:r w:rsidRPr="00CB630D">
        <w:rPr>
          <w:lang w:val="fr-FR"/>
        </w:rPr>
        <w:t> − 1.</w:t>
      </w:r>
    </w:p>
    <w:p w14:paraId="47DE4D15" w14:textId="6BD98202" w:rsidR="008D2651" w:rsidRPr="00CB630D" w:rsidRDefault="008D2651" w:rsidP="008D2651">
      <w:pPr>
        <w:tabs>
          <w:tab w:val="left" w:pos="360"/>
          <w:tab w:val="center" w:pos="5760"/>
          <w:tab w:val="right" w:pos="8820"/>
        </w:tabs>
        <w:rPr>
          <w:lang w:val="fr-FR"/>
        </w:rPr>
      </w:pPr>
      <w:r w:rsidRPr="00CB630D">
        <w:rPr>
          <w:lang w:val="fr-FR"/>
        </w:rPr>
        <w:t>La distance à l</w:t>
      </w:r>
      <w:r w:rsidR="00D011F1" w:rsidRPr="00CB630D">
        <w:rPr>
          <w:lang w:val="fr-FR"/>
        </w:rPr>
        <w:t>'</w:t>
      </w:r>
      <w:r w:rsidRPr="00CB630D">
        <w:rPr>
          <w:lang w:val="fr-FR"/>
        </w:rPr>
        <w:t>horizon du récepteur et l</w:t>
      </w:r>
      <w:r w:rsidR="00D011F1" w:rsidRPr="00CB630D">
        <w:rPr>
          <w:lang w:val="fr-FR"/>
        </w:rPr>
        <w:t>'</w:t>
      </w:r>
      <w:r w:rsidRPr="00CB630D">
        <w:rPr>
          <w:lang w:val="fr-FR"/>
        </w:rPr>
        <w:t>indice du profil du point de l</w:t>
      </w:r>
      <w:r w:rsidR="00D011F1" w:rsidRPr="00CB630D">
        <w:rPr>
          <w:lang w:val="fr-FR"/>
        </w:rPr>
        <w:t>'</w:t>
      </w:r>
      <w:r w:rsidRPr="00CB630D">
        <w:rPr>
          <w:lang w:val="fr-FR"/>
        </w:rPr>
        <w:t>horizon sont donnés par:</w:t>
      </w:r>
    </w:p>
    <w:p w14:paraId="363FF95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1280" w:dyaOrig="400" w14:anchorId="4979F247">
          <v:shape id="_x0000_i1054" type="#_x0000_t75" style="width:64.35pt;height:21.8pt" o:ole="">
            <v:imagedata r:id="rId102" o:title=""/>
          </v:shape>
          <o:OLEObject Type="Embed" ProgID="Equation.3" ShapeID="_x0000_i1054" DrawAspect="Content" ObjectID="_1826454870" r:id="rId103"/>
        </w:object>
      </w:r>
      <w:r w:rsidRPr="00CB630D">
        <w:rPr>
          <w:lang w:val="fr-FR"/>
        </w:rPr>
        <w:t>                km</w:t>
      </w:r>
      <w:r w:rsidRPr="00CB630D">
        <w:rPr>
          <w:lang w:val="fr-FR"/>
        </w:rPr>
        <w:tab/>
        <w:t>(24a)</w:t>
      </w:r>
    </w:p>
    <w:p w14:paraId="4F4E63B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720" w:dyaOrig="360" w14:anchorId="66506622">
          <v:shape id="_x0000_i1055" type="#_x0000_t75" style="width:36pt;height:21.8pt" o:ole="">
            <v:imagedata r:id="rId104" o:title=""/>
          </v:shape>
          <o:OLEObject Type="Embed" ProgID="Equation.3" ShapeID="_x0000_i1055" DrawAspect="Content" ObjectID="_1826454871" r:id="rId105"/>
        </w:object>
      </w:r>
      <w:r w:rsidRPr="00CB630D">
        <w:rPr>
          <w:lang w:val="fr-FR"/>
        </w:rPr>
        <w:tab/>
        <w:t>(24b)</w:t>
      </w:r>
    </w:p>
    <w:p w14:paraId="0D5431C9" w14:textId="44CB740C" w:rsidR="008D2651" w:rsidRPr="00CB630D" w:rsidRDefault="008D2651" w:rsidP="008D2651">
      <w:pPr>
        <w:tabs>
          <w:tab w:val="left" w:pos="360"/>
          <w:tab w:val="center" w:pos="5760"/>
          <w:tab w:val="right" w:pos="8820"/>
        </w:tabs>
        <w:rPr>
          <w:lang w:val="fr-FR"/>
        </w:rPr>
      </w:pPr>
      <w:r w:rsidRPr="00CB630D">
        <w:rPr>
          <w:lang w:val="fr-FR"/>
        </w:rPr>
        <w:t xml:space="preserve">où </w:t>
      </w:r>
      <w:r w:rsidRPr="00CB630D">
        <w:rPr>
          <w:i/>
          <w:lang w:val="fr-FR"/>
        </w:rPr>
        <w:t>i</w:t>
      </w:r>
      <w:r w:rsidRPr="00CB630D">
        <w:rPr>
          <w:i/>
          <w:vertAlign w:val="subscript"/>
          <w:lang w:val="fr-FR"/>
        </w:rPr>
        <w:t>m</w:t>
      </w:r>
      <w:r w:rsidRPr="00CB630D">
        <w:rPr>
          <w:lang w:val="fr-FR"/>
        </w:rPr>
        <w:t xml:space="preserve"> est l</w:t>
      </w:r>
      <w:r w:rsidR="00D011F1" w:rsidRPr="00CB630D">
        <w:rPr>
          <w:lang w:val="fr-FR"/>
        </w:rPr>
        <w:t>'</w:t>
      </w:r>
      <w:r w:rsidRPr="00CB630D">
        <w:rPr>
          <w:lang w:val="fr-FR"/>
        </w:rPr>
        <w:t xml:space="preserve">indice du profile qui donne </w:t>
      </w:r>
      <w:r w:rsidRPr="00CB630D">
        <w:rPr>
          <w:szCs w:val="24"/>
          <w:lang w:val="fr-FR"/>
        </w:rPr>
        <w:sym w:font="Symbol" w:char="F071"/>
      </w:r>
      <w:r w:rsidRPr="00CB630D">
        <w:rPr>
          <w:i/>
          <w:vertAlign w:val="subscript"/>
          <w:lang w:val="fr-FR"/>
        </w:rPr>
        <w:t>tim</w:t>
      </w:r>
      <w:r w:rsidRPr="00CB630D">
        <w:rPr>
          <w:lang w:val="fr-FR"/>
        </w:rPr>
        <w:t xml:space="preserve"> dans l</w:t>
      </w:r>
      <w:r w:rsidR="00D011F1" w:rsidRPr="00CB630D">
        <w:rPr>
          <w:lang w:val="fr-FR"/>
        </w:rPr>
        <w:t>'</w:t>
      </w:r>
      <w:r w:rsidRPr="00CB630D">
        <w:rPr>
          <w:lang w:val="fr-FR"/>
        </w:rPr>
        <w:t>équation (23).</w:t>
      </w:r>
    </w:p>
    <w:p w14:paraId="72069860" w14:textId="1C8F82F8" w:rsidR="008D2651" w:rsidRPr="00CB630D" w:rsidRDefault="008D2651" w:rsidP="008D2651">
      <w:pPr>
        <w:rPr>
          <w:lang w:val="fr-FR"/>
        </w:rPr>
      </w:pPr>
      <w:r w:rsidRPr="00CB630D">
        <w:rPr>
          <w:lang w:val="fr-FR"/>
        </w:rPr>
        <w:t>L</w:t>
      </w:r>
      <w:r w:rsidR="00D011F1" w:rsidRPr="00CB630D">
        <w:rPr>
          <w:lang w:val="fr-FR"/>
        </w:rPr>
        <w:t>'</w:t>
      </w:r>
      <w:r w:rsidRPr="00CB630D">
        <w:rPr>
          <w:lang w:val="fr-FR"/>
        </w:rPr>
        <w:t>angle d</w:t>
      </w:r>
      <w:r w:rsidR="00D011F1" w:rsidRPr="00CB630D">
        <w:rPr>
          <w:lang w:val="fr-FR"/>
        </w:rPr>
        <w:t>'</w:t>
      </w:r>
      <w:r w:rsidRPr="00CB630D">
        <w:rPr>
          <w:lang w:val="fr-FR"/>
        </w:rPr>
        <w:t>élévation du récepteur dans la direction de l</w:t>
      </w:r>
      <w:r w:rsidR="00D011F1" w:rsidRPr="00CB630D">
        <w:rPr>
          <w:lang w:val="fr-FR"/>
        </w:rPr>
        <w:t>'</w:t>
      </w:r>
      <w:r w:rsidRPr="00CB630D">
        <w:rPr>
          <w:lang w:val="fr-FR"/>
        </w:rPr>
        <w:t>horizon par rapport à son horizontale locale est donné par:</w:t>
      </w:r>
    </w:p>
    <w:p w14:paraId="0210891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940" w:dyaOrig="360" w14:anchorId="356B061C">
          <v:shape id="_x0000_i1056" type="#_x0000_t75" style="width:50.2pt;height:21.8pt" o:ole="">
            <v:imagedata r:id="rId106" o:title=""/>
          </v:shape>
          <o:OLEObject Type="Embed" ProgID="Equation.3" ShapeID="_x0000_i1056" DrawAspect="Content" ObjectID="_1826454872" r:id="rId107"/>
        </w:object>
      </w:r>
      <w:r w:rsidRPr="00CB630D">
        <w:rPr>
          <w:lang w:val="fr-FR"/>
        </w:rPr>
        <w:t>                mrad</w:t>
      </w:r>
      <w:r w:rsidRPr="00CB630D">
        <w:rPr>
          <w:lang w:val="fr-FR"/>
        </w:rPr>
        <w:tab/>
        <w:t>(25)</w:t>
      </w:r>
    </w:p>
    <w:p w14:paraId="4F683F0D" w14:textId="77777777" w:rsidR="008D2651" w:rsidRPr="00CB630D" w:rsidRDefault="008D2651" w:rsidP="008D2651">
      <w:pPr>
        <w:pStyle w:val="Headingi"/>
        <w:rPr>
          <w:lang w:val="fr-FR"/>
        </w:rPr>
      </w:pPr>
      <w:r w:rsidRPr="00CB630D">
        <w:rPr>
          <w:lang w:val="fr-FR"/>
        </w:rPr>
        <w:t>Continuer pour les deux cas</w:t>
      </w:r>
    </w:p>
    <w:p w14:paraId="6D47ADB0" w14:textId="4C161639" w:rsidR="008D2651" w:rsidRPr="00CB630D" w:rsidRDefault="008D2651" w:rsidP="008D2651">
      <w:pPr>
        <w:rPr>
          <w:lang w:val="fr-FR"/>
        </w:rPr>
      </w:pPr>
      <w:r w:rsidRPr="00CB630D">
        <w:rPr>
          <w:lang w:val="fr-FR"/>
        </w:rPr>
        <w:t>La limite des angles d</w:t>
      </w:r>
      <w:r w:rsidR="00D011F1" w:rsidRPr="00CB630D">
        <w:rPr>
          <w:lang w:val="fr-FR"/>
        </w:rPr>
        <w:t>'</w:t>
      </w:r>
      <w:r w:rsidRPr="00CB630D">
        <w:rPr>
          <w:lang w:val="fr-FR"/>
        </w:rPr>
        <w:t>élévation dans la direction de l</w:t>
      </w:r>
      <w:r w:rsidR="00D011F1" w:rsidRPr="00CB630D">
        <w:rPr>
          <w:lang w:val="fr-FR"/>
        </w:rPr>
        <w:t>'</w:t>
      </w:r>
      <w:r w:rsidRPr="00CB630D">
        <w:rPr>
          <w:lang w:val="fr-FR"/>
        </w:rPr>
        <w:t>horizon pour qu</w:t>
      </w:r>
      <w:r w:rsidR="00D011F1" w:rsidRPr="00CB630D">
        <w:rPr>
          <w:lang w:val="fr-FR"/>
        </w:rPr>
        <w:t>'</w:t>
      </w:r>
      <w:r w:rsidRPr="00CB630D">
        <w:rPr>
          <w:lang w:val="fr-FR"/>
        </w:rPr>
        <w:t>ils soient positifs est donnée par:</w:t>
      </w:r>
    </w:p>
    <w:p w14:paraId="71DF3338" w14:textId="77777777" w:rsidR="008D2651" w:rsidRPr="00CB630D" w:rsidRDefault="008D2651" w:rsidP="008D2651">
      <w:pPr>
        <w:pStyle w:val="Equation"/>
        <w:rPr>
          <w:lang w:val="fr-FR"/>
        </w:rPr>
      </w:pPr>
      <w:bookmarkStart w:id="134" w:name="_Toc253582972"/>
      <w:bookmarkStart w:id="135" w:name="_Toc253732900"/>
      <w:bookmarkStart w:id="136" w:name="_Toc255292366"/>
      <w:bookmarkStart w:id="137" w:name="_Toc256490295"/>
      <w:r w:rsidRPr="00CB630D">
        <w:rPr>
          <w:lang w:val="fr-FR"/>
        </w:rPr>
        <w:tab/>
      </w:r>
      <w:r w:rsidRPr="00CB630D">
        <w:rPr>
          <w:lang w:val="fr-FR"/>
        </w:rPr>
        <w:tab/>
      </w:r>
      <w:r w:rsidRPr="00CB630D">
        <w:rPr>
          <w:position w:val="-14"/>
          <w:lang w:val="fr-FR"/>
        </w:rPr>
        <w:object w:dxaOrig="1719" w:dyaOrig="380" w14:anchorId="65D63F41">
          <v:shape id="_x0000_i1057" type="#_x0000_t75" style="width:86.2pt;height:19.65pt" o:ole="">
            <v:imagedata r:id="rId108" o:title=""/>
          </v:shape>
          <o:OLEObject Type="Embed" ProgID="Equation.3" ShapeID="_x0000_i1057" DrawAspect="Content" ObjectID="_1826454873" r:id="rId109"/>
        </w:object>
      </w:r>
      <w:r w:rsidRPr="00CB630D">
        <w:rPr>
          <w:lang w:val="fr-FR"/>
        </w:rPr>
        <w:t>                mrad</w:t>
      </w:r>
      <w:r w:rsidRPr="00CB630D">
        <w:rPr>
          <w:lang w:val="fr-FR"/>
        </w:rPr>
        <w:tab/>
        <w:t>(26a)</w:t>
      </w:r>
    </w:p>
    <w:p w14:paraId="1ABCD5F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760" w:dyaOrig="380" w14:anchorId="67458DB5">
          <v:shape id="_x0000_i1058" type="#_x0000_t75" style="width:87.25pt;height:19.65pt" o:ole="">
            <v:imagedata r:id="rId110" o:title=""/>
          </v:shape>
          <o:OLEObject Type="Embed" ProgID="Equation.3" ShapeID="_x0000_i1058" DrawAspect="Content" ObjectID="_1826454874" r:id="rId111"/>
        </w:object>
      </w:r>
      <w:r w:rsidRPr="00CB630D">
        <w:rPr>
          <w:lang w:val="fr-FR"/>
        </w:rPr>
        <w:t>                mrad</w:t>
      </w:r>
      <w:r w:rsidRPr="00CB630D">
        <w:rPr>
          <w:lang w:val="fr-FR"/>
        </w:rPr>
        <w:tab/>
        <w:t>(26b)</w:t>
      </w:r>
    </w:p>
    <w:p w14:paraId="596950DA" w14:textId="14F27F6C" w:rsidR="008D2651" w:rsidRPr="00CB630D" w:rsidRDefault="008D2651" w:rsidP="008D2651">
      <w:pPr>
        <w:pStyle w:val="Heading2"/>
        <w:rPr>
          <w:lang w:val="fr-FR"/>
        </w:rPr>
      </w:pPr>
      <w:bookmarkStart w:id="138" w:name="_Toc164420599"/>
      <w:bookmarkStart w:id="139" w:name="_Toc164927228"/>
      <w:bookmarkStart w:id="140" w:name="_Toc215824127"/>
      <w:r w:rsidRPr="00CB630D">
        <w:rPr>
          <w:lang w:val="fr-FR"/>
        </w:rPr>
        <w:t>3.8</w:t>
      </w:r>
      <w:r w:rsidRPr="00CB630D">
        <w:rPr>
          <w:lang w:val="fr-FR"/>
        </w:rPr>
        <w:tab/>
        <w:t>Hauteurs équivalentes et paramètre d</w:t>
      </w:r>
      <w:r w:rsidR="00D011F1" w:rsidRPr="00CB630D">
        <w:rPr>
          <w:lang w:val="fr-FR"/>
        </w:rPr>
        <w:t>'</w:t>
      </w:r>
      <w:r w:rsidRPr="00CB630D">
        <w:rPr>
          <w:lang w:val="fr-FR"/>
        </w:rPr>
        <w:t>irrégularité du terrain</w:t>
      </w:r>
      <w:bookmarkEnd w:id="134"/>
      <w:bookmarkEnd w:id="135"/>
      <w:bookmarkEnd w:id="136"/>
      <w:bookmarkEnd w:id="137"/>
      <w:bookmarkEnd w:id="138"/>
      <w:bookmarkEnd w:id="139"/>
      <w:bookmarkEnd w:id="140"/>
    </w:p>
    <w:p w14:paraId="384F9928" w14:textId="79D0C37C" w:rsidR="008D2651" w:rsidRPr="00CB630D" w:rsidRDefault="008D2651" w:rsidP="008D2651">
      <w:pPr>
        <w:rPr>
          <w:lang w:val="fr-FR"/>
        </w:rPr>
      </w:pPr>
      <w:r w:rsidRPr="00CB630D">
        <w:rPr>
          <w:lang w:val="fr-FR"/>
        </w:rPr>
        <w:t>Les hauteurs équivalentes de l</w:t>
      </w:r>
      <w:r w:rsidR="00D011F1" w:rsidRPr="00CB630D">
        <w:rPr>
          <w:lang w:val="fr-FR"/>
        </w:rPr>
        <w:t>'</w:t>
      </w:r>
      <w:r w:rsidRPr="00CB630D">
        <w:rPr>
          <w:lang w:val="fr-FR"/>
        </w:rPr>
        <w:t>émetteur et du récepteur au-dessus du terrain sont calculées par rapport à une surface régulière adaptée au profil.</w:t>
      </w:r>
    </w:p>
    <w:p w14:paraId="60B364D4" w14:textId="6529609E" w:rsidR="008D2651" w:rsidRPr="00CB630D" w:rsidRDefault="008D2651" w:rsidP="008D2651">
      <w:pPr>
        <w:tabs>
          <w:tab w:val="left" w:pos="567"/>
          <w:tab w:val="center" w:pos="5760"/>
          <w:tab w:val="right" w:pos="8820"/>
        </w:tabs>
        <w:rPr>
          <w:lang w:val="fr-FR"/>
        </w:rPr>
      </w:pPr>
      <w:r w:rsidRPr="00CB630D">
        <w:rPr>
          <w:lang w:val="fr-FR"/>
        </w:rPr>
        <w:t>Calculer les valeurs provisoires initiales de la hauteur de la surface régulière aux extrémités du trajet où se trouvent l</w:t>
      </w:r>
      <w:r w:rsidR="00D011F1" w:rsidRPr="00CB630D">
        <w:rPr>
          <w:lang w:val="fr-FR"/>
        </w:rPr>
        <w:t>'</w:t>
      </w:r>
      <w:r w:rsidRPr="00CB630D">
        <w:rPr>
          <w:lang w:val="fr-FR"/>
        </w:rPr>
        <w:t>émetteur et le récepteur comme suit:</w:t>
      </w:r>
    </w:p>
    <w:p w14:paraId="5D2FF5E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2"/>
          <w:lang w:val="fr-FR"/>
        </w:rPr>
        <w:object w:dxaOrig="2659" w:dyaOrig="720" w14:anchorId="725A4493">
          <v:shape id="_x0000_i1059" type="#_x0000_t75" style="width:165.8pt;height:36pt" o:ole="" filled="t">
            <v:fill color2="black"/>
            <v:imagedata r:id="rId112" o:title=""/>
          </v:shape>
          <o:OLEObject Type="Embed" ProgID="Equation.3" ShapeID="_x0000_i1059" DrawAspect="Content" ObjectID="_1826454875" r:id="rId113"/>
        </w:object>
      </w:r>
      <w:r w:rsidRPr="00CB630D">
        <w:rPr>
          <w:lang w:val="fr-FR"/>
        </w:rPr>
        <w:tab/>
        <w:t>(27)</w:t>
      </w:r>
    </w:p>
    <w:p w14:paraId="13FA67EE" w14:textId="77777777" w:rsidR="008D2651" w:rsidRPr="00CB630D" w:rsidRDefault="008D2651" w:rsidP="008D2651">
      <w:pPr>
        <w:pStyle w:val="Equation"/>
        <w:spacing w:before="240"/>
        <w:rPr>
          <w:lang w:val="fr-FR"/>
        </w:rPr>
      </w:pPr>
      <w:r w:rsidRPr="00CB630D">
        <w:rPr>
          <w:lang w:val="fr-FR"/>
        </w:rPr>
        <w:lastRenderedPageBreak/>
        <w:tab/>
      </w:r>
      <w:r w:rsidRPr="00CB630D">
        <w:rPr>
          <w:lang w:val="fr-FR"/>
        </w:rPr>
        <w:tab/>
      </w:r>
      <w:r w:rsidRPr="00CB630D">
        <w:rPr>
          <w:position w:val="-32"/>
          <w:lang w:val="fr-FR"/>
        </w:rPr>
        <w:object w:dxaOrig="4780" w:dyaOrig="720" w14:anchorId="0C05A3DB">
          <v:shape id="_x0000_i1060" type="#_x0000_t75" style="width:301.1pt;height:36pt" o:ole="" filled="t">
            <v:fill color2="black"/>
            <v:imagedata r:id="rId114" o:title=""/>
          </v:shape>
          <o:OLEObject Type="Embed" ProgID="Equation.3" ShapeID="_x0000_i1060" DrawAspect="Content" ObjectID="_1826454876" r:id="rId115"/>
        </w:object>
      </w:r>
      <w:r w:rsidRPr="00CB630D">
        <w:rPr>
          <w:lang w:val="fr-FR"/>
        </w:rPr>
        <w:tab/>
        <w:t>(28)</w:t>
      </w:r>
    </w:p>
    <w:p w14:paraId="0871DF58" w14:textId="77777777" w:rsidR="008D2651" w:rsidRPr="00CB630D" w:rsidRDefault="008D2651" w:rsidP="008D2651">
      <w:pPr>
        <w:pStyle w:val="Equation"/>
        <w:spacing w:before="240"/>
        <w:rPr>
          <w:lang w:val="fr-FR"/>
        </w:rPr>
      </w:pPr>
      <w:r w:rsidRPr="00CB630D">
        <w:rPr>
          <w:lang w:val="fr-FR"/>
        </w:rPr>
        <w:tab/>
      </w:r>
      <w:r w:rsidRPr="00CB630D">
        <w:rPr>
          <w:lang w:val="fr-FR"/>
        </w:rPr>
        <w:tab/>
      </w:r>
      <w:r w:rsidRPr="00CB630D">
        <w:rPr>
          <w:position w:val="-28"/>
          <w:lang w:val="fr-FR"/>
        </w:rPr>
        <w:object w:dxaOrig="1800" w:dyaOrig="680" w14:anchorId="4F6BC420">
          <v:shape id="_x0000_i1061" type="#_x0000_t75" style="width:115.65pt;height:36pt" o:ole="" filled="t">
            <v:fill color2="black"/>
            <v:imagedata r:id="rId116" o:title=""/>
          </v:shape>
          <o:OLEObject Type="Embed" ProgID="Equation.3" ShapeID="_x0000_i1061" DrawAspect="Content" ObjectID="_1826454877" r:id="rId117"/>
        </w:object>
      </w:r>
      <w:r w:rsidRPr="00CB630D">
        <w:rPr>
          <w:lang w:val="fr-FR"/>
        </w:rPr>
        <w:t>                masl</w:t>
      </w:r>
      <w:r w:rsidRPr="00CB630D">
        <w:rPr>
          <w:lang w:val="fr-FR"/>
        </w:rPr>
        <w:tab/>
        <w:t>(29a)</w:t>
      </w:r>
    </w:p>
    <w:p w14:paraId="1391EA32" w14:textId="77777777" w:rsidR="008D2651" w:rsidRPr="00CB630D" w:rsidRDefault="008D2651" w:rsidP="008D2651">
      <w:pPr>
        <w:pStyle w:val="Equation"/>
        <w:spacing w:before="240"/>
        <w:rPr>
          <w:lang w:val="fr-FR"/>
        </w:rPr>
      </w:pPr>
      <w:r w:rsidRPr="00CB630D">
        <w:rPr>
          <w:lang w:val="fr-FR"/>
        </w:rPr>
        <w:tab/>
      </w:r>
      <w:r w:rsidRPr="00CB630D">
        <w:rPr>
          <w:lang w:val="fr-FR"/>
        </w:rPr>
        <w:tab/>
      </w:r>
      <w:r w:rsidRPr="00CB630D">
        <w:rPr>
          <w:position w:val="-28"/>
          <w:lang w:val="fr-FR"/>
        </w:rPr>
        <w:object w:dxaOrig="1680" w:dyaOrig="680" w14:anchorId="744FE8F9">
          <v:shape id="_x0000_i1062" type="#_x0000_t75" style="width:108pt;height:36pt" o:ole="" filled="t">
            <v:fill color2="black"/>
            <v:imagedata r:id="rId118" o:title=""/>
          </v:shape>
          <o:OLEObject Type="Embed" ProgID="Equation.3" ShapeID="_x0000_i1062" DrawAspect="Content" ObjectID="_1826454878" r:id="rId119"/>
        </w:object>
      </w:r>
      <w:r w:rsidRPr="00CB630D">
        <w:rPr>
          <w:lang w:val="fr-FR"/>
        </w:rPr>
        <w:t>                masl</w:t>
      </w:r>
      <w:r w:rsidRPr="00CB630D">
        <w:rPr>
          <w:lang w:val="fr-FR"/>
        </w:rPr>
        <w:tab/>
        <w:t>(29b)</w:t>
      </w:r>
    </w:p>
    <w:p w14:paraId="5FD22E9E" w14:textId="7E177170" w:rsidR="008D2651" w:rsidRPr="00CB630D" w:rsidRDefault="008D2651" w:rsidP="008D2651">
      <w:pPr>
        <w:tabs>
          <w:tab w:val="left" w:pos="567"/>
          <w:tab w:val="center" w:pos="5760"/>
          <w:tab w:val="right" w:pos="8820"/>
        </w:tabs>
        <w:spacing w:before="240"/>
        <w:rPr>
          <w:lang w:val="fr-FR"/>
        </w:rPr>
      </w:pPr>
      <w:r w:rsidRPr="00CB630D">
        <w:rPr>
          <w:lang w:val="fr-FR"/>
        </w:rPr>
        <w:t>Les formules (30) à (33) permettent de calculer le paramètre d</w:t>
      </w:r>
      <w:r w:rsidR="00D011F1" w:rsidRPr="00CB630D">
        <w:rPr>
          <w:lang w:val="fr-FR"/>
        </w:rPr>
        <w:t>'</w:t>
      </w:r>
      <w:r w:rsidRPr="00CB630D">
        <w:rPr>
          <w:lang w:val="fr-FR"/>
        </w:rPr>
        <w:t xml:space="preserve">irrégularité </w:t>
      </w:r>
      <w:r w:rsidRPr="00CB630D">
        <w:rPr>
          <w:i/>
          <w:lang w:val="fr-FR"/>
        </w:rPr>
        <w:t>h</w:t>
      </w:r>
      <w:r w:rsidRPr="00CB630D">
        <w:rPr>
          <w:i/>
          <w:vertAlign w:val="subscript"/>
          <w:lang w:val="fr-FR"/>
        </w:rPr>
        <w:t>m</w:t>
      </w:r>
      <w:r w:rsidRPr="00CB630D">
        <w:rPr>
          <w:lang w:val="fr-FR"/>
        </w:rPr>
        <w:t xml:space="preserve"> requis dans le modèle de propagation anormale (phénomène de conduit et réflexion sur les couches).</w:t>
      </w:r>
    </w:p>
    <w:p w14:paraId="1D5354EB" w14:textId="321A2870" w:rsidR="008D2651" w:rsidRPr="00CB630D" w:rsidRDefault="008D2651" w:rsidP="008D2651">
      <w:pPr>
        <w:tabs>
          <w:tab w:val="left" w:pos="567"/>
          <w:tab w:val="center" w:pos="5760"/>
          <w:tab w:val="right" w:pos="8820"/>
        </w:tabs>
        <w:spacing w:before="240"/>
        <w:rPr>
          <w:lang w:val="fr-FR"/>
        </w:rPr>
      </w:pPr>
      <w:r w:rsidRPr="00CB630D">
        <w:rPr>
          <w:lang w:val="fr-FR"/>
        </w:rPr>
        <w:t>Calculer les hauteurs de la surface régulière ne devant pas dépasser le niveau du sol à l</w:t>
      </w:r>
      <w:r w:rsidR="00D011F1" w:rsidRPr="00CB630D">
        <w:rPr>
          <w:lang w:val="fr-FR"/>
        </w:rPr>
        <w:t>'</w:t>
      </w:r>
      <w:r w:rsidRPr="00CB630D">
        <w:rPr>
          <w:lang w:val="fr-FR"/>
        </w:rPr>
        <w:t>emplacement de l</w:t>
      </w:r>
      <w:r w:rsidR="00D011F1" w:rsidRPr="00CB630D">
        <w:rPr>
          <w:lang w:val="fr-FR"/>
        </w:rPr>
        <w:t>'</w:t>
      </w:r>
      <w:r w:rsidRPr="00CB630D">
        <w:rPr>
          <w:lang w:val="fr-FR"/>
        </w:rPr>
        <w:t>émetteur et du récepteur:</w:t>
      </w:r>
    </w:p>
    <w:p w14:paraId="20ED75F8" w14:textId="77777777" w:rsidR="008D2651" w:rsidRPr="00CB630D" w:rsidRDefault="008D2651" w:rsidP="008D2651">
      <w:pPr>
        <w:pStyle w:val="Equation"/>
        <w:spacing w:before="240"/>
        <w:rPr>
          <w:lang w:val="fr-FR"/>
        </w:rPr>
      </w:pPr>
      <w:r w:rsidRPr="00CB630D">
        <w:rPr>
          <w:lang w:val="fr-FR"/>
        </w:rPr>
        <w:tab/>
      </w:r>
      <w:r w:rsidRPr="00CB630D">
        <w:rPr>
          <w:lang w:val="fr-FR"/>
        </w:rPr>
        <w:tab/>
      </w:r>
      <w:r w:rsidRPr="00CB630D">
        <w:rPr>
          <w:position w:val="-14"/>
          <w:lang w:val="fr-FR"/>
        </w:rPr>
        <w:object w:dxaOrig="1880" w:dyaOrig="380" w14:anchorId="38A98122">
          <v:shape id="_x0000_i1063" type="#_x0000_t75" style="width:115.65pt;height:21.8pt" o:ole="" filled="t">
            <v:fill color2="black"/>
            <v:imagedata r:id="rId120" o:title=""/>
          </v:shape>
          <o:OLEObject Type="Embed" ProgID="Equation.3" ShapeID="_x0000_i1063" DrawAspect="Content" ObjectID="_1826454879" r:id="rId121"/>
        </w:object>
      </w:r>
      <w:r w:rsidRPr="00CB630D">
        <w:rPr>
          <w:lang w:val="fr-FR"/>
        </w:rPr>
        <w:t>                masl</w:t>
      </w:r>
      <w:r w:rsidRPr="00CB630D">
        <w:rPr>
          <w:lang w:val="fr-FR"/>
        </w:rPr>
        <w:tab/>
        <w:t>(30a)</w:t>
      </w:r>
    </w:p>
    <w:p w14:paraId="50D36038" w14:textId="77777777" w:rsidR="008D2651" w:rsidRPr="00CB630D" w:rsidRDefault="008D2651" w:rsidP="008D2651">
      <w:pPr>
        <w:pStyle w:val="Equation"/>
        <w:spacing w:before="240"/>
        <w:rPr>
          <w:lang w:val="fr-FR"/>
        </w:rPr>
      </w:pPr>
      <w:r w:rsidRPr="00CB630D">
        <w:rPr>
          <w:lang w:val="fr-FR"/>
        </w:rPr>
        <w:tab/>
      </w:r>
      <w:r w:rsidRPr="00CB630D">
        <w:rPr>
          <w:lang w:val="fr-FR"/>
        </w:rPr>
        <w:tab/>
      </w:r>
      <w:r w:rsidRPr="00CB630D">
        <w:rPr>
          <w:position w:val="-14"/>
          <w:lang w:val="fr-FR"/>
        </w:rPr>
        <w:object w:dxaOrig="1939" w:dyaOrig="380" w14:anchorId="59CBC5C0">
          <v:shape id="_x0000_i1064" type="#_x0000_t75" style="width:130.9pt;height:21.8pt" o:ole="" filled="t">
            <v:fill color2="black"/>
            <v:imagedata r:id="rId122" o:title=""/>
          </v:shape>
          <o:OLEObject Type="Embed" ProgID="Equation.3" ShapeID="_x0000_i1064" DrawAspect="Content" ObjectID="_1826454880" r:id="rId123"/>
        </w:object>
      </w:r>
      <w:r w:rsidRPr="00CB630D">
        <w:rPr>
          <w:lang w:val="fr-FR"/>
        </w:rPr>
        <w:t>                masl</w:t>
      </w:r>
      <w:r w:rsidRPr="00CB630D">
        <w:rPr>
          <w:lang w:val="fr-FR"/>
        </w:rPr>
        <w:tab/>
        <w:t>(30b)</w:t>
      </w:r>
    </w:p>
    <w:p w14:paraId="581F15DD" w14:textId="27086F1D" w:rsidR="008D2651" w:rsidRPr="00CB630D" w:rsidRDefault="008D2651" w:rsidP="008D2651">
      <w:pPr>
        <w:rPr>
          <w:lang w:val="fr-FR"/>
        </w:rPr>
      </w:pPr>
      <w:r w:rsidRPr="00CB630D">
        <w:rPr>
          <w:lang w:val="fr-FR"/>
        </w:rPr>
        <w:t xml:space="preserve">où </w:t>
      </w:r>
      <w:r w:rsidRPr="00CB630D">
        <w:rPr>
          <w:i/>
          <w:lang w:val="fr-FR"/>
        </w:rPr>
        <w:t>h</w:t>
      </w:r>
      <w:r w:rsidRPr="00CB630D">
        <w:rPr>
          <w:vertAlign w:val="subscript"/>
          <w:lang w:val="fr-FR"/>
        </w:rPr>
        <w:t>1</w:t>
      </w:r>
      <w:r w:rsidRPr="00CB630D">
        <w:rPr>
          <w:lang w:val="fr-FR"/>
        </w:rPr>
        <w:t xml:space="preserve"> et </w:t>
      </w:r>
      <w:r w:rsidRPr="00CB630D">
        <w:rPr>
          <w:i/>
          <w:lang w:val="fr-FR"/>
        </w:rPr>
        <w:t>h</w:t>
      </w:r>
      <w:r w:rsidRPr="00CB630D">
        <w:rPr>
          <w:i/>
          <w:vertAlign w:val="subscript"/>
          <w:lang w:val="fr-FR"/>
        </w:rPr>
        <w:t>n</w:t>
      </w:r>
      <w:r w:rsidRPr="00CB630D">
        <w:rPr>
          <w:lang w:val="fr-FR"/>
        </w:rPr>
        <w:t xml:space="preserve"> sont les hauteurs du sol à l</w:t>
      </w:r>
      <w:r w:rsidR="00D011F1" w:rsidRPr="00CB630D">
        <w:rPr>
          <w:lang w:val="fr-FR"/>
        </w:rPr>
        <w:t>'</w:t>
      </w:r>
      <w:r w:rsidRPr="00CB630D">
        <w:rPr>
          <w:lang w:val="fr-FR"/>
        </w:rPr>
        <w:t>emplacement de l</w:t>
      </w:r>
      <w:r w:rsidR="00D011F1" w:rsidRPr="00CB630D">
        <w:rPr>
          <w:lang w:val="fr-FR"/>
        </w:rPr>
        <w:t>'</w:t>
      </w:r>
      <w:r w:rsidRPr="00CB630D">
        <w:rPr>
          <w:lang w:val="fr-FR"/>
        </w:rPr>
        <w:t>émetteur et du récepteur, en m au-dessus du niveau de la mer, voir la formule (30b).</w:t>
      </w:r>
    </w:p>
    <w:p w14:paraId="3B96B11A" w14:textId="77777777" w:rsidR="008D2651" w:rsidRPr="00CB630D" w:rsidRDefault="008D2651" w:rsidP="003B0797">
      <w:pPr>
        <w:keepNext/>
        <w:keepLines/>
        <w:tabs>
          <w:tab w:val="left" w:pos="567"/>
          <w:tab w:val="center" w:pos="5760"/>
          <w:tab w:val="right" w:pos="8820"/>
        </w:tabs>
        <w:rPr>
          <w:lang w:val="fr-FR"/>
        </w:rPr>
      </w:pPr>
      <w:r w:rsidRPr="00CB630D">
        <w:rPr>
          <w:lang w:val="fr-FR"/>
        </w:rPr>
        <w:t>La pente de la courbe de régression selon la méthode des moindres carrés est calculée comme suit:</w:t>
      </w:r>
    </w:p>
    <w:p w14:paraId="1F1508E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4"/>
          <w:lang w:val="fr-FR"/>
        </w:rPr>
        <w:object w:dxaOrig="1840" w:dyaOrig="660" w14:anchorId="796E2CC4">
          <v:shape id="_x0000_i1065" type="#_x0000_t75" style="width:93.8pt;height:36pt" o:ole="">
            <v:imagedata r:id="rId124" o:title=""/>
          </v:shape>
          <o:OLEObject Type="Embed" ProgID="Equation.3" ShapeID="_x0000_i1065" DrawAspect="Content" ObjectID="_1826454881" r:id="rId125"/>
        </w:object>
      </w:r>
      <w:r w:rsidRPr="00CB630D">
        <w:rPr>
          <w:lang w:val="fr-FR"/>
        </w:rPr>
        <w:t>                m/km</w:t>
      </w:r>
      <w:r w:rsidRPr="00CB630D">
        <w:rPr>
          <w:lang w:val="fr-FR"/>
        </w:rPr>
        <w:tab/>
        <w:t>(31)</w:t>
      </w:r>
    </w:p>
    <w:p w14:paraId="0503C404" w14:textId="2CFCB532" w:rsidR="008D2651" w:rsidRPr="00CB630D" w:rsidRDefault="008D2651" w:rsidP="008D2651">
      <w:pPr>
        <w:tabs>
          <w:tab w:val="left" w:pos="567"/>
          <w:tab w:val="center" w:pos="5760"/>
          <w:tab w:val="right" w:pos="8820"/>
        </w:tabs>
        <w:rPr>
          <w:lang w:val="fr-FR"/>
        </w:rPr>
      </w:pPr>
      <w:r w:rsidRPr="00CB630D">
        <w:rPr>
          <w:lang w:val="fr-FR"/>
        </w:rPr>
        <w:t>Les hauteurs équivalentes des antennes de l</w:t>
      </w:r>
      <w:r w:rsidR="00D011F1" w:rsidRPr="00CB630D">
        <w:rPr>
          <w:lang w:val="fr-FR"/>
        </w:rPr>
        <w:t>'</w:t>
      </w:r>
      <w:r w:rsidRPr="00CB630D">
        <w:rPr>
          <w:lang w:val="fr-FR"/>
        </w:rPr>
        <w:t>émetteur et du récepteur au-dessus de la surface régulière sont maintenant données par:</w:t>
      </w:r>
    </w:p>
    <w:p w14:paraId="7C837A1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460" w:dyaOrig="380" w14:anchorId="12B84920">
          <v:shape id="_x0000_i1066" type="#_x0000_t75" style="width:64.35pt;height:21.8pt" o:ole="">
            <v:imagedata r:id="rId126" o:title=""/>
          </v:shape>
          <o:OLEObject Type="Embed" ProgID="Equation.3" ShapeID="_x0000_i1066" DrawAspect="Content" ObjectID="_1826454882" r:id="rId127"/>
        </w:object>
      </w:r>
      <w:r w:rsidRPr="00CB630D">
        <w:rPr>
          <w:lang w:val="fr-FR"/>
        </w:rPr>
        <w:t>                m</w:t>
      </w:r>
      <w:r w:rsidRPr="00CB630D">
        <w:rPr>
          <w:lang w:val="fr-FR"/>
        </w:rPr>
        <w:tab/>
        <w:t>(32a)</w:t>
      </w:r>
    </w:p>
    <w:p w14:paraId="5AF067E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520" w:dyaOrig="380" w14:anchorId="42DA1615">
          <v:shape id="_x0000_i1067" type="#_x0000_t75" style="width:1in;height:21.8pt" o:ole="">
            <v:imagedata r:id="rId128" o:title=""/>
          </v:shape>
          <o:OLEObject Type="Embed" ProgID="Equation.3" ShapeID="_x0000_i1067" DrawAspect="Content" ObjectID="_1826454883" r:id="rId129"/>
        </w:object>
      </w:r>
      <w:r w:rsidRPr="00CB630D">
        <w:rPr>
          <w:lang w:val="fr-FR"/>
        </w:rPr>
        <w:t>                m</w:t>
      </w:r>
      <w:r w:rsidRPr="00CB630D">
        <w:rPr>
          <w:lang w:val="fr-FR"/>
        </w:rPr>
        <w:tab/>
        <w:t>(32b)</w:t>
      </w:r>
    </w:p>
    <w:p w14:paraId="53CED9C4" w14:textId="6577EDF0" w:rsidR="008D2651" w:rsidRPr="00CB630D" w:rsidRDefault="008D2651" w:rsidP="008D2651">
      <w:pPr>
        <w:keepNext/>
        <w:tabs>
          <w:tab w:val="left" w:pos="567"/>
          <w:tab w:val="center" w:pos="5760"/>
          <w:tab w:val="right" w:pos="8820"/>
        </w:tabs>
        <w:rPr>
          <w:lang w:val="fr-FR"/>
        </w:rPr>
      </w:pPr>
      <w:r w:rsidRPr="00CB630D">
        <w:rPr>
          <w:lang w:val="fr-FR"/>
        </w:rPr>
        <w:t>Le paramètre d</w:t>
      </w:r>
      <w:r w:rsidR="00D011F1" w:rsidRPr="00CB630D">
        <w:rPr>
          <w:lang w:val="fr-FR"/>
        </w:rPr>
        <w:t>'</w:t>
      </w:r>
      <w:r w:rsidRPr="00CB630D">
        <w:rPr>
          <w:lang w:val="fr-FR"/>
        </w:rPr>
        <w:t>irrégularité du terrain est calculé comme suit:</w:t>
      </w:r>
    </w:p>
    <w:p w14:paraId="41850DA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3080" w:dyaOrig="420" w14:anchorId="438E0C14">
          <v:shape id="_x0000_i1068" type="#_x0000_t75" style="width:2in;height:21.8pt" o:ole="">
            <v:imagedata r:id="rId130" o:title=""/>
          </v:shape>
          <o:OLEObject Type="Embed" ProgID="Equation.3" ShapeID="_x0000_i1068" DrawAspect="Content" ObjectID="_1826454884" r:id="rId131"/>
        </w:object>
      </w:r>
      <w:r w:rsidRPr="00CB630D">
        <w:rPr>
          <w:lang w:val="fr-FR"/>
        </w:rPr>
        <w:t>                m</w:t>
      </w:r>
      <w:r w:rsidRPr="00CB630D">
        <w:rPr>
          <w:lang w:val="fr-FR"/>
        </w:rPr>
        <w:tab/>
        <w:t>(33)</w:t>
      </w:r>
    </w:p>
    <w:p w14:paraId="286A2E51" w14:textId="2EE211EF" w:rsidR="008D2651" w:rsidRPr="00CB630D" w:rsidRDefault="008D2651" w:rsidP="008D2651">
      <w:pPr>
        <w:tabs>
          <w:tab w:val="left" w:pos="567"/>
          <w:tab w:val="center" w:pos="5760"/>
          <w:tab w:val="right" w:pos="8820"/>
        </w:tabs>
        <w:rPr>
          <w:lang w:val="fr-FR"/>
        </w:rPr>
      </w:pPr>
      <w:r w:rsidRPr="00CB630D">
        <w:rPr>
          <w:lang w:val="fr-FR"/>
        </w:rPr>
        <w:t>où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toutes les valeurs comprises entre </w:t>
      </w:r>
      <w:r w:rsidRPr="00CB630D">
        <w:rPr>
          <w:i/>
          <w:lang w:val="fr-FR"/>
        </w:rPr>
        <w:t>i</w:t>
      </w:r>
      <w:r w:rsidRPr="00CB630D">
        <w:rPr>
          <w:i/>
          <w:vertAlign w:val="subscript"/>
          <w:lang w:val="fr-FR"/>
        </w:rPr>
        <w:t>lt</w:t>
      </w:r>
      <w:r w:rsidRPr="00CB630D">
        <w:rPr>
          <w:lang w:val="fr-FR"/>
        </w:rPr>
        <w:t xml:space="preserve"> et </w:t>
      </w:r>
      <w:r w:rsidRPr="00CB630D">
        <w:rPr>
          <w:i/>
          <w:lang w:val="fr-FR"/>
        </w:rPr>
        <w:t>i</w:t>
      </w:r>
      <w:r w:rsidRPr="00CB630D">
        <w:rPr>
          <w:i/>
          <w:vertAlign w:val="subscript"/>
          <w:lang w:val="fr-FR"/>
        </w:rPr>
        <w:t>lr</w:t>
      </w:r>
      <w:r w:rsidRPr="00CB630D">
        <w:rPr>
          <w:lang w:val="fr-FR"/>
        </w:rPr>
        <w:t xml:space="preserve"> inclus. Le paramètre d</w:t>
      </w:r>
      <w:r w:rsidR="00D011F1" w:rsidRPr="00CB630D">
        <w:rPr>
          <w:lang w:val="fr-FR"/>
        </w:rPr>
        <w:t>'</w:t>
      </w:r>
      <w:r w:rsidRPr="00CB630D">
        <w:rPr>
          <w:lang w:val="fr-FR"/>
        </w:rPr>
        <w:t xml:space="preserve">irrégularité </w:t>
      </w:r>
      <w:r w:rsidRPr="00CB630D">
        <w:rPr>
          <w:i/>
          <w:iCs/>
          <w:lang w:val="fr-FR"/>
        </w:rPr>
        <w:t>h</w:t>
      </w:r>
      <w:r w:rsidRPr="00CB630D">
        <w:rPr>
          <w:i/>
          <w:iCs/>
          <w:vertAlign w:val="subscript"/>
          <w:lang w:val="fr-FR"/>
        </w:rPr>
        <w:t>m</w:t>
      </w:r>
      <w:r w:rsidRPr="00CB630D">
        <w:rPr>
          <w:lang w:val="fr-FR"/>
        </w:rPr>
        <w:t xml:space="preserve"> et les hauteurs équivalentes des antennes </w:t>
      </w:r>
      <w:r w:rsidRPr="00CB630D">
        <w:rPr>
          <w:i/>
          <w:lang w:val="fr-FR"/>
        </w:rPr>
        <w:t>h</w:t>
      </w:r>
      <w:r w:rsidRPr="00CB630D">
        <w:rPr>
          <w:i/>
          <w:vertAlign w:val="subscript"/>
          <w:lang w:val="fr-FR"/>
        </w:rPr>
        <w:t>tea</w:t>
      </w:r>
      <w:r w:rsidRPr="00CB630D">
        <w:rPr>
          <w:lang w:val="fr-FR"/>
        </w:rPr>
        <w:t xml:space="preserve"> et </w:t>
      </w:r>
      <w:r w:rsidRPr="00CB630D">
        <w:rPr>
          <w:i/>
          <w:lang w:val="fr-FR"/>
        </w:rPr>
        <w:t>h</w:t>
      </w:r>
      <w:r w:rsidRPr="00CB630D">
        <w:rPr>
          <w:i/>
          <w:vertAlign w:val="subscript"/>
          <w:lang w:val="fr-FR"/>
        </w:rPr>
        <w:t>rea</w:t>
      </w:r>
      <w:r w:rsidRPr="00CB630D">
        <w:rPr>
          <w:lang w:val="fr-FR"/>
        </w:rPr>
        <w:t xml:space="preserve"> sont utilisés dans la Pièce jointe D de l</w:t>
      </w:r>
      <w:r w:rsidR="00D011F1" w:rsidRPr="00CB630D">
        <w:rPr>
          <w:lang w:val="fr-FR"/>
        </w:rPr>
        <w:t>'</w:t>
      </w:r>
      <w:r w:rsidRPr="00CB630D">
        <w:rPr>
          <w:lang w:val="fr-FR"/>
        </w:rPr>
        <w:t>Annexe.</w:t>
      </w:r>
    </w:p>
    <w:p w14:paraId="0C7FA110" w14:textId="189B37C3" w:rsidR="008D2651" w:rsidRPr="00CB630D" w:rsidRDefault="008D2651" w:rsidP="008D2651">
      <w:pPr>
        <w:tabs>
          <w:tab w:val="left" w:pos="567"/>
          <w:tab w:val="center" w:pos="5760"/>
          <w:tab w:val="right" w:pos="8820"/>
        </w:tabs>
        <w:rPr>
          <w:lang w:val="fr-FR"/>
        </w:rPr>
      </w:pPr>
      <w:r w:rsidRPr="00CB630D">
        <w:rPr>
          <w:lang w:val="fr-FR"/>
        </w:rPr>
        <w:t>De nouveaux calculs pour une surface régulière sont maintenant nécessaires pour le modèle de diffraction. Les formules (34) à (38) permettent de calculer les hauteurs équivalentes des antennes requises dans les sous-modèles de diffraction pour une Terre sphérique et un profil régulier décrits dans la Pièce jointe A de l</w:t>
      </w:r>
      <w:r w:rsidR="00D011F1" w:rsidRPr="00CB630D">
        <w:rPr>
          <w:lang w:val="fr-FR"/>
        </w:rPr>
        <w:t>'</w:t>
      </w:r>
      <w:r w:rsidRPr="00CB630D">
        <w:rPr>
          <w:lang w:val="fr-FR"/>
        </w:rPr>
        <w:t>Annexe.</w:t>
      </w:r>
    </w:p>
    <w:p w14:paraId="175288CE" w14:textId="4FBB64B4" w:rsidR="008D2651" w:rsidRPr="00CB630D" w:rsidRDefault="008D2651" w:rsidP="008D2651">
      <w:pPr>
        <w:rPr>
          <w:lang w:val="fr-FR"/>
        </w:rPr>
      </w:pPr>
      <w:r w:rsidRPr="00CB630D">
        <w:rPr>
          <w:lang w:val="fr-FR"/>
        </w:rPr>
        <w:t>La hauteur de l</w:t>
      </w:r>
      <w:r w:rsidR="00D011F1" w:rsidRPr="00CB630D">
        <w:rPr>
          <w:lang w:val="fr-FR"/>
        </w:rPr>
        <w:t>'</w:t>
      </w:r>
      <w:r w:rsidRPr="00CB630D">
        <w:rPr>
          <w:lang w:val="fr-FR"/>
        </w:rPr>
        <w:t>obstacle le plus élevé au-dessus du trajet en ligne droite depuis l</w:t>
      </w:r>
      <w:r w:rsidR="00D011F1" w:rsidRPr="00CB630D">
        <w:rPr>
          <w:lang w:val="fr-FR"/>
        </w:rPr>
        <w:t>'</w:t>
      </w:r>
      <w:r w:rsidRPr="00CB630D">
        <w:rPr>
          <w:lang w:val="fr-FR"/>
        </w:rPr>
        <w:t>émetteur jusqu</w:t>
      </w:r>
      <w:r w:rsidR="00D011F1" w:rsidRPr="00CB630D">
        <w:rPr>
          <w:lang w:val="fr-FR"/>
        </w:rPr>
        <w:t>'</w:t>
      </w:r>
      <w:r w:rsidRPr="00CB630D">
        <w:rPr>
          <w:lang w:val="fr-FR"/>
        </w:rPr>
        <w:t xml:space="preserve">au récepteur </w:t>
      </w:r>
      <w:r w:rsidRPr="00CB630D">
        <w:rPr>
          <w:i/>
          <w:lang w:val="fr-FR"/>
        </w:rPr>
        <w:t>h</w:t>
      </w:r>
      <w:r w:rsidRPr="00CB630D">
        <w:rPr>
          <w:i/>
          <w:vertAlign w:val="subscript"/>
          <w:lang w:val="fr-FR"/>
        </w:rPr>
        <w:t>obs</w:t>
      </w:r>
      <w:r w:rsidRPr="00CB630D">
        <w:rPr>
          <w:lang w:val="fr-FR"/>
        </w:rPr>
        <w:t>, et les angles d</w:t>
      </w:r>
      <w:r w:rsidR="00D011F1" w:rsidRPr="00CB630D">
        <w:rPr>
          <w:lang w:val="fr-FR"/>
        </w:rPr>
        <w:t>'</w:t>
      </w:r>
      <w:r w:rsidRPr="00CB630D">
        <w:rPr>
          <w:lang w:val="fr-FR"/>
        </w:rPr>
        <w:t>élévation dans la direction de l</w:t>
      </w:r>
      <w:r w:rsidR="00D011F1" w:rsidRPr="00CB630D">
        <w:rPr>
          <w:lang w:val="fr-FR"/>
        </w:rPr>
        <w:t>'</w:t>
      </w:r>
      <w:r w:rsidRPr="00CB630D">
        <w:rPr>
          <w:lang w:val="fr-FR"/>
        </w:rPr>
        <w:t xml:space="preserve">horizon </w:t>
      </w:r>
      <w:r w:rsidRPr="00CB630D">
        <w:rPr>
          <w:i/>
          <w:lang w:val="fr-FR"/>
        </w:rPr>
        <w:t>α</w:t>
      </w:r>
      <w:r w:rsidRPr="00CB630D">
        <w:rPr>
          <w:i/>
          <w:vertAlign w:val="subscript"/>
          <w:lang w:val="fr-FR"/>
        </w:rPr>
        <w:t>obt</w:t>
      </w:r>
      <w:r w:rsidRPr="00CB630D">
        <w:rPr>
          <w:lang w:val="fr-FR"/>
        </w:rPr>
        <w:t xml:space="preserve">, </w:t>
      </w:r>
      <w:r w:rsidRPr="00CB630D">
        <w:rPr>
          <w:i/>
          <w:lang w:val="fr-FR"/>
        </w:rPr>
        <w:t>α</w:t>
      </w:r>
      <w:r w:rsidRPr="00CB630D">
        <w:rPr>
          <w:i/>
          <w:vertAlign w:val="subscript"/>
          <w:lang w:val="fr-FR"/>
        </w:rPr>
        <w:t>obr</w:t>
      </w:r>
      <w:r w:rsidRPr="00CB630D">
        <w:rPr>
          <w:lang w:val="fr-FR"/>
        </w:rPr>
        <w:t>, en prenant une géométrie de Terre plate, sont calculés comme suit:</w:t>
      </w:r>
    </w:p>
    <w:p w14:paraId="5456FDD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560" w:dyaOrig="360" w14:anchorId="3B723D0C">
          <v:shape id="_x0000_i1069" type="#_x0000_t75" style="width:67.65pt;height:17.45pt" o:ole="">
            <v:imagedata r:id="rId132" o:title=""/>
          </v:shape>
          <o:OLEObject Type="Embed" ProgID="Equation.3" ShapeID="_x0000_i1069" DrawAspect="Content" ObjectID="_1826454885" r:id="rId133"/>
        </w:object>
      </w:r>
      <w:r w:rsidRPr="00CB630D">
        <w:rPr>
          <w:lang w:val="fr-FR"/>
        </w:rPr>
        <w:t>                m</w:t>
      </w:r>
      <w:r w:rsidRPr="00CB630D">
        <w:rPr>
          <w:lang w:val="fr-FR"/>
        </w:rPr>
        <w:tab/>
        <w:t>(34a)</w:t>
      </w:r>
    </w:p>
    <w:p w14:paraId="2854BAA8" w14:textId="77777777" w:rsidR="008D2651" w:rsidRPr="00CB630D" w:rsidRDefault="008D2651" w:rsidP="008D2651">
      <w:pPr>
        <w:pStyle w:val="Equation"/>
        <w:rPr>
          <w:lang w:val="fr-FR"/>
        </w:rPr>
      </w:pPr>
      <w:r w:rsidRPr="00CB630D">
        <w:rPr>
          <w:lang w:val="fr-FR"/>
        </w:rPr>
        <w:lastRenderedPageBreak/>
        <w:tab/>
      </w:r>
      <w:r w:rsidRPr="00CB630D">
        <w:rPr>
          <w:lang w:val="fr-FR"/>
        </w:rPr>
        <w:tab/>
      </w:r>
      <w:r w:rsidRPr="00CB630D">
        <w:rPr>
          <w:position w:val="-32"/>
          <w:lang w:val="fr-FR"/>
        </w:rPr>
        <w:object w:dxaOrig="1719" w:dyaOrig="760" w14:anchorId="289CD0C6">
          <v:shape id="_x0000_i1070" type="#_x0000_t75" style="width:79.65pt;height:36pt" o:ole="">
            <v:imagedata r:id="rId134" o:title=""/>
          </v:shape>
          <o:OLEObject Type="Embed" ProgID="Equation.3" ShapeID="_x0000_i1070" DrawAspect="Content" ObjectID="_1826454886" r:id="rId135"/>
        </w:object>
      </w:r>
      <w:r w:rsidRPr="00CB630D">
        <w:rPr>
          <w:lang w:val="fr-FR"/>
        </w:rPr>
        <w:t>                mrad</w:t>
      </w:r>
      <w:r w:rsidRPr="00CB630D">
        <w:rPr>
          <w:lang w:val="fr-FR"/>
        </w:rPr>
        <w:tab/>
        <w:t>(34b)</w:t>
      </w:r>
    </w:p>
    <w:p w14:paraId="5589968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2"/>
          <w:lang w:val="fr-FR"/>
        </w:rPr>
        <w:object w:dxaOrig="2100" w:dyaOrig="760" w14:anchorId="2302067C">
          <v:shape id="_x0000_i1071" type="#_x0000_t75" style="width:93.8pt;height:36pt" o:ole="">
            <v:imagedata r:id="rId136" o:title=""/>
          </v:shape>
          <o:OLEObject Type="Embed" ProgID="Equation.3" ShapeID="_x0000_i1071" DrawAspect="Content" ObjectID="_1826454887" r:id="rId137"/>
        </w:object>
      </w:r>
      <w:r w:rsidRPr="00CB630D">
        <w:rPr>
          <w:lang w:val="fr-FR"/>
        </w:rPr>
        <w:t>                mrad</w:t>
      </w:r>
      <w:r w:rsidRPr="00CB630D">
        <w:rPr>
          <w:lang w:val="fr-FR"/>
        </w:rPr>
        <w:tab/>
        <w:t>(34c)</w:t>
      </w:r>
    </w:p>
    <w:p w14:paraId="1A6158B2" w14:textId="77777777" w:rsidR="008D2651" w:rsidRPr="00CB630D" w:rsidRDefault="008D2651" w:rsidP="008D2651">
      <w:pPr>
        <w:keepNext/>
        <w:tabs>
          <w:tab w:val="left" w:pos="567"/>
          <w:tab w:val="center" w:pos="4820"/>
          <w:tab w:val="center" w:pos="5760"/>
          <w:tab w:val="right" w:pos="8820"/>
        </w:tabs>
        <w:rPr>
          <w:lang w:val="fr-FR"/>
        </w:rPr>
      </w:pPr>
      <w:r w:rsidRPr="00CB630D">
        <w:rPr>
          <w:lang w:val="fr-FR"/>
        </w:rPr>
        <w:t>où:</w:t>
      </w:r>
    </w:p>
    <w:p w14:paraId="2394645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4"/>
          <w:lang w:val="fr-FR"/>
        </w:rPr>
        <w:object w:dxaOrig="2600" w:dyaOrig="620" w14:anchorId="1FBF929F">
          <v:shape id="_x0000_i1072" type="#_x0000_t75" style="width:115.65pt;height:28.35pt" o:ole="">
            <v:imagedata r:id="rId138" o:title=""/>
          </v:shape>
          <o:OLEObject Type="Embed" ProgID="Equation.3" ShapeID="_x0000_i1072" DrawAspect="Content" ObjectID="_1826454888" r:id="rId139"/>
        </w:object>
      </w:r>
      <w:r w:rsidRPr="00CB630D">
        <w:rPr>
          <w:lang w:val="fr-FR"/>
        </w:rPr>
        <w:t>                m</w:t>
      </w:r>
      <w:r w:rsidRPr="00CB630D">
        <w:rPr>
          <w:lang w:val="fr-FR"/>
        </w:rPr>
        <w:tab/>
        <w:t>(34d)</w:t>
      </w:r>
    </w:p>
    <w:p w14:paraId="0EDAB9AC" w14:textId="43728B87" w:rsidR="008D2651" w:rsidRPr="00CB630D" w:rsidRDefault="008D2651" w:rsidP="008D2651">
      <w:pPr>
        <w:tabs>
          <w:tab w:val="left" w:pos="567"/>
          <w:tab w:val="center" w:pos="5760"/>
          <w:tab w:val="right" w:pos="8820"/>
        </w:tabs>
        <w:rPr>
          <w:lang w:val="fr-FR"/>
        </w:rPr>
      </w:pPr>
      <w:r w:rsidRPr="00CB630D">
        <w:rPr>
          <w:lang w:val="fr-FR"/>
        </w:rPr>
        <w:t>et l</w:t>
      </w:r>
      <w:r w:rsidR="00D011F1" w:rsidRPr="00CB630D">
        <w:rPr>
          <w:lang w:val="fr-FR"/>
        </w:rPr>
        <w:t>'</w:t>
      </w:r>
      <w:r w:rsidRPr="00CB630D">
        <w:rPr>
          <w:lang w:val="fr-FR"/>
        </w:rPr>
        <w:t xml:space="preserve">indice du profil </w:t>
      </w:r>
      <w:r w:rsidRPr="00CB630D">
        <w:rPr>
          <w:i/>
          <w:iCs/>
          <w:lang w:val="fr-FR"/>
        </w:rPr>
        <w:t>i</w:t>
      </w:r>
      <w:r w:rsidRPr="00CB630D">
        <w:rPr>
          <w:lang w:val="fr-FR"/>
        </w:rPr>
        <w:t xml:space="preserve"> prend des valeurs comprises entre 2 et (</w:t>
      </w:r>
      <w:r w:rsidRPr="00CB630D">
        <w:rPr>
          <w:i/>
          <w:iCs/>
          <w:lang w:val="fr-FR"/>
        </w:rPr>
        <w:t>n</w:t>
      </w:r>
      <w:r w:rsidRPr="00CB630D">
        <w:rPr>
          <w:lang w:val="fr-FR"/>
        </w:rPr>
        <w:t> </w:t>
      </w:r>
      <w:r w:rsidR="00CB630D">
        <w:rPr>
          <w:lang w:val="fr-FR"/>
        </w:rPr>
        <w:t>−</w:t>
      </w:r>
      <w:r w:rsidRPr="00CB630D">
        <w:rPr>
          <w:lang w:val="fr-FR"/>
        </w:rPr>
        <w:t> 1).</w:t>
      </w:r>
    </w:p>
    <w:p w14:paraId="7811C150" w14:textId="4A837ED1" w:rsidR="008D2651" w:rsidRPr="00CB630D" w:rsidRDefault="008D2651" w:rsidP="008D2651">
      <w:pPr>
        <w:rPr>
          <w:lang w:val="fr-FR"/>
        </w:rPr>
      </w:pPr>
      <w:r w:rsidRPr="00CB630D">
        <w:rPr>
          <w:lang w:val="fr-FR"/>
        </w:rPr>
        <w:t>Les valeurs provisoires initiales de la hauteur de la surface régulière aux extrémités du trajet où se trouvent l</w:t>
      </w:r>
      <w:r w:rsidR="00D011F1" w:rsidRPr="00CB630D">
        <w:rPr>
          <w:lang w:val="fr-FR"/>
        </w:rPr>
        <w:t>'</w:t>
      </w:r>
      <w:r w:rsidRPr="00CB630D">
        <w:rPr>
          <w:lang w:val="fr-FR"/>
        </w:rPr>
        <w:t>émetteur et le récepteur sont calculées comme suit:</w:t>
      </w:r>
    </w:p>
    <w:p w14:paraId="5C32255A" w14:textId="77777777" w:rsidR="008D2651" w:rsidRPr="00CB630D" w:rsidRDefault="008D2651" w:rsidP="008D2651">
      <w:pPr>
        <w:keepNext/>
        <w:keepLines/>
        <w:rPr>
          <w:lang w:val="fr-FR"/>
        </w:rPr>
      </w:pPr>
      <w:r w:rsidRPr="00CB630D">
        <w:rPr>
          <w:lang w:val="fr-FR"/>
        </w:rPr>
        <w:t xml:space="preserve">Si </w:t>
      </w:r>
      <w:r w:rsidRPr="00CB630D">
        <w:rPr>
          <w:i/>
          <w:lang w:val="fr-FR"/>
        </w:rPr>
        <w:t>h</w:t>
      </w:r>
      <w:r w:rsidRPr="00CB630D">
        <w:rPr>
          <w:i/>
          <w:vertAlign w:val="subscript"/>
          <w:lang w:val="fr-FR"/>
        </w:rPr>
        <w:t xml:space="preserve">obs </w:t>
      </w:r>
      <w:r w:rsidRPr="00CB630D">
        <w:rPr>
          <w:lang w:val="fr-FR"/>
        </w:rPr>
        <w:t>est inférieure ou égale à zéro, alors:</w:t>
      </w:r>
    </w:p>
    <w:p w14:paraId="0ACFE15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960" w:dyaOrig="400" w14:anchorId="1368B3DB">
          <v:shape id="_x0000_i1073" type="#_x0000_t75" style="width:43.65pt;height:21.8pt" o:ole="">
            <v:imagedata r:id="rId140" o:title=""/>
          </v:shape>
          <o:OLEObject Type="Embed" ProgID="Equation.3" ShapeID="_x0000_i1073" DrawAspect="Content" ObjectID="_1826454889" r:id="rId141"/>
        </w:object>
      </w:r>
      <w:r w:rsidRPr="00CB630D">
        <w:rPr>
          <w:lang w:val="fr-FR"/>
        </w:rPr>
        <w:t>                masl</w:t>
      </w:r>
      <w:r w:rsidRPr="00CB630D">
        <w:rPr>
          <w:lang w:val="fr-FR"/>
        </w:rPr>
        <w:tab/>
        <w:t>(35a)</w:t>
      </w:r>
    </w:p>
    <w:p w14:paraId="640377F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1020" w:dyaOrig="400" w14:anchorId="32C8A716">
          <v:shape id="_x0000_i1074" type="#_x0000_t75" style="width:50.2pt;height:21.8pt" o:ole="">
            <v:imagedata r:id="rId142" o:title=""/>
          </v:shape>
          <o:OLEObject Type="Embed" ProgID="Equation.3" ShapeID="_x0000_i1074" DrawAspect="Content" ObjectID="_1826454890" r:id="rId143"/>
        </w:object>
      </w:r>
      <w:r w:rsidRPr="00CB630D">
        <w:rPr>
          <w:lang w:val="fr-FR"/>
        </w:rPr>
        <w:t>                masl</w:t>
      </w:r>
      <w:r w:rsidRPr="00CB630D">
        <w:rPr>
          <w:lang w:val="fr-FR"/>
        </w:rPr>
        <w:tab/>
        <w:t>(35b)</w:t>
      </w:r>
    </w:p>
    <w:p w14:paraId="741DA6D3" w14:textId="77777777" w:rsidR="008D2651" w:rsidRPr="00CB630D" w:rsidRDefault="008D2651" w:rsidP="008D2651">
      <w:pPr>
        <w:tabs>
          <w:tab w:val="center" w:pos="4820"/>
        </w:tabs>
        <w:rPr>
          <w:lang w:val="fr-FR"/>
        </w:rPr>
      </w:pPr>
      <w:r w:rsidRPr="00CB630D">
        <w:rPr>
          <w:lang w:val="fr-FR"/>
        </w:rPr>
        <w:t>sinon:</w:t>
      </w:r>
    </w:p>
    <w:p w14:paraId="3095EF0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680" w:dyaOrig="380" w14:anchorId="56BEB841">
          <v:shape id="_x0000_i1075" type="#_x0000_t75" style="width:80.75pt;height:19.65pt" o:ole="">
            <v:imagedata r:id="rId144" o:title=""/>
          </v:shape>
          <o:OLEObject Type="Embed" ProgID="Equation.3" ShapeID="_x0000_i1075" DrawAspect="Content" ObjectID="_1826454891" r:id="rId145"/>
        </w:object>
      </w:r>
      <w:r w:rsidRPr="00CB630D">
        <w:rPr>
          <w:lang w:val="fr-FR"/>
        </w:rPr>
        <w:t>                masl</w:t>
      </w:r>
      <w:r w:rsidRPr="00CB630D">
        <w:rPr>
          <w:lang w:val="fr-FR"/>
        </w:rPr>
        <w:tab/>
        <w:t>(35c)</w:t>
      </w:r>
    </w:p>
    <w:p w14:paraId="02FFBB7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740" w:dyaOrig="380" w14:anchorId="6DAF7778">
          <v:shape id="_x0000_i1076" type="#_x0000_t75" style="width:82.9pt;height:19.65pt" o:ole="">
            <v:imagedata r:id="rId146" o:title=""/>
          </v:shape>
          <o:OLEObject Type="Embed" ProgID="Equation.3" ShapeID="_x0000_i1076" DrawAspect="Content" ObjectID="_1826454892" r:id="rId147"/>
        </w:object>
      </w:r>
      <w:r w:rsidRPr="00CB630D">
        <w:rPr>
          <w:lang w:val="fr-FR"/>
        </w:rPr>
        <w:t>                masl</w:t>
      </w:r>
      <w:r w:rsidRPr="00CB630D">
        <w:rPr>
          <w:lang w:val="fr-FR"/>
        </w:rPr>
        <w:tab/>
        <w:t>(35d)</w:t>
      </w:r>
    </w:p>
    <w:p w14:paraId="27C832A7" w14:textId="77777777" w:rsidR="008D2651" w:rsidRPr="00CB630D" w:rsidRDefault="008D2651" w:rsidP="008D2651">
      <w:pPr>
        <w:keepNext/>
        <w:keepLines/>
        <w:tabs>
          <w:tab w:val="center" w:pos="4820"/>
        </w:tabs>
        <w:rPr>
          <w:lang w:val="fr-FR"/>
        </w:rPr>
      </w:pPr>
      <w:r w:rsidRPr="00CB630D">
        <w:rPr>
          <w:lang w:val="fr-FR"/>
        </w:rPr>
        <w:t>où:</w:t>
      </w:r>
    </w:p>
    <w:p w14:paraId="464C09C3"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30"/>
          <w:lang w:val="fr-FR"/>
        </w:rPr>
        <w:object w:dxaOrig="1800" w:dyaOrig="680" w14:anchorId="7F8718F9">
          <v:shape id="_x0000_i1077" type="#_x0000_t75" style="width:79.65pt;height:36pt" o:ole="">
            <v:imagedata r:id="rId148" o:title=""/>
          </v:shape>
          <o:OLEObject Type="Embed" ProgID="Equation.3" ShapeID="_x0000_i1077" DrawAspect="Content" ObjectID="_1826454893" r:id="rId149"/>
        </w:object>
      </w:r>
      <w:r w:rsidRPr="00CB630D">
        <w:rPr>
          <w:lang w:val="fr-FR"/>
        </w:rPr>
        <w:tab/>
        <w:t>(35e)</w:t>
      </w:r>
    </w:p>
    <w:p w14:paraId="6E1F4731"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1820" w:dyaOrig="680" w14:anchorId="7CD5F553">
          <v:shape id="_x0000_i1078" type="#_x0000_t75" style="width:79.65pt;height:36pt" o:ole="">
            <v:imagedata r:id="rId150" o:title=""/>
          </v:shape>
          <o:OLEObject Type="Embed" ProgID="Equation.3" ShapeID="_x0000_i1078" DrawAspect="Content" ObjectID="_1826454894" r:id="rId151"/>
        </w:object>
      </w:r>
      <w:r w:rsidRPr="00CB630D">
        <w:rPr>
          <w:lang w:val="fr-FR"/>
        </w:rPr>
        <w:tab/>
        <w:t>(35f)</w:t>
      </w:r>
    </w:p>
    <w:p w14:paraId="40FB1C56" w14:textId="1DB0F6D6" w:rsidR="008D2651" w:rsidRPr="00CB630D" w:rsidRDefault="008D2651" w:rsidP="008D2651">
      <w:pPr>
        <w:keepNext/>
        <w:rPr>
          <w:lang w:val="fr-FR"/>
        </w:rPr>
      </w:pPr>
      <w:r w:rsidRPr="00CB630D">
        <w:rPr>
          <w:lang w:val="fr-FR"/>
        </w:rPr>
        <w:t>Les valeurs définitives de la hauteur de la surface régulière aux extrémités du trajet où se trouvent l</w:t>
      </w:r>
      <w:r w:rsidR="00D011F1" w:rsidRPr="00CB630D">
        <w:rPr>
          <w:lang w:val="fr-FR"/>
        </w:rPr>
        <w:t>'</w:t>
      </w:r>
      <w:r w:rsidRPr="00CB630D">
        <w:rPr>
          <w:lang w:val="fr-FR"/>
        </w:rPr>
        <w:t>émetteur et le récepteur sont calculées comme suit:</w:t>
      </w:r>
    </w:p>
    <w:p w14:paraId="7C7ADAB1" w14:textId="77777777" w:rsidR="008D2651" w:rsidRPr="00CB630D" w:rsidRDefault="008D2651" w:rsidP="008D2651">
      <w:pPr>
        <w:tabs>
          <w:tab w:val="center" w:pos="4820"/>
        </w:tabs>
        <w:rPr>
          <w:lang w:val="fr-FR"/>
        </w:rPr>
      </w:pPr>
      <w:r w:rsidRPr="00CB630D">
        <w:rPr>
          <w:lang w:val="fr-FR"/>
        </w:rPr>
        <w:t xml:space="preserve">Si </w:t>
      </w:r>
      <w:r w:rsidRPr="00CB630D">
        <w:rPr>
          <w:i/>
          <w:lang w:val="fr-FR"/>
        </w:rPr>
        <w:t>h</w:t>
      </w:r>
      <w:r w:rsidRPr="00CB630D">
        <w:rPr>
          <w:i/>
          <w:vertAlign w:val="subscript"/>
          <w:lang w:val="fr-FR"/>
        </w:rPr>
        <w:t>stp</w:t>
      </w:r>
      <w:r w:rsidRPr="00CB630D">
        <w:rPr>
          <w:lang w:val="fr-FR"/>
        </w:rPr>
        <w:t xml:space="preserve"> est supérieure à </w:t>
      </w:r>
      <w:r w:rsidRPr="00CB630D">
        <w:rPr>
          <w:i/>
          <w:lang w:val="fr-FR"/>
        </w:rPr>
        <w:t>h</w:t>
      </w:r>
      <w:r w:rsidRPr="00CB630D">
        <w:rPr>
          <w:vertAlign w:val="subscript"/>
          <w:lang w:val="fr-FR"/>
        </w:rPr>
        <w:t>1</w:t>
      </w:r>
      <w:r w:rsidRPr="00CB630D">
        <w:rPr>
          <w:lang w:val="fr-FR"/>
        </w:rPr>
        <w:t xml:space="preserve"> alors:</w:t>
      </w:r>
    </w:p>
    <w:p w14:paraId="1024B522"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760" w:dyaOrig="360" w14:anchorId="37316E82">
          <v:shape id="_x0000_i1079" type="#_x0000_t75" style="width:36pt;height:13.1pt" o:ole="">
            <v:imagedata r:id="rId152" o:title=""/>
          </v:shape>
          <o:OLEObject Type="Embed" ProgID="Equation.3" ShapeID="_x0000_i1079" DrawAspect="Content" ObjectID="_1826454895" r:id="rId153"/>
        </w:object>
      </w:r>
      <w:r w:rsidRPr="00CB630D">
        <w:rPr>
          <w:lang w:val="fr-FR"/>
        </w:rPr>
        <w:t>                masl</w:t>
      </w:r>
      <w:r w:rsidRPr="00CB630D">
        <w:rPr>
          <w:lang w:val="fr-FR"/>
        </w:rPr>
        <w:tab/>
        <w:t>(36a)</w:t>
      </w:r>
    </w:p>
    <w:p w14:paraId="6B45A481" w14:textId="77777777" w:rsidR="008D2651" w:rsidRPr="00CB630D" w:rsidRDefault="008D2651" w:rsidP="008D2651">
      <w:pPr>
        <w:tabs>
          <w:tab w:val="center" w:pos="4820"/>
        </w:tabs>
        <w:rPr>
          <w:lang w:val="fr-FR"/>
        </w:rPr>
      </w:pPr>
      <w:r w:rsidRPr="00CB630D">
        <w:rPr>
          <w:lang w:val="fr-FR"/>
        </w:rPr>
        <w:t xml:space="preserve">Si </w:t>
      </w:r>
      <w:r w:rsidRPr="00CB630D">
        <w:rPr>
          <w:i/>
          <w:lang w:val="fr-FR"/>
        </w:rPr>
        <w:t>h</w:t>
      </w:r>
      <w:r w:rsidRPr="00CB630D">
        <w:rPr>
          <w:i/>
          <w:vertAlign w:val="subscript"/>
          <w:lang w:val="fr-FR"/>
        </w:rPr>
        <w:t>srp</w:t>
      </w:r>
      <w:r w:rsidRPr="00CB630D">
        <w:rPr>
          <w:lang w:val="fr-FR"/>
        </w:rPr>
        <w:t xml:space="preserve"> est supérieure à </w:t>
      </w:r>
      <w:r w:rsidRPr="00CB630D">
        <w:rPr>
          <w:i/>
          <w:lang w:val="fr-FR"/>
        </w:rPr>
        <w:t>h</w:t>
      </w:r>
      <w:r w:rsidRPr="00CB630D">
        <w:rPr>
          <w:i/>
          <w:vertAlign w:val="subscript"/>
          <w:lang w:val="fr-FR"/>
        </w:rPr>
        <w:t>n</w:t>
      </w:r>
      <w:r w:rsidRPr="00CB630D">
        <w:rPr>
          <w:lang w:val="fr-FR"/>
        </w:rPr>
        <w:t xml:space="preserve"> alors:</w:t>
      </w:r>
    </w:p>
    <w:p w14:paraId="69C4C9D1"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840" w:dyaOrig="360" w14:anchorId="7E6946B7">
          <v:shape id="_x0000_i1080" type="#_x0000_t75" style="width:36pt;height:13.1pt" o:ole="">
            <v:imagedata r:id="rId154" o:title=""/>
          </v:shape>
          <o:OLEObject Type="Embed" ProgID="Equation.3" ShapeID="_x0000_i1080" DrawAspect="Content" ObjectID="_1826454896" r:id="rId155"/>
        </w:object>
      </w:r>
      <w:r w:rsidRPr="00CB630D">
        <w:rPr>
          <w:lang w:val="fr-FR"/>
        </w:rPr>
        <w:t>                masl</w:t>
      </w:r>
      <w:r w:rsidRPr="00CB630D">
        <w:rPr>
          <w:lang w:val="fr-FR"/>
        </w:rPr>
        <w:tab/>
        <w:t>(36b)</w:t>
      </w:r>
    </w:p>
    <w:p w14:paraId="59835B8E" w14:textId="77777777" w:rsidR="008D2651" w:rsidRPr="00CB630D" w:rsidRDefault="008D2651" w:rsidP="003B0797">
      <w:pPr>
        <w:rPr>
          <w:lang w:val="fr-FR"/>
        </w:rPr>
      </w:pPr>
      <w:r w:rsidRPr="00CB630D">
        <w:rPr>
          <w:lang w:val="fr-FR"/>
        </w:rPr>
        <w:t>Les hauteurs équivalentes des antennes pour une Terre sphérique et un profil régulier (modèle de Bullington, § A.2 et A.5 respectivement) sont calculées comme suit:</w:t>
      </w:r>
    </w:p>
    <w:p w14:paraId="1F5C402A" w14:textId="77777777" w:rsidR="008D2651" w:rsidRPr="00CB630D" w:rsidRDefault="008D2651" w:rsidP="008D2651">
      <w:pPr>
        <w:pStyle w:val="Equation"/>
        <w:tabs>
          <w:tab w:val="clear" w:pos="9639"/>
          <w:tab w:val="left" w:pos="9072"/>
        </w:tabs>
        <w:rPr>
          <w:lang w:val="fr-FR"/>
        </w:rPr>
      </w:pPr>
      <w:r w:rsidRPr="00CB630D">
        <w:rPr>
          <w:lang w:val="fr-FR"/>
        </w:rPr>
        <w:tab/>
      </w:r>
      <w:r w:rsidRPr="00CB630D">
        <w:rPr>
          <w:lang w:val="fr-FR"/>
        </w:rPr>
        <w:tab/>
      </w:r>
      <w:r w:rsidRPr="00CB630D">
        <w:rPr>
          <w:position w:val="-14"/>
          <w:lang w:val="fr-FR"/>
        </w:rPr>
        <w:object w:dxaOrig="1340" w:dyaOrig="380" w14:anchorId="27CAE45A">
          <v:shape id="_x0000_i1081" type="#_x0000_t75" style="width:64.35pt;height:19.65pt" o:ole="">
            <v:imagedata r:id="rId156" o:title=""/>
          </v:shape>
          <o:OLEObject Type="Embed" ProgID="Equation.3" ShapeID="_x0000_i1081" DrawAspect="Content" ObjectID="_1826454897" r:id="rId157"/>
        </w:object>
      </w:r>
      <w:r w:rsidRPr="00CB630D">
        <w:rPr>
          <w:lang w:val="fr-FR"/>
        </w:rPr>
        <w:t>                masl</w:t>
      </w:r>
      <w:r w:rsidRPr="00CB630D">
        <w:rPr>
          <w:lang w:val="fr-FR"/>
        </w:rPr>
        <w:tab/>
        <w:t>(37a)</w:t>
      </w:r>
    </w:p>
    <w:p w14:paraId="31163C1D" w14:textId="77777777" w:rsidR="008D2651" w:rsidRPr="00CB630D" w:rsidRDefault="008D2651" w:rsidP="008D2651">
      <w:pPr>
        <w:tabs>
          <w:tab w:val="clear" w:pos="794"/>
          <w:tab w:val="clear" w:pos="1191"/>
          <w:tab w:val="clear" w:pos="1588"/>
          <w:tab w:val="clear" w:pos="1985"/>
          <w:tab w:val="center" w:pos="4820"/>
          <w:tab w:val="left" w:pos="9072"/>
        </w:tabs>
        <w:rPr>
          <w:lang w:val="fr-FR"/>
        </w:rPr>
      </w:pPr>
      <w:r w:rsidRPr="00CB630D">
        <w:rPr>
          <w:lang w:val="fr-FR"/>
        </w:rPr>
        <w:tab/>
      </w:r>
      <w:r w:rsidRPr="00CB630D">
        <w:rPr>
          <w:position w:val="-14"/>
          <w:lang w:val="fr-FR"/>
        </w:rPr>
        <w:object w:dxaOrig="1359" w:dyaOrig="380" w14:anchorId="2DA70C91">
          <v:shape id="_x0000_i1082" type="#_x0000_t75" style="width:67.65pt;height:19.65pt" o:ole="">
            <v:imagedata r:id="rId158" o:title=""/>
          </v:shape>
          <o:OLEObject Type="Embed" ProgID="Equation.3" ShapeID="_x0000_i1082" DrawAspect="Content" ObjectID="_1826454898" r:id="rId159"/>
        </w:object>
      </w:r>
      <w:r w:rsidRPr="00CB630D">
        <w:rPr>
          <w:lang w:val="fr-FR"/>
        </w:rPr>
        <w:t>                masl</w:t>
      </w:r>
      <w:r w:rsidRPr="00CB630D">
        <w:rPr>
          <w:lang w:val="fr-FR"/>
        </w:rPr>
        <w:tab/>
        <w:t>(37b)</w:t>
      </w:r>
    </w:p>
    <w:p w14:paraId="3D0CE87F" w14:textId="77777777" w:rsidR="008D2651" w:rsidRPr="00CB630D" w:rsidRDefault="008D2651" w:rsidP="008D2651">
      <w:pPr>
        <w:pStyle w:val="Heading2"/>
        <w:keepLines w:val="0"/>
        <w:tabs>
          <w:tab w:val="center" w:pos="4820"/>
        </w:tabs>
        <w:rPr>
          <w:lang w:val="fr-FR"/>
        </w:rPr>
      </w:pPr>
      <w:bookmarkStart w:id="141" w:name="_Toc164420600"/>
      <w:bookmarkStart w:id="142" w:name="_Toc164927229"/>
      <w:bookmarkStart w:id="143" w:name="_Toc215824128"/>
      <w:r w:rsidRPr="00CB630D">
        <w:rPr>
          <w:lang w:val="fr-FR"/>
        </w:rPr>
        <w:lastRenderedPageBreak/>
        <w:t>3.9</w:t>
      </w:r>
      <w:r w:rsidRPr="00CB630D">
        <w:rPr>
          <w:lang w:val="fr-FR"/>
        </w:rPr>
        <w:tab/>
        <w:t>Tronçons de trajet avec diffusion troposphérique</w:t>
      </w:r>
      <w:bookmarkEnd w:id="141"/>
      <w:bookmarkEnd w:id="142"/>
      <w:bookmarkEnd w:id="143"/>
    </w:p>
    <w:p w14:paraId="33402050" w14:textId="02422BDE" w:rsidR="008D2651" w:rsidRPr="00CB630D" w:rsidRDefault="008D2651" w:rsidP="008D2651">
      <w:pPr>
        <w:keepNext/>
        <w:rPr>
          <w:lang w:val="fr-FR"/>
        </w:rPr>
      </w:pPr>
      <w:r w:rsidRPr="00CB630D">
        <w:rPr>
          <w:lang w:val="fr-FR"/>
        </w:rPr>
        <w:t>Pour le modèle de diffusion troposphérique décrit dans la Pièce jointe E, on calcule les longueurs de trajet horizontales depuis l</w:t>
      </w:r>
      <w:r w:rsidR="00D011F1" w:rsidRPr="00CB630D">
        <w:rPr>
          <w:lang w:val="fr-FR"/>
        </w:rPr>
        <w:t>'</w:t>
      </w:r>
      <w:r w:rsidRPr="00CB630D">
        <w:rPr>
          <w:lang w:val="fr-FR"/>
        </w:rPr>
        <w:t>émetteur jusqu</w:t>
      </w:r>
      <w:r w:rsidR="00D011F1" w:rsidRPr="00CB630D">
        <w:rPr>
          <w:lang w:val="fr-FR"/>
        </w:rPr>
        <w:t>'</w:t>
      </w:r>
      <w:r w:rsidRPr="00CB630D">
        <w:rPr>
          <w:lang w:val="fr-FR"/>
        </w:rPr>
        <w:t>au volume commun et depuis le volume commun jusqu</w:t>
      </w:r>
      <w:r w:rsidR="00D011F1" w:rsidRPr="00CB630D">
        <w:rPr>
          <w:lang w:val="fr-FR"/>
        </w:rPr>
        <w:t>'</w:t>
      </w:r>
      <w:r w:rsidRPr="00CB630D">
        <w:rPr>
          <w:lang w:val="fr-FR"/>
        </w:rPr>
        <w:t>au récepteur:</w:t>
      </w:r>
    </w:p>
    <w:p w14:paraId="3E245E2D" w14:textId="77777777" w:rsidR="008D2651" w:rsidRPr="00CB630D" w:rsidRDefault="008D2651" w:rsidP="008D2651">
      <w:pPr>
        <w:pStyle w:val="Equation"/>
        <w:tabs>
          <w:tab w:val="left" w:pos="6663"/>
        </w:tabs>
        <w:rPr>
          <w:lang w:val="fr-FR"/>
        </w:rPr>
      </w:pPr>
      <w:r w:rsidRPr="00CB630D">
        <w:rPr>
          <w:lang w:val="fr-FR"/>
        </w:rPr>
        <w:tab/>
      </w:r>
      <w:r w:rsidRPr="00CB630D">
        <w:rPr>
          <w:lang w:val="fr-FR"/>
        </w:rPr>
        <w:tab/>
      </w:r>
      <w:r w:rsidRPr="00CB630D">
        <w:rPr>
          <w:position w:val="-34"/>
          <w:lang w:val="fr-FR"/>
        </w:rPr>
        <w:object w:dxaOrig="5880" w:dyaOrig="760" w14:anchorId="7C99CF2B">
          <v:shape id="_x0000_i1083" type="#_x0000_t75" style="width:295.65pt;height:36pt" o:ole="">
            <v:imagedata r:id="rId160" o:title=""/>
          </v:shape>
          <o:OLEObject Type="Embed" ProgID="Equation.3" ShapeID="_x0000_i1083" DrawAspect="Content" ObjectID="_1826454899" r:id="rId161"/>
        </w:object>
      </w:r>
      <w:r w:rsidRPr="00CB630D">
        <w:rPr>
          <w:lang w:val="fr-FR"/>
        </w:rPr>
        <w:t>                km</w:t>
      </w:r>
      <w:r w:rsidRPr="00CB630D">
        <w:rPr>
          <w:lang w:val="fr-FR" w:eastAsia="zh-CN"/>
        </w:rPr>
        <w:tab/>
        <w:t>(38a)</w:t>
      </w:r>
    </w:p>
    <w:p w14:paraId="143DB845" w14:textId="77777777" w:rsidR="008D2651" w:rsidRPr="00CB630D" w:rsidRDefault="008D2651" w:rsidP="008D2651">
      <w:pPr>
        <w:keepNext/>
        <w:keepLines/>
        <w:tabs>
          <w:tab w:val="center" w:pos="4820"/>
        </w:tabs>
        <w:rPr>
          <w:iCs/>
          <w:lang w:val="fr-FR"/>
        </w:rPr>
      </w:pPr>
      <w:r w:rsidRPr="00CB630D">
        <w:rPr>
          <w:lang w:val="fr-FR"/>
        </w:rPr>
        <w:t xml:space="preserve">Limiter </w:t>
      </w:r>
      <w:r w:rsidRPr="00CB630D">
        <w:rPr>
          <w:i/>
          <w:lang w:val="fr-FR"/>
        </w:rPr>
        <w:t>d</w:t>
      </w:r>
      <w:r w:rsidRPr="00CB630D">
        <w:rPr>
          <w:i/>
          <w:vertAlign w:val="subscript"/>
          <w:lang w:val="fr-FR"/>
        </w:rPr>
        <w:t>tcv</w:t>
      </w:r>
      <w:r w:rsidRPr="00CB630D">
        <w:rPr>
          <w:lang w:val="fr-FR"/>
        </w:rPr>
        <w:t xml:space="preserve"> de sorte que 0 ≤ </w:t>
      </w:r>
      <w:r w:rsidRPr="00CB630D">
        <w:rPr>
          <w:i/>
          <w:lang w:val="fr-FR"/>
        </w:rPr>
        <w:t>d</w:t>
      </w:r>
      <w:r w:rsidRPr="00CB630D">
        <w:rPr>
          <w:i/>
          <w:vertAlign w:val="subscript"/>
          <w:lang w:val="fr-FR"/>
        </w:rPr>
        <w:t>tcv</w:t>
      </w:r>
      <w:r w:rsidRPr="00CB630D">
        <w:rPr>
          <w:lang w:val="fr-FR"/>
        </w:rPr>
        <w:t> ≤ </w:t>
      </w:r>
      <w:r w:rsidRPr="00CB630D">
        <w:rPr>
          <w:i/>
          <w:lang w:val="fr-FR"/>
        </w:rPr>
        <w:t>d</w:t>
      </w:r>
      <w:r w:rsidRPr="00CB630D">
        <w:rPr>
          <w:iCs/>
          <w:lang w:val="fr-FR"/>
        </w:rPr>
        <w:t>:</w:t>
      </w:r>
    </w:p>
    <w:p w14:paraId="1ED2F354"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12"/>
          <w:lang w:val="fr-FR" w:eastAsia="zh-CN"/>
        </w:rPr>
        <w:object w:dxaOrig="1440" w:dyaOrig="360" w14:anchorId="33ADA32D">
          <v:shape id="_x0000_i1084" type="#_x0000_t75" style="width:1in;height:21.8pt" o:ole="" fillcolor="window">
            <v:imagedata r:id="rId162" o:title=""/>
          </v:shape>
          <o:OLEObject Type="Embed" ProgID="Equation.3" ShapeID="_x0000_i1084" DrawAspect="Content" ObjectID="_1826454900" r:id="rId163"/>
        </w:object>
      </w:r>
      <w:r w:rsidRPr="00CB630D">
        <w:rPr>
          <w:lang w:val="fr-FR"/>
        </w:rPr>
        <w:t>                km</w:t>
      </w:r>
      <w:r w:rsidRPr="00CB630D">
        <w:rPr>
          <w:lang w:val="fr-FR" w:eastAsia="zh-CN"/>
        </w:rPr>
        <w:tab/>
        <w:t>(38b)</w:t>
      </w:r>
    </w:p>
    <w:p w14:paraId="1DCDA334" w14:textId="77777777" w:rsidR="008D2651" w:rsidRPr="00CB630D" w:rsidRDefault="008D2651" w:rsidP="008D2651">
      <w:pPr>
        <w:keepNext/>
        <w:keepLines/>
        <w:tabs>
          <w:tab w:val="left" w:pos="567"/>
          <w:tab w:val="center" w:pos="5760"/>
          <w:tab w:val="right" w:pos="8820"/>
        </w:tabs>
        <w:rPr>
          <w:lang w:val="fr-FR"/>
        </w:rPr>
      </w:pPr>
      <w:r w:rsidRPr="00CB630D">
        <w:rPr>
          <w:lang w:val="fr-FR"/>
        </w:rPr>
        <w:t xml:space="preserve">où </w:t>
      </w:r>
      <w:r w:rsidRPr="00CB630D">
        <w:rPr>
          <w:i/>
          <w:iCs/>
          <w:lang w:val="fr-FR"/>
        </w:rPr>
        <w:t>d</w:t>
      </w:r>
      <w:r w:rsidRPr="00CB630D">
        <w:rPr>
          <w:lang w:val="fr-FR"/>
        </w:rPr>
        <w:t xml:space="preserve">, </w:t>
      </w:r>
      <w:r w:rsidRPr="00CB630D">
        <w:rPr>
          <w:szCs w:val="24"/>
          <w:lang w:val="fr-FR"/>
        </w:rPr>
        <w:sym w:font="Symbol" w:char="F071"/>
      </w:r>
      <w:r w:rsidRPr="00CB630D">
        <w:rPr>
          <w:i/>
          <w:vertAlign w:val="subscript"/>
          <w:lang w:val="fr-FR"/>
        </w:rPr>
        <w:t>e</w:t>
      </w:r>
      <w:r w:rsidRPr="00CB630D">
        <w:rPr>
          <w:lang w:val="fr-FR"/>
        </w:rPr>
        <w:t xml:space="preserve">, </w:t>
      </w:r>
      <w:r w:rsidRPr="00CB630D">
        <w:rPr>
          <w:szCs w:val="24"/>
          <w:lang w:val="fr-FR"/>
        </w:rPr>
        <w:sym w:font="Symbol" w:char="F071"/>
      </w:r>
      <w:r w:rsidRPr="00CB630D">
        <w:rPr>
          <w:i/>
          <w:vertAlign w:val="subscript"/>
          <w:lang w:val="fr-FR"/>
        </w:rPr>
        <w:t>tpos</w:t>
      </w:r>
      <w:r w:rsidRPr="00CB630D">
        <w:rPr>
          <w:lang w:val="fr-FR"/>
        </w:rPr>
        <w:t xml:space="preserve">, et </w:t>
      </w:r>
      <w:r w:rsidRPr="00CB630D">
        <w:rPr>
          <w:szCs w:val="24"/>
          <w:lang w:val="fr-FR"/>
        </w:rPr>
        <w:sym w:font="Symbol" w:char="F071"/>
      </w:r>
      <w:r w:rsidRPr="00CB630D">
        <w:rPr>
          <w:i/>
          <w:vertAlign w:val="subscript"/>
          <w:lang w:val="fr-FR"/>
        </w:rPr>
        <w:t>rpos</w:t>
      </w:r>
      <w:r w:rsidRPr="00CB630D">
        <w:rPr>
          <w:lang w:val="fr-FR"/>
        </w:rPr>
        <w:t xml:space="preserve"> figurent dans le Tableau 4.</w:t>
      </w:r>
    </w:p>
    <w:p w14:paraId="74FAB284" w14:textId="04CC46DA" w:rsidR="008D2651" w:rsidRPr="00CB630D" w:rsidRDefault="008D2651" w:rsidP="008D2651">
      <w:pPr>
        <w:rPr>
          <w:lang w:val="fr-FR"/>
        </w:rPr>
      </w:pPr>
      <w:r w:rsidRPr="00CB630D">
        <w:rPr>
          <w:lang w:val="fr-FR"/>
        </w:rPr>
        <w:t xml:space="preserve">Calculer la longitude et la latitude du volume commun, </w:t>
      </w:r>
      <w:bookmarkStart w:id="144" w:name="_Hlk49182476"/>
      <w:r w:rsidRPr="00CB630D">
        <w:rPr>
          <w:szCs w:val="24"/>
          <w:lang w:val="fr-FR"/>
        </w:rPr>
        <w:sym w:font="Symbol" w:char="F06A"/>
      </w:r>
      <w:bookmarkEnd w:id="144"/>
      <w:r w:rsidRPr="00CB630D">
        <w:rPr>
          <w:i/>
          <w:vertAlign w:val="subscript"/>
          <w:lang w:val="fr-FR"/>
        </w:rPr>
        <w:t>cve</w:t>
      </w:r>
      <w:r w:rsidRPr="00CB630D">
        <w:rPr>
          <w:lang w:val="fr-FR"/>
        </w:rPr>
        <w:t xml:space="preserve"> et </w:t>
      </w:r>
      <w:r w:rsidRPr="00CB630D">
        <w:rPr>
          <w:szCs w:val="24"/>
          <w:lang w:val="fr-FR"/>
        </w:rPr>
        <w:sym w:font="Symbol" w:char="F06A"/>
      </w:r>
      <w:r w:rsidRPr="00CB630D">
        <w:rPr>
          <w:i/>
          <w:vertAlign w:val="subscript"/>
          <w:lang w:val="fr-FR"/>
        </w:rPr>
        <w:t>cvn</w:t>
      </w:r>
      <w:r w:rsidRPr="00CB630D">
        <w:rPr>
          <w:lang w:val="fr-FR"/>
        </w:rPr>
        <w:t>, à partir des longitudes et latitudes de l</w:t>
      </w:r>
      <w:r w:rsidR="00D011F1" w:rsidRPr="00CB630D">
        <w:rPr>
          <w:lang w:val="fr-FR"/>
        </w:rPr>
        <w:t>'</w:t>
      </w:r>
      <w:r w:rsidRPr="00CB630D">
        <w:rPr>
          <w:lang w:val="fr-FR"/>
        </w:rPr>
        <w:t>émetteur et du récepteur, telles qu</w:t>
      </w:r>
      <w:r w:rsidR="00D011F1" w:rsidRPr="00CB630D">
        <w:rPr>
          <w:lang w:val="fr-FR"/>
        </w:rPr>
        <w:t>'</w:t>
      </w:r>
      <w:r w:rsidRPr="00CB630D">
        <w:rPr>
          <w:lang w:val="fr-FR"/>
        </w:rPr>
        <w:t xml:space="preserve">elles figurent dans le Tableau 1, en utilisant la méthode du trajet du grand cercle décrite dans la Pièce jointe H, avec </w:t>
      </w:r>
      <w:r w:rsidRPr="00CB630D">
        <w:rPr>
          <w:i/>
          <w:lang w:val="fr-FR"/>
        </w:rPr>
        <w:t>d</w:t>
      </w:r>
      <w:r w:rsidRPr="00CB630D">
        <w:rPr>
          <w:i/>
          <w:vertAlign w:val="subscript"/>
          <w:lang w:val="fr-FR"/>
        </w:rPr>
        <w:t>pnt</w:t>
      </w:r>
      <w:r w:rsidRPr="00CB630D">
        <w:rPr>
          <w:lang w:val="fr-FR"/>
        </w:rPr>
        <w:t> = </w:t>
      </w:r>
      <w:r w:rsidRPr="00CB630D">
        <w:rPr>
          <w:i/>
          <w:lang w:val="fr-FR"/>
        </w:rPr>
        <w:t>d</w:t>
      </w:r>
      <w:r w:rsidRPr="00CB630D">
        <w:rPr>
          <w:i/>
          <w:vertAlign w:val="subscript"/>
          <w:lang w:val="fr-FR"/>
        </w:rPr>
        <w:t>tcv</w:t>
      </w:r>
      <w:r w:rsidRPr="00CB630D">
        <w:rPr>
          <w:lang w:val="fr-FR"/>
        </w:rPr>
        <w:t xml:space="preserve"> dans l</w:t>
      </w:r>
      <w:r w:rsidR="00D011F1" w:rsidRPr="00CB630D">
        <w:rPr>
          <w:lang w:val="fr-FR"/>
        </w:rPr>
        <w:t>'</w:t>
      </w:r>
      <w:r w:rsidRPr="00CB630D">
        <w:rPr>
          <w:lang w:val="fr-FR"/>
        </w:rPr>
        <w:t>équation (H.7).</w:t>
      </w:r>
    </w:p>
    <w:p w14:paraId="509F6DBC" w14:textId="77777777" w:rsidR="008D2651" w:rsidRPr="00CB630D" w:rsidRDefault="008D2651" w:rsidP="008D2651">
      <w:pPr>
        <w:tabs>
          <w:tab w:val="left" w:pos="567"/>
          <w:tab w:val="center" w:pos="5760"/>
          <w:tab w:val="right" w:pos="8820"/>
        </w:tabs>
        <w:rPr>
          <w:lang w:val="fr-FR"/>
        </w:rPr>
      </w:pPr>
      <w:r w:rsidRPr="00CB630D">
        <w:rPr>
          <w:lang w:val="fr-FR"/>
        </w:rPr>
        <w:t>La hauteur du volume commun de diffusion troposphérique est calculée comme suit:</w:t>
      </w:r>
    </w:p>
    <w:p w14:paraId="0F41A1D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eastAsia="zh-CN"/>
        </w:rPr>
        <w:object w:dxaOrig="4340" w:dyaOrig="740" w14:anchorId="2759C73F">
          <v:shape id="_x0000_i1085" type="#_x0000_t75" style="width:3in;height:36pt" o:ole="" fillcolor="window">
            <v:imagedata r:id="rId164" o:title=""/>
          </v:shape>
          <o:OLEObject Type="Embed" ProgID="Equation.3" ShapeID="_x0000_i1085" DrawAspect="Content" ObjectID="_1826454901" r:id="rId165"/>
        </w:object>
      </w:r>
      <w:r w:rsidRPr="00CB630D">
        <w:rPr>
          <w:lang w:val="fr-FR"/>
        </w:rPr>
        <w:t>                </w:t>
      </w:r>
      <w:r w:rsidRPr="00CB630D">
        <w:rPr>
          <w:lang w:val="fr-FR" w:eastAsia="zh-CN"/>
        </w:rPr>
        <w:t>masl</w:t>
      </w:r>
      <w:r w:rsidRPr="00CB630D">
        <w:rPr>
          <w:lang w:val="fr-FR" w:eastAsia="zh-CN"/>
        </w:rPr>
        <w:tab/>
        <w:t>(39)</w:t>
      </w:r>
    </w:p>
    <w:p w14:paraId="63EA4EBB" w14:textId="1A470630" w:rsidR="008D2651" w:rsidRPr="00CB630D" w:rsidRDefault="008D2651" w:rsidP="008D2651">
      <w:pPr>
        <w:rPr>
          <w:lang w:val="fr-FR"/>
        </w:rPr>
      </w:pPr>
      <w:r w:rsidRPr="00CB630D">
        <w:rPr>
          <w:lang w:val="fr-FR"/>
        </w:rPr>
        <w:t>Calculer la longitude et la latitude des points situés au milieu des tronçons de trajet depuis l</w:t>
      </w:r>
      <w:r w:rsidR="00D011F1" w:rsidRPr="00CB630D">
        <w:rPr>
          <w:lang w:val="fr-FR"/>
        </w:rPr>
        <w:t>'</w:t>
      </w:r>
      <w:r w:rsidRPr="00CB630D">
        <w:rPr>
          <w:lang w:val="fr-FR"/>
        </w:rPr>
        <w:t>émetteur jusqu</w:t>
      </w:r>
      <w:r w:rsidR="00D011F1" w:rsidRPr="00CB630D">
        <w:rPr>
          <w:lang w:val="fr-FR"/>
        </w:rPr>
        <w:t>'</w:t>
      </w:r>
      <w:r w:rsidRPr="00CB630D">
        <w:rPr>
          <w:lang w:val="fr-FR"/>
        </w:rPr>
        <w:t>au volume commun et depuis le récepteur jusqu</w:t>
      </w:r>
      <w:r w:rsidR="00D011F1" w:rsidRPr="00CB630D">
        <w:rPr>
          <w:lang w:val="fr-FR"/>
        </w:rPr>
        <w:t>'</w:t>
      </w:r>
      <w:r w:rsidRPr="00CB630D">
        <w:rPr>
          <w:lang w:val="fr-FR"/>
        </w:rPr>
        <w:t xml:space="preserve">au volume commun, </w:t>
      </w:r>
      <w:r w:rsidRPr="00CB630D">
        <w:rPr>
          <w:szCs w:val="24"/>
          <w:lang w:val="fr-FR"/>
        </w:rPr>
        <w:sym w:font="Symbol" w:char="F06A"/>
      </w:r>
      <w:r w:rsidRPr="00CB630D">
        <w:rPr>
          <w:i/>
          <w:vertAlign w:val="subscript"/>
          <w:lang w:val="fr-FR"/>
        </w:rPr>
        <w:t>tcve</w:t>
      </w:r>
      <w:r w:rsidRPr="00CB630D">
        <w:rPr>
          <w:lang w:val="fr-FR"/>
        </w:rPr>
        <w:t xml:space="preserve">, </w:t>
      </w:r>
      <w:r w:rsidRPr="00CB630D">
        <w:rPr>
          <w:szCs w:val="24"/>
          <w:lang w:val="fr-FR"/>
        </w:rPr>
        <w:sym w:font="Symbol" w:char="F06A"/>
      </w:r>
      <w:r w:rsidRPr="00CB630D">
        <w:rPr>
          <w:i/>
          <w:vertAlign w:val="subscript"/>
          <w:lang w:val="fr-FR"/>
        </w:rPr>
        <w:t>tcvn</w:t>
      </w:r>
      <w:r w:rsidRPr="00CB630D">
        <w:rPr>
          <w:lang w:val="fr-FR"/>
        </w:rPr>
        <w:t xml:space="preserve">, et </w:t>
      </w:r>
      <w:r w:rsidRPr="00CB630D">
        <w:rPr>
          <w:szCs w:val="24"/>
          <w:lang w:val="fr-FR"/>
        </w:rPr>
        <w:sym w:font="Symbol" w:char="F06A"/>
      </w:r>
      <w:r w:rsidRPr="00CB630D">
        <w:rPr>
          <w:i/>
          <w:vertAlign w:val="subscript"/>
          <w:lang w:val="fr-FR"/>
        </w:rPr>
        <w:t>rcve</w:t>
      </w:r>
      <w:r w:rsidRPr="00CB630D">
        <w:rPr>
          <w:lang w:val="fr-FR"/>
        </w:rPr>
        <w:t xml:space="preserve">, </w:t>
      </w:r>
      <w:r w:rsidRPr="00CB630D">
        <w:rPr>
          <w:szCs w:val="24"/>
          <w:lang w:val="fr-FR"/>
        </w:rPr>
        <w:sym w:font="Symbol" w:char="F06A"/>
      </w:r>
      <w:r w:rsidRPr="00CB630D">
        <w:rPr>
          <w:i/>
          <w:vertAlign w:val="subscript"/>
          <w:lang w:val="fr-FR"/>
        </w:rPr>
        <w:t>rcvn</w:t>
      </w:r>
      <w:r w:rsidRPr="00CB630D">
        <w:rPr>
          <w:lang w:val="fr-FR"/>
        </w:rPr>
        <w:t xml:space="preserve">. Ces valeurs sont calculées selon la méthode du trajet du grand cercle décrite dans la Pièce jointe H, avec </w:t>
      </w:r>
      <w:r w:rsidRPr="00CB630D">
        <w:rPr>
          <w:i/>
          <w:lang w:val="fr-FR"/>
        </w:rPr>
        <w:t>d</w:t>
      </w:r>
      <w:r w:rsidRPr="00CB630D">
        <w:rPr>
          <w:i/>
          <w:vertAlign w:val="subscript"/>
          <w:lang w:val="fr-FR"/>
        </w:rPr>
        <w:t>pnt</w:t>
      </w:r>
      <w:r w:rsidRPr="00CB630D">
        <w:rPr>
          <w:lang w:val="fr-FR"/>
        </w:rPr>
        <w:t> = 0,5 </w:t>
      </w:r>
      <w:r w:rsidRPr="00CB630D">
        <w:rPr>
          <w:i/>
          <w:lang w:val="fr-FR"/>
        </w:rPr>
        <w:t>d</w:t>
      </w:r>
      <w:r w:rsidRPr="00CB630D">
        <w:rPr>
          <w:i/>
          <w:vertAlign w:val="subscript"/>
          <w:lang w:val="fr-FR"/>
        </w:rPr>
        <w:t>tcv</w:t>
      </w:r>
      <w:r w:rsidRPr="00CB630D">
        <w:rPr>
          <w:lang w:val="fr-FR"/>
        </w:rPr>
        <w:t xml:space="preserve"> et </w:t>
      </w:r>
      <w:r w:rsidRPr="00CB630D">
        <w:rPr>
          <w:i/>
          <w:lang w:val="fr-FR"/>
        </w:rPr>
        <w:t>d</w:t>
      </w:r>
      <w:r w:rsidRPr="00CB630D">
        <w:rPr>
          <w:i/>
          <w:vertAlign w:val="subscript"/>
          <w:lang w:val="fr-FR"/>
        </w:rPr>
        <w:t>pnt</w:t>
      </w:r>
      <w:r w:rsidRPr="00CB630D">
        <w:rPr>
          <w:lang w:val="fr-FR"/>
        </w:rPr>
        <w:t> = </w:t>
      </w:r>
      <w:r w:rsidRPr="00CB630D">
        <w:rPr>
          <w:i/>
          <w:lang w:val="fr-FR"/>
        </w:rPr>
        <w:t>d</w:t>
      </w:r>
      <w:r w:rsidRPr="00CB630D">
        <w:rPr>
          <w:lang w:val="fr-FR"/>
        </w:rPr>
        <w:t> − 0,5 </w:t>
      </w:r>
      <w:r w:rsidRPr="00CB630D">
        <w:rPr>
          <w:i/>
          <w:lang w:val="fr-FR"/>
        </w:rPr>
        <w:t>d</w:t>
      </w:r>
      <w:r w:rsidRPr="00CB630D">
        <w:rPr>
          <w:i/>
          <w:vertAlign w:val="subscript"/>
          <w:lang w:val="fr-FR"/>
        </w:rPr>
        <w:t>rcv</w:t>
      </w:r>
      <w:r w:rsidRPr="00CB630D">
        <w:rPr>
          <w:lang w:val="fr-FR"/>
        </w:rPr>
        <w:t xml:space="preserve"> dans l</w:t>
      </w:r>
      <w:r w:rsidR="00D011F1" w:rsidRPr="00CB630D">
        <w:rPr>
          <w:lang w:val="fr-FR"/>
        </w:rPr>
        <w:t>'</w:t>
      </w:r>
      <w:r w:rsidRPr="00CB630D">
        <w:rPr>
          <w:lang w:val="fr-FR"/>
        </w:rPr>
        <w:t>équation (H.7), respectivement.</w:t>
      </w:r>
    </w:p>
    <w:p w14:paraId="2EDB3A6B" w14:textId="77777777" w:rsidR="008D2651" w:rsidRPr="00CB630D" w:rsidRDefault="008D2651" w:rsidP="008D2651">
      <w:pPr>
        <w:pStyle w:val="Heading2"/>
        <w:rPr>
          <w:lang w:val="fr-FR"/>
        </w:rPr>
      </w:pPr>
      <w:bookmarkStart w:id="145" w:name="_Toc255292368"/>
      <w:bookmarkStart w:id="146" w:name="_Toc256490297"/>
      <w:bookmarkStart w:id="147" w:name="_Toc164420601"/>
      <w:bookmarkStart w:id="148" w:name="_Toc164927230"/>
      <w:bookmarkStart w:id="149" w:name="_Toc215824129"/>
      <w:r w:rsidRPr="00CB630D">
        <w:rPr>
          <w:lang w:val="fr-FR"/>
        </w:rPr>
        <w:t>3.10</w:t>
      </w:r>
      <w:r w:rsidRPr="00CB630D">
        <w:rPr>
          <w:lang w:val="fr-FR"/>
        </w:rPr>
        <w:tab/>
      </w:r>
      <w:bookmarkEnd w:id="145"/>
      <w:bookmarkEnd w:id="146"/>
      <w:r w:rsidRPr="00CB630D">
        <w:rPr>
          <w:lang w:val="fr-FR"/>
        </w:rPr>
        <w:t>Absorption gazeuse sur les trajets de surface</w:t>
      </w:r>
      <w:bookmarkEnd w:id="147"/>
      <w:bookmarkEnd w:id="148"/>
      <w:bookmarkEnd w:id="149"/>
    </w:p>
    <w:p w14:paraId="2B5CF696" w14:textId="5217CD19" w:rsidR="008D2651" w:rsidRPr="00CB630D" w:rsidRDefault="008D2651" w:rsidP="008D2651">
      <w:pPr>
        <w:rPr>
          <w:lang w:val="fr-FR"/>
        </w:rPr>
      </w:pPr>
      <w:r w:rsidRPr="00CB630D">
        <w:rPr>
          <w:lang w:val="fr-FR"/>
        </w:rPr>
        <w:t>Calculer l</w:t>
      </w:r>
      <w:r w:rsidR="00D011F1" w:rsidRPr="00CB630D">
        <w:rPr>
          <w:lang w:val="fr-FR"/>
        </w:rPr>
        <w:t>'</w:t>
      </w:r>
      <w:r w:rsidRPr="00CB630D">
        <w:rPr>
          <w:lang w:val="fr-FR"/>
        </w:rPr>
        <w:t>affaiblissement linéique au niveau de la mer dû à l</w:t>
      </w:r>
      <w:r w:rsidR="00D011F1" w:rsidRPr="00CB630D">
        <w:rPr>
          <w:lang w:val="fr-FR"/>
        </w:rPr>
        <w:t>'</w:t>
      </w:r>
      <w:r w:rsidRPr="00CB630D">
        <w:rPr>
          <w:lang w:val="fr-FR"/>
        </w:rPr>
        <w:t xml:space="preserve">oxygène, </w:t>
      </w:r>
      <w:r w:rsidRPr="00CB630D">
        <w:rPr>
          <w:szCs w:val="24"/>
          <w:lang w:val="fr-FR"/>
        </w:rPr>
        <w:sym w:font="Symbol" w:char="F067"/>
      </w:r>
      <w:r w:rsidRPr="00CB630D">
        <w:rPr>
          <w:i/>
          <w:vertAlign w:val="subscript"/>
          <w:lang w:val="fr-FR"/>
        </w:rPr>
        <w:t>o</w:t>
      </w:r>
      <w:r w:rsidRPr="00CB630D">
        <w:rPr>
          <w:lang w:val="fr-FR"/>
        </w:rPr>
        <w:t>, dB/km, à l</w:t>
      </w:r>
      <w:r w:rsidR="00D011F1" w:rsidRPr="00CB630D">
        <w:rPr>
          <w:lang w:val="fr-FR"/>
        </w:rPr>
        <w:t>'</w:t>
      </w:r>
      <w:r w:rsidRPr="00CB630D">
        <w:rPr>
          <w:lang w:val="fr-FR"/>
        </w:rPr>
        <w:t>aide de l</w:t>
      </w:r>
      <w:r w:rsidR="00D011F1" w:rsidRPr="00CB630D">
        <w:rPr>
          <w:lang w:val="fr-FR"/>
        </w:rPr>
        <w:t>'</w:t>
      </w:r>
      <w:r w:rsidRPr="00CB630D">
        <w:rPr>
          <w:lang w:val="fr-FR"/>
        </w:rPr>
        <w:t>équation (F.10) (Pièce jointe F, § F.6).</w:t>
      </w:r>
    </w:p>
    <w:p w14:paraId="286C988F" w14:textId="760CB821" w:rsidR="008D2651" w:rsidRPr="00CB630D" w:rsidRDefault="008D2651" w:rsidP="008D2651">
      <w:pPr>
        <w:rPr>
          <w:lang w:val="fr-FR"/>
        </w:rPr>
      </w:pPr>
      <w:r w:rsidRPr="00CB630D">
        <w:rPr>
          <w:lang w:val="fr-FR"/>
        </w:rPr>
        <w:t>Utiliser la méthode donnée dans le § F.2 de la Pièce jointe F pour calculer l</w:t>
      </w:r>
      <w:r w:rsidR="00D011F1" w:rsidRPr="00CB630D">
        <w:rPr>
          <w:lang w:val="fr-FR"/>
        </w:rPr>
        <w:t>'</w:t>
      </w:r>
      <w:r w:rsidRPr="00CB630D">
        <w:rPr>
          <w:lang w:val="fr-FR"/>
        </w:rPr>
        <w:t>affaiblissement par le gaz dû à l</w:t>
      </w:r>
      <w:r w:rsidR="00D011F1" w:rsidRPr="00CB630D">
        <w:rPr>
          <w:lang w:val="fr-FR"/>
        </w:rPr>
        <w:t>'</w:t>
      </w:r>
      <w:r w:rsidRPr="00CB630D">
        <w:rPr>
          <w:lang w:val="fr-FR"/>
        </w:rPr>
        <w:t>oxygène et à la vapeur d</w:t>
      </w:r>
      <w:r w:rsidR="00D011F1" w:rsidRPr="00CB630D">
        <w:rPr>
          <w:lang w:val="fr-FR"/>
        </w:rPr>
        <w:t>'</w:t>
      </w:r>
      <w:r w:rsidRPr="00CB630D">
        <w:rPr>
          <w:lang w:val="fr-FR"/>
        </w:rPr>
        <w:t>eau en cas de pluie et en l</w:t>
      </w:r>
      <w:r w:rsidR="00D011F1" w:rsidRPr="00CB630D">
        <w:rPr>
          <w:lang w:val="fr-FR"/>
        </w:rPr>
        <w:t>'</w:t>
      </w:r>
      <w:r w:rsidRPr="00CB630D">
        <w:rPr>
          <w:lang w:val="fr-FR"/>
        </w:rPr>
        <w:t xml:space="preserve">absence de pluie, pour un trajet de surface. Les valeurs de </w:t>
      </w:r>
      <w:r w:rsidRPr="00CB630D">
        <w:rPr>
          <w:i/>
          <w:lang w:val="fr-FR"/>
        </w:rPr>
        <w:t>A</w:t>
      </w:r>
      <w:r w:rsidRPr="00CB630D">
        <w:rPr>
          <w:i/>
          <w:vertAlign w:val="subscript"/>
          <w:lang w:val="fr-FR"/>
        </w:rPr>
        <w:t>osur</w:t>
      </w:r>
      <w:r w:rsidRPr="00CB630D">
        <w:rPr>
          <w:lang w:val="fr-FR"/>
        </w:rPr>
        <w:t xml:space="preserve">, de </w:t>
      </w:r>
      <w:r w:rsidRPr="00CB630D">
        <w:rPr>
          <w:i/>
          <w:lang w:val="fr-FR"/>
        </w:rPr>
        <w:t>A</w:t>
      </w:r>
      <w:r w:rsidRPr="00CB630D">
        <w:rPr>
          <w:i/>
          <w:vertAlign w:val="subscript"/>
          <w:lang w:val="fr-FR"/>
        </w:rPr>
        <w:t>wsur</w:t>
      </w:r>
      <w:r w:rsidRPr="00CB630D">
        <w:rPr>
          <w:lang w:val="fr-FR"/>
        </w:rPr>
        <w:t xml:space="preserve"> et </w:t>
      </w:r>
      <w:r w:rsidRPr="00CB630D">
        <w:rPr>
          <w:i/>
          <w:lang w:val="fr-FR"/>
        </w:rPr>
        <w:t>A</w:t>
      </w:r>
      <w:r w:rsidRPr="00CB630D">
        <w:rPr>
          <w:i/>
          <w:vertAlign w:val="subscript"/>
          <w:lang w:val="fr-FR"/>
        </w:rPr>
        <w:t>wrsur</w:t>
      </w:r>
      <w:r w:rsidRPr="00CB630D">
        <w:rPr>
          <w:lang w:val="fr-FR"/>
        </w:rPr>
        <w:t xml:space="preserve"> sont calculées à l</w:t>
      </w:r>
      <w:r w:rsidR="00D011F1" w:rsidRPr="00CB630D">
        <w:rPr>
          <w:lang w:val="fr-FR"/>
        </w:rPr>
        <w:t>'</w:t>
      </w:r>
      <w:r w:rsidRPr="00CB630D">
        <w:rPr>
          <w:lang w:val="fr-FR"/>
        </w:rPr>
        <w:t>aide des équations (F.2a) à (F.2c).</w:t>
      </w:r>
    </w:p>
    <w:p w14:paraId="69256509" w14:textId="766EF40F" w:rsidR="008D2651" w:rsidRPr="00CB630D" w:rsidRDefault="008D2651" w:rsidP="008D2651">
      <w:pPr>
        <w:keepNext/>
        <w:rPr>
          <w:lang w:val="fr-FR"/>
        </w:rPr>
      </w:pPr>
      <w:r w:rsidRPr="00CB630D">
        <w:rPr>
          <w:lang w:val="fr-FR"/>
        </w:rPr>
        <w:t>L</w:t>
      </w:r>
      <w:r w:rsidR="00D011F1" w:rsidRPr="00CB630D">
        <w:rPr>
          <w:lang w:val="fr-FR"/>
        </w:rPr>
        <w:t>'</w:t>
      </w:r>
      <w:r w:rsidRPr="00CB630D">
        <w:rPr>
          <w:lang w:val="fr-FR"/>
        </w:rPr>
        <w:t>affaiblissement total par les gaz en l</w:t>
      </w:r>
      <w:r w:rsidR="00D011F1" w:rsidRPr="00CB630D">
        <w:rPr>
          <w:lang w:val="fr-FR"/>
        </w:rPr>
        <w:t>'</w:t>
      </w:r>
      <w:r w:rsidRPr="00CB630D">
        <w:rPr>
          <w:lang w:val="fr-FR"/>
        </w:rPr>
        <w:t>absence de pluie est donné par:</w:t>
      </w:r>
    </w:p>
    <w:p w14:paraId="5AA2083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2060" w:dyaOrig="440" w14:anchorId="3A3D83D2">
          <v:shape id="_x0000_i1086" type="#_x0000_t75" style="width:100.35pt;height:21.8pt" o:ole="">
            <v:imagedata r:id="rId166" o:title=""/>
          </v:shape>
          <o:OLEObject Type="Embed" ProgID="Equation.3" ShapeID="_x0000_i1086" DrawAspect="Content" ObjectID="_1826454902" r:id="rId167"/>
        </w:object>
      </w:r>
      <w:r w:rsidRPr="00CB630D">
        <w:rPr>
          <w:lang w:val="fr-FR"/>
        </w:rPr>
        <w:t>                dB</w:t>
      </w:r>
      <w:r w:rsidRPr="00CB630D">
        <w:rPr>
          <w:lang w:val="fr-FR"/>
        </w:rPr>
        <w:tab/>
        <w:t>(40)</w:t>
      </w:r>
    </w:p>
    <w:p w14:paraId="15225983" w14:textId="77777777" w:rsidR="008D2651" w:rsidRPr="00CB630D" w:rsidRDefault="008D2651" w:rsidP="008D2651">
      <w:pPr>
        <w:tabs>
          <w:tab w:val="left" w:pos="360"/>
          <w:tab w:val="center" w:pos="4536"/>
          <w:tab w:val="center" w:pos="6521"/>
          <w:tab w:val="right" w:pos="8820"/>
        </w:tabs>
        <w:rPr>
          <w:lang w:val="fr-FR"/>
        </w:rPr>
      </w:pPr>
      <w:r w:rsidRPr="00CB630D">
        <w:rPr>
          <w:lang w:val="fr-FR"/>
        </w:rPr>
        <w:t xml:space="preserve">Les valeurs de </w:t>
      </w:r>
      <w:r w:rsidRPr="00CB630D">
        <w:rPr>
          <w:i/>
          <w:lang w:val="fr-FR"/>
        </w:rPr>
        <w:t>A</w:t>
      </w:r>
      <w:r w:rsidRPr="00CB630D">
        <w:rPr>
          <w:i/>
          <w:vertAlign w:val="subscript"/>
          <w:lang w:val="fr-FR"/>
        </w:rPr>
        <w:t>gsur</w:t>
      </w:r>
      <w:r w:rsidRPr="00CB630D">
        <w:rPr>
          <w:lang w:val="fr-FR"/>
        </w:rPr>
        <w:t xml:space="preserve">, </w:t>
      </w:r>
      <w:r w:rsidRPr="00CB630D">
        <w:rPr>
          <w:i/>
          <w:lang w:val="fr-FR"/>
        </w:rPr>
        <w:t>A</w:t>
      </w:r>
      <w:r w:rsidRPr="00CB630D">
        <w:rPr>
          <w:i/>
          <w:vertAlign w:val="subscript"/>
          <w:lang w:val="fr-FR"/>
        </w:rPr>
        <w:t>wrsur</w:t>
      </w:r>
      <w:r w:rsidRPr="00CB630D">
        <w:rPr>
          <w:lang w:val="fr-FR"/>
        </w:rPr>
        <w:t xml:space="preserve"> et </w:t>
      </w:r>
      <w:r w:rsidRPr="00CB630D">
        <w:rPr>
          <w:i/>
          <w:lang w:val="fr-FR"/>
        </w:rPr>
        <w:t>A</w:t>
      </w:r>
      <w:r w:rsidRPr="00CB630D">
        <w:rPr>
          <w:i/>
          <w:vertAlign w:val="subscript"/>
          <w:lang w:val="fr-FR"/>
        </w:rPr>
        <w:t>wsur</w:t>
      </w:r>
      <w:r w:rsidRPr="00CB630D">
        <w:rPr>
          <w:lang w:val="fr-FR"/>
        </w:rPr>
        <w:t xml:space="preserve"> sont utilisées dans le § 4.</w:t>
      </w:r>
    </w:p>
    <w:p w14:paraId="61D0B228" w14:textId="77777777" w:rsidR="008D2651" w:rsidRPr="00CB630D" w:rsidRDefault="008D2651" w:rsidP="008D2651">
      <w:pPr>
        <w:pStyle w:val="Heading2"/>
        <w:rPr>
          <w:lang w:val="fr-FR"/>
        </w:rPr>
      </w:pPr>
      <w:bookmarkStart w:id="150" w:name="_Toc253582974"/>
      <w:bookmarkStart w:id="151" w:name="_Toc253732902"/>
      <w:bookmarkStart w:id="152" w:name="_Toc255292369"/>
      <w:bookmarkStart w:id="153" w:name="_Toc256490298"/>
      <w:bookmarkStart w:id="154" w:name="_Toc164420602"/>
      <w:bookmarkStart w:id="155" w:name="_Toc164927231"/>
      <w:bookmarkStart w:id="156" w:name="_Toc215824130"/>
      <w:r w:rsidRPr="00CB630D">
        <w:rPr>
          <w:lang w:val="fr-FR"/>
        </w:rPr>
        <w:t>3.11</w:t>
      </w:r>
      <w:r w:rsidRPr="00CB630D">
        <w:rPr>
          <w:lang w:val="fr-FR"/>
        </w:rPr>
        <w:tab/>
        <w:t>Affaiblissement de transmission de référence en espace libre</w:t>
      </w:r>
      <w:bookmarkEnd w:id="150"/>
      <w:bookmarkEnd w:id="151"/>
      <w:bookmarkEnd w:id="152"/>
      <w:bookmarkEnd w:id="153"/>
      <w:bookmarkEnd w:id="154"/>
      <w:bookmarkEnd w:id="155"/>
      <w:bookmarkEnd w:id="156"/>
    </w:p>
    <w:p w14:paraId="1E4F91E2" w14:textId="2767E2B0" w:rsidR="008D2651" w:rsidRPr="00CB630D" w:rsidRDefault="008D2651" w:rsidP="008D2651">
      <w:pPr>
        <w:rPr>
          <w:lang w:val="fr-FR"/>
        </w:rPr>
      </w:pPr>
      <w:r w:rsidRPr="00CB630D">
        <w:rPr>
          <w:lang w:val="fr-FR"/>
        </w:rPr>
        <w:t>L</w:t>
      </w:r>
      <w:r w:rsidR="00D011F1" w:rsidRPr="00CB630D">
        <w:rPr>
          <w:lang w:val="fr-FR"/>
        </w:rPr>
        <w:t>'</w:t>
      </w:r>
      <w:r w:rsidRPr="00CB630D">
        <w:rPr>
          <w:lang w:val="fr-FR"/>
        </w:rPr>
        <w:t xml:space="preserve">affaiblissement de transmission de référence en espace libre, en dB, est donné en fonction de la longueur du trajet </w:t>
      </w:r>
      <w:r w:rsidRPr="00CB630D">
        <w:rPr>
          <w:i/>
          <w:lang w:val="fr-FR"/>
        </w:rPr>
        <w:t>D</w:t>
      </w:r>
      <w:r w:rsidRPr="00CB630D">
        <w:rPr>
          <w:lang w:val="fr-FR"/>
        </w:rPr>
        <w:t xml:space="preserve"> en km comme suit:</w:t>
      </w:r>
    </w:p>
    <w:p w14:paraId="6D9C4D69" w14:textId="77777777" w:rsidR="008D2651" w:rsidRPr="00CB630D" w:rsidRDefault="008D2651" w:rsidP="008D2651">
      <w:pPr>
        <w:pStyle w:val="Equation"/>
        <w:rPr>
          <w:lang w:val="fr-FR"/>
        </w:rPr>
      </w:pPr>
      <w:r w:rsidRPr="00CB630D">
        <w:rPr>
          <w:lang w:val="fr-FR"/>
        </w:rPr>
        <w:tab/>
      </w:r>
      <w:r w:rsidRPr="00CB630D">
        <w:rPr>
          <w:lang w:val="fr-FR"/>
        </w:rPr>
        <w:tab/>
      </w:r>
      <w:bookmarkStart w:id="157" w:name="MTBlankEqn"/>
      <w:r w:rsidRPr="00CB630D">
        <w:rPr>
          <w:position w:val="-14"/>
          <w:lang w:val="fr-FR"/>
        </w:rPr>
        <w:object w:dxaOrig="3960" w:dyaOrig="400" w14:anchorId="64F6D126">
          <v:shape id="_x0000_i1087" type="#_x0000_t75" style="width:198.55pt;height:19.65pt" o:ole="">
            <v:imagedata r:id="rId168" o:title=""/>
          </v:shape>
          <o:OLEObject Type="Embed" ProgID="Equation.DSMT4" ShapeID="_x0000_i1087" DrawAspect="Content" ObjectID="_1826454903" r:id="rId169"/>
        </w:object>
      </w:r>
      <w:bookmarkEnd w:id="157"/>
      <w:r w:rsidRPr="00CB630D">
        <w:rPr>
          <w:lang w:val="fr-FR"/>
        </w:rPr>
        <w:t>             dB</w:t>
      </w:r>
      <w:r w:rsidRPr="00CB630D">
        <w:rPr>
          <w:lang w:val="fr-FR"/>
        </w:rPr>
        <w:tab/>
        <w:t>(41)</w:t>
      </w:r>
    </w:p>
    <w:p w14:paraId="2052ABD5" w14:textId="09A9FDB8" w:rsidR="008D2651" w:rsidRPr="00CB630D" w:rsidRDefault="008D2651" w:rsidP="008D2651">
      <w:pPr>
        <w:tabs>
          <w:tab w:val="left" w:pos="567"/>
          <w:tab w:val="center" w:pos="5760"/>
          <w:tab w:val="right" w:pos="8820"/>
        </w:tabs>
        <w:rPr>
          <w:lang w:val="fr-FR"/>
        </w:rPr>
      </w:pPr>
      <w:r w:rsidRPr="00CB630D">
        <w:rPr>
          <w:lang w:val="fr-FR"/>
        </w:rPr>
        <w:t>On calcule l</w:t>
      </w:r>
      <w:r w:rsidR="00D011F1" w:rsidRPr="00CB630D">
        <w:rPr>
          <w:lang w:val="fr-FR"/>
        </w:rPr>
        <w:t>'</w:t>
      </w:r>
      <w:r w:rsidRPr="00CB630D">
        <w:rPr>
          <w:lang w:val="fr-FR"/>
        </w:rPr>
        <w:t>affaiblissement de transmission de référence en espace libre:</w:t>
      </w:r>
    </w:p>
    <w:p w14:paraId="1E96D96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1560" w:dyaOrig="440" w14:anchorId="6BC2920B">
          <v:shape id="_x0000_i1088" type="#_x0000_t75" style="width:77.45pt;height:21.8pt" o:ole="">
            <v:imagedata r:id="rId170" o:title=""/>
          </v:shape>
          <o:OLEObject Type="Embed" ProgID="Equation.DSMT4" ShapeID="_x0000_i1088" DrawAspect="Content" ObjectID="_1826454904" r:id="rId171"/>
        </w:object>
      </w:r>
      <w:r w:rsidRPr="00CB630D">
        <w:rPr>
          <w:lang w:val="fr-FR"/>
        </w:rPr>
        <w:t>                dB</w:t>
      </w:r>
      <w:r w:rsidRPr="00CB630D">
        <w:rPr>
          <w:lang w:val="fr-FR"/>
        </w:rPr>
        <w:tab/>
        <w:t>(42)</w:t>
      </w:r>
    </w:p>
    <w:p w14:paraId="1C201CA4" w14:textId="77777777" w:rsidR="008D2651" w:rsidRPr="00CB630D" w:rsidRDefault="008D2651" w:rsidP="008D2651">
      <w:pPr>
        <w:keepNext/>
        <w:keepLines/>
        <w:rPr>
          <w:i/>
          <w:lang w:val="fr-FR"/>
        </w:rPr>
      </w:pPr>
      <w:r w:rsidRPr="00CB630D">
        <w:rPr>
          <w:lang w:val="fr-FR"/>
        </w:rPr>
        <w:lastRenderedPageBreak/>
        <w:t>où:</w:t>
      </w:r>
    </w:p>
    <w:p w14:paraId="16F78497" w14:textId="4F9DE916" w:rsidR="008D2651" w:rsidRPr="00CB630D" w:rsidRDefault="008D2651" w:rsidP="008D2651">
      <w:pPr>
        <w:pStyle w:val="Equationlegend"/>
        <w:keepNext/>
        <w:keepLines/>
        <w:rPr>
          <w:lang w:val="fr-FR"/>
        </w:rPr>
      </w:pPr>
      <w:r w:rsidRPr="00CB630D">
        <w:rPr>
          <w:i/>
          <w:lang w:val="fr-FR"/>
        </w:rPr>
        <w:tab/>
        <w:t>d</w:t>
      </w:r>
      <w:r w:rsidRPr="00CB630D">
        <w:rPr>
          <w:i/>
          <w:vertAlign w:val="subscript"/>
          <w:lang w:val="fr-FR"/>
        </w:rPr>
        <w:t>fs</w:t>
      </w:r>
      <w:r w:rsidR="00EA31E3" w:rsidRPr="00CB630D">
        <w:rPr>
          <w:iCs/>
          <w:lang w:val="fr-FR"/>
        </w:rPr>
        <w:t xml:space="preserve"> </w:t>
      </w:r>
      <w:r w:rsidRPr="00CB630D">
        <w:rPr>
          <w:lang w:val="fr-FR"/>
        </w:rPr>
        <w:t>:</w:t>
      </w:r>
      <w:r w:rsidRPr="00CB630D">
        <w:rPr>
          <w:lang w:val="fr-FR"/>
        </w:rPr>
        <w:tab/>
        <w:t>distance entre les antennes d</w:t>
      </w:r>
      <w:r w:rsidR="00D011F1" w:rsidRPr="00CB630D">
        <w:rPr>
          <w:lang w:val="fr-FR"/>
        </w:rPr>
        <w:t>'</w:t>
      </w:r>
      <w:r w:rsidRPr="00CB630D">
        <w:rPr>
          <w:lang w:val="fr-FR"/>
        </w:rPr>
        <w:t>émission et de réception (km):</w:t>
      </w:r>
    </w:p>
    <w:p w14:paraId="30A6537F"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i/>
          <w:lang w:val="fr-FR"/>
        </w:rPr>
        <w:t>d</w:t>
      </w:r>
      <w:r w:rsidRPr="00CB630D">
        <w:rPr>
          <w:i/>
          <w:vertAlign w:val="subscript"/>
          <w:lang w:val="fr-FR"/>
        </w:rPr>
        <w:t>fs</w:t>
      </w:r>
      <w:r w:rsidRPr="00CB630D">
        <w:rPr>
          <w:lang w:val="fr-FR"/>
        </w:rPr>
        <w:t>  </w:t>
      </w:r>
      <w:r w:rsidRPr="00CB630D">
        <w:rPr>
          <w:position w:val="-30"/>
          <w:lang w:val="fr-FR"/>
        </w:rPr>
        <w:object w:dxaOrig="2020" w:dyaOrig="800" w14:anchorId="226997C6">
          <v:shape id="_x0000_i1089" type="#_x0000_t75" style="width:101.45pt;height:40.35pt" o:ole="">
            <v:imagedata r:id="rId172" o:title=""/>
          </v:shape>
          <o:OLEObject Type="Embed" ProgID="Equation.DSMT4" ShapeID="_x0000_i1089" DrawAspect="Content" ObjectID="_1826454905" r:id="rId173"/>
        </w:object>
      </w:r>
    </w:p>
    <w:p w14:paraId="77DE0347" w14:textId="5BAF81E5" w:rsidR="008D2651" w:rsidRPr="00CB630D" w:rsidRDefault="008D2651" w:rsidP="008D2651">
      <w:pPr>
        <w:pStyle w:val="Equationlegend"/>
        <w:rPr>
          <w:lang w:val="fr-FR"/>
        </w:rPr>
      </w:pPr>
      <w:r w:rsidRPr="00CB630D">
        <w:rPr>
          <w:i/>
          <w:lang w:val="fr-FR"/>
        </w:rPr>
        <w:tab/>
        <w:t>d</w:t>
      </w:r>
      <w:r w:rsidR="00EA31E3" w:rsidRPr="00CB630D">
        <w:rPr>
          <w:i/>
          <w:lang w:val="fr-FR"/>
        </w:rPr>
        <w:t xml:space="preserve"> </w:t>
      </w:r>
      <w:r w:rsidRPr="00CB630D">
        <w:rPr>
          <w:lang w:val="fr-FR"/>
        </w:rPr>
        <w:t>:</w:t>
      </w:r>
      <w:r w:rsidRPr="00CB630D">
        <w:rPr>
          <w:lang w:val="fr-FR"/>
        </w:rPr>
        <w:tab/>
        <w:t>distance du trajet de grand cercle (km)</w:t>
      </w:r>
    </w:p>
    <w:p w14:paraId="1B30BA53" w14:textId="6EA363C0" w:rsidR="008D2651" w:rsidRPr="00CB630D" w:rsidRDefault="008D2651" w:rsidP="008D2651">
      <w:pPr>
        <w:pStyle w:val="Equationlegend"/>
        <w:rPr>
          <w:lang w:val="fr-FR"/>
        </w:rPr>
      </w:pPr>
      <w:r w:rsidRPr="00CB630D">
        <w:rPr>
          <w:lang w:val="fr-FR"/>
        </w:rPr>
        <w:tab/>
      </w:r>
      <w:r w:rsidRPr="00CB630D">
        <w:rPr>
          <w:i/>
          <w:lang w:val="fr-FR"/>
        </w:rPr>
        <w:t>h</w:t>
      </w:r>
      <w:r w:rsidRPr="00CB630D">
        <w:rPr>
          <w:i/>
          <w:iCs/>
          <w:vertAlign w:val="subscript"/>
          <w:lang w:val="fr-FR"/>
        </w:rPr>
        <w:t>ts</w:t>
      </w:r>
      <w:r w:rsidR="00EA31E3" w:rsidRPr="00CB630D">
        <w:rPr>
          <w:i/>
          <w:lang w:val="fr-FR"/>
        </w:rPr>
        <w:t xml:space="preserve"> </w:t>
      </w:r>
      <w:r w:rsidRPr="00CB630D">
        <w:rPr>
          <w:lang w:val="fr-FR"/>
        </w:rPr>
        <w:t>:</w:t>
      </w:r>
      <w:r w:rsidRPr="00CB630D">
        <w:rPr>
          <w:lang w:val="fr-FR"/>
        </w:rPr>
        <w:tab/>
        <w:t>hauteur de l</w:t>
      </w:r>
      <w:r w:rsidR="00D011F1" w:rsidRPr="00CB630D">
        <w:rPr>
          <w:lang w:val="fr-FR"/>
        </w:rPr>
        <w:t>'</w:t>
      </w:r>
      <w:r w:rsidRPr="00CB630D">
        <w:rPr>
          <w:lang w:val="fr-FR"/>
        </w:rPr>
        <w:t>antenne d</w:t>
      </w:r>
      <w:r w:rsidR="00D011F1" w:rsidRPr="00CB630D">
        <w:rPr>
          <w:lang w:val="fr-FR"/>
        </w:rPr>
        <w:t>'</w:t>
      </w:r>
      <w:r w:rsidRPr="00CB630D">
        <w:rPr>
          <w:lang w:val="fr-FR"/>
        </w:rPr>
        <w:t>émission au-dessus du niveau de la mer (masl)</w:t>
      </w:r>
    </w:p>
    <w:p w14:paraId="3768BBA0" w14:textId="034FE431" w:rsidR="008D2651" w:rsidRPr="00CB630D" w:rsidRDefault="008D2651" w:rsidP="008D2651">
      <w:pPr>
        <w:pStyle w:val="Equationlegend"/>
        <w:rPr>
          <w:lang w:val="fr-FR"/>
        </w:rPr>
      </w:pPr>
      <w:r w:rsidRPr="00CB630D">
        <w:rPr>
          <w:i/>
          <w:lang w:val="fr-FR"/>
        </w:rPr>
        <w:tab/>
        <w:t>h</w:t>
      </w:r>
      <w:r w:rsidRPr="00CB630D">
        <w:rPr>
          <w:i/>
          <w:iCs/>
          <w:vertAlign w:val="subscript"/>
          <w:lang w:val="fr-FR"/>
        </w:rPr>
        <w:t>rs</w:t>
      </w:r>
      <w:r w:rsidR="00EA31E3" w:rsidRPr="00CB630D">
        <w:rPr>
          <w:i/>
          <w:lang w:val="fr-FR"/>
        </w:rPr>
        <w:t xml:space="preserve"> </w:t>
      </w:r>
      <w:r w:rsidRPr="00CB630D">
        <w:rPr>
          <w:lang w:val="fr-FR"/>
        </w:rPr>
        <w:t>:</w:t>
      </w:r>
      <w:r w:rsidRPr="00CB630D">
        <w:rPr>
          <w:lang w:val="fr-FR"/>
        </w:rPr>
        <w:tab/>
        <w:t>hauteur de l</w:t>
      </w:r>
      <w:r w:rsidR="00D011F1" w:rsidRPr="00CB630D">
        <w:rPr>
          <w:lang w:val="fr-FR"/>
        </w:rPr>
        <w:t>'</w:t>
      </w:r>
      <w:r w:rsidRPr="00CB630D">
        <w:rPr>
          <w:lang w:val="fr-FR"/>
        </w:rPr>
        <w:t>antenne de réception au-dessus du niveau de la mer (masl).</w:t>
      </w:r>
    </w:p>
    <w:p w14:paraId="47F2A8D0" w14:textId="77777777" w:rsidR="008D2651" w:rsidRPr="00CB630D" w:rsidRDefault="008D2651" w:rsidP="008D2651">
      <w:pPr>
        <w:pStyle w:val="Heading2"/>
        <w:rPr>
          <w:lang w:val="fr-FR"/>
        </w:rPr>
      </w:pPr>
      <w:bookmarkStart w:id="158" w:name="_Toc253582975"/>
      <w:bookmarkStart w:id="159" w:name="_Toc253732903"/>
      <w:bookmarkStart w:id="160" w:name="_Toc255292370"/>
      <w:bookmarkStart w:id="161" w:name="_Toc256490299"/>
      <w:bookmarkStart w:id="162" w:name="_Toc164420603"/>
      <w:bookmarkStart w:id="163" w:name="_Toc164927232"/>
      <w:bookmarkStart w:id="164" w:name="_Toc215824131"/>
      <w:r w:rsidRPr="00CB630D">
        <w:rPr>
          <w:lang w:val="fr-FR"/>
        </w:rPr>
        <w:t>3.12</w:t>
      </w:r>
      <w:r w:rsidRPr="00CB630D">
        <w:rPr>
          <w:lang w:val="fr-FR"/>
        </w:rPr>
        <w:tab/>
        <w:t>Affaiblissement par diffraction sur une arête en lame de couteau</w:t>
      </w:r>
      <w:bookmarkEnd w:id="158"/>
      <w:bookmarkEnd w:id="159"/>
      <w:bookmarkEnd w:id="160"/>
      <w:bookmarkEnd w:id="161"/>
      <w:bookmarkEnd w:id="162"/>
      <w:bookmarkEnd w:id="163"/>
      <w:bookmarkEnd w:id="164"/>
    </w:p>
    <w:p w14:paraId="43431C8A" w14:textId="1B3DA1E9" w:rsidR="008D2651" w:rsidRPr="00CB630D" w:rsidRDefault="008D2651" w:rsidP="008D2651">
      <w:pPr>
        <w:keepNext/>
        <w:tabs>
          <w:tab w:val="left" w:pos="567"/>
          <w:tab w:val="center" w:pos="5760"/>
          <w:tab w:val="right" w:pos="8820"/>
        </w:tabs>
        <w:rPr>
          <w:lang w:val="fr-FR"/>
        </w:rPr>
      </w:pPr>
      <w:r w:rsidRPr="00CB630D">
        <w:rPr>
          <w:lang w:val="fr-FR"/>
        </w:rPr>
        <w:t>L</w:t>
      </w:r>
      <w:r w:rsidR="00D011F1" w:rsidRPr="00CB630D">
        <w:rPr>
          <w:lang w:val="fr-FR"/>
        </w:rPr>
        <w:t>'</w:t>
      </w:r>
      <w:r w:rsidRPr="00CB630D">
        <w:rPr>
          <w:lang w:val="fr-FR"/>
        </w:rPr>
        <w:t xml:space="preserve">affaiblissement par diffraction sur une arête en lame de couteau est exprimé en dB, en fonction du paramètre sans dimension, </w:t>
      </w:r>
      <w:r w:rsidRPr="00CB630D">
        <w:rPr>
          <w:szCs w:val="24"/>
          <w:lang w:val="fr-FR"/>
        </w:rPr>
        <w:sym w:font="Symbol" w:char="F06E"/>
      </w:r>
      <w:r w:rsidRPr="00CB630D">
        <w:rPr>
          <w:szCs w:val="24"/>
          <w:lang w:val="fr-FR"/>
        </w:rPr>
        <w:t>,</w:t>
      </w:r>
      <w:r w:rsidRPr="00CB630D">
        <w:rPr>
          <w:lang w:val="fr-FR"/>
        </w:rPr>
        <w:t xml:space="preserve"> comme suit:</w:t>
      </w:r>
    </w:p>
    <w:p w14:paraId="00AA9FF8" w14:textId="77777777" w:rsidR="008D2651" w:rsidRPr="00CB630D" w:rsidRDefault="008D2651" w:rsidP="008D2651">
      <w:pPr>
        <w:pStyle w:val="Equation"/>
        <w:tabs>
          <w:tab w:val="left" w:pos="6804"/>
          <w:tab w:val="left" w:pos="7230"/>
        </w:tabs>
        <w:rPr>
          <w:lang w:val="fr-FR"/>
        </w:rPr>
      </w:pPr>
      <w:r w:rsidRPr="00CB630D">
        <w:rPr>
          <w:lang w:val="fr-FR"/>
        </w:rPr>
        <w:tab/>
      </w:r>
      <w:r w:rsidRPr="00CB630D">
        <w:rPr>
          <w:position w:val="-28"/>
          <w:lang w:val="fr-FR"/>
        </w:rPr>
        <w:object w:dxaOrig="4380" w:dyaOrig="680" w14:anchorId="47F0506F">
          <v:shape id="_x0000_i1090" type="#_x0000_t75" style="width:217.1pt;height:32.75pt" o:ole="">
            <v:imagedata r:id="rId174" o:title=""/>
          </v:shape>
          <o:OLEObject Type="Embed" ProgID="Equation.DSMT4" ShapeID="_x0000_i1090" DrawAspect="Content" ObjectID="_1826454906" r:id="rId175"/>
        </w:object>
      </w:r>
      <w:r w:rsidRPr="00CB630D">
        <w:rPr>
          <w:lang w:val="fr-FR"/>
        </w:rPr>
        <w:t>   dB</w:t>
      </w:r>
      <w:r w:rsidRPr="00CB630D">
        <w:rPr>
          <w:lang w:val="fr-FR"/>
        </w:rPr>
        <w:tab/>
        <w:t xml:space="preserve">si </w:t>
      </w:r>
      <w:r w:rsidRPr="00CB630D">
        <w:rPr>
          <w:position w:val="-10"/>
          <w:lang w:val="fr-FR"/>
        </w:rPr>
        <w:object w:dxaOrig="999" w:dyaOrig="320" w14:anchorId="694A936E">
          <v:shape id="_x0000_i1091" type="#_x0000_t75" style="width:49.1pt;height:16.35pt" o:ole="">
            <v:imagedata r:id="rId176" o:title=""/>
          </v:shape>
          <o:OLEObject Type="Embed" ProgID="Equation.DSMT4" ShapeID="_x0000_i1091" DrawAspect="Content" ObjectID="_1826454907" r:id="rId177"/>
        </w:object>
      </w:r>
      <w:r w:rsidRPr="00CB630D">
        <w:rPr>
          <w:lang w:val="fr-FR"/>
        </w:rPr>
        <w:tab/>
        <w:t>(43a)</w:t>
      </w:r>
    </w:p>
    <w:p w14:paraId="2CC7ABA9" w14:textId="77777777" w:rsidR="008D2651" w:rsidRPr="00CB630D" w:rsidRDefault="008D2651" w:rsidP="008D2651">
      <w:pPr>
        <w:pStyle w:val="Equation"/>
        <w:tabs>
          <w:tab w:val="left" w:pos="6804"/>
        </w:tabs>
        <w:rPr>
          <w:lang w:val="fr-FR"/>
        </w:rPr>
      </w:pPr>
      <w:r w:rsidRPr="00CB630D">
        <w:rPr>
          <w:lang w:val="fr-FR"/>
        </w:rPr>
        <w:tab/>
      </w:r>
      <w:r w:rsidRPr="00CB630D">
        <w:rPr>
          <w:position w:val="-10"/>
          <w:lang w:val="fr-FR"/>
        </w:rPr>
        <w:object w:dxaOrig="859" w:dyaOrig="340" w14:anchorId="6D06CC62">
          <v:shape id="_x0000_i1092" type="#_x0000_t75" style="width:42.55pt;height:17.45pt" o:ole="">
            <v:imagedata r:id="rId178" o:title=""/>
          </v:shape>
          <o:OLEObject Type="Embed" ProgID="Equation.3" ShapeID="_x0000_i1092" DrawAspect="Content" ObjectID="_1826454908" r:id="rId179"/>
        </w:object>
      </w:r>
      <w:r w:rsidRPr="00CB630D">
        <w:rPr>
          <w:lang w:val="fr-FR"/>
        </w:rPr>
        <w:t>   dB</w:t>
      </w:r>
      <w:r w:rsidRPr="00CB630D">
        <w:rPr>
          <w:lang w:val="fr-FR"/>
        </w:rPr>
        <w:tab/>
        <w:t>sinon</w:t>
      </w:r>
      <w:r w:rsidRPr="00CB630D">
        <w:rPr>
          <w:lang w:val="fr-FR"/>
        </w:rPr>
        <w:tab/>
      </w:r>
      <w:r w:rsidRPr="00CB630D">
        <w:rPr>
          <w:lang w:val="fr-FR"/>
        </w:rPr>
        <w:tab/>
        <w:t>(43b)</w:t>
      </w:r>
    </w:p>
    <w:p w14:paraId="03113F93" w14:textId="118AA97C" w:rsidR="008D2651" w:rsidRPr="00CB630D" w:rsidRDefault="008D2651" w:rsidP="008D2651">
      <w:pPr>
        <w:rPr>
          <w:lang w:val="fr-FR"/>
        </w:rPr>
      </w:pPr>
      <w:r w:rsidRPr="00CB630D">
        <w:rPr>
          <w:lang w:val="fr-FR"/>
        </w:rPr>
        <w:t xml:space="preserve">La fonction </w:t>
      </w:r>
      <w:r w:rsidRPr="00CB630D">
        <w:rPr>
          <w:i/>
          <w:iCs/>
          <w:lang w:val="fr-FR"/>
        </w:rPr>
        <w:t>J</w:t>
      </w:r>
      <w:r w:rsidRPr="00CB630D">
        <w:rPr>
          <w:lang w:val="fr-FR"/>
        </w:rPr>
        <w:t>(</w:t>
      </w:r>
      <w:r w:rsidRPr="00CB630D">
        <w:rPr>
          <w:szCs w:val="24"/>
          <w:lang w:val="fr-FR"/>
        </w:rPr>
        <w:sym w:font="Symbol" w:char="F06E"/>
      </w:r>
      <w:r w:rsidRPr="00CB630D">
        <w:rPr>
          <w:lang w:val="fr-FR"/>
        </w:rPr>
        <w:t>) est utilisée dans les Pièces jointes A et G de l</w:t>
      </w:r>
      <w:r w:rsidR="00D011F1" w:rsidRPr="00CB630D">
        <w:rPr>
          <w:lang w:val="fr-FR"/>
        </w:rPr>
        <w:t>'</w:t>
      </w:r>
      <w:r w:rsidRPr="00CB630D">
        <w:rPr>
          <w:lang w:val="fr-FR"/>
        </w:rPr>
        <w:t>Annexe.</w:t>
      </w:r>
    </w:p>
    <w:p w14:paraId="47C0ACD3" w14:textId="77777777" w:rsidR="008D2651" w:rsidRPr="00CB630D" w:rsidRDefault="008D2651" w:rsidP="008D2651">
      <w:pPr>
        <w:pStyle w:val="Heading1"/>
        <w:rPr>
          <w:lang w:val="fr-FR"/>
        </w:rPr>
      </w:pPr>
      <w:bookmarkStart w:id="165" w:name="_Toc253582976"/>
      <w:bookmarkStart w:id="166" w:name="_Toc253732904"/>
      <w:bookmarkStart w:id="167" w:name="_Toc255292371"/>
      <w:bookmarkStart w:id="168" w:name="_Toc256490300"/>
      <w:bookmarkStart w:id="169" w:name="_Toc164420604"/>
      <w:bookmarkStart w:id="170" w:name="_Toc164927233"/>
      <w:bookmarkStart w:id="171" w:name="_Toc215824132"/>
      <w:r w:rsidRPr="00CB630D">
        <w:rPr>
          <w:lang w:val="fr-FR"/>
        </w:rPr>
        <w:t>4</w:t>
      </w:r>
      <w:r w:rsidRPr="00CB630D">
        <w:rPr>
          <w:lang w:val="fr-FR"/>
        </w:rPr>
        <w:tab/>
        <w:t>Obtention de prévisions pour les principaux sous-modèles</w:t>
      </w:r>
      <w:bookmarkEnd w:id="165"/>
      <w:bookmarkEnd w:id="166"/>
      <w:bookmarkEnd w:id="167"/>
      <w:bookmarkEnd w:id="168"/>
      <w:bookmarkEnd w:id="169"/>
      <w:bookmarkEnd w:id="170"/>
      <w:bookmarkEnd w:id="171"/>
    </w:p>
    <w:p w14:paraId="45B3089D" w14:textId="77777777" w:rsidR="008D2651" w:rsidRPr="00CB630D" w:rsidRDefault="008D2651" w:rsidP="008D2651">
      <w:pPr>
        <w:rPr>
          <w:lang w:val="fr-FR"/>
        </w:rPr>
      </w:pPr>
      <w:r w:rsidRPr="00CB630D">
        <w:rPr>
          <w:lang w:val="fr-FR"/>
        </w:rPr>
        <w:t>La méthode comprend quatre sous</w:t>
      </w:r>
      <w:r w:rsidRPr="00CB630D">
        <w:rPr>
          <w:lang w:val="fr-FR"/>
        </w:rPr>
        <w:noBreakHyphen/>
        <w:t>modèles principaux pour tenir compte des différents ensembles de mécanismes de propagation. Les sous-modèles sont combinés comme indiqué dans la Pièce jointe J et illustrée à la Figure J.2.1. Les modèles sont combinés de façon à refléter les corrélations statistiques entre les différents sous-modèles.</w:t>
      </w:r>
    </w:p>
    <w:p w14:paraId="005E3BB1" w14:textId="57DCE7D0" w:rsidR="008D2651" w:rsidRPr="00CB630D" w:rsidRDefault="008D2651" w:rsidP="008D2651">
      <w:pPr>
        <w:rPr>
          <w:lang w:val="fr-FR"/>
        </w:rPr>
      </w:pPr>
      <w:r w:rsidRPr="00CB630D">
        <w:rPr>
          <w:lang w:val="fr-FR"/>
        </w:rPr>
        <w:t>Pour éviter d</w:t>
      </w:r>
      <w:r w:rsidR="00D011F1" w:rsidRPr="00CB630D">
        <w:rPr>
          <w:lang w:val="fr-FR"/>
        </w:rPr>
        <w:t>'</w:t>
      </w:r>
      <w:r w:rsidRPr="00CB630D">
        <w:rPr>
          <w:lang w:val="fr-FR"/>
        </w:rPr>
        <w:t>avoir des symboles avec des indices trop complexes, on a numéroté comme suit les sous</w:t>
      </w:r>
      <w:r w:rsidRPr="00CB630D">
        <w:rPr>
          <w:lang w:val="fr-FR"/>
        </w:rPr>
        <w:noBreakHyphen/>
        <w:t>modèles.</w:t>
      </w:r>
    </w:p>
    <w:p w14:paraId="3A24A1CF" w14:textId="77777777" w:rsidR="008D2651" w:rsidRPr="00CB630D" w:rsidRDefault="008D2651" w:rsidP="008D2651">
      <w:pPr>
        <w:rPr>
          <w:lang w:val="fr-FR"/>
        </w:rPr>
      </w:pPr>
      <w:r w:rsidRPr="00CB630D">
        <w:rPr>
          <w:lang w:val="fr-FR"/>
        </w:rPr>
        <w:t>Sous</w:t>
      </w:r>
      <w:r w:rsidRPr="00CB630D">
        <w:rPr>
          <w:lang w:val="fr-FR"/>
        </w:rPr>
        <w:noBreakHyphen/>
        <w:t>modèle 1: propagation à proximité de la surface de la Terre: diffraction, effets par temps clair sans formation de conduits et affaiblissements dus aux précipitations.</w:t>
      </w:r>
    </w:p>
    <w:p w14:paraId="2A6057FF" w14:textId="77777777" w:rsidR="008D2651" w:rsidRPr="00CB630D" w:rsidRDefault="008D2651" w:rsidP="008D2651">
      <w:pPr>
        <w:rPr>
          <w:lang w:val="fr-FR"/>
        </w:rPr>
      </w:pPr>
      <w:r w:rsidRPr="00CB630D">
        <w:rPr>
          <w:lang w:val="fr-FR"/>
        </w:rPr>
        <w:t>Sous</w:t>
      </w:r>
      <w:r w:rsidRPr="00CB630D">
        <w:rPr>
          <w:lang w:val="fr-FR"/>
        </w:rPr>
        <w:noBreakHyphen/>
        <w:t>modèle 2: propagation anormale due à une atmosphère stratifiée; phénomène de conduit et réflexion par les couches.</w:t>
      </w:r>
    </w:p>
    <w:p w14:paraId="4D1C92AD" w14:textId="77777777" w:rsidR="008D2651" w:rsidRPr="00CB630D" w:rsidRDefault="008D2651" w:rsidP="008D2651">
      <w:pPr>
        <w:rPr>
          <w:lang w:val="fr-FR"/>
        </w:rPr>
      </w:pPr>
      <w:r w:rsidRPr="00CB630D">
        <w:rPr>
          <w:lang w:val="fr-FR"/>
        </w:rPr>
        <w:t>Sous</w:t>
      </w:r>
      <w:r w:rsidRPr="00CB630D">
        <w:rPr>
          <w:lang w:val="fr-FR"/>
        </w:rPr>
        <w:noBreakHyphen/>
        <w:t>modèle 3: propagation due à des turbulences atmosphériques: diffusion troposphérique et évanouissements dus aux précipitations pour le trajet de diffusion troposphérique.</w:t>
      </w:r>
    </w:p>
    <w:p w14:paraId="5C33C3CC" w14:textId="77777777" w:rsidR="008D2651" w:rsidRPr="00CB630D" w:rsidRDefault="008D2651" w:rsidP="008D2651">
      <w:pPr>
        <w:rPr>
          <w:lang w:val="fr-FR"/>
        </w:rPr>
      </w:pPr>
      <w:r w:rsidRPr="00CB630D">
        <w:rPr>
          <w:lang w:val="fr-FR"/>
        </w:rPr>
        <w:t>Sous</w:t>
      </w:r>
      <w:r w:rsidRPr="00CB630D">
        <w:rPr>
          <w:lang w:val="fr-FR"/>
        </w:rPr>
        <w:noBreakHyphen/>
        <w:t>modèle 4: propagation par réflexion sur la couche sporadique E.</w:t>
      </w:r>
    </w:p>
    <w:p w14:paraId="48EB57DA" w14:textId="77777777" w:rsidR="008D2651" w:rsidRPr="00CB630D" w:rsidRDefault="008D2651" w:rsidP="008D2651">
      <w:pPr>
        <w:rPr>
          <w:lang w:val="fr-FR"/>
        </w:rPr>
      </w:pPr>
      <w:r w:rsidRPr="00CB630D">
        <w:rPr>
          <w:lang w:val="fr-FR"/>
        </w:rPr>
        <w:t>Les résultats de ces sous-modèles sont combinés, comme indiqué au § 5 ci-après.</w:t>
      </w:r>
    </w:p>
    <w:p w14:paraId="079631DF" w14:textId="77777777" w:rsidR="008D2651" w:rsidRPr="00CB630D" w:rsidRDefault="008D2651" w:rsidP="008D2651">
      <w:pPr>
        <w:pStyle w:val="Heading2"/>
        <w:rPr>
          <w:lang w:val="fr-FR"/>
        </w:rPr>
      </w:pPr>
      <w:bookmarkStart w:id="172" w:name="_Toc253582977"/>
      <w:bookmarkStart w:id="173" w:name="_Toc253732905"/>
      <w:bookmarkStart w:id="174" w:name="_Toc255292372"/>
      <w:bookmarkStart w:id="175" w:name="_Toc256490301"/>
      <w:bookmarkStart w:id="176" w:name="_Toc164420605"/>
      <w:bookmarkStart w:id="177" w:name="_Toc164927234"/>
      <w:bookmarkStart w:id="178" w:name="_Toc215824133"/>
      <w:r w:rsidRPr="00CB630D">
        <w:rPr>
          <w:lang w:val="fr-FR"/>
        </w:rPr>
        <w:t>4.1</w:t>
      </w:r>
      <w:r w:rsidRPr="00CB630D">
        <w:rPr>
          <w:lang w:val="fr-FR"/>
        </w:rPr>
        <w:tab/>
      </w:r>
      <w:bookmarkEnd w:id="172"/>
      <w:bookmarkEnd w:id="173"/>
      <w:bookmarkEnd w:id="174"/>
      <w:bookmarkEnd w:id="175"/>
      <w:r w:rsidRPr="00CB630D">
        <w:rPr>
          <w:lang w:val="fr-FR"/>
        </w:rPr>
        <w:t>Sous</w:t>
      </w:r>
      <w:r w:rsidRPr="00CB630D">
        <w:rPr>
          <w:lang w:val="fr-FR"/>
        </w:rPr>
        <w:noBreakHyphen/>
        <w:t>modèle 1. Propagation normale à proximité de la surface de la Terre</w:t>
      </w:r>
      <w:bookmarkEnd w:id="176"/>
      <w:bookmarkEnd w:id="177"/>
      <w:bookmarkEnd w:id="178"/>
    </w:p>
    <w:p w14:paraId="2803EC2A" w14:textId="6936931B" w:rsidR="008D2651" w:rsidRPr="00CB630D" w:rsidRDefault="008D2651" w:rsidP="008D2651">
      <w:pPr>
        <w:rPr>
          <w:lang w:val="fr-FR"/>
        </w:rPr>
      </w:pPr>
      <w:r w:rsidRPr="00CB630D">
        <w:rPr>
          <w:lang w:val="fr-FR"/>
        </w:rPr>
        <w:t>On calcule l</w:t>
      </w:r>
      <w:r w:rsidR="00D011F1" w:rsidRPr="00CB630D">
        <w:rPr>
          <w:lang w:val="fr-FR"/>
        </w:rPr>
        <w:t>'</w:t>
      </w:r>
      <w:r w:rsidRPr="00CB630D">
        <w:rPr>
          <w:lang w:val="fr-FR"/>
        </w:rPr>
        <w:t xml:space="preserve">affaiblissement par diffraction non dépassé pendant </w:t>
      </w:r>
      <w:r w:rsidRPr="00CB630D">
        <w:rPr>
          <w:i/>
          <w:lang w:val="fr-FR"/>
        </w:rPr>
        <w:t>p</w:t>
      </w:r>
      <w:r w:rsidRPr="00CB630D">
        <w:rPr>
          <w:lang w:val="fr-FR"/>
        </w:rPr>
        <w:t xml:space="preserve">% du temps, </w:t>
      </w:r>
      <w:r w:rsidRPr="00CB630D">
        <w:rPr>
          <w:i/>
          <w:lang w:val="fr-FR"/>
        </w:rPr>
        <w:t>L</w:t>
      </w:r>
      <w:r w:rsidRPr="00CB630D">
        <w:rPr>
          <w:i/>
          <w:vertAlign w:val="subscript"/>
          <w:lang w:val="fr-FR"/>
        </w:rPr>
        <w:t>d</w:t>
      </w:r>
      <w:r w:rsidRPr="00CB630D">
        <w:rPr>
          <w:lang w:val="fr-FR"/>
        </w:rPr>
        <w:t xml:space="preserve">, comme indiqué dans la Pièce jointe A, où </w:t>
      </w:r>
      <w:r w:rsidRPr="00CB630D">
        <w:rPr>
          <w:i/>
          <w:lang w:val="fr-FR"/>
        </w:rPr>
        <w:t>L</w:t>
      </w:r>
      <w:r w:rsidRPr="00CB630D">
        <w:rPr>
          <w:i/>
          <w:vertAlign w:val="subscript"/>
          <w:lang w:val="fr-FR"/>
        </w:rPr>
        <w:t>d</w:t>
      </w:r>
      <w:r w:rsidRPr="00CB630D">
        <w:rPr>
          <w:lang w:val="fr-FR"/>
        </w:rPr>
        <w:t>, est donné par l</w:t>
      </w:r>
      <w:r w:rsidR="00D011F1" w:rsidRPr="00CB630D">
        <w:rPr>
          <w:lang w:val="fr-FR"/>
        </w:rPr>
        <w:t>'</w:t>
      </w:r>
      <w:r w:rsidRPr="00CB630D">
        <w:rPr>
          <w:lang w:val="fr-FR"/>
        </w:rPr>
        <w:t>équation (A.1).</w:t>
      </w:r>
    </w:p>
    <w:p w14:paraId="3987CAEB" w14:textId="77777777" w:rsidR="008D2651" w:rsidRPr="00CB630D" w:rsidRDefault="008D2651" w:rsidP="008D2651">
      <w:pPr>
        <w:rPr>
          <w:lang w:val="fr-FR"/>
        </w:rPr>
      </w:pPr>
      <w:r w:rsidRPr="00CB630D">
        <w:rPr>
          <w:lang w:val="fr-FR"/>
        </w:rPr>
        <w:t xml:space="preserve">On utilise la méthode donnée dans le § B.2 de la Pièce jointe B pour calculer le pourcentage de temps théorique de dépassement par temps clair sans évanouissements </w:t>
      </w:r>
      <w:r w:rsidRPr="00CB630D">
        <w:rPr>
          <w:i/>
          <w:lang w:val="fr-FR"/>
        </w:rPr>
        <w:t>Q</w:t>
      </w:r>
      <w:r w:rsidRPr="00CB630D">
        <w:rPr>
          <w:vertAlign w:val="subscript"/>
          <w:lang w:val="fr-FR"/>
        </w:rPr>
        <w:t>0</w:t>
      </w:r>
      <w:r w:rsidRPr="00CB630D">
        <w:rPr>
          <w:i/>
          <w:vertAlign w:val="subscript"/>
          <w:lang w:val="fr-FR"/>
        </w:rPr>
        <w:t>ca</w:t>
      </w:r>
      <w:r w:rsidRPr="00CB630D">
        <w:rPr>
          <w:lang w:val="fr-FR"/>
        </w:rPr>
        <w:t xml:space="preserve"> qui est utilisé dans la méthode par temps clair du § B.4.</w:t>
      </w:r>
    </w:p>
    <w:p w14:paraId="29807409" w14:textId="04E7B4E0" w:rsidR="008D2651" w:rsidRPr="00CB630D" w:rsidRDefault="008D2651" w:rsidP="008D2651">
      <w:pPr>
        <w:rPr>
          <w:lang w:val="fr-FR"/>
        </w:rPr>
      </w:pPr>
      <w:r w:rsidRPr="00CB630D">
        <w:rPr>
          <w:lang w:val="fr-FR"/>
        </w:rPr>
        <w:t xml:space="preserve">Le paramètre </w:t>
      </w:r>
      <w:r w:rsidRPr="00CB630D">
        <w:rPr>
          <w:i/>
          <w:lang w:val="fr-FR"/>
        </w:rPr>
        <w:t>A</w:t>
      </w:r>
      <w:r w:rsidRPr="00CB630D">
        <w:rPr>
          <w:vertAlign w:val="subscript"/>
          <w:lang w:val="fr-FR"/>
        </w:rPr>
        <w:t>1</w:t>
      </w:r>
      <w:r w:rsidRPr="00CB630D">
        <w:rPr>
          <w:lang w:val="fr-FR"/>
        </w:rPr>
        <w:t xml:space="preserve"> représente l</w:t>
      </w:r>
      <w:r w:rsidR="00D011F1" w:rsidRPr="00CB630D">
        <w:rPr>
          <w:lang w:val="fr-FR"/>
        </w:rPr>
        <w:t>'</w:t>
      </w:r>
      <w:r w:rsidRPr="00CB630D">
        <w:rPr>
          <w:lang w:val="fr-FR"/>
        </w:rPr>
        <w:t>évanouissement du signal, en dB, dû à l</w:t>
      </w:r>
      <w:r w:rsidR="00D011F1" w:rsidRPr="00CB630D">
        <w:rPr>
          <w:lang w:val="fr-FR"/>
        </w:rPr>
        <w:t>'</w:t>
      </w:r>
      <w:r w:rsidRPr="00CB630D">
        <w:rPr>
          <w:lang w:val="fr-FR"/>
        </w:rPr>
        <w:t xml:space="preserve">effet conjugué du temps clair et de la pluie/neige mouillée. Les renforcements du signal par temps clair sont assimilés à des évanouissements pour lesquels </w:t>
      </w:r>
      <w:r w:rsidRPr="00CB630D">
        <w:rPr>
          <w:i/>
          <w:lang w:val="fr-FR"/>
        </w:rPr>
        <w:t>A</w:t>
      </w:r>
      <w:r w:rsidRPr="00CB630D">
        <w:rPr>
          <w:vertAlign w:val="subscript"/>
          <w:lang w:val="fr-FR"/>
        </w:rPr>
        <w:t>1</w:t>
      </w:r>
      <w:r w:rsidRPr="00CB630D">
        <w:rPr>
          <w:lang w:val="fr-FR"/>
        </w:rPr>
        <w:t xml:space="preserve"> est négatif.</w:t>
      </w:r>
    </w:p>
    <w:p w14:paraId="3FF04EDE" w14:textId="0D12D9D2" w:rsidR="008D2651" w:rsidRPr="00CB630D" w:rsidRDefault="008D2651" w:rsidP="008D2651">
      <w:pPr>
        <w:rPr>
          <w:lang w:val="fr-FR"/>
        </w:rPr>
      </w:pPr>
      <w:r w:rsidRPr="00CB630D">
        <w:rPr>
          <w:lang w:val="fr-FR"/>
        </w:rPr>
        <w:lastRenderedPageBreak/>
        <w:t>On effectue les premiers calculs des évanouissements dus à la pluie/neige mouillée décrits dans le § C.2 avec les données d</w:t>
      </w:r>
      <w:r w:rsidR="00D011F1" w:rsidRPr="00CB630D">
        <w:rPr>
          <w:lang w:val="fr-FR"/>
        </w:rPr>
        <w:t>'</w:t>
      </w:r>
      <w:r w:rsidRPr="00CB630D">
        <w:rPr>
          <w:lang w:val="fr-FR"/>
        </w:rPr>
        <w:t>entrée suivantes:</w:t>
      </w:r>
    </w:p>
    <w:p w14:paraId="010E6D1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859" w:dyaOrig="360" w14:anchorId="38DBBB3F">
          <v:shape id="_x0000_i1093" type="#_x0000_t75" style="width:38.2pt;height:17.45pt" o:ole="">
            <v:imagedata r:id="rId180" o:title=""/>
          </v:shape>
          <o:OLEObject Type="Embed" ProgID="Equation.DSMT4" ShapeID="_x0000_i1093" DrawAspect="Content" ObjectID="_1826454909" r:id="rId181"/>
        </w:object>
      </w:r>
      <w:r w:rsidRPr="00CB630D">
        <w:rPr>
          <w:lang w:val="fr-FR"/>
        </w:rPr>
        <w:t>                degrés</w:t>
      </w:r>
      <w:r w:rsidRPr="00CB630D">
        <w:rPr>
          <w:lang w:val="fr-FR"/>
        </w:rPr>
        <w:tab/>
        <w:t>(44a)</w:t>
      </w:r>
    </w:p>
    <w:p w14:paraId="217B1DE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880" w:dyaOrig="360" w14:anchorId="60AB2C3D">
          <v:shape id="_x0000_i1094" type="#_x0000_t75" style="width:38.2pt;height:17.45pt" o:ole="">
            <v:imagedata r:id="rId182" o:title=""/>
          </v:shape>
          <o:OLEObject Type="Embed" ProgID="Equation.DSMT4" ShapeID="_x0000_i1094" DrawAspect="Content" ObjectID="_1826454910" r:id="rId183"/>
        </w:object>
      </w:r>
      <w:r w:rsidRPr="00CB630D">
        <w:rPr>
          <w:lang w:val="fr-FR"/>
        </w:rPr>
        <w:t>                degrés</w:t>
      </w:r>
      <w:r w:rsidRPr="00CB630D">
        <w:rPr>
          <w:lang w:val="fr-FR"/>
        </w:rPr>
        <w:tab/>
        <w:t>(44b)</w:t>
      </w:r>
    </w:p>
    <w:p w14:paraId="0B3658D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140" w:dyaOrig="360" w14:anchorId="21CCFD86">
          <v:shape id="_x0000_i1095" type="#_x0000_t75" style="width:52.35pt;height:17.45pt" o:ole="">
            <v:imagedata r:id="rId184" o:title=""/>
          </v:shape>
          <o:OLEObject Type="Embed" ProgID="Equation.3" ShapeID="_x0000_i1095" DrawAspect="Content" ObjectID="_1826454911" r:id="rId185"/>
        </w:object>
      </w:r>
      <w:r w:rsidRPr="00CB630D">
        <w:rPr>
          <w:lang w:val="fr-FR"/>
        </w:rPr>
        <w:t>                masl</w:t>
      </w:r>
      <w:r w:rsidRPr="00CB630D">
        <w:rPr>
          <w:lang w:val="fr-FR"/>
        </w:rPr>
        <w:tab/>
        <w:t>(44c)</w:t>
      </w:r>
    </w:p>
    <w:p w14:paraId="3EFB317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160" w:dyaOrig="360" w14:anchorId="5026BD98">
          <v:shape id="_x0000_i1096" type="#_x0000_t75" style="width:52.35pt;height:17.45pt" o:ole="">
            <v:imagedata r:id="rId186" o:title=""/>
          </v:shape>
          <o:OLEObject Type="Embed" ProgID="Equation.3" ShapeID="_x0000_i1096" DrawAspect="Content" ObjectID="_1826454912" r:id="rId187"/>
        </w:object>
      </w:r>
      <w:r w:rsidRPr="00CB630D">
        <w:rPr>
          <w:lang w:val="fr-FR"/>
        </w:rPr>
        <w:t>                masl</w:t>
      </w:r>
      <w:r w:rsidRPr="00CB630D">
        <w:rPr>
          <w:lang w:val="fr-FR"/>
        </w:rPr>
        <w:tab/>
        <w:t>(44d)</w:t>
      </w:r>
    </w:p>
    <w:p w14:paraId="45A5A65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920" w:dyaOrig="360" w14:anchorId="794447BB">
          <v:shape id="_x0000_i1097" type="#_x0000_t75" style="width:41.45pt;height:17.45pt" o:ole="">
            <v:imagedata r:id="rId188" o:title=""/>
          </v:shape>
          <o:OLEObject Type="Embed" ProgID="Equation.3" ShapeID="_x0000_i1097" DrawAspect="Content" ObjectID="_1826454913" r:id="rId189"/>
        </w:object>
      </w:r>
      <w:r w:rsidRPr="00CB630D">
        <w:rPr>
          <w:lang w:val="fr-FR"/>
        </w:rPr>
        <w:t>                km</w:t>
      </w:r>
      <w:r w:rsidRPr="00CB630D">
        <w:rPr>
          <w:lang w:val="fr-FR"/>
        </w:rPr>
        <w:tab/>
        <w:t>(44e)</w:t>
      </w:r>
    </w:p>
    <w:p w14:paraId="7EEC372A" w14:textId="77777777" w:rsidR="008D2651" w:rsidRPr="00CB630D" w:rsidRDefault="008D2651" w:rsidP="008D2651">
      <w:pPr>
        <w:rPr>
          <w:lang w:val="fr-FR"/>
        </w:rPr>
      </w:pPr>
      <w:r w:rsidRPr="00CB630D">
        <w:rPr>
          <w:i/>
          <w:lang w:val="fr-FR"/>
        </w:rPr>
        <w:t>A</w:t>
      </w:r>
      <w:r w:rsidRPr="00CB630D">
        <w:rPr>
          <w:vertAlign w:val="subscript"/>
          <w:lang w:val="fr-FR"/>
        </w:rPr>
        <w:t>1</w:t>
      </w:r>
      <w:r w:rsidRPr="00CB630D">
        <w:rPr>
          <w:lang w:val="fr-FR"/>
        </w:rPr>
        <w:t xml:space="preserve"> est calculé comme suit:</w:t>
      </w:r>
    </w:p>
    <w:p w14:paraId="470D505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240" w:dyaOrig="360" w14:anchorId="4B80D721">
          <v:shape id="_x0000_i1098" type="#_x0000_t75" style="width:58.9pt;height:13.1pt" o:ole="">
            <v:imagedata r:id="rId190" o:title=""/>
          </v:shape>
          <o:OLEObject Type="Embed" ProgID="Equation.3" ShapeID="_x0000_i1098" DrawAspect="Content" ObjectID="_1826454914" r:id="rId191"/>
        </w:object>
      </w:r>
      <w:r w:rsidRPr="00CB630D">
        <w:rPr>
          <w:lang w:val="fr-FR"/>
        </w:rPr>
        <w:t>                dB</w:t>
      </w:r>
      <w:r w:rsidRPr="00CB630D">
        <w:rPr>
          <w:lang w:val="fr-FR"/>
        </w:rPr>
        <w:tab/>
        <w:t>(45)</w:t>
      </w:r>
    </w:p>
    <w:p w14:paraId="64D05D8B" w14:textId="1FD81703" w:rsidR="008D2651" w:rsidRPr="00CB630D" w:rsidRDefault="008D2651" w:rsidP="008D2651">
      <w:pPr>
        <w:rPr>
          <w:lang w:val="fr-FR"/>
        </w:rPr>
      </w:pPr>
      <w:r w:rsidRPr="00CB630D">
        <w:rPr>
          <w:lang w:val="fr-FR"/>
        </w:rPr>
        <w:t xml:space="preserve">où </w:t>
      </w:r>
      <w:r w:rsidRPr="00CB630D">
        <w:rPr>
          <w:i/>
          <w:lang w:val="fr-FR"/>
        </w:rPr>
        <w:t>A</w:t>
      </w:r>
      <w:r w:rsidRPr="00CB630D">
        <w:rPr>
          <w:i/>
          <w:vertAlign w:val="subscript"/>
          <w:lang w:val="fr-FR"/>
        </w:rPr>
        <w:t>iter</w:t>
      </w:r>
      <w:r w:rsidRPr="00CB630D">
        <w:rPr>
          <w:lang w:val="fr-FR"/>
        </w:rPr>
        <w:t>(</w:t>
      </w:r>
      <w:r w:rsidRPr="00CB630D">
        <w:rPr>
          <w:i/>
          <w:lang w:val="fr-FR"/>
        </w:rPr>
        <w:t>q</w:t>
      </w:r>
      <w:r w:rsidRPr="00CB630D">
        <w:rPr>
          <w:lang w:val="fr-FR"/>
        </w:rPr>
        <w:t>) est la fonction d</w:t>
      </w:r>
      <w:r w:rsidR="00D011F1" w:rsidRPr="00CB630D">
        <w:rPr>
          <w:lang w:val="fr-FR"/>
        </w:rPr>
        <w:t>'</w:t>
      </w:r>
      <w:r w:rsidRPr="00CB630D">
        <w:rPr>
          <w:lang w:val="fr-FR"/>
        </w:rPr>
        <w:t>itération décrite dans la Pièce jointe I.</w:t>
      </w:r>
    </w:p>
    <w:p w14:paraId="28A176F6" w14:textId="5CA7DFBF" w:rsidR="008D2651" w:rsidRPr="00CB630D" w:rsidRDefault="008D2651" w:rsidP="008D2651">
      <w:pPr>
        <w:rPr>
          <w:lang w:val="fr-FR"/>
        </w:rPr>
      </w:pPr>
      <w:r w:rsidRPr="00CB630D">
        <w:rPr>
          <w:lang w:val="fr-FR"/>
        </w:rPr>
        <w:t xml:space="preserve">Dans la Pièce jointe I, la fonction </w:t>
      </w:r>
      <w:r w:rsidRPr="00CB630D">
        <w:rPr>
          <w:i/>
          <w:lang w:val="fr-FR"/>
        </w:rPr>
        <w:t>A</w:t>
      </w:r>
      <w:r w:rsidRPr="00CB630D">
        <w:rPr>
          <w:i/>
          <w:vertAlign w:val="subscript"/>
          <w:lang w:val="fr-FR"/>
        </w:rPr>
        <w:t>iter</w:t>
      </w:r>
      <w:r w:rsidRPr="00CB630D">
        <w:rPr>
          <w:lang w:val="fr-FR"/>
        </w:rPr>
        <w:t>(</w:t>
      </w:r>
      <w:r w:rsidRPr="00CB630D">
        <w:rPr>
          <w:i/>
          <w:lang w:val="fr-FR"/>
        </w:rPr>
        <w:t>q</w:t>
      </w:r>
      <w:r w:rsidRPr="00CB630D">
        <w:rPr>
          <w:lang w:val="fr-FR"/>
        </w:rPr>
        <w:t xml:space="preserve">) utilise une fonction </w:t>
      </w:r>
      <w:r w:rsidRPr="00CB630D">
        <w:rPr>
          <w:i/>
          <w:lang w:val="fr-FR"/>
        </w:rPr>
        <w:t>Q</w:t>
      </w:r>
      <w:r w:rsidRPr="00CB630D">
        <w:rPr>
          <w:i/>
          <w:vertAlign w:val="subscript"/>
          <w:lang w:val="fr-FR"/>
        </w:rPr>
        <w:t>iter</w:t>
      </w:r>
      <w:r w:rsidRPr="00CB630D">
        <w:rPr>
          <w:lang w:val="fr-FR"/>
        </w:rPr>
        <w:t>(</w:t>
      </w:r>
      <w:r w:rsidRPr="00CB630D">
        <w:rPr>
          <w:i/>
          <w:lang w:val="fr-FR"/>
        </w:rPr>
        <w:t>A</w:t>
      </w:r>
      <w:r w:rsidRPr="00CB630D">
        <w:rPr>
          <w:lang w:val="fr-FR"/>
        </w:rPr>
        <w:t xml:space="preserve">) où </w:t>
      </w:r>
      <w:r w:rsidRPr="00CB630D">
        <w:rPr>
          <w:i/>
          <w:lang w:val="fr-FR"/>
        </w:rPr>
        <w:t>A</w:t>
      </w:r>
      <w:r w:rsidRPr="00CB630D">
        <w:rPr>
          <w:lang w:val="fr-FR"/>
        </w:rPr>
        <w:t xml:space="preserve"> prend des valeurs expérimentales. La fonction </w:t>
      </w:r>
      <w:r w:rsidRPr="00CB630D">
        <w:rPr>
          <w:i/>
          <w:lang w:val="fr-FR"/>
        </w:rPr>
        <w:t>Q</w:t>
      </w:r>
      <w:r w:rsidRPr="00CB630D">
        <w:rPr>
          <w:i/>
          <w:vertAlign w:val="subscript"/>
          <w:lang w:val="fr-FR"/>
        </w:rPr>
        <w:t>iter</w:t>
      </w:r>
      <w:r w:rsidRPr="00CB630D">
        <w:rPr>
          <w:lang w:val="fr-FR"/>
        </w:rPr>
        <w:t>(</w:t>
      </w:r>
      <w:r w:rsidRPr="00CB630D">
        <w:rPr>
          <w:i/>
          <w:lang w:val="fr-FR"/>
        </w:rPr>
        <w:t>A</w:t>
      </w:r>
      <w:r w:rsidRPr="00CB630D">
        <w:rPr>
          <w:lang w:val="fr-FR"/>
        </w:rPr>
        <w:t>) est définie pour des évanouissements dus à l</w:t>
      </w:r>
      <w:r w:rsidR="00D011F1" w:rsidRPr="00CB630D">
        <w:rPr>
          <w:lang w:val="fr-FR"/>
        </w:rPr>
        <w:t>'</w:t>
      </w:r>
      <w:r w:rsidRPr="00CB630D">
        <w:rPr>
          <w:lang w:val="fr-FR"/>
        </w:rPr>
        <w:t>effet conjugué d</w:t>
      </w:r>
      <w:r w:rsidR="00D011F1" w:rsidRPr="00CB630D">
        <w:rPr>
          <w:lang w:val="fr-FR"/>
        </w:rPr>
        <w:t>'</w:t>
      </w:r>
      <w:r w:rsidRPr="00CB630D">
        <w:rPr>
          <w:lang w:val="fr-FR"/>
        </w:rPr>
        <w:t>un temps clair et de précipitations, comme suit:</w:t>
      </w:r>
    </w:p>
    <w:p w14:paraId="555D908F"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8"/>
          <w:lang w:val="fr-FR"/>
        </w:rPr>
        <w:object w:dxaOrig="4640" w:dyaOrig="680" w14:anchorId="28C9F31E">
          <v:shape id="_x0000_i1099" type="#_x0000_t75" style="width:230.2pt;height:36pt" o:ole="">
            <v:imagedata r:id="rId192" o:title=""/>
          </v:shape>
          <o:OLEObject Type="Embed" ProgID="Equation.3" ShapeID="_x0000_i1099" DrawAspect="Content" ObjectID="_1826454915" r:id="rId193"/>
        </w:object>
      </w:r>
      <w:r w:rsidRPr="00CB630D">
        <w:rPr>
          <w:lang w:val="fr-FR"/>
        </w:rPr>
        <w:tab/>
        <w:t>(46)</w:t>
      </w:r>
    </w:p>
    <w:p w14:paraId="017FABF3" w14:textId="77777777" w:rsidR="008D2651" w:rsidRPr="00CB630D" w:rsidRDefault="008D2651" w:rsidP="008D2651">
      <w:pPr>
        <w:rPr>
          <w:lang w:val="fr-FR"/>
        </w:rPr>
      </w:pPr>
      <w:r w:rsidRPr="00CB630D">
        <w:rPr>
          <w:lang w:val="fr-FR"/>
        </w:rPr>
        <w:t xml:space="preserve">où </w:t>
      </w:r>
      <w:r w:rsidRPr="00CB630D">
        <w:rPr>
          <w:i/>
          <w:lang w:val="fr-FR"/>
        </w:rPr>
        <w:t>Q</w:t>
      </w:r>
      <w:r w:rsidRPr="00CB630D">
        <w:rPr>
          <w:i/>
          <w:vertAlign w:val="subscript"/>
          <w:lang w:val="fr-FR"/>
        </w:rPr>
        <w:t>caf</w:t>
      </w:r>
      <w:r w:rsidRPr="00CB630D">
        <w:rPr>
          <w:lang w:val="fr-FR"/>
        </w:rPr>
        <w:t>(</w:t>
      </w:r>
      <w:r w:rsidRPr="00CB630D">
        <w:rPr>
          <w:i/>
          <w:lang w:val="fr-FR"/>
        </w:rPr>
        <w:t>A</w:t>
      </w:r>
      <w:r w:rsidRPr="00CB630D">
        <w:rPr>
          <w:lang w:val="fr-FR"/>
        </w:rPr>
        <w:t xml:space="preserve">) est définie dans le § B.4, et la fonction </w:t>
      </w:r>
      <w:r w:rsidRPr="00CB630D">
        <w:rPr>
          <w:i/>
          <w:lang w:val="fr-FR"/>
        </w:rPr>
        <w:t>Q</w:t>
      </w:r>
      <w:r w:rsidRPr="00CB630D">
        <w:rPr>
          <w:i/>
          <w:vertAlign w:val="subscript"/>
          <w:lang w:val="fr-FR"/>
        </w:rPr>
        <w:t>rain</w:t>
      </w:r>
      <w:r w:rsidRPr="00CB630D">
        <w:rPr>
          <w:lang w:val="fr-FR"/>
        </w:rPr>
        <w:t>(</w:t>
      </w:r>
      <w:r w:rsidRPr="00CB630D">
        <w:rPr>
          <w:i/>
          <w:lang w:val="fr-FR"/>
        </w:rPr>
        <w:t>A</w:t>
      </w:r>
      <w:r w:rsidRPr="00CB630D">
        <w:rPr>
          <w:lang w:val="fr-FR"/>
        </w:rPr>
        <w:t xml:space="preserve">) est définie dans le § C.3. </w:t>
      </w:r>
      <w:r w:rsidRPr="00CB630D">
        <w:rPr>
          <w:i/>
          <w:lang w:val="fr-FR"/>
        </w:rPr>
        <w:t>Q</w:t>
      </w:r>
      <w:r w:rsidRPr="00CB630D">
        <w:rPr>
          <w:i/>
          <w:vertAlign w:val="subscript"/>
          <w:lang w:val="fr-FR"/>
        </w:rPr>
        <w:t>0ra</w:t>
      </w:r>
      <w:r w:rsidRPr="00CB630D">
        <w:rPr>
          <w:lang w:val="fr-FR"/>
        </w:rPr>
        <w:t xml:space="preserve"> est calculée comme dans les calculs préliminaires précédents (§ C.2).</w:t>
      </w:r>
    </w:p>
    <w:p w14:paraId="19F42F45" w14:textId="314891D9" w:rsidR="008D2651" w:rsidRPr="00CB630D" w:rsidRDefault="008D2651" w:rsidP="00EA31E3">
      <w:pPr>
        <w:keepNext/>
        <w:keepLines/>
        <w:rPr>
          <w:lang w:val="fr-FR"/>
        </w:rPr>
      </w:pPr>
      <w:r w:rsidRPr="00CB630D">
        <w:rPr>
          <w:lang w:val="fr-FR"/>
        </w:rPr>
        <w:t>Pour le sous</w:t>
      </w:r>
      <w:r w:rsidRPr="00CB630D">
        <w:rPr>
          <w:lang w:val="fr-FR"/>
        </w:rPr>
        <w:noBreakHyphen/>
        <w:t>modèle 1, on calcule l</w:t>
      </w:r>
      <w:r w:rsidR="00D011F1" w:rsidRPr="00CB630D">
        <w:rPr>
          <w:lang w:val="fr-FR"/>
        </w:rPr>
        <w:t>'</w:t>
      </w:r>
      <w:r w:rsidRPr="00CB630D">
        <w:rPr>
          <w:lang w:val="fr-FR"/>
        </w:rPr>
        <w:t xml:space="preserve">affaiblissement de transmission de référence non dépassé pendant </w:t>
      </w:r>
      <w:r w:rsidRPr="00CB630D">
        <w:rPr>
          <w:i/>
          <w:lang w:val="fr-FR"/>
        </w:rPr>
        <w:t>p</w:t>
      </w:r>
      <w:r w:rsidRPr="00CB630D">
        <w:rPr>
          <w:lang w:val="fr-FR"/>
        </w:rPr>
        <w:t>% du temps comme suit:</w:t>
      </w:r>
    </w:p>
    <w:p w14:paraId="47C62111" w14:textId="77777777" w:rsidR="008D2651" w:rsidRPr="00CB630D" w:rsidRDefault="008D2651" w:rsidP="00EA31E3">
      <w:pPr>
        <w:pStyle w:val="Equation"/>
        <w:keepNext/>
        <w:keepLines/>
        <w:tabs>
          <w:tab w:val="left" w:pos="6663"/>
        </w:tabs>
        <w:rPr>
          <w:lang w:val="fr-FR"/>
        </w:rPr>
      </w:pPr>
      <w:r w:rsidRPr="00CB630D">
        <w:rPr>
          <w:lang w:val="fr-FR"/>
        </w:rPr>
        <w:tab/>
      </w:r>
      <w:r w:rsidRPr="00CB630D">
        <w:rPr>
          <w:lang w:val="fr-FR"/>
        </w:rPr>
        <w:tab/>
      </w:r>
      <w:r w:rsidRPr="00CB630D">
        <w:rPr>
          <w:position w:val="-18"/>
          <w:lang w:val="fr-FR"/>
        </w:rPr>
        <w:object w:dxaOrig="4819" w:dyaOrig="420" w14:anchorId="66808F7A">
          <v:shape id="_x0000_i1100" type="#_x0000_t75" style="width:259.65pt;height:21.8pt" o:ole="">
            <v:imagedata r:id="rId194" o:title=""/>
          </v:shape>
          <o:OLEObject Type="Embed" ProgID="Equation.3" ShapeID="_x0000_i1100" DrawAspect="Content" ObjectID="_1826454916" r:id="rId195"/>
        </w:object>
      </w:r>
      <w:r w:rsidRPr="00CB630D">
        <w:rPr>
          <w:lang w:val="fr-FR"/>
        </w:rPr>
        <w:t>                dB</w:t>
      </w:r>
      <w:r w:rsidRPr="00CB630D">
        <w:rPr>
          <w:lang w:val="fr-FR"/>
        </w:rPr>
        <w:tab/>
        <w:t>(47)</w:t>
      </w:r>
    </w:p>
    <w:p w14:paraId="16EF5498" w14:textId="22B41CF9" w:rsidR="008D2651" w:rsidRPr="00CB630D" w:rsidRDefault="008D2651" w:rsidP="008D2651">
      <w:pPr>
        <w:rPr>
          <w:lang w:val="fr-FR"/>
        </w:rPr>
      </w:pPr>
      <w:r w:rsidRPr="00CB630D">
        <w:rPr>
          <w:lang w:val="fr-FR"/>
        </w:rPr>
        <w:t>où l</w:t>
      </w:r>
      <w:r w:rsidR="00D011F1" w:rsidRPr="00CB630D">
        <w:rPr>
          <w:lang w:val="fr-FR"/>
        </w:rPr>
        <w:t>'</w:t>
      </w:r>
      <w:r w:rsidRPr="00CB630D">
        <w:rPr>
          <w:lang w:val="fr-FR"/>
        </w:rPr>
        <w:t xml:space="preserve">affaiblissement de transmission de référence en espace libre, </w:t>
      </w:r>
      <w:r w:rsidRPr="00CB630D">
        <w:rPr>
          <w:i/>
          <w:lang w:val="fr-FR"/>
        </w:rPr>
        <w:t>L</w:t>
      </w:r>
      <w:r w:rsidRPr="00CB630D">
        <w:rPr>
          <w:i/>
          <w:vertAlign w:val="subscript"/>
          <w:lang w:val="fr-FR"/>
        </w:rPr>
        <w:t>bfs</w:t>
      </w:r>
      <w:r w:rsidRPr="00CB630D">
        <w:rPr>
          <w:lang w:val="fr-FR"/>
        </w:rPr>
        <w:t>, la fraction de l</w:t>
      </w:r>
      <w:r w:rsidR="00D011F1" w:rsidRPr="00CB630D">
        <w:rPr>
          <w:lang w:val="fr-FR"/>
        </w:rPr>
        <w:t>'</w:t>
      </w:r>
      <w:r w:rsidRPr="00CB630D">
        <w:rPr>
          <w:lang w:val="fr-FR"/>
        </w:rPr>
        <w:t>affaiblissement supplémentaire requis dû à la vapeur d</w:t>
      </w:r>
      <w:r w:rsidR="00D011F1" w:rsidRPr="00CB630D">
        <w:rPr>
          <w:lang w:val="fr-FR"/>
        </w:rPr>
        <w:t>'</w:t>
      </w:r>
      <w:r w:rsidRPr="00CB630D">
        <w:rPr>
          <w:lang w:val="fr-FR"/>
        </w:rPr>
        <w:t xml:space="preserve">eau, </w:t>
      </w:r>
      <w:r w:rsidRPr="00CB630D">
        <w:rPr>
          <w:i/>
          <w:lang w:val="fr-FR"/>
        </w:rPr>
        <w:t>F</w:t>
      </w:r>
      <w:r w:rsidRPr="00CB630D">
        <w:rPr>
          <w:i/>
          <w:vertAlign w:val="subscript"/>
          <w:lang w:val="fr-FR"/>
        </w:rPr>
        <w:t>wvr</w:t>
      </w:r>
      <w:r w:rsidRPr="00CB630D">
        <w:rPr>
          <w:lang w:val="fr-FR"/>
        </w:rPr>
        <w:t>, l</w:t>
      </w:r>
      <w:r w:rsidR="00D011F1" w:rsidRPr="00CB630D">
        <w:rPr>
          <w:lang w:val="fr-FR"/>
        </w:rPr>
        <w:t>'</w:t>
      </w:r>
      <w:r w:rsidRPr="00CB630D">
        <w:rPr>
          <w:lang w:val="fr-FR"/>
        </w:rPr>
        <w:t>affaiblissement total dû aux gaz en l</w:t>
      </w:r>
      <w:r w:rsidR="00D011F1" w:rsidRPr="00CB630D">
        <w:rPr>
          <w:lang w:val="fr-FR"/>
        </w:rPr>
        <w:t>'</w:t>
      </w:r>
      <w:r w:rsidRPr="00CB630D">
        <w:rPr>
          <w:lang w:val="fr-FR"/>
        </w:rPr>
        <w:t xml:space="preserve">absence de pluie, </w:t>
      </w:r>
      <w:r w:rsidRPr="00CB630D">
        <w:rPr>
          <w:i/>
          <w:lang w:val="fr-FR"/>
        </w:rPr>
        <w:t>A</w:t>
      </w:r>
      <w:r w:rsidRPr="00CB630D">
        <w:rPr>
          <w:i/>
          <w:vertAlign w:val="subscript"/>
          <w:lang w:val="fr-FR"/>
        </w:rPr>
        <w:t>gsur</w:t>
      </w:r>
      <w:r w:rsidRPr="00CB630D">
        <w:rPr>
          <w:lang w:val="fr-FR"/>
        </w:rPr>
        <w:t>, et l</w:t>
      </w:r>
      <w:r w:rsidR="00D011F1" w:rsidRPr="00CB630D">
        <w:rPr>
          <w:lang w:val="fr-FR"/>
        </w:rPr>
        <w:t>'</w:t>
      </w:r>
      <w:r w:rsidRPr="00CB630D">
        <w:rPr>
          <w:lang w:val="fr-FR"/>
        </w:rPr>
        <w:t>affaiblissement par les gaz dû à la vapeur d</w:t>
      </w:r>
      <w:r w:rsidR="00D011F1" w:rsidRPr="00CB630D">
        <w:rPr>
          <w:lang w:val="fr-FR"/>
        </w:rPr>
        <w:t>'</w:t>
      </w:r>
      <w:r w:rsidRPr="00CB630D">
        <w:rPr>
          <w:lang w:val="fr-FR"/>
        </w:rPr>
        <w:t>eau en présence de pluie et en l</w:t>
      </w:r>
      <w:r w:rsidR="00D011F1" w:rsidRPr="00CB630D">
        <w:rPr>
          <w:lang w:val="fr-FR"/>
        </w:rPr>
        <w:t>'</w:t>
      </w:r>
      <w:r w:rsidRPr="00CB630D">
        <w:rPr>
          <w:lang w:val="fr-FR"/>
        </w:rPr>
        <w:t>absence de pluie,</w:t>
      </w:r>
      <w:r w:rsidRPr="00CB630D">
        <w:rPr>
          <w:i/>
          <w:lang w:val="fr-FR"/>
        </w:rPr>
        <w:t xml:space="preserve"> A</w:t>
      </w:r>
      <w:r w:rsidRPr="00CB630D">
        <w:rPr>
          <w:i/>
          <w:vertAlign w:val="subscript"/>
          <w:lang w:val="fr-FR"/>
        </w:rPr>
        <w:t>wsur</w:t>
      </w:r>
      <w:r w:rsidRPr="00CB630D">
        <w:rPr>
          <w:lang w:val="fr-FR"/>
        </w:rPr>
        <w:t xml:space="preserve"> et </w:t>
      </w:r>
      <w:r w:rsidRPr="00CB630D">
        <w:rPr>
          <w:i/>
          <w:lang w:val="fr-FR"/>
        </w:rPr>
        <w:t>A</w:t>
      </w:r>
      <w:r w:rsidRPr="00CB630D">
        <w:rPr>
          <w:i/>
          <w:vertAlign w:val="subscript"/>
          <w:lang w:val="fr-FR"/>
        </w:rPr>
        <w:t>wrsur</w:t>
      </w:r>
      <w:r w:rsidRPr="00CB630D">
        <w:rPr>
          <w:lang w:val="fr-FR"/>
        </w:rPr>
        <w:t>, sont donnés dans le Tableau 4.</w:t>
      </w:r>
    </w:p>
    <w:p w14:paraId="768D0B0E" w14:textId="77777777" w:rsidR="008D2651" w:rsidRPr="00CB630D" w:rsidRDefault="008D2651" w:rsidP="008D2651">
      <w:pPr>
        <w:pStyle w:val="Heading2"/>
        <w:rPr>
          <w:lang w:val="fr-FR"/>
        </w:rPr>
      </w:pPr>
      <w:bookmarkStart w:id="179" w:name="_Toc253582978"/>
      <w:bookmarkStart w:id="180" w:name="_Toc253732906"/>
      <w:bookmarkStart w:id="181" w:name="_Toc255292373"/>
      <w:bookmarkStart w:id="182" w:name="_Toc256490302"/>
      <w:bookmarkStart w:id="183" w:name="_Toc164420606"/>
      <w:bookmarkStart w:id="184" w:name="_Toc164927235"/>
      <w:bookmarkStart w:id="185" w:name="_Toc215824134"/>
      <w:r w:rsidRPr="00CB630D">
        <w:rPr>
          <w:lang w:val="fr-FR"/>
        </w:rPr>
        <w:t>4.2</w:t>
      </w:r>
      <w:r w:rsidRPr="00CB630D">
        <w:rPr>
          <w:lang w:val="fr-FR"/>
        </w:rPr>
        <w:tab/>
      </w:r>
      <w:bookmarkEnd w:id="179"/>
      <w:bookmarkEnd w:id="180"/>
      <w:bookmarkEnd w:id="181"/>
      <w:bookmarkEnd w:id="182"/>
      <w:r w:rsidRPr="00CB630D">
        <w:rPr>
          <w:lang w:val="fr-FR"/>
        </w:rPr>
        <w:t>Sous</w:t>
      </w:r>
      <w:r w:rsidRPr="00CB630D">
        <w:rPr>
          <w:lang w:val="fr-FR"/>
        </w:rPr>
        <w:noBreakHyphen/>
        <w:t>modèle 2. Propagation anormale</w:t>
      </w:r>
      <w:bookmarkEnd w:id="183"/>
      <w:bookmarkEnd w:id="184"/>
      <w:bookmarkEnd w:id="185"/>
    </w:p>
    <w:p w14:paraId="1BEE0F00" w14:textId="09A0BEED" w:rsidR="008D2651" w:rsidRPr="00CB630D" w:rsidRDefault="008D2651" w:rsidP="008D2651">
      <w:pPr>
        <w:keepNext/>
        <w:keepLines/>
        <w:rPr>
          <w:lang w:val="fr-FR"/>
        </w:rPr>
      </w:pPr>
      <w:r w:rsidRPr="00CB630D">
        <w:rPr>
          <w:lang w:val="fr-FR"/>
        </w:rPr>
        <w:t>On utilise la méthode donnée dans la Pièce jointe D pour calculer l</w:t>
      </w:r>
      <w:r w:rsidR="00D011F1" w:rsidRPr="00CB630D">
        <w:rPr>
          <w:lang w:val="fr-FR"/>
        </w:rPr>
        <w:t>'</w:t>
      </w:r>
      <w:r w:rsidRPr="00CB630D">
        <w:rPr>
          <w:lang w:val="fr-FR"/>
        </w:rPr>
        <w:t xml:space="preserve">affaiblissement de transmission de référence dû à la propagation anormale, </w:t>
      </w:r>
      <w:r w:rsidRPr="00CB630D">
        <w:rPr>
          <w:i/>
          <w:lang w:val="fr-FR"/>
        </w:rPr>
        <w:t>L</w:t>
      </w:r>
      <w:r w:rsidRPr="00CB630D">
        <w:rPr>
          <w:i/>
          <w:vertAlign w:val="subscript"/>
          <w:lang w:val="fr-FR"/>
        </w:rPr>
        <w:t>bm</w:t>
      </w:r>
      <w:r w:rsidRPr="00CB630D">
        <w:rPr>
          <w:vertAlign w:val="subscript"/>
          <w:lang w:val="fr-FR"/>
        </w:rPr>
        <w:t xml:space="preserve">2 </w:t>
      </w:r>
      <w:r w:rsidRPr="00CB630D">
        <w:rPr>
          <w:lang w:val="fr-FR"/>
        </w:rPr>
        <w:t xml:space="preserve">non dépassé pendant </w:t>
      </w:r>
      <w:r w:rsidRPr="00CB630D">
        <w:rPr>
          <w:i/>
          <w:lang w:val="fr-FR"/>
        </w:rPr>
        <w:t>p</w:t>
      </w:r>
      <w:r w:rsidRPr="00CB630D">
        <w:rPr>
          <w:lang w:val="fr-FR"/>
        </w:rPr>
        <w:t>% du temps:</w:t>
      </w:r>
    </w:p>
    <w:p w14:paraId="16C230AB"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14"/>
          <w:lang w:val="fr-FR"/>
        </w:rPr>
        <w:object w:dxaOrig="1780" w:dyaOrig="380" w14:anchorId="6D0D2365">
          <v:shape id="_x0000_i1101" type="#_x0000_t75" style="width:100.35pt;height:21.8pt" o:ole="">
            <v:imagedata r:id="rId196" o:title=""/>
          </v:shape>
          <o:OLEObject Type="Embed" ProgID="Equation.3" ShapeID="_x0000_i1101" DrawAspect="Content" ObjectID="_1826454917" r:id="rId197"/>
        </w:object>
      </w:r>
      <w:r w:rsidRPr="00CB630D">
        <w:rPr>
          <w:lang w:val="fr-FR"/>
        </w:rPr>
        <w:t>                dB</w:t>
      </w:r>
      <w:r w:rsidRPr="00CB630D">
        <w:rPr>
          <w:lang w:val="fr-FR"/>
        </w:rPr>
        <w:tab/>
        <w:t>(48)</w:t>
      </w:r>
    </w:p>
    <w:p w14:paraId="32D1D668" w14:textId="3FEDE387" w:rsidR="008D2651" w:rsidRPr="00CB630D" w:rsidRDefault="008D2651" w:rsidP="008D2651">
      <w:pPr>
        <w:rPr>
          <w:lang w:val="fr-FR"/>
        </w:rPr>
      </w:pPr>
      <w:r w:rsidRPr="00CB630D">
        <w:rPr>
          <w:lang w:val="fr-FR"/>
        </w:rPr>
        <w:t xml:space="preserve">où </w:t>
      </w:r>
      <w:r w:rsidRPr="00CB630D">
        <w:rPr>
          <w:i/>
          <w:lang w:val="fr-FR"/>
        </w:rPr>
        <w:t>L</w:t>
      </w:r>
      <w:r w:rsidRPr="00CB630D">
        <w:rPr>
          <w:i/>
          <w:vertAlign w:val="subscript"/>
          <w:lang w:val="fr-FR"/>
        </w:rPr>
        <w:t>ba</w:t>
      </w:r>
      <w:r w:rsidRPr="00CB630D">
        <w:rPr>
          <w:lang w:val="fr-FR"/>
        </w:rPr>
        <w:t xml:space="preserve"> est donné par l</w:t>
      </w:r>
      <w:r w:rsidR="00D011F1" w:rsidRPr="00CB630D">
        <w:rPr>
          <w:lang w:val="fr-FR"/>
        </w:rPr>
        <w:t>'</w:t>
      </w:r>
      <w:r w:rsidRPr="00CB630D">
        <w:rPr>
          <w:lang w:val="fr-FR"/>
        </w:rPr>
        <w:t xml:space="preserve">équation (D.25) et </w:t>
      </w:r>
      <w:r w:rsidRPr="00CB630D">
        <w:rPr>
          <w:i/>
          <w:lang w:val="fr-FR"/>
        </w:rPr>
        <w:t>A</w:t>
      </w:r>
      <w:r w:rsidRPr="00CB630D">
        <w:rPr>
          <w:i/>
          <w:vertAlign w:val="subscript"/>
          <w:lang w:val="fr-FR"/>
        </w:rPr>
        <w:t>gsur</w:t>
      </w:r>
      <w:r w:rsidRPr="00CB630D">
        <w:rPr>
          <w:lang w:val="fr-FR"/>
        </w:rPr>
        <w:t>, l</w:t>
      </w:r>
      <w:r w:rsidR="00D011F1" w:rsidRPr="00CB630D">
        <w:rPr>
          <w:lang w:val="fr-FR"/>
        </w:rPr>
        <w:t>'</w:t>
      </w:r>
      <w:r w:rsidRPr="00CB630D">
        <w:rPr>
          <w:lang w:val="fr-FR"/>
        </w:rPr>
        <w:t>affaiblissement total par les gaz pour un trajet de surface figure dans le Tableau 4.</w:t>
      </w:r>
    </w:p>
    <w:p w14:paraId="371B15CB" w14:textId="77777777" w:rsidR="008D2651" w:rsidRPr="00CB630D" w:rsidRDefault="008D2651" w:rsidP="008D2651">
      <w:pPr>
        <w:pStyle w:val="Heading2"/>
        <w:rPr>
          <w:lang w:val="fr-FR"/>
        </w:rPr>
      </w:pPr>
      <w:bookmarkStart w:id="186" w:name="_Toc253582979"/>
      <w:bookmarkStart w:id="187" w:name="_Toc253732907"/>
      <w:bookmarkStart w:id="188" w:name="_Toc255292374"/>
      <w:bookmarkStart w:id="189" w:name="_Toc256490303"/>
      <w:bookmarkStart w:id="190" w:name="_Toc164420607"/>
      <w:bookmarkStart w:id="191" w:name="_Toc164927236"/>
      <w:bookmarkStart w:id="192" w:name="_Toc215824135"/>
      <w:r w:rsidRPr="00CB630D">
        <w:rPr>
          <w:lang w:val="fr-FR"/>
        </w:rPr>
        <w:t>4.3</w:t>
      </w:r>
      <w:r w:rsidRPr="00CB630D">
        <w:rPr>
          <w:lang w:val="fr-FR"/>
        </w:rPr>
        <w:tab/>
        <w:t>Sous</w:t>
      </w:r>
      <w:r w:rsidRPr="00CB630D">
        <w:rPr>
          <w:lang w:val="fr-FR"/>
        </w:rPr>
        <w:noBreakHyphen/>
        <w:t xml:space="preserve">modèle 3. Propagation </w:t>
      </w:r>
      <w:bookmarkEnd w:id="186"/>
      <w:bookmarkEnd w:id="187"/>
      <w:bookmarkEnd w:id="188"/>
      <w:bookmarkEnd w:id="189"/>
      <w:r w:rsidRPr="00CB630D">
        <w:rPr>
          <w:lang w:val="fr-FR"/>
        </w:rPr>
        <w:t>par diffusion troposphérique</w:t>
      </w:r>
      <w:bookmarkEnd w:id="190"/>
      <w:bookmarkEnd w:id="191"/>
      <w:bookmarkEnd w:id="192"/>
    </w:p>
    <w:p w14:paraId="251FE790" w14:textId="7CF83ACF" w:rsidR="008D2651" w:rsidRPr="00CB630D" w:rsidRDefault="008D2651" w:rsidP="008D2651">
      <w:pPr>
        <w:rPr>
          <w:lang w:val="fr-FR"/>
        </w:rPr>
      </w:pPr>
      <w:r w:rsidRPr="00CB630D">
        <w:rPr>
          <w:lang w:val="fr-FR"/>
        </w:rPr>
        <w:t>On utilise la méthode donnée dans la Pièce jointe E pour calculer l</w:t>
      </w:r>
      <w:r w:rsidR="00D011F1" w:rsidRPr="00CB630D">
        <w:rPr>
          <w:lang w:val="fr-FR"/>
        </w:rPr>
        <w:t>'</w:t>
      </w:r>
      <w:r w:rsidRPr="00CB630D">
        <w:rPr>
          <w:lang w:val="fr-FR"/>
        </w:rPr>
        <w:t xml:space="preserve">affaiblissement de transmission de référence par diffusion troposphérique </w:t>
      </w:r>
      <w:r w:rsidRPr="00CB630D">
        <w:rPr>
          <w:i/>
          <w:szCs w:val="24"/>
          <w:lang w:val="fr-FR"/>
        </w:rPr>
        <w:t>L</w:t>
      </w:r>
      <w:r w:rsidRPr="00CB630D">
        <w:rPr>
          <w:i/>
          <w:szCs w:val="24"/>
          <w:vertAlign w:val="subscript"/>
          <w:lang w:val="fr-FR"/>
        </w:rPr>
        <w:t>bs</w:t>
      </w:r>
      <w:r w:rsidRPr="00CB630D">
        <w:rPr>
          <w:lang w:val="fr-FR"/>
        </w:rPr>
        <w:t>, tel qu</w:t>
      </w:r>
      <w:r w:rsidR="00D011F1" w:rsidRPr="00CB630D">
        <w:rPr>
          <w:lang w:val="fr-FR"/>
        </w:rPr>
        <w:t>'</w:t>
      </w:r>
      <w:r w:rsidRPr="00CB630D">
        <w:rPr>
          <w:lang w:val="fr-FR"/>
        </w:rPr>
        <w:t>il est donné par les équations (E.16) et (E.17).</w:t>
      </w:r>
    </w:p>
    <w:p w14:paraId="5403387B" w14:textId="288473B4" w:rsidR="008D2651" w:rsidRPr="00CB630D" w:rsidRDefault="008D2651" w:rsidP="008D2651">
      <w:pPr>
        <w:rPr>
          <w:lang w:val="fr-FR"/>
        </w:rPr>
      </w:pPr>
      <w:r w:rsidRPr="00CB630D">
        <w:rPr>
          <w:lang w:val="fr-FR"/>
        </w:rPr>
        <w:t>On calcule l</w:t>
      </w:r>
      <w:r w:rsidR="00D011F1" w:rsidRPr="00CB630D">
        <w:rPr>
          <w:lang w:val="fr-FR"/>
        </w:rPr>
        <w:t>'</w:t>
      </w:r>
      <w:r w:rsidRPr="00CB630D">
        <w:rPr>
          <w:lang w:val="fr-FR"/>
        </w:rPr>
        <w:t xml:space="preserve">affaiblissement </w:t>
      </w:r>
      <w:r w:rsidRPr="00CB630D">
        <w:rPr>
          <w:i/>
          <w:lang w:val="fr-FR"/>
        </w:rPr>
        <w:t>A</w:t>
      </w:r>
      <w:r w:rsidRPr="00CB630D">
        <w:rPr>
          <w:vertAlign w:val="subscript"/>
          <w:lang w:val="fr-FR"/>
        </w:rPr>
        <w:t>2</w:t>
      </w:r>
      <w:r w:rsidRPr="00CB630D">
        <w:rPr>
          <w:lang w:val="fr-FR"/>
        </w:rPr>
        <w:t xml:space="preserve"> dépassé pendant </w:t>
      </w:r>
      <w:r w:rsidRPr="00CB630D">
        <w:rPr>
          <w:i/>
          <w:lang w:val="fr-FR"/>
        </w:rPr>
        <w:t>q</w:t>
      </w:r>
      <w:r w:rsidRPr="00CB630D">
        <w:rPr>
          <w:lang w:val="fr-FR"/>
        </w:rPr>
        <w:t>% du temps sur le trajet de diffusion troposphérique.</w:t>
      </w:r>
    </w:p>
    <w:p w14:paraId="1A9AB73A" w14:textId="3F6469A1" w:rsidR="008D2651" w:rsidRPr="00CB630D" w:rsidRDefault="008D2651" w:rsidP="008D2651">
      <w:pPr>
        <w:keepNext/>
        <w:keepLines/>
        <w:rPr>
          <w:lang w:val="fr-FR"/>
        </w:rPr>
      </w:pPr>
      <w:r w:rsidRPr="00CB630D">
        <w:rPr>
          <w:lang w:val="fr-FR"/>
        </w:rPr>
        <w:lastRenderedPageBreak/>
        <w:t>On effectue les calculs préliminaires de l</w:t>
      </w:r>
      <w:r w:rsidR="00D011F1" w:rsidRPr="00CB630D">
        <w:rPr>
          <w:lang w:val="fr-FR"/>
        </w:rPr>
        <w:t>'</w:t>
      </w:r>
      <w:r w:rsidRPr="00CB630D">
        <w:rPr>
          <w:lang w:val="fr-FR"/>
        </w:rPr>
        <w:t>affaiblissement dû à la pluie/neige mouillée (Pièce jointe C, § C.2) pour le tronçon de trajet émetteur-volume commun, avec les données d</w:t>
      </w:r>
      <w:r w:rsidR="00D011F1" w:rsidRPr="00CB630D">
        <w:rPr>
          <w:lang w:val="fr-FR"/>
        </w:rPr>
        <w:t>'</w:t>
      </w:r>
      <w:r w:rsidRPr="00CB630D">
        <w:rPr>
          <w:lang w:val="fr-FR"/>
        </w:rPr>
        <w:t>entrée suivantes:</w:t>
      </w:r>
    </w:p>
    <w:p w14:paraId="3C73FF2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920" w:dyaOrig="360" w14:anchorId="2C13BEFF">
          <v:shape id="_x0000_i1102" type="#_x0000_t75" style="width:48pt;height:19.65pt" o:ole="">
            <v:imagedata r:id="rId198" o:title=""/>
          </v:shape>
          <o:OLEObject Type="Embed" ProgID="Equation.DSMT4" ShapeID="_x0000_i1102" DrawAspect="Content" ObjectID="_1826454918" r:id="rId199"/>
        </w:object>
      </w:r>
      <w:r w:rsidRPr="00CB630D">
        <w:rPr>
          <w:lang w:val="fr-FR"/>
        </w:rPr>
        <w:t>                degrés</w:t>
      </w:r>
      <w:r w:rsidRPr="00CB630D">
        <w:rPr>
          <w:lang w:val="fr-FR"/>
        </w:rPr>
        <w:tab/>
        <w:t>(49a)</w:t>
      </w:r>
    </w:p>
    <w:p w14:paraId="4910D8F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940" w:dyaOrig="360" w14:anchorId="0C93064B">
          <v:shape id="_x0000_i1103" type="#_x0000_t75" style="width:48pt;height:19.65pt" o:ole="">
            <v:imagedata r:id="rId200" o:title=""/>
          </v:shape>
          <o:OLEObject Type="Embed" ProgID="Equation.DSMT4" ShapeID="_x0000_i1103" DrawAspect="Content" ObjectID="_1826454919" r:id="rId201"/>
        </w:object>
      </w:r>
      <w:r w:rsidRPr="00CB630D">
        <w:rPr>
          <w:lang w:val="fr-FR"/>
        </w:rPr>
        <w:t>                degrés</w:t>
      </w:r>
      <w:r w:rsidRPr="00CB630D">
        <w:rPr>
          <w:lang w:val="fr-FR"/>
        </w:rPr>
        <w:tab/>
        <w:t>(49b)</w:t>
      </w:r>
    </w:p>
    <w:p w14:paraId="265FFBA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120" w:dyaOrig="360" w14:anchorId="7F6533EC">
          <v:shape id="_x0000_i1104" type="#_x0000_t75" style="width:56.75pt;height:19.65pt" o:ole="">
            <v:imagedata r:id="rId202" o:title=""/>
          </v:shape>
          <o:OLEObject Type="Embed" ProgID="Equation.3" ShapeID="_x0000_i1104" DrawAspect="Content" ObjectID="_1826454920" r:id="rId203"/>
        </w:object>
      </w:r>
      <w:r w:rsidRPr="00CB630D">
        <w:rPr>
          <w:lang w:val="fr-FR"/>
        </w:rPr>
        <w:t>                masl</w:t>
      </w:r>
      <w:r w:rsidRPr="00CB630D">
        <w:rPr>
          <w:lang w:val="fr-FR"/>
        </w:rPr>
        <w:tab/>
        <w:t>(49c)</w:t>
      </w:r>
    </w:p>
    <w:p w14:paraId="4B462EE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180" w:dyaOrig="360" w14:anchorId="6885EC47">
          <v:shape id="_x0000_i1105" type="#_x0000_t75" style="width:60pt;height:19.65pt" o:ole="">
            <v:imagedata r:id="rId204" o:title=""/>
          </v:shape>
          <o:OLEObject Type="Embed" ProgID="Equation.3" ShapeID="_x0000_i1105" DrawAspect="Content" ObjectID="_1826454921" r:id="rId205"/>
        </w:object>
      </w:r>
      <w:r w:rsidRPr="00CB630D">
        <w:rPr>
          <w:lang w:val="fr-FR"/>
        </w:rPr>
        <w:t>                masl</w:t>
      </w:r>
      <w:r w:rsidRPr="00CB630D">
        <w:rPr>
          <w:lang w:val="fr-FR"/>
        </w:rPr>
        <w:tab/>
        <w:t>(49d)</w:t>
      </w:r>
    </w:p>
    <w:p w14:paraId="5E8229B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120" w:dyaOrig="360" w14:anchorId="74C65042">
          <v:shape id="_x0000_i1106" type="#_x0000_t75" style="width:56.75pt;height:19.65pt" o:ole="">
            <v:imagedata r:id="rId206" o:title=""/>
          </v:shape>
          <o:OLEObject Type="Embed" ProgID="Equation.3" ShapeID="_x0000_i1106" DrawAspect="Content" ObjectID="_1826454922" r:id="rId207"/>
        </w:object>
      </w:r>
      <w:r w:rsidRPr="00CB630D">
        <w:rPr>
          <w:lang w:val="fr-FR"/>
        </w:rPr>
        <w:t>                km</w:t>
      </w:r>
      <w:r w:rsidRPr="00CB630D">
        <w:rPr>
          <w:lang w:val="fr-FR"/>
        </w:rPr>
        <w:tab/>
        <w:t>(49e)</w:t>
      </w:r>
    </w:p>
    <w:p w14:paraId="42870422" w14:textId="31000235" w:rsidR="008D2651" w:rsidRPr="00CB630D" w:rsidRDefault="008D2651" w:rsidP="008D2651">
      <w:pPr>
        <w:rPr>
          <w:lang w:val="fr-FR"/>
        </w:rPr>
      </w:pPr>
      <w:r w:rsidRPr="00CB630D">
        <w:rPr>
          <w:lang w:val="fr-FR"/>
        </w:rPr>
        <w:t xml:space="preserve">On sauvegarde la valeur de </w:t>
      </w:r>
      <w:r w:rsidRPr="00CB630D">
        <w:rPr>
          <w:i/>
          <w:lang w:val="fr-FR"/>
        </w:rPr>
        <w:t>F</w:t>
      </w:r>
      <w:r w:rsidRPr="00CB630D">
        <w:rPr>
          <w:i/>
          <w:vertAlign w:val="subscript"/>
          <w:lang w:val="fr-FR"/>
        </w:rPr>
        <w:t>wvr</w:t>
      </w:r>
      <w:r w:rsidRPr="00CB630D">
        <w:rPr>
          <w:lang w:val="fr-FR"/>
        </w:rPr>
        <w:t xml:space="preserve"> calculée dans le § C.2 que l</w:t>
      </w:r>
      <w:r w:rsidR="00D011F1" w:rsidRPr="00CB630D">
        <w:rPr>
          <w:lang w:val="fr-FR"/>
        </w:rPr>
        <w:t>'</w:t>
      </w:r>
      <w:r w:rsidRPr="00CB630D">
        <w:rPr>
          <w:lang w:val="fr-FR"/>
        </w:rPr>
        <w:t xml:space="preserve">on appelle </w:t>
      </w:r>
      <w:r w:rsidRPr="00CB630D">
        <w:rPr>
          <w:i/>
          <w:lang w:val="fr-FR"/>
        </w:rPr>
        <w:t>F</w:t>
      </w:r>
      <w:r w:rsidRPr="00CB630D">
        <w:rPr>
          <w:i/>
          <w:vertAlign w:val="subscript"/>
          <w:lang w:val="fr-FR"/>
        </w:rPr>
        <w:t>wvrtx</w:t>
      </w:r>
      <w:r w:rsidRPr="00CB630D">
        <w:rPr>
          <w:lang w:val="fr-FR"/>
        </w:rPr>
        <w:t>.</w:t>
      </w:r>
    </w:p>
    <w:p w14:paraId="50B65E19" w14:textId="77777777" w:rsidR="008D2651" w:rsidRPr="00CB630D" w:rsidRDefault="008D2651" w:rsidP="008D2651">
      <w:pPr>
        <w:keepNext/>
        <w:keepLines/>
        <w:rPr>
          <w:lang w:val="fr-FR"/>
        </w:rPr>
      </w:pPr>
      <w:r w:rsidRPr="00CB630D">
        <w:rPr>
          <w:lang w:val="fr-FR"/>
        </w:rPr>
        <w:t>On calcule les évanouissements par temps clair/dus aux précipitations pour le tronçon de trajet émetteur-volume commun comme suit:</w:t>
      </w:r>
    </w:p>
    <w:p w14:paraId="7F44C57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320" w:dyaOrig="360" w14:anchorId="7701E677">
          <v:shape id="_x0000_i1107" type="#_x0000_t75" style="width:66.55pt;height:19.65pt" o:ole="">
            <v:imagedata r:id="rId208" o:title=""/>
          </v:shape>
          <o:OLEObject Type="Embed" ProgID="Equation.3" ShapeID="_x0000_i1107" DrawAspect="Content" ObjectID="_1826454923" r:id="rId209"/>
        </w:object>
      </w:r>
      <w:r w:rsidRPr="00CB630D">
        <w:rPr>
          <w:lang w:val="fr-FR"/>
        </w:rPr>
        <w:t>                dB</w:t>
      </w:r>
      <w:r w:rsidRPr="00CB630D">
        <w:rPr>
          <w:lang w:val="fr-FR"/>
        </w:rPr>
        <w:tab/>
        <w:t>(50)</w:t>
      </w:r>
    </w:p>
    <w:p w14:paraId="0C574A29" w14:textId="1B89206D" w:rsidR="008D2651" w:rsidRPr="00CB630D" w:rsidRDefault="008D2651" w:rsidP="008D2651">
      <w:pPr>
        <w:rPr>
          <w:lang w:val="fr-FR"/>
        </w:rPr>
      </w:pPr>
      <w:r w:rsidRPr="00CB630D">
        <w:rPr>
          <w:lang w:val="fr-FR"/>
        </w:rPr>
        <w:t>On effectue les calculs préliminaires de l</w:t>
      </w:r>
      <w:r w:rsidR="00D011F1" w:rsidRPr="00CB630D">
        <w:rPr>
          <w:lang w:val="fr-FR"/>
        </w:rPr>
        <w:t>'</w:t>
      </w:r>
      <w:r w:rsidRPr="00CB630D">
        <w:rPr>
          <w:lang w:val="fr-FR"/>
        </w:rPr>
        <w:t>affaiblissement dû à la pluie/neige mouillée (§ C.2) pour le tronçon de trajet récepteur-volume commun, avec les données d</w:t>
      </w:r>
      <w:r w:rsidR="00D011F1" w:rsidRPr="00CB630D">
        <w:rPr>
          <w:lang w:val="fr-FR"/>
        </w:rPr>
        <w:t>'</w:t>
      </w:r>
      <w:r w:rsidRPr="00CB630D">
        <w:rPr>
          <w:lang w:val="fr-FR"/>
        </w:rPr>
        <w:t>entrée suivantes:</w:t>
      </w:r>
    </w:p>
    <w:p w14:paraId="0BC4ACB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940" w:dyaOrig="360" w14:anchorId="1EF3520D">
          <v:shape id="_x0000_i1108" type="#_x0000_t75" style="width:50.2pt;height:21.8pt" o:ole="">
            <v:imagedata r:id="rId210" o:title=""/>
          </v:shape>
          <o:OLEObject Type="Embed" ProgID="Equation.DSMT4" ShapeID="_x0000_i1108" DrawAspect="Content" ObjectID="_1826454924" r:id="rId211"/>
        </w:object>
      </w:r>
      <w:r w:rsidRPr="00CB630D">
        <w:rPr>
          <w:lang w:val="fr-FR"/>
        </w:rPr>
        <w:t>                degrés</w:t>
      </w:r>
      <w:r w:rsidRPr="00CB630D">
        <w:rPr>
          <w:lang w:val="fr-FR"/>
        </w:rPr>
        <w:tab/>
        <w:t>(51a)</w:t>
      </w:r>
    </w:p>
    <w:p w14:paraId="132377B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960" w:dyaOrig="360" w14:anchorId="779F8912">
          <v:shape id="_x0000_i1109" type="#_x0000_t75" style="width:50.2pt;height:21.8pt" o:ole="">
            <v:imagedata r:id="rId212" o:title=""/>
          </v:shape>
          <o:OLEObject Type="Embed" ProgID="Equation.DSMT4" ShapeID="_x0000_i1109" DrawAspect="Content" ObjectID="_1826454925" r:id="rId213"/>
        </w:object>
      </w:r>
      <w:r w:rsidRPr="00CB630D">
        <w:rPr>
          <w:lang w:val="fr-FR"/>
        </w:rPr>
        <w:t>                degrés</w:t>
      </w:r>
      <w:r w:rsidRPr="00CB630D">
        <w:rPr>
          <w:lang w:val="fr-FR"/>
        </w:rPr>
        <w:tab/>
        <w:t>(51b)</w:t>
      </w:r>
    </w:p>
    <w:p w14:paraId="52B4BC5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160" w:dyaOrig="360" w14:anchorId="3E5A7B43">
          <v:shape id="_x0000_i1110" type="#_x0000_t75" style="width:52.35pt;height:17.45pt" o:ole="">
            <v:imagedata r:id="rId214" o:title=""/>
          </v:shape>
          <o:OLEObject Type="Embed" ProgID="Equation.3" ShapeID="_x0000_i1110" DrawAspect="Content" ObjectID="_1826454926" r:id="rId215"/>
        </w:object>
      </w:r>
      <w:r w:rsidRPr="00CB630D">
        <w:rPr>
          <w:lang w:val="fr-FR"/>
        </w:rPr>
        <w:t>                masl</w:t>
      </w:r>
      <w:r w:rsidRPr="00CB630D">
        <w:rPr>
          <w:lang w:val="fr-FR"/>
        </w:rPr>
        <w:tab/>
        <w:t>(51c)</w:t>
      </w:r>
    </w:p>
    <w:p w14:paraId="7AAB128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180" w:dyaOrig="360" w14:anchorId="30379FC5">
          <v:shape id="_x0000_i1111" type="#_x0000_t75" style="width:52.35pt;height:17.45pt" o:ole="">
            <v:imagedata r:id="rId216" o:title=""/>
          </v:shape>
          <o:OLEObject Type="Embed" ProgID="Equation.3" ShapeID="_x0000_i1111" DrawAspect="Content" ObjectID="_1826454927" r:id="rId217"/>
        </w:object>
      </w:r>
      <w:r w:rsidRPr="00CB630D">
        <w:rPr>
          <w:lang w:val="fr-FR"/>
        </w:rPr>
        <w:t>                masl</w:t>
      </w:r>
      <w:r w:rsidRPr="00CB630D">
        <w:rPr>
          <w:lang w:val="fr-FR"/>
        </w:rPr>
        <w:tab/>
        <w:t>(51d)</w:t>
      </w:r>
    </w:p>
    <w:p w14:paraId="0FF3921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160" w:dyaOrig="360" w14:anchorId="60F907A8">
          <v:shape id="_x0000_i1112" type="#_x0000_t75" style="width:52.35pt;height:17.45pt" o:ole="">
            <v:imagedata r:id="rId218" o:title=""/>
          </v:shape>
          <o:OLEObject Type="Embed" ProgID="Equation.3" ShapeID="_x0000_i1112" DrawAspect="Content" ObjectID="_1826454928" r:id="rId219"/>
        </w:object>
      </w:r>
      <w:r w:rsidRPr="00CB630D">
        <w:rPr>
          <w:lang w:val="fr-FR"/>
        </w:rPr>
        <w:t>                km</w:t>
      </w:r>
      <w:r w:rsidRPr="00CB630D">
        <w:rPr>
          <w:lang w:val="fr-FR"/>
        </w:rPr>
        <w:tab/>
        <w:t>(51e)</w:t>
      </w:r>
    </w:p>
    <w:p w14:paraId="0E38B20F" w14:textId="03C9AB23" w:rsidR="008D2651" w:rsidRPr="00CB630D" w:rsidRDefault="008D2651" w:rsidP="008D2651">
      <w:pPr>
        <w:rPr>
          <w:lang w:val="fr-FR"/>
        </w:rPr>
      </w:pPr>
      <w:r w:rsidRPr="00CB630D">
        <w:rPr>
          <w:lang w:val="fr-FR"/>
        </w:rPr>
        <w:t xml:space="preserve">On sauvegarde la valeur de </w:t>
      </w:r>
      <w:r w:rsidRPr="00CB630D">
        <w:rPr>
          <w:i/>
          <w:lang w:val="fr-FR"/>
        </w:rPr>
        <w:t>F</w:t>
      </w:r>
      <w:r w:rsidRPr="00CB630D">
        <w:rPr>
          <w:i/>
          <w:vertAlign w:val="subscript"/>
          <w:lang w:val="fr-FR"/>
        </w:rPr>
        <w:t>wvr</w:t>
      </w:r>
      <w:r w:rsidRPr="00CB630D">
        <w:rPr>
          <w:lang w:val="fr-FR"/>
        </w:rPr>
        <w:t xml:space="preserve"> calculée dans le § C.2 que l</w:t>
      </w:r>
      <w:r w:rsidR="00D011F1" w:rsidRPr="00CB630D">
        <w:rPr>
          <w:lang w:val="fr-FR"/>
        </w:rPr>
        <w:t>'</w:t>
      </w:r>
      <w:r w:rsidRPr="00CB630D">
        <w:rPr>
          <w:lang w:val="fr-FR"/>
        </w:rPr>
        <w:t xml:space="preserve">on appelle </w:t>
      </w:r>
      <w:r w:rsidRPr="00CB630D">
        <w:rPr>
          <w:i/>
          <w:lang w:val="fr-FR"/>
        </w:rPr>
        <w:t>F</w:t>
      </w:r>
      <w:r w:rsidRPr="00CB630D">
        <w:rPr>
          <w:i/>
          <w:vertAlign w:val="subscript"/>
          <w:lang w:val="fr-FR"/>
        </w:rPr>
        <w:t>wvrrx</w:t>
      </w:r>
      <w:r w:rsidRPr="00CB630D">
        <w:rPr>
          <w:lang w:val="fr-FR"/>
        </w:rPr>
        <w:t>.</w:t>
      </w:r>
    </w:p>
    <w:p w14:paraId="3013AF49" w14:textId="77777777" w:rsidR="008D2651" w:rsidRPr="00CB630D" w:rsidRDefault="008D2651" w:rsidP="008D2651">
      <w:pPr>
        <w:rPr>
          <w:lang w:val="fr-FR"/>
        </w:rPr>
      </w:pPr>
      <w:r w:rsidRPr="00CB630D">
        <w:rPr>
          <w:lang w:val="fr-FR"/>
        </w:rPr>
        <w:t>On calcule les évanouissements par temps clair/dus aux précipitations pour le tronçon de trajet récepteur-volume commun comme suit:</w:t>
      </w:r>
    </w:p>
    <w:p w14:paraId="7E38421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359" w:dyaOrig="360" w14:anchorId="4CA78F9F">
          <v:shape id="_x0000_i1113" type="#_x0000_t75" style="width:67.65pt;height:19.65pt" o:ole="">
            <v:imagedata r:id="rId220" o:title=""/>
          </v:shape>
          <o:OLEObject Type="Embed" ProgID="Equation.3" ShapeID="_x0000_i1113" DrawAspect="Content" ObjectID="_1826454929" r:id="rId221"/>
        </w:object>
      </w:r>
      <w:r w:rsidRPr="00CB630D">
        <w:rPr>
          <w:lang w:val="fr-FR"/>
        </w:rPr>
        <w:t>                dB</w:t>
      </w:r>
      <w:r w:rsidRPr="00CB630D">
        <w:rPr>
          <w:lang w:val="fr-FR"/>
        </w:rPr>
        <w:tab/>
        <w:t>(52)</w:t>
      </w:r>
    </w:p>
    <w:p w14:paraId="4F4C132B" w14:textId="0BB3DB22" w:rsidR="008D2651" w:rsidRPr="00CB630D" w:rsidRDefault="008D2651" w:rsidP="008D2651">
      <w:pPr>
        <w:rPr>
          <w:lang w:val="fr-FR"/>
        </w:rPr>
      </w:pPr>
      <w:r w:rsidRPr="00CB630D">
        <w:rPr>
          <w:lang w:val="fr-FR"/>
        </w:rPr>
        <w:t xml:space="preserve">Pour les deux tronçons de trajet </w:t>
      </w:r>
      <w:r w:rsidRPr="00CB630D">
        <w:rPr>
          <w:i/>
          <w:lang w:val="fr-FR"/>
        </w:rPr>
        <w:t>A</w:t>
      </w:r>
      <w:r w:rsidRPr="00CB630D">
        <w:rPr>
          <w:i/>
          <w:vertAlign w:val="subscript"/>
          <w:lang w:val="fr-FR"/>
        </w:rPr>
        <w:t>iter</w:t>
      </w:r>
      <w:r w:rsidRPr="00CB630D">
        <w:rPr>
          <w:lang w:val="fr-FR"/>
        </w:rPr>
        <w:t>(</w:t>
      </w:r>
      <w:r w:rsidRPr="00CB630D">
        <w:rPr>
          <w:i/>
          <w:lang w:val="fr-FR"/>
        </w:rPr>
        <w:t>q</w:t>
      </w:r>
      <w:r w:rsidRPr="00CB630D">
        <w:rPr>
          <w:lang w:val="fr-FR"/>
        </w:rPr>
        <w:t>) est la fonction d</w:t>
      </w:r>
      <w:r w:rsidR="00D011F1" w:rsidRPr="00CB630D">
        <w:rPr>
          <w:lang w:val="fr-FR"/>
        </w:rPr>
        <w:t>'</w:t>
      </w:r>
      <w:r w:rsidRPr="00CB630D">
        <w:rPr>
          <w:lang w:val="fr-FR"/>
        </w:rPr>
        <w:t>itération décrite dans la Pièce jointe I.</w:t>
      </w:r>
    </w:p>
    <w:p w14:paraId="3488360F" w14:textId="77777777" w:rsidR="008D2651" w:rsidRPr="00CB630D" w:rsidRDefault="008D2651" w:rsidP="008D2651">
      <w:pPr>
        <w:rPr>
          <w:lang w:val="fr-FR"/>
        </w:rPr>
      </w:pPr>
      <w:r w:rsidRPr="00CB630D">
        <w:rPr>
          <w:lang w:val="fr-FR"/>
        </w:rPr>
        <w:t xml:space="preserve">Dans la Pièce jointe I, la fonction </w:t>
      </w:r>
      <w:r w:rsidRPr="00CB630D">
        <w:rPr>
          <w:i/>
          <w:lang w:val="fr-FR"/>
        </w:rPr>
        <w:t>A</w:t>
      </w:r>
      <w:r w:rsidRPr="00CB630D">
        <w:rPr>
          <w:i/>
          <w:vertAlign w:val="subscript"/>
          <w:lang w:val="fr-FR"/>
        </w:rPr>
        <w:t>iter</w:t>
      </w:r>
      <w:r w:rsidRPr="00CB630D">
        <w:rPr>
          <w:lang w:val="fr-FR"/>
        </w:rPr>
        <w:t>(</w:t>
      </w:r>
      <w:r w:rsidRPr="00CB630D">
        <w:rPr>
          <w:i/>
          <w:lang w:val="fr-FR"/>
        </w:rPr>
        <w:t>q</w:t>
      </w:r>
      <w:r w:rsidRPr="00CB630D">
        <w:rPr>
          <w:lang w:val="fr-FR"/>
        </w:rPr>
        <w:t xml:space="preserve">) utilise une fonction </w:t>
      </w:r>
      <w:r w:rsidRPr="00CB630D">
        <w:rPr>
          <w:i/>
          <w:lang w:val="fr-FR"/>
        </w:rPr>
        <w:t>Q</w:t>
      </w:r>
      <w:r w:rsidRPr="00CB630D">
        <w:rPr>
          <w:i/>
          <w:vertAlign w:val="subscript"/>
          <w:lang w:val="fr-FR"/>
        </w:rPr>
        <w:t>iter</w:t>
      </w:r>
      <w:r w:rsidRPr="00CB630D">
        <w:rPr>
          <w:lang w:val="fr-FR"/>
        </w:rPr>
        <w:t>(</w:t>
      </w:r>
      <w:r w:rsidRPr="00CB630D">
        <w:rPr>
          <w:i/>
          <w:lang w:val="fr-FR"/>
        </w:rPr>
        <w:t>A</w:t>
      </w:r>
      <w:r w:rsidRPr="00CB630D">
        <w:rPr>
          <w:lang w:val="fr-FR"/>
        </w:rPr>
        <w:t xml:space="preserve">) où </w:t>
      </w:r>
      <w:r w:rsidRPr="00CB630D">
        <w:rPr>
          <w:i/>
          <w:lang w:val="fr-FR"/>
        </w:rPr>
        <w:t>A</w:t>
      </w:r>
      <w:r w:rsidRPr="00CB630D">
        <w:rPr>
          <w:lang w:val="fr-FR"/>
        </w:rPr>
        <w:t xml:space="preserve"> prend des valeurs expérimentales. La fonction </w:t>
      </w:r>
      <w:r w:rsidRPr="00CB630D">
        <w:rPr>
          <w:i/>
          <w:lang w:val="fr-FR"/>
        </w:rPr>
        <w:t>Q</w:t>
      </w:r>
      <w:r w:rsidRPr="00CB630D">
        <w:rPr>
          <w:i/>
          <w:vertAlign w:val="subscript"/>
          <w:lang w:val="fr-FR"/>
        </w:rPr>
        <w:t>iter</w:t>
      </w:r>
      <w:r w:rsidRPr="00CB630D">
        <w:rPr>
          <w:lang w:val="fr-FR"/>
        </w:rPr>
        <w:t>(</w:t>
      </w:r>
      <w:r w:rsidRPr="00CB630D">
        <w:rPr>
          <w:i/>
          <w:lang w:val="fr-FR"/>
        </w:rPr>
        <w:t>A</w:t>
      </w:r>
      <w:r w:rsidRPr="00CB630D">
        <w:rPr>
          <w:lang w:val="fr-FR"/>
        </w:rPr>
        <w:t>) est définie pour les tronçons de trajet de diffusion troposphérique, comme suit:</w:t>
      </w:r>
    </w:p>
    <w:p w14:paraId="688EA45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8"/>
          <w:lang w:val="fr-FR"/>
        </w:rPr>
        <w:object w:dxaOrig="5040" w:dyaOrig="680" w14:anchorId="533DAD90">
          <v:shape id="_x0000_i1114" type="#_x0000_t75" style="width:252pt;height:36pt" o:ole="">
            <v:imagedata r:id="rId222" o:title=""/>
          </v:shape>
          <o:OLEObject Type="Embed" ProgID="Equation.3" ShapeID="_x0000_i1114" DrawAspect="Content" ObjectID="_1826454930" r:id="rId223"/>
        </w:object>
      </w:r>
      <w:r w:rsidRPr="00CB630D">
        <w:rPr>
          <w:lang w:val="fr-FR"/>
        </w:rPr>
        <w:tab/>
        <w:t>(53)</w:t>
      </w:r>
    </w:p>
    <w:p w14:paraId="43432446" w14:textId="77777777" w:rsidR="008D2651" w:rsidRPr="00CB630D" w:rsidRDefault="008D2651" w:rsidP="008D2651">
      <w:pPr>
        <w:rPr>
          <w:lang w:val="fr-FR"/>
        </w:rPr>
      </w:pPr>
      <w:r w:rsidRPr="00CB630D">
        <w:rPr>
          <w:lang w:val="fr-FR"/>
        </w:rPr>
        <w:t xml:space="preserve">où </w:t>
      </w:r>
      <w:r w:rsidRPr="00CB630D">
        <w:rPr>
          <w:i/>
          <w:lang w:val="fr-FR"/>
        </w:rPr>
        <w:t>Q</w:t>
      </w:r>
      <w:r w:rsidRPr="00CB630D">
        <w:rPr>
          <w:i/>
          <w:vertAlign w:val="subscript"/>
          <w:lang w:val="fr-FR"/>
        </w:rPr>
        <w:t>caftropo</w:t>
      </w:r>
      <w:r w:rsidRPr="00CB630D">
        <w:rPr>
          <w:lang w:val="fr-FR"/>
        </w:rPr>
        <w:t>(</w:t>
      </w:r>
      <w:r w:rsidRPr="00CB630D">
        <w:rPr>
          <w:i/>
          <w:lang w:val="fr-FR"/>
        </w:rPr>
        <w:t>A</w:t>
      </w:r>
      <w:r w:rsidRPr="00CB630D">
        <w:rPr>
          <w:lang w:val="fr-FR"/>
        </w:rPr>
        <w:t xml:space="preserve">) est définie dans le § B.5 de la Pièce jointe B et la fonction </w:t>
      </w:r>
      <w:r w:rsidRPr="00CB630D">
        <w:rPr>
          <w:i/>
          <w:lang w:val="fr-FR"/>
        </w:rPr>
        <w:t>Q</w:t>
      </w:r>
      <w:r w:rsidRPr="00CB630D">
        <w:rPr>
          <w:i/>
          <w:vertAlign w:val="subscript"/>
          <w:lang w:val="fr-FR"/>
        </w:rPr>
        <w:t>rain</w:t>
      </w:r>
      <w:r w:rsidRPr="00CB630D">
        <w:rPr>
          <w:lang w:val="fr-FR"/>
        </w:rPr>
        <w:t>(</w:t>
      </w:r>
      <w:r w:rsidRPr="00CB630D">
        <w:rPr>
          <w:i/>
          <w:lang w:val="fr-FR"/>
        </w:rPr>
        <w:t>A</w:t>
      </w:r>
      <w:r w:rsidRPr="00CB630D">
        <w:rPr>
          <w:lang w:val="fr-FR"/>
        </w:rPr>
        <w:t xml:space="preserve">) est définie dans le § C.3. </w:t>
      </w:r>
      <w:r w:rsidRPr="00CB630D">
        <w:rPr>
          <w:i/>
          <w:lang w:val="fr-FR"/>
        </w:rPr>
        <w:t>Q</w:t>
      </w:r>
      <w:r w:rsidRPr="00CB630D">
        <w:rPr>
          <w:i/>
          <w:vertAlign w:val="subscript"/>
          <w:lang w:val="fr-FR"/>
        </w:rPr>
        <w:t>0ra</w:t>
      </w:r>
      <w:r w:rsidRPr="00CB630D">
        <w:rPr>
          <w:lang w:val="fr-FR"/>
        </w:rPr>
        <w:t xml:space="preserve"> est calculée comme dans les calculs préliminaires précédents (§ C.2).</w:t>
      </w:r>
    </w:p>
    <w:p w14:paraId="01D371A4" w14:textId="77777777" w:rsidR="008D2651" w:rsidRPr="00CB630D" w:rsidRDefault="008D2651" w:rsidP="008D2651">
      <w:pPr>
        <w:rPr>
          <w:lang w:val="fr-FR"/>
        </w:rPr>
      </w:pPr>
      <w:r w:rsidRPr="00CB630D">
        <w:rPr>
          <w:i/>
          <w:lang w:val="fr-FR"/>
        </w:rPr>
        <w:t>A</w:t>
      </w:r>
      <w:r w:rsidRPr="00CB630D">
        <w:rPr>
          <w:vertAlign w:val="subscript"/>
          <w:lang w:val="fr-FR"/>
        </w:rPr>
        <w:t>2</w:t>
      </w:r>
      <w:r w:rsidRPr="00CB630D">
        <w:rPr>
          <w:lang w:val="fr-FR"/>
        </w:rPr>
        <w:t xml:space="preserve"> est maintenant donné par:</w:t>
      </w:r>
    </w:p>
    <w:p w14:paraId="27BB5CBF" w14:textId="77777777" w:rsidR="008D2651" w:rsidRPr="00CB630D" w:rsidRDefault="008D2651" w:rsidP="008D2651">
      <w:pPr>
        <w:pStyle w:val="Equation"/>
        <w:tabs>
          <w:tab w:val="left" w:pos="6379"/>
        </w:tabs>
        <w:rPr>
          <w:lang w:val="fr-FR"/>
        </w:rPr>
      </w:pPr>
      <w:r w:rsidRPr="00CB630D">
        <w:rPr>
          <w:lang w:val="fr-FR"/>
        </w:rPr>
        <w:tab/>
      </w:r>
      <w:r w:rsidRPr="00CB630D">
        <w:rPr>
          <w:lang w:val="fr-FR"/>
        </w:rPr>
        <w:tab/>
      </w:r>
      <w:r w:rsidRPr="00CB630D">
        <w:rPr>
          <w:position w:val="-28"/>
          <w:lang w:val="fr-FR"/>
        </w:rPr>
        <w:object w:dxaOrig="4200" w:dyaOrig="660" w14:anchorId="00384F3F">
          <v:shape id="_x0000_i1115" type="#_x0000_t75" style="width:3in;height:28.35pt" o:ole="">
            <v:imagedata r:id="rId224" o:title=""/>
          </v:shape>
          <o:OLEObject Type="Embed" ProgID="Equation.3" ShapeID="_x0000_i1115" DrawAspect="Content" ObjectID="_1826454931" r:id="rId225"/>
        </w:object>
      </w:r>
      <w:r w:rsidRPr="00CB630D">
        <w:rPr>
          <w:lang w:val="fr-FR"/>
        </w:rPr>
        <w:t>                dB</w:t>
      </w:r>
      <w:r w:rsidRPr="00CB630D">
        <w:rPr>
          <w:lang w:val="fr-FR"/>
        </w:rPr>
        <w:tab/>
        <w:t>(54)</w:t>
      </w:r>
    </w:p>
    <w:p w14:paraId="59E1DFC2" w14:textId="4D7DF1D4" w:rsidR="008D2651" w:rsidRPr="00CB630D" w:rsidRDefault="008D2651" w:rsidP="008D2651">
      <w:pPr>
        <w:keepNext/>
        <w:keepLines/>
        <w:rPr>
          <w:lang w:val="fr-FR"/>
        </w:rPr>
      </w:pPr>
      <w:r w:rsidRPr="00CB630D">
        <w:rPr>
          <w:lang w:val="fr-FR"/>
        </w:rPr>
        <w:lastRenderedPageBreak/>
        <w:t>On utilise la méthode décrite dans le § F.3 de la Pièce jointe F, pour calculer l</w:t>
      </w:r>
      <w:r w:rsidR="00D011F1" w:rsidRPr="00CB630D">
        <w:rPr>
          <w:lang w:val="fr-FR"/>
        </w:rPr>
        <w:t>'</w:t>
      </w:r>
      <w:r w:rsidRPr="00CB630D">
        <w:rPr>
          <w:lang w:val="fr-FR"/>
        </w:rPr>
        <w:t>affaiblissement par les gaz dû à l</w:t>
      </w:r>
      <w:r w:rsidR="00D011F1" w:rsidRPr="00CB630D">
        <w:rPr>
          <w:lang w:val="fr-FR"/>
        </w:rPr>
        <w:t>'</w:t>
      </w:r>
      <w:r w:rsidRPr="00CB630D">
        <w:rPr>
          <w:lang w:val="fr-FR"/>
        </w:rPr>
        <w:t>oxygène et à la vapeur d</w:t>
      </w:r>
      <w:r w:rsidR="00D011F1" w:rsidRPr="00CB630D">
        <w:rPr>
          <w:lang w:val="fr-FR"/>
        </w:rPr>
        <w:t>'</w:t>
      </w:r>
      <w:r w:rsidRPr="00CB630D">
        <w:rPr>
          <w:lang w:val="fr-FR"/>
        </w:rPr>
        <w:t>eau en l</w:t>
      </w:r>
      <w:r w:rsidR="00D011F1" w:rsidRPr="00CB630D">
        <w:rPr>
          <w:lang w:val="fr-FR"/>
        </w:rPr>
        <w:t>'</w:t>
      </w:r>
      <w:r w:rsidRPr="00CB630D">
        <w:rPr>
          <w:lang w:val="fr-FR"/>
        </w:rPr>
        <w:t xml:space="preserve">absence de pluie et en présence de pluie, pour un trajet de diffusion troposphérique. On obtiendra ainsi les valeurs de </w:t>
      </w:r>
      <w:r w:rsidRPr="00CB630D">
        <w:rPr>
          <w:i/>
          <w:lang w:val="fr-FR"/>
        </w:rPr>
        <w:t>A</w:t>
      </w:r>
      <w:r w:rsidRPr="00CB630D">
        <w:rPr>
          <w:i/>
          <w:vertAlign w:val="subscript"/>
          <w:lang w:val="fr-FR"/>
        </w:rPr>
        <w:t>os</w:t>
      </w:r>
      <w:r w:rsidRPr="00CB630D">
        <w:rPr>
          <w:lang w:val="fr-FR"/>
        </w:rPr>
        <w:t xml:space="preserve">, </w:t>
      </w:r>
      <w:r w:rsidRPr="00CB630D">
        <w:rPr>
          <w:i/>
          <w:lang w:val="fr-FR"/>
        </w:rPr>
        <w:t>A</w:t>
      </w:r>
      <w:r w:rsidRPr="00CB630D">
        <w:rPr>
          <w:i/>
          <w:vertAlign w:val="subscript"/>
          <w:lang w:val="fr-FR"/>
        </w:rPr>
        <w:t>ws</w:t>
      </w:r>
      <w:r w:rsidRPr="00CB630D">
        <w:rPr>
          <w:lang w:val="fr-FR"/>
        </w:rPr>
        <w:t xml:space="preserve"> et </w:t>
      </w:r>
      <w:r w:rsidRPr="00CB630D">
        <w:rPr>
          <w:i/>
          <w:lang w:val="fr-FR"/>
        </w:rPr>
        <w:t>A</w:t>
      </w:r>
      <w:r w:rsidRPr="00CB630D">
        <w:rPr>
          <w:i/>
          <w:vertAlign w:val="subscript"/>
          <w:lang w:val="fr-FR"/>
        </w:rPr>
        <w:t>wrs</w:t>
      </w:r>
      <w:r w:rsidRPr="00CB630D">
        <w:rPr>
          <w:lang w:val="fr-FR"/>
        </w:rPr>
        <w:t xml:space="preserve"> calculées à l</w:t>
      </w:r>
      <w:r w:rsidR="00D011F1" w:rsidRPr="00CB630D">
        <w:rPr>
          <w:lang w:val="fr-FR"/>
        </w:rPr>
        <w:t>'</w:t>
      </w:r>
      <w:r w:rsidRPr="00CB630D">
        <w:rPr>
          <w:lang w:val="fr-FR"/>
        </w:rPr>
        <w:t>aide des équations (F.5a) à (F.5c).</w:t>
      </w:r>
    </w:p>
    <w:p w14:paraId="4951F430" w14:textId="37FFCAEF" w:rsidR="008D2651" w:rsidRPr="00CB630D" w:rsidRDefault="008D2651" w:rsidP="008D2651">
      <w:pPr>
        <w:rPr>
          <w:lang w:val="fr-FR"/>
        </w:rPr>
      </w:pPr>
      <w:r w:rsidRPr="00CB630D">
        <w:rPr>
          <w:lang w:val="fr-FR"/>
        </w:rPr>
        <w:t>L</w:t>
      </w:r>
      <w:r w:rsidR="00D011F1" w:rsidRPr="00CB630D">
        <w:rPr>
          <w:lang w:val="fr-FR"/>
        </w:rPr>
        <w:t>'</w:t>
      </w:r>
      <w:r w:rsidRPr="00CB630D">
        <w:rPr>
          <w:lang w:val="fr-FR"/>
        </w:rPr>
        <w:t>affaiblissement total dû aux gaz en l</w:t>
      </w:r>
      <w:r w:rsidR="00D011F1" w:rsidRPr="00CB630D">
        <w:rPr>
          <w:lang w:val="fr-FR"/>
        </w:rPr>
        <w:t>'</w:t>
      </w:r>
      <w:r w:rsidRPr="00CB630D">
        <w:rPr>
          <w:lang w:val="fr-FR"/>
        </w:rPr>
        <w:t>absence de pluie est calculé comme suit:</w:t>
      </w:r>
    </w:p>
    <w:p w14:paraId="68119FB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560" w:dyaOrig="440" w14:anchorId="0B44E6E0">
          <v:shape id="_x0000_i1116" type="#_x0000_t75" style="width:79.65pt;height:21.8pt" o:ole="">
            <v:imagedata r:id="rId226" o:title=""/>
          </v:shape>
          <o:OLEObject Type="Embed" ProgID="Equation.3" ShapeID="_x0000_i1116" DrawAspect="Content" ObjectID="_1826454932" r:id="rId227"/>
        </w:object>
      </w:r>
      <w:r w:rsidRPr="00CB630D">
        <w:rPr>
          <w:lang w:val="fr-FR"/>
        </w:rPr>
        <w:t>                dB</w:t>
      </w:r>
      <w:r w:rsidRPr="00CB630D">
        <w:rPr>
          <w:lang w:val="fr-FR"/>
        </w:rPr>
        <w:tab/>
        <w:t>(55)</w:t>
      </w:r>
    </w:p>
    <w:p w14:paraId="0728235E" w14:textId="389503A0" w:rsidR="008D2651" w:rsidRPr="00CB630D" w:rsidRDefault="008D2651" w:rsidP="008D2651">
      <w:pPr>
        <w:rPr>
          <w:lang w:val="fr-FR"/>
        </w:rPr>
      </w:pPr>
      <w:r w:rsidRPr="00CB630D">
        <w:rPr>
          <w:lang w:val="fr-FR"/>
        </w:rPr>
        <w:t>On calcule l</w:t>
      </w:r>
      <w:r w:rsidR="00D011F1" w:rsidRPr="00CB630D">
        <w:rPr>
          <w:lang w:val="fr-FR"/>
        </w:rPr>
        <w:t>'</w:t>
      </w:r>
      <w:r w:rsidRPr="00CB630D">
        <w:rPr>
          <w:lang w:val="fr-FR"/>
        </w:rPr>
        <w:t>affaiblissement de transmission de référence pour le sous</w:t>
      </w:r>
      <w:r w:rsidRPr="00CB630D">
        <w:rPr>
          <w:lang w:val="fr-FR"/>
        </w:rPr>
        <w:noBreakHyphen/>
        <w:t xml:space="preserve">modèle 3 non dépassé pendant </w:t>
      </w:r>
      <w:r w:rsidRPr="00CB630D">
        <w:rPr>
          <w:i/>
          <w:lang w:val="fr-FR"/>
        </w:rPr>
        <w:t>p</w:t>
      </w:r>
      <w:r w:rsidRPr="00CB630D">
        <w:rPr>
          <w:lang w:val="fr-FR"/>
        </w:rPr>
        <w:t>% du temps:</w:t>
      </w:r>
    </w:p>
    <w:p w14:paraId="29E18D5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5220" w:dyaOrig="400" w14:anchorId="6D59E1B0">
          <v:shape id="_x0000_i1117" type="#_x0000_t75" style="width:259.65pt;height:21.8pt" o:ole="">
            <v:imagedata r:id="rId228" o:title=""/>
          </v:shape>
          <o:OLEObject Type="Embed" ProgID="Equation.3" ShapeID="_x0000_i1117" DrawAspect="Content" ObjectID="_1826454933" r:id="rId229"/>
        </w:object>
      </w:r>
      <w:r w:rsidRPr="00CB630D">
        <w:rPr>
          <w:lang w:val="fr-FR"/>
        </w:rPr>
        <w:t>                dB</w:t>
      </w:r>
      <w:r w:rsidRPr="00CB630D">
        <w:rPr>
          <w:lang w:val="fr-FR"/>
        </w:rPr>
        <w:tab/>
        <w:t>(56)</w:t>
      </w:r>
    </w:p>
    <w:p w14:paraId="4CF8F5D0" w14:textId="07508CCA" w:rsidR="008D2651" w:rsidRPr="00CB630D" w:rsidRDefault="008D2651" w:rsidP="008D2651">
      <w:pPr>
        <w:rPr>
          <w:lang w:val="fr-FR"/>
        </w:rPr>
      </w:pPr>
      <w:r w:rsidRPr="00CB630D">
        <w:rPr>
          <w:lang w:val="fr-FR"/>
        </w:rPr>
        <w:t xml:space="preserve">où </w:t>
      </w:r>
      <w:r w:rsidRPr="00CB630D">
        <w:rPr>
          <w:i/>
          <w:lang w:val="fr-FR"/>
        </w:rPr>
        <w:t>F</w:t>
      </w:r>
      <w:r w:rsidRPr="00CB630D">
        <w:rPr>
          <w:i/>
          <w:vertAlign w:val="subscript"/>
          <w:lang w:val="fr-FR"/>
        </w:rPr>
        <w:t>wvrtx</w:t>
      </w:r>
      <w:r w:rsidRPr="00CB630D">
        <w:rPr>
          <w:lang w:val="fr-FR"/>
        </w:rPr>
        <w:t xml:space="preserve"> et </w:t>
      </w:r>
      <w:r w:rsidRPr="00CB630D">
        <w:rPr>
          <w:i/>
          <w:lang w:val="fr-FR"/>
        </w:rPr>
        <w:t>F</w:t>
      </w:r>
      <w:r w:rsidRPr="00CB630D">
        <w:rPr>
          <w:i/>
          <w:vertAlign w:val="subscript"/>
          <w:lang w:val="fr-FR"/>
        </w:rPr>
        <w:t>wvrrx</w:t>
      </w:r>
      <w:r w:rsidRPr="00CB630D">
        <w:rPr>
          <w:lang w:val="fr-FR"/>
        </w:rPr>
        <w:t xml:space="preserve"> sont les valeurs sauvegardées pour les segments de trajet de l</w:t>
      </w:r>
      <w:r w:rsidR="00D011F1" w:rsidRPr="00CB630D">
        <w:rPr>
          <w:lang w:val="fr-FR"/>
        </w:rPr>
        <w:t>'</w:t>
      </w:r>
      <w:r w:rsidRPr="00CB630D">
        <w:rPr>
          <w:lang w:val="fr-FR"/>
        </w:rPr>
        <w:t>émetteur et du récepteur, tels que décrits à l</w:t>
      </w:r>
      <w:r w:rsidR="00D011F1" w:rsidRPr="00CB630D">
        <w:rPr>
          <w:lang w:val="fr-FR"/>
        </w:rPr>
        <w:t>'</w:t>
      </w:r>
      <w:r w:rsidRPr="00CB630D">
        <w:rPr>
          <w:lang w:val="fr-FR"/>
        </w:rPr>
        <w:t>aide des équations (49e) et (51e).</w:t>
      </w:r>
    </w:p>
    <w:p w14:paraId="05FAFBEA" w14:textId="77777777" w:rsidR="008D2651" w:rsidRPr="00CB630D" w:rsidRDefault="008D2651" w:rsidP="008D2651">
      <w:pPr>
        <w:pStyle w:val="Heading2"/>
        <w:rPr>
          <w:lang w:val="fr-FR"/>
        </w:rPr>
      </w:pPr>
      <w:bookmarkStart w:id="193" w:name="_Toc254876567"/>
      <w:bookmarkStart w:id="194" w:name="_Toc254876685"/>
      <w:bookmarkStart w:id="195" w:name="_Toc253582980"/>
      <w:bookmarkStart w:id="196" w:name="_Toc253732908"/>
      <w:bookmarkStart w:id="197" w:name="_Toc255292375"/>
      <w:bookmarkStart w:id="198" w:name="_Toc256490304"/>
      <w:bookmarkStart w:id="199" w:name="_Toc164420608"/>
      <w:bookmarkStart w:id="200" w:name="_Toc164927237"/>
      <w:bookmarkStart w:id="201" w:name="_Toc215824136"/>
      <w:bookmarkEnd w:id="193"/>
      <w:bookmarkEnd w:id="194"/>
      <w:r w:rsidRPr="00CB630D">
        <w:rPr>
          <w:lang w:val="fr-FR"/>
        </w:rPr>
        <w:t>4.4</w:t>
      </w:r>
      <w:r w:rsidRPr="00CB630D">
        <w:rPr>
          <w:lang w:val="fr-FR"/>
        </w:rPr>
        <w:tab/>
        <w:t>Sous</w:t>
      </w:r>
      <w:r w:rsidRPr="00CB630D">
        <w:rPr>
          <w:lang w:val="fr-FR"/>
        </w:rPr>
        <w:noBreakHyphen/>
        <w:t>modèle 4: Propagation par réflexion sur la couche sporadique E</w:t>
      </w:r>
      <w:bookmarkEnd w:id="195"/>
      <w:bookmarkEnd w:id="196"/>
      <w:bookmarkEnd w:id="197"/>
      <w:bookmarkEnd w:id="198"/>
      <w:bookmarkEnd w:id="199"/>
      <w:bookmarkEnd w:id="200"/>
      <w:bookmarkEnd w:id="201"/>
    </w:p>
    <w:p w14:paraId="089F0133" w14:textId="77777777" w:rsidR="008D2651" w:rsidRPr="00CB630D" w:rsidDel="001D1357" w:rsidRDefault="008D2651" w:rsidP="008D2651">
      <w:pPr>
        <w:rPr>
          <w:lang w:val="fr-FR"/>
        </w:rPr>
      </w:pPr>
      <w:r w:rsidRPr="00CB630D">
        <w:rPr>
          <w:lang w:val="fr-FR"/>
        </w:rPr>
        <w:t>La propagation ionosphérique par réflexion sur la couche sporadique E peut être importante dans le cas de longs trajets et aux basses fréquences.</w:t>
      </w:r>
    </w:p>
    <w:p w14:paraId="56FDB60D" w14:textId="018D6C1E" w:rsidR="008D2651" w:rsidRPr="00CB630D" w:rsidRDefault="008D2651" w:rsidP="008D2651">
      <w:pPr>
        <w:rPr>
          <w:lang w:val="fr-FR"/>
        </w:rPr>
      </w:pPr>
      <w:r w:rsidRPr="00CB630D">
        <w:rPr>
          <w:lang w:val="fr-FR"/>
        </w:rPr>
        <w:t>On utilise la méthode décrite dans la Pièce jointe G pour calculer l</w:t>
      </w:r>
      <w:r w:rsidR="00D011F1" w:rsidRPr="00CB630D">
        <w:rPr>
          <w:lang w:val="fr-FR"/>
        </w:rPr>
        <w:t>'</w:t>
      </w:r>
      <w:r w:rsidRPr="00CB630D">
        <w:rPr>
          <w:lang w:val="fr-FR"/>
        </w:rPr>
        <w:t xml:space="preserve">affaiblissement de transmission de référence par réflexion sur la couche sporadique E non dépassé pendant </w:t>
      </w:r>
      <w:r w:rsidRPr="00CB630D">
        <w:rPr>
          <w:i/>
          <w:lang w:val="fr-FR"/>
        </w:rPr>
        <w:t>p</w:t>
      </w:r>
      <w:r w:rsidRPr="00CB630D">
        <w:rPr>
          <w:lang w:val="fr-FR"/>
        </w:rPr>
        <w:t xml:space="preserve">% du temps, </w:t>
      </w:r>
      <w:r w:rsidRPr="00CB630D">
        <w:rPr>
          <w:i/>
          <w:lang w:val="fr-FR"/>
        </w:rPr>
        <w:t>L</w:t>
      </w:r>
      <w:r w:rsidRPr="00CB630D">
        <w:rPr>
          <w:i/>
          <w:vertAlign w:val="subscript"/>
          <w:lang w:val="fr-FR"/>
        </w:rPr>
        <w:t>bm4</w:t>
      </w:r>
      <w:r w:rsidRPr="00CB630D">
        <w:rPr>
          <w:lang w:val="fr-FR"/>
        </w:rPr>
        <w:t>:</w:t>
      </w:r>
    </w:p>
    <w:p w14:paraId="5E3DF73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040" w:dyaOrig="360" w14:anchorId="2C33FBA4">
          <v:shape id="_x0000_i1118" type="#_x0000_t75" style="width:52.35pt;height:19.65pt" o:ole="">
            <v:imagedata r:id="rId230" o:title=""/>
          </v:shape>
          <o:OLEObject Type="Embed" ProgID="Equation.3" ShapeID="_x0000_i1118" DrawAspect="Content" ObjectID="_1826454934" r:id="rId231"/>
        </w:object>
      </w:r>
      <w:r w:rsidRPr="00CB630D">
        <w:rPr>
          <w:lang w:val="fr-FR"/>
        </w:rPr>
        <w:t>                dB</w:t>
      </w:r>
      <w:r w:rsidRPr="00CB630D">
        <w:rPr>
          <w:lang w:val="fr-FR"/>
        </w:rPr>
        <w:tab/>
        <w:t>(57)</w:t>
      </w:r>
    </w:p>
    <w:p w14:paraId="0A423222" w14:textId="3C7F22E8" w:rsidR="008D2651" w:rsidRPr="00CB630D" w:rsidRDefault="008D2651" w:rsidP="008D2651">
      <w:pPr>
        <w:rPr>
          <w:lang w:val="fr-FR"/>
        </w:rPr>
      </w:pPr>
      <w:r w:rsidRPr="00CB630D">
        <w:rPr>
          <w:lang w:val="fr-FR"/>
        </w:rPr>
        <w:t xml:space="preserve">où </w:t>
      </w:r>
      <w:r w:rsidRPr="00CB630D">
        <w:rPr>
          <w:i/>
          <w:lang w:val="fr-FR"/>
        </w:rPr>
        <w:t>L</w:t>
      </w:r>
      <w:r w:rsidRPr="00CB630D">
        <w:rPr>
          <w:i/>
          <w:vertAlign w:val="subscript"/>
          <w:lang w:val="fr-FR"/>
        </w:rPr>
        <w:t>be</w:t>
      </w:r>
      <w:r w:rsidRPr="00CB630D">
        <w:rPr>
          <w:lang w:val="fr-FR"/>
        </w:rPr>
        <w:t xml:space="preserve"> est donné par l</w:t>
      </w:r>
      <w:r w:rsidR="00D011F1" w:rsidRPr="00CB630D">
        <w:rPr>
          <w:lang w:val="fr-FR"/>
        </w:rPr>
        <w:t>'</w:t>
      </w:r>
      <w:r w:rsidRPr="00CB630D">
        <w:rPr>
          <w:lang w:val="fr-FR"/>
        </w:rPr>
        <w:t>équation (G.17). À noter qu</w:t>
      </w:r>
      <w:r w:rsidR="00D011F1" w:rsidRPr="00CB630D">
        <w:rPr>
          <w:lang w:val="fr-FR"/>
        </w:rPr>
        <w:t>'</w:t>
      </w:r>
      <w:r w:rsidRPr="00CB630D">
        <w:rPr>
          <w:lang w:val="fr-FR"/>
        </w:rPr>
        <w:t xml:space="preserve">aux fréquences élevées et/ou dans le cas de trajets courts, la valeur de </w:t>
      </w:r>
      <w:r w:rsidRPr="00CB630D">
        <w:rPr>
          <w:i/>
          <w:lang w:val="fr-FR"/>
        </w:rPr>
        <w:t>L</w:t>
      </w:r>
      <w:r w:rsidRPr="00CB630D">
        <w:rPr>
          <w:i/>
          <w:vertAlign w:val="subscript"/>
          <w:lang w:val="fr-FR"/>
        </w:rPr>
        <w:t>b</w:t>
      </w:r>
      <w:r w:rsidRPr="00CB630D">
        <w:rPr>
          <w:vertAlign w:val="subscript"/>
          <w:lang w:val="fr-FR"/>
        </w:rPr>
        <w:t>e</w:t>
      </w:r>
      <w:r w:rsidRPr="00CB630D">
        <w:rPr>
          <w:lang w:val="fr-FR"/>
        </w:rPr>
        <w:t xml:space="preserve"> peut être très élevée.</w:t>
      </w:r>
    </w:p>
    <w:p w14:paraId="2889EF76" w14:textId="77777777" w:rsidR="008D2651" w:rsidRPr="00CB630D" w:rsidRDefault="008D2651" w:rsidP="008D2651">
      <w:pPr>
        <w:pStyle w:val="Heading1"/>
        <w:rPr>
          <w:lang w:val="fr-FR"/>
        </w:rPr>
      </w:pPr>
      <w:bookmarkStart w:id="202" w:name="_Toc253582981"/>
      <w:bookmarkStart w:id="203" w:name="_Toc253732909"/>
      <w:bookmarkStart w:id="204" w:name="_Toc255292376"/>
      <w:bookmarkStart w:id="205" w:name="_Toc256490305"/>
      <w:bookmarkStart w:id="206" w:name="_Toc164420609"/>
      <w:bookmarkStart w:id="207" w:name="_Toc164927238"/>
      <w:bookmarkStart w:id="208" w:name="_Toc215824137"/>
      <w:r w:rsidRPr="00CB630D">
        <w:rPr>
          <w:lang w:val="fr-FR"/>
        </w:rPr>
        <w:t>5</w:t>
      </w:r>
      <w:r w:rsidRPr="00CB630D">
        <w:rPr>
          <w:lang w:val="fr-FR"/>
        </w:rPr>
        <w:tab/>
        <w:t>Combinaison des résultats des sous-modèles</w:t>
      </w:r>
      <w:bookmarkEnd w:id="202"/>
      <w:bookmarkEnd w:id="203"/>
      <w:bookmarkEnd w:id="204"/>
      <w:bookmarkEnd w:id="205"/>
      <w:bookmarkEnd w:id="206"/>
      <w:bookmarkEnd w:id="207"/>
      <w:bookmarkEnd w:id="208"/>
    </w:p>
    <w:p w14:paraId="4EB442AE" w14:textId="77777777" w:rsidR="008D2651" w:rsidRPr="00CB630D" w:rsidRDefault="008D2651" w:rsidP="008D2651">
      <w:pPr>
        <w:rPr>
          <w:lang w:val="fr-FR"/>
        </w:rPr>
      </w:pPr>
      <w:r w:rsidRPr="00CB630D">
        <w:rPr>
          <w:lang w:val="fr-FR"/>
        </w:rPr>
        <w:t>Les sous</w:t>
      </w:r>
      <w:r w:rsidRPr="00CB630D">
        <w:rPr>
          <w:lang w:val="fr-FR"/>
        </w:rPr>
        <w:noBreakHyphen/>
        <w:t>modèles sont combinés, comme décrit dans la Pièce jointe J pour refléter les corrélations statistiques entre les différents sous</w:t>
      </w:r>
      <w:r w:rsidRPr="00CB630D">
        <w:rPr>
          <w:lang w:val="fr-FR"/>
        </w:rPr>
        <w:noBreakHyphen/>
        <w:t>modèles.</w:t>
      </w:r>
    </w:p>
    <w:p w14:paraId="746EEB9E" w14:textId="77777777" w:rsidR="008D2651" w:rsidRPr="00CB630D" w:rsidRDefault="008D2651" w:rsidP="008D2651">
      <w:pPr>
        <w:rPr>
          <w:lang w:val="fr-FR"/>
        </w:rPr>
      </w:pPr>
      <w:r w:rsidRPr="00CB630D">
        <w:rPr>
          <w:lang w:val="fr-FR"/>
        </w:rPr>
        <w:t xml:space="preserve">Il existe une forte corrélation entre les sous-modèles 1 et 2; ils sont combinés selon la puissance, pour le pourcentage de temps </w:t>
      </w:r>
      <w:r w:rsidRPr="00CB630D">
        <w:rPr>
          <w:i/>
          <w:lang w:val="fr-FR"/>
        </w:rPr>
        <w:t>T</w:t>
      </w:r>
      <w:r w:rsidRPr="00CB630D">
        <w:rPr>
          <w:i/>
          <w:vertAlign w:val="subscript"/>
          <w:lang w:val="fr-FR"/>
        </w:rPr>
        <w:t>pc</w:t>
      </w:r>
      <w:r w:rsidRPr="00CB630D">
        <w:rPr>
          <w:lang w:val="fr-FR"/>
        </w:rPr>
        <w:t xml:space="preserve"> comme décrit au § 5.1.</w:t>
      </w:r>
    </w:p>
    <w:p w14:paraId="5E520781" w14:textId="44D7C4CA" w:rsidR="008D2651" w:rsidRPr="00CB630D" w:rsidRDefault="008D2651" w:rsidP="008D2651">
      <w:pPr>
        <w:rPr>
          <w:lang w:val="fr-FR"/>
        </w:rPr>
      </w:pPr>
      <w:r w:rsidRPr="00CB630D">
        <w:rPr>
          <w:lang w:val="fr-FR"/>
        </w:rPr>
        <w:t>La corrélation entre les sous</w:t>
      </w:r>
      <w:r w:rsidRPr="00CB630D">
        <w:rPr>
          <w:lang w:val="fr-FR"/>
        </w:rPr>
        <w:noBreakHyphen/>
        <w:t>modèles 3 et 4 et la combinaison des sous</w:t>
      </w:r>
      <w:r w:rsidRPr="00CB630D">
        <w:rPr>
          <w:lang w:val="fr-FR"/>
        </w:rPr>
        <w:noBreakHyphen/>
        <w:t xml:space="preserve">modèles 1 et 2 est faible. Pour obtenir un résultat correct sur le plan statistique, pour le pourcentage de temps </w:t>
      </w:r>
      <w:r w:rsidRPr="00CB630D">
        <w:rPr>
          <w:i/>
          <w:lang w:val="fr-FR"/>
        </w:rPr>
        <w:t>T</w:t>
      </w:r>
      <w:r w:rsidRPr="00CB630D">
        <w:rPr>
          <w:i/>
          <w:vertAlign w:val="subscript"/>
          <w:lang w:val="fr-FR"/>
        </w:rPr>
        <w:t>pc</w:t>
      </w:r>
      <w:r w:rsidRPr="00CB630D">
        <w:rPr>
          <w:lang w:val="fr-FR"/>
        </w:rPr>
        <w:t xml:space="preserve"> dans le cas de sous</w:t>
      </w:r>
      <w:r w:rsidRPr="00CB630D">
        <w:rPr>
          <w:lang w:val="fr-FR"/>
        </w:rPr>
        <w:noBreakHyphen/>
        <w:t>modèles non corrélés, il faut en règle générale calculer et combiner l</w:t>
      </w:r>
      <w:r w:rsidR="00D011F1" w:rsidRPr="00CB630D">
        <w:rPr>
          <w:lang w:val="fr-FR"/>
        </w:rPr>
        <w:t>'</w:t>
      </w:r>
      <w:r w:rsidRPr="00CB630D">
        <w:rPr>
          <w:lang w:val="fr-FR"/>
        </w:rPr>
        <w:t>ensemble des distributions de 0% à 100% des sous</w:t>
      </w:r>
      <w:r w:rsidRPr="00CB630D">
        <w:rPr>
          <w:lang w:val="fr-FR"/>
        </w:rPr>
        <w:noBreakHyphen/>
        <w:t>modèles, en utilisant par exemple la méthode de Monte Carlo.</w:t>
      </w:r>
    </w:p>
    <w:p w14:paraId="0BF6CA7D" w14:textId="191B9DE5" w:rsidR="008D2651" w:rsidRPr="00CB630D" w:rsidRDefault="008D2651" w:rsidP="008D2651">
      <w:pPr>
        <w:rPr>
          <w:lang w:val="fr-FR"/>
        </w:rPr>
      </w:pPr>
      <w:r w:rsidRPr="00CB630D">
        <w:rPr>
          <w:lang w:val="fr-FR"/>
        </w:rPr>
        <w:t>Deux méthodes de combinaison des sous</w:t>
      </w:r>
      <w:r w:rsidRPr="00CB630D">
        <w:rPr>
          <w:lang w:val="fr-FR"/>
        </w:rPr>
        <w:noBreakHyphen/>
        <w:t>modèles sont décrites dans la présente section. Si l</w:t>
      </w:r>
      <w:r w:rsidR="00D011F1" w:rsidRPr="00CB630D">
        <w:rPr>
          <w:lang w:val="fr-FR"/>
        </w:rPr>
        <w:t>'</w:t>
      </w:r>
      <w:r w:rsidRPr="00CB630D">
        <w:rPr>
          <w:lang w:val="fr-FR"/>
        </w:rPr>
        <w:t xml:space="preserve">affaiblissement de transmission de référence est requis pour une seule valeur ou pour un petit nombre de valeurs de </w:t>
      </w:r>
      <w:r w:rsidRPr="00CB630D">
        <w:rPr>
          <w:i/>
          <w:lang w:val="fr-FR"/>
        </w:rPr>
        <w:t>T</w:t>
      </w:r>
      <w:r w:rsidRPr="00CB630D">
        <w:rPr>
          <w:i/>
          <w:vertAlign w:val="subscript"/>
          <w:lang w:val="fr-FR"/>
        </w:rPr>
        <w:t>pc</w:t>
      </w:r>
      <w:r w:rsidRPr="00CB630D">
        <w:rPr>
          <w:lang w:val="fr-FR"/>
        </w:rPr>
        <w:t xml:space="preserve"> et si les premiers calculs nécessaires pour déterminer les distributions intégrales ne peuvent être justifiés, il convient d</w:t>
      </w:r>
      <w:r w:rsidR="00D011F1" w:rsidRPr="00CB630D">
        <w:rPr>
          <w:lang w:val="fr-FR"/>
        </w:rPr>
        <w:t>'</w:t>
      </w:r>
      <w:r w:rsidRPr="00CB630D">
        <w:rPr>
          <w:lang w:val="fr-FR"/>
        </w:rPr>
        <w:t>utiliser la méthode décrite au § 5.2. Cette méthode permet d</w:t>
      </w:r>
      <w:r w:rsidR="00D011F1" w:rsidRPr="00CB630D">
        <w:rPr>
          <w:lang w:val="fr-FR"/>
        </w:rPr>
        <w:t>'</w:t>
      </w:r>
      <w:r w:rsidRPr="00CB630D">
        <w:rPr>
          <w:lang w:val="fr-FR"/>
        </w:rPr>
        <w:t>obtenir de manière simple une approximation des valeurs statistiques non corrélées (voir la Pièce jointe J).</w:t>
      </w:r>
    </w:p>
    <w:p w14:paraId="15C2E319" w14:textId="77777777" w:rsidR="008D2651" w:rsidRPr="00CB630D" w:rsidRDefault="008D2651" w:rsidP="008D2651">
      <w:pPr>
        <w:rPr>
          <w:lang w:val="fr-FR"/>
        </w:rPr>
      </w:pPr>
      <w:r w:rsidRPr="00CB630D">
        <w:rPr>
          <w:lang w:val="fr-FR"/>
        </w:rPr>
        <w:t>Dans le § 5.3, on décrit, dans ses grandes lignes, la procédure nécessaire pour modéliser correctement les valeurs statistiques non corrélées lorsque le modèle WRPM est utilisé dans un simulateur de système utilisant la méthode de Monte Carlo.</w:t>
      </w:r>
    </w:p>
    <w:p w14:paraId="708EE6B5" w14:textId="33643F8B" w:rsidR="008D2651" w:rsidRPr="00CB630D" w:rsidRDefault="008D2651" w:rsidP="008D2651">
      <w:pPr>
        <w:rPr>
          <w:lang w:val="fr-FR"/>
        </w:rPr>
      </w:pPr>
      <w:r w:rsidRPr="00CB630D">
        <w:rPr>
          <w:lang w:val="fr-FR"/>
        </w:rPr>
        <w:t>L</w:t>
      </w:r>
      <w:r w:rsidR="00D011F1" w:rsidRPr="00CB630D">
        <w:rPr>
          <w:lang w:val="fr-FR"/>
        </w:rPr>
        <w:t>'</w:t>
      </w:r>
      <w:r w:rsidRPr="00CB630D">
        <w:rPr>
          <w:lang w:val="fr-FR"/>
        </w:rPr>
        <w:t xml:space="preserve">affaiblissement de transmission de référence non dépassé pendant le temps </w:t>
      </w:r>
      <w:r w:rsidRPr="00CB630D">
        <w:rPr>
          <w:i/>
          <w:lang w:val="fr-FR"/>
        </w:rPr>
        <w:t>T</w:t>
      </w:r>
      <w:r w:rsidRPr="00CB630D">
        <w:rPr>
          <w:i/>
          <w:vertAlign w:val="subscript"/>
          <w:lang w:val="fr-FR"/>
        </w:rPr>
        <w:t>pc</w:t>
      </w:r>
      <w:r w:rsidRPr="00CB630D">
        <w:rPr>
          <w:lang w:val="fr-FR"/>
        </w:rPr>
        <w:t xml:space="preserve"> est donné par </w:t>
      </w:r>
      <w:r w:rsidRPr="00CB630D">
        <w:rPr>
          <w:i/>
          <w:lang w:val="fr-FR"/>
        </w:rPr>
        <w:t>L</w:t>
      </w:r>
      <w:r w:rsidRPr="00CB630D">
        <w:rPr>
          <w:i/>
          <w:vertAlign w:val="subscript"/>
          <w:lang w:val="fr-FR"/>
        </w:rPr>
        <w:t>b</w:t>
      </w:r>
      <w:r w:rsidRPr="00CB630D">
        <w:rPr>
          <w:lang w:val="fr-FR"/>
        </w:rPr>
        <w:t>.</w:t>
      </w:r>
    </w:p>
    <w:p w14:paraId="3535A989" w14:textId="77777777" w:rsidR="008D2651" w:rsidRPr="00CB630D" w:rsidRDefault="008D2651" w:rsidP="008D2651">
      <w:pPr>
        <w:rPr>
          <w:lang w:val="fr-FR"/>
        </w:rPr>
      </w:pPr>
      <w:r w:rsidRPr="00CB630D">
        <w:rPr>
          <w:lang w:val="fr-FR"/>
        </w:rPr>
        <w:t>Dans les sous</w:t>
      </w:r>
      <w:r w:rsidRPr="00CB630D">
        <w:rPr>
          <w:lang w:val="fr-FR"/>
        </w:rPr>
        <w:noBreakHyphen/>
        <w:t xml:space="preserve">sections qui suivent, on introduit un paramètre </w:t>
      </w:r>
      <w:r w:rsidRPr="00CB630D">
        <w:rPr>
          <w:i/>
          <w:lang w:val="fr-FR"/>
        </w:rPr>
        <w:t>L</w:t>
      </w:r>
      <w:r w:rsidRPr="00CB630D">
        <w:rPr>
          <w:i/>
          <w:vertAlign w:val="subscript"/>
          <w:lang w:val="fr-FR"/>
        </w:rPr>
        <w:t>m</w:t>
      </w:r>
      <w:r w:rsidRPr="00CB630D">
        <w:rPr>
          <w:lang w:val="fr-FR"/>
        </w:rPr>
        <w:t xml:space="preserve"> pour régler un éventuel problème numérique évoqué à la fin de la Pièce jointe J.</w:t>
      </w:r>
    </w:p>
    <w:p w14:paraId="66B5C94E" w14:textId="77777777" w:rsidR="008D2651" w:rsidRPr="00CB630D" w:rsidRDefault="008D2651" w:rsidP="008D2651">
      <w:pPr>
        <w:pStyle w:val="Heading2"/>
        <w:rPr>
          <w:lang w:val="fr-FR"/>
        </w:rPr>
      </w:pPr>
      <w:bookmarkStart w:id="209" w:name="_Toc255292377"/>
      <w:bookmarkStart w:id="210" w:name="_Toc256490306"/>
      <w:bookmarkStart w:id="211" w:name="_Toc164420610"/>
      <w:bookmarkStart w:id="212" w:name="_Toc164927239"/>
      <w:bookmarkStart w:id="213" w:name="_Toc215824138"/>
      <w:r w:rsidRPr="00CB630D">
        <w:rPr>
          <w:lang w:val="fr-FR"/>
        </w:rPr>
        <w:lastRenderedPageBreak/>
        <w:t>5.1</w:t>
      </w:r>
      <w:r w:rsidRPr="00CB630D">
        <w:rPr>
          <w:lang w:val="fr-FR"/>
        </w:rPr>
        <w:tab/>
        <w:t>Combinaison des sous-modèles 1 et 2</w:t>
      </w:r>
      <w:bookmarkEnd w:id="209"/>
      <w:bookmarkEnd w:id="210"/>
      <w:bookmarkEnd w:id="211"/>
      <w:bookmarkEnd w:id="212"/>
      <w:bookmarkEnd w:id="213"/>
    </w:p>
    <w:p w14:paraId="66F89BB0" w14:textId="358DED2D" w:rsidR="008D2651" w:rsidRPr="00CB630D" w:rsidRDefault="008D2651" w:rsidP="008D2651">
      <w:pPr>
        <w:rPr>
          <w:lang w:val="fr-FR"/>
        </w:rPr>
      </w:pPr>
      <w:r w:rsidRPr="00CB630D">
        <w:rPr>
          <w:lang w:val="fr-FR"/>
        </w:rPr>
        <w:t>Les mécanismes des sous</w:t>
      </w:r>
      <w:r w:rsidRPr="00CB630D">
        <w:rPr>
          <w:lang w:val="fr-FR"/>
        </w:rPr>
        <w:noBreakHyphen/>
        <w:t xml:space="preserve">modèles 1 et 2 sont corrélés et combinés pour donner un affaiblissement de transmission de référence, </w:t>
      </w:r>
      <w:r w:rsidRPr="00CB630D">
        <w:rPr>
          <w:i/>
          <w:lang w:val="fr-FR"/>
        </w:rPr>
        <w:t>L</w:t>
      </w:r>
      <w:r w:rsidRPr="00CB630D">
        <w:rPr>
          <w:i/>
          <w:vertAlign w:val="subscript"/>
          <w:lang w:val="fr-FR"/>
        </w:rPr>
        <w:t>bm12</w:t>
      </w:r>
      <w:r w:rsidRPr="00CB630D">
        <w:rPr>
          <w:lang w:val="fr-FR"/>
        </w:rPr>
        <w:t>. Tout d</w:t>
      </w:r>
      <w:r w:rsidR="00D011F1" w:rsidRPr="00CB630D">
        <w:rPr>
          <w:lang w:val="fr-FR"/>
        </w:rPr>
        <w:t>'</w:t>
      </w:r>
      <w:r w:rsidRPr="00CB630D">
        <w:rPr>
          <w:lang w:val="fr-FR"/>
        </w:rPr>
        <w:t xml:space="preserve">abord, on attribue à </w:t>
      </w:r>
      <w:r w:rsidRPr="00CB630D">
        <w:rPr>
          <w:i/>
          <w:lang w:val="fr-FR"/>
        </w:rPr>
        <w:t>L</w:t>
      </w:r>
      <w:r w:rsidRPr="00CB630D">
        <w:rPr>
          <w:i/>
          <w:vertAlign w:val="subscript"/>
          <w:lang w:val="fr-FR"/>
        </w:rPr>
        <w:t>m</w:t>
      </w:r>
      <w:r w:rsidRPr="00CB630D">
        <w:rPr>
          <w:lang w:val="fr-FR"/>
        </w:rPr>
        <w:t xml:space="preserve"> la plus petite des deux valeurs de l</w:t>
      </w:r>
      <w:r w:rsidR="00D011F1" w:rsidRPr="00CB630D">
        <w:rPr>
          <w:lang w:val="fr-FR"/>
        </w:rPr>
        <w:t>'</w:t>
      </w:r>
      <w:r w:rsidRPr="00CB630D">
        <w:rPr>
          <w:lang w:val="fr-FR"/>
        </w:rPr>
        <w:t xml:space="preserve">affaiblissement de transmission de référence, </w:t>
      </w:r>
      <w:r w:rsidRPr="00CB630D">
        <w:rPr>
          <w:i/>
          <w:lang w:val="fr-FR"/>
        </w:rPr>
        <w:t>L</w:t>
      </w:r>
      <w:r w:rsidRPr="00CB630D">
        <w:rPr>
          <w:i/>
          <w:vertAlign w:val="subscript"/>
          <w:lang w:val="fr-FR"/>
        </w:rPr>
        <w:t>bm</w:t>
      </w:r>
      <w:r w:rsidRPr="00CB630D">
        <w:rPr>
          <w:vertAlign w:val="subscript"/>
          <w:lang w:val="fr-FR"/>
        </w:rPr>
        <w:t>1</w:t>
      </w:r>
      <w:r w:rsidRPr="00CB630D">
        <w:rPr>
          <w:lang w:val="fr-FR"/>
        </w:rPr>
        <w:t xml:space="preserve"> et </w:t>
      </w:r>
      <w:r w:rsidRPr="00CB630D">
        <w:rPr>
          <w:i/>
          <w:lang w:val="fr-FR"/>
        </w:rPr>
        <w:t>L</w:t>
      </w:r>
      <w:r w:rsidRPr="00CB630D">
        <w:rPr>
          <w:i/>
          <w:vertAlign w:val="subscript"/>
          <w:lang w:val="fr-FR"/>
        </w:rPr>
        <w:t>bm</w:t>
      </w:r>
      <w:r w:rsidRPr="00CB630D">
        <w:rPr>
          <w:vertAlign w:val="subscript"/>
          <w:lang w:val="fr-FR"/>
        </w:rPr>
        <w:t>2</w:t>
      </w:r>
      <w:r w:rsidRPr="00CB630D">
        <w:rPr>
          <w:lang w:val="fr-FR"/>
        </w:rPr>
        <w:t>, calculées dans les § 4.1 et 4.2 ci</w:t>
      </w:r>
      <w:r w:rsidRPr="00CB630D">
        <w:rPr>
          <w:lang w:val="fr-FR"/>
        </w:rPr>
        <w:noBreakHyphen/>
        <w:t xml:space="preserve">dessus. Ensuite, on obtient </w:t>
      </w:r>
      <w:r w:rsidRPr="00CB630D">
        <w:rPr>
          <w:i/>
          <w:lang w:val="fr-FR"/>
        </w:rPr>
        <w:t>L</w:t>
      </w:r>
      <w:r w:rsidRPr="00CB630D">
        <w:rPr>
          <w:i/>
          <w:vertAlign w:val="subscript"/>
          <w:lang w:val="fr-FR"/>
        </w:rPr>
        <w:t>bm12</w:t>
      </w:r>
      <w:r w:rsidRPr="00CB630D">
        <w:rPr>
          <w:lang w:val="fr-FR"/>
        </w:rPr>
        <w:t xml:space="preserve"> comme suit:</w:t>
      </w:r>
    </w:p>
    <w:p w14:paraId="6A798D6B" w14:textId="77777777" w:rsidR="008D2651" w:rsidRPr="00CB630D" w:rsidRDefault="008D2651" w:rsidP="008D2651">
      <w:pPr>
        <w:pStyle w:val="Equation"/>
        <w:tabs>
          <w:tab w:val="left" w:pos="6804"/>
        </w:tabs>
        <w:rPr>
          <w:lang w:val="fr-FR"/>
        </w:rPr>
      </w:pPr>
      <w:r w:rsidRPr="00CB630D">
        <w:rPr>
          <w:lang w:val="fr-FR"/>
        </w:rPr>
        <w:tab/>
      </w:r>
      <w:r w:rsidRPr="00CB630D">
        <w:rPr>
          <w:lang w:val="fr-FR"/>
        </w:rPr>
        <w:tab/>
      </w:r>
      <w:r w:rsidRPr="00CB630D">
        <w:rPr>
          <w:position w:val="-12"/>
          <w:lang w:val="fr-FR"/>
        </w:rPr>
        <w:object w:dxaOrig="4840" w:dyaOrig="520" w14:anchorId="61497DB2">
          <v:shape id="_x0000_i1119" type="#_x0000_t75" style="width:259.65pt;height:28.35pt" o:ole="">
            <v:imagedata r:id="rId232" o:title=""/>
          </v:shape>
          <o:OLEObject Type="Embed" ProgID="Equation.3" ShapeID="_x0000_i1119" DrawAspect="Content" ObjectID="_1826454935" r:id="rId233"/>
        </w:object>
      </w:r>
      <w:r w:rsidRPr="00CB630D">
        <w:rPr>
          <w:lang w:val="fr-FR"/>
        </w:rPr>
        <w:t>                dB</w:t>
      </w:r>
      <w:r w:rsidRPr="00CB630D">
        <w:rPr>
          <w:lang w:val="fr-FR"/>
        </w:rPr>
        <w:tab/>
        <w:t>(58)</w:t>
      </w:r>
    </w:p>
    <w:p w14:paraId="543343F2" w14:textId="77777777" w:rsidR="008D2651" w:rsidRPr="00CB630D" w:rsidRDefault="008D2651" w:rsidP="008D2651">
      <w:pPr>
        <w:pStyle w:val="Heading2"/>
        <w:tabs>
          <w:tab w:val="left" w:pos="6804"/>
        </w:tabs>
        <w:rPr>
          <w:lang w:val="fr-FR"/>
        </w:rPr>
      </w:pPr>
      <w:bookmarkStart w:id="214" w:name="_Toc255292378"/>
      <w:bookmarkStart w:id="215" w:name="_Toc256490307"/>
      <w:bookmarkStart w:id="216" w:name="_Toc164420611"/>
      <w:bookmarkStart w:id="217" w:name="_Toc164927240"/>
      <w:bookmarkStart w:id="218" w:name="_Toc215824139"/>
      <w:r w:rsidRPr="00CB630D">
        <w:rPr>
          <w:lang w:val="fr-FR"/>
        </w:rPr>
        <w:t>5.2</w:t>
      </w:r>
      <w:r w:rsidRPr="00CB630D">
        <w:rPr>
          <w:lang w:val="fr-FR"/>
        </w:rPr>
        <w:tab/>
        <w:t>Combinaison des sous-modèles 1 + 2, 3 et 4</w:t>
      </w:r>
      <w:bookmarkEnd w:id="214"/>
      <w:bookmarkEnd w:id="215"/>
      <w:bookmarkEnd w:id="216"/>
      <w:bookmarkEnd w:id="217"/>
      <w:bookmarkEnd w:id="218"/>
    </w:p>
    <w:p w14:paraId="4DC28157" w14:textId="49FFAE0F" w:rsidR="008D2651" w:rsidRPr="00CB630D" w:rsidRDefault="008D2651" w:rsidP="008D2651">
      <w:pPr>
        <w:tabs>
          <w:tab w:val="center" w:pos="7088"/>
          <w:tab w:val="right" w:pos="8789"/>
        </w:tabs>
        <w:rPr>
          <w:lang w:val="fr-FR"/>
        </w:rPr>
      </w:pPr>
      <w:r w:rsidRPr="00CB630D">
        <w:rPr>
          <w:lang w:val="fr-FR"/>
        </w:rPr>
        <w:t>Les mécanismes des sous</w:t>
      </w:r>
      <w:r w:rsidRPr="00CB630D">
        <w:rPr>
          <w:lang w:val="fr-FR"/>
        </w:rPr>
        <w:noBreakHyphen/>
        <w:t>modèles 3 et 4 ne sont corrélés ni l</w:t>
      </w:r>
      <w:r w:rsidR="00D011F1" w:rsidRPr="00CB630D">
        <w:rPr>
          <w:lang w:val="fr-FR"/>
        </w:rPr>
        <w:t>'</w:t>
      </w:r>
      <w:r w:rsidRPr="00CB630D">
        <w:rPr>
          <w:lang w:val="fr-FR"/>
        </w:rPr>
        <w:t>un avec l</w:t>
      </w:r>
      <w:r w:rsidR="00D011F1" w:rsidRPr="00CB630D">
        <w:rPr>
          <w:lang w:val="fr-FR"/>
        </w:rPr>
        <w:t>'</w:t>
      </w:r>
      <w:r w:rsidRPr="00CB630D">
        <w:rPr>
          <w:lang w:val="fr-FR"/>
        </w:rPr>
        <w:t>autre, ni avec la combinaison des sous-modèles 1 et 2. Les trois valeurs de l</w:t>
      </w:r>
      <w:r w:rsidR="00D011F1" w:rsidRPr="00CB630D">
        <w:rPr>
          <w:lang w:val="fr-FR"/>
        </w:rPr>
        <w:t>'</w:t>
      </w:r>
      <w:r w:rsidRPr="00CB630D">
        <w:rPr>
          <w:lang w:val="fr-FR"/>
        </w:rPr>
        <w:t xml:space="preserve">affaiblissement de transmission de référence sont combinées pour obtenir </w:t>
      </w:r>
      <w:r w:rsidRPr="00CB630D">
        <w:rPr>
          <w:i/>
          <w:lang w:val="fr-FR"/>
        </w:rPr>
        <w:t>L</w:t>
      </w:r>
      <w:r w:rsidRPr="00CB630D">
        <w:rPr>
          <w:i/>
          <w:vertAlign w:val="subscript"/>
          <w:lang w:val="fr-FR"/>
        </w:rPr>
        <w:t>b</w:t>
      </w:r>
      <w:r w:rsidRPr="00CB630D">
        <w:rPr>
          <w:lang w:val="fr-FR"/>
        </w:rPr>
        <w:t xml:space="preserve"> de manière à avoir une approximation des valeurs statistiques combinées. Tout d</w:t>
      </w:r>
      <w:r w:rsidR="00D011F1" w:rsidRPr="00CB630D">
        <w:rPr>
          <w:lang w:val="fr-FR"/>
        </w:rPr>
        <w:t>'</w:t>
      </w:r>
      <w:r w:rsidRPr="00CB630D">
        <w:rPr>
          <w:lang w:val="fr-FR"/>
        </w:rPr>
        <w:t xml:space="preserve">abord, on attribue à </w:t>
      </w:r>
      <w:r w:rsidRPr="00CB630D">
        <w:rPr>
          <w:i/>
          <w:lang w:val="fr-FR"/>
        </w:rPr>
        <w:t>L</w:t>
      </w:r>
      <w:r w:rsidRPr="00CB630D">
        <w:rPr>
          <w:i/>
          <w:vertAlign w:val="subscript"/>
          <w:lang w:val="fr-FR"/>
        </w:rPr>
        <w:t>m</w:t>
      </w:r>
      <w:r w:rsidRPr="00CB630D">
        <w:rPr>
          <w:lang w:val="fr-FR"/>
        </w:rPr>
        <w:t xml:space="preserve"> la plus petite des trois valeurs de l</w:t>
      </w:r>
      <w:r w:rsidR="00D011F1" w:rsidRPr="00CB630D">
        <w:rPr>
          <w:lang w:val="fr-FR"/>
        </w:rPr>
        <w:t>'</w:t>
      </w:r>
      <w:r w:rsidRPr="00CB630D">
        <w:rPr>
          <w:lang w:val="fr-FR"/>
        </w:rPr>
        <w:t xml:space="preserve">affaiblissement de transmission de référence </w:t>
      </w:r>
      <w:r w:rsidRPr="00CB630D">
        <w:rPr>
          <w:i/>
          <w:lang w:val="fr-FR"/>
        </w:rPr>
        <w:t>L</w:t>
      </w:r>
      <w:r w:rsidRPr="00CB630D">
        <w:rPr>
          <w:i/>
          <w:vertAlign w:val="subscript"/>
          <w:lang w:val="fr-FR"/>
        </w:rPr>
        <w:t>bm</w:t>
      </w:r>
      <w:r w:rsidRPr="00CB630D">
        <w:rPr>
          <w:vertAlign w:val="subscript"/>
          <w:lang w:val="fr-FR"/>
        </w:rPr>
        <w:t>12</w:t>
      </w:r>
      <w:r w:rsidRPr="00CB630D">
        <w:rPr>
          <w:lang w:val="fr-FR"/>
        </w:rPr>
        <w:t xml:space="preserve">, </w:t>
      </w:r>
      <w:r w:rsidRPr="00CB630D">
        <w:rPr>
          <w:i/>
          <w:lang w:val="fr-FR"/>
        </w:rPr>
        <w:t>L</w:t>
      </w:r>
      <w:r w:rsidRPr="00CB630D">
        <w:rPr>
          <w:i/>
          <w:vertAlign w:val="subscript"/>
          <w:lang w:val="fr-FR"/>
        </w:rPr>
        <w:t>bm3</w:t>
      </w:r>
      <w:r w:rsidRPr="00CB630D">
        <w:rPr>
          <w:lang w:val="fr-FR"/>
        </w:rPr>
        <w:t xml:space="preserve"> et </w:t>
      </w:r>
      <w:r w:rsidRPr="00CB630D">
        <w:rPr>
          <w:i/>
          <w:lang w:val="fr-FR"/>
        </w:rPr>
        <w:t>L</w:t>
      </w:r>
      <w:r w:rsidRPr="00CB630D">
        <w:rPr>
          <w:i/>
          <w:vertAlign w:val="subscript"/>
          <w:lang w:val="fr-FR"/>
        </w:rPr>
        <w:t>bm</w:t>
      </w:r>
      <w:r w:rsidRPr="00CB630D">
        <w:rPr>
          <w:vertAlign w:val="subscript"/>
          <w:lang w:val="fr-FR"/>
        </w:rPr>
        <w:t>4</w:t>
      </w:r>
      <w:r w:rsidRPr="00CB630D">
        <w:rPr>
          <w:lang w:val="fr-FR"/>
        </w:rPr>
        <w:t xml:space="preserve">, calculées comme dans les § 5.1, 4.3 et 4.4 ci-dessus. Ensuite, on obtient </w:t>
      </w:r>
      <w:r w:rsidRPr="00CB630D">
        <w:rPr>
          <w:i/>
          <w:lang w:val="fr-FR"/>
        </w:rPr>
        <w:t>L</w:t>
      </w:r>
      <w:r w:rsidRPr="00CB630D">
        <w:rPr>
          <w:i/>
          <w:vertAlign w:val="subscript"/>
          <w:lang w:val="fr-FR"/>
        </w:rPr>
        <w:t>b</w:t>
      </w:r>
      <w:r w:rsidRPr="00CB630D">
        <w:rPr>
          <w:lang w:val="fr-FR"/>
        </w:rPr>
        <w:t xml:space="preserve"> comme suit:</w:t>
      </w:r>
    </w:p>
    <w:p w14:paraId="39E8CC0F" w14:textId="77777777" w:rsidR="008D2651" w:rsidRPr="00CB630D" w:rsidRDefault="008D2651" w:rsidP="008D2651">
      <w:pPr>
        <w:pStyle w:val="Equation"/>
        <w:tabs>
          <w:tab w:val="left" w:pos="7371"/>
        </w:tabs>
        <w:rPr>
          <w:lang w:val="fr-FR"/>
        </w:rPr>
      </w:pPr>
      <w:r w:rsidRPr="00CB630D">
        <w:rPr>
          <w:lang w:val="fr-FR"/>
        </w:rPr>
        <w:tab/>
      </w:r>
      <w:r w:rsidRPr="00CB630D">
        <w:rPr>
          <w:position w:val="-12"/>
          <w:lang w:val="fr-FR"/>
        </w:rPr>
        <w:object w:dxaOrig="6160" w:dyaOrig="520" w14:anchorId="5B67FB91">
          <v:shape id="_x0000_i1120" type="#_x0000_t75" style="width:331.65pt;height:28.35pt" o:ole="">
            <v:imagedata r:id="rId234" o:title=""/>
          </v:shape>
          <o:OLEObject Type="Embed" ProgID="Equation.3" ShapeID="_x0000_i1120" DrawAspect="Content" ObjectID="_1826454936" r:id="rId235"/>
        </w:object>
      </w:r>
      <w:r w:rsidRPr="00CB630D">
        <w:rPr>
          <w:lang w:val="fr-FR"/>
        </w:rPr>
        <w:t>                dB</w:t>
      </w:r>
      <w:r w:rsidRPr="00CB630D">
        <w:rPr>
          <w:lang w:val="fr-FR"/>
        </w:rPr>
        <w:tab/>
        <w:t>(59)</w:t>
      </w:r>
    </w:p>
    <w:p w14:paraId="32E9330B" w14:textId="77777777" w:rsidR="008D2651" w:rsidRPr="00CB630D" w:rsidRDefault="008D2651" w:rsidP="008D2651">
      <w:pPr>
        <w:pStyle w:val="Heading2"/>
        <w:rPr>
          <w:lang w:val="fr-FR"/>
        </w:rPr>
      </w:pPr>
      <w:bookmarkStart w:id="219" w:name="_Toc164420612"/>
      <w:bookmarkStart w:id="220" w:name="_Toc255292379"/>
      <w:bookmarkStart w:id="221" w:name="_Toc256490308"/>
      <w:bookmarkStart w:id="222" w:name="_Toc164927241"/>
      <w:bookmarkStart w:id="223" w:name="_Toc215824140"/>
      <w:r w:rsidRPr="00CB630D">
        <w:rPr>
          <w:lang w:val="fr-FR"/>
        </w:rPr>
        <w:t>5.3</w:t>
      </w:r>
      <w:r w:rsidRPr="00CB630D">
        <w:rPr>
          <w:lang w:val="fr-FR"/>
        </w:rPr>
        <w:tab/>
        <w:t>Combinaison des sous-modèles dans un simulateur de Monte Carlo</w:t>
      </w:r>
      <w:bookmarkEnd w:id="219"/>
      <w:bookmarkEnd w:id="220"/>
      <w:bookmarkEnd w:id="221"/>
      <w:bookmarkEnd w:id="222"/>
      <w:bookmarkEnd w:id="223"/>
    </w:p>
    <w:p w14:paraId="3757ED6F" w14:textId="75FD12D9" w:rsidR="008D2651" w:rsidRPr="00CB630D" w:rsidRDefault="008D2651" w:rsidP="008D2651">
      <w:pPr>
        <w:rPr>
          <w:lang w:val="fr-FR"/>
        </w:rPr>
      </w:pPr>
      <w:r w:rsidRPr="00CB630D">
        <w:rPr>
          <w:lang w:val="fr-FR"/>
        </w:rPr>
        <w:t>Il est possible de modéliser correctement les valeurs statistiques non corrélées entre les sous</w:t>
      </w:r>
      <w:r w:rsidRPr="00CB630D">
        <w:rPr>
          <w:lang w:val="fr-FR"/>
        </w:rPr>
        <w:noBreakHyphen/>
        <w:t>modèles</w:t>
      </w:r>
      <w:r w:rsidR="00EA31E3" w:rsidRPr="00CB630D">
        <w:rPr>
          <w:lang w:val="fr-FR"/>
        </w:rPr>
        <w:t> </w:t>
      </w:r>
      <w:r w:rsidRPr="00CB630D">
        <w:rPr>
          <w:lang w:val="fr-FR"/>
        </w:rPr>
        <w:t>3 et</w:t>
      </w:r>
      <w:r w:rsidR="00EA31E3" w:rsidRPr="00CB630D">
        <w:rPr>
          <w:lang w:val="fr-FR"/>
        </w:rPr>
        <w:t xml:space="preserve"> </w:t>
      </w:r>
      <w:r w:rsidRPr="00CB630D">
        <w:rPr>
          <w:lang w:val="fr-FR"/>
        </w:rPr>
        <w:t>4 et la combinaison des sous-modèles 1 et 2 avec une méthode de Monte Carlo. Seules les grandes lignes de cette méthode sont données ici; les indications plus précises dépendront des modalités de mise en œuvre de cette méthode.</w:t>
      </w:r>
    </w:p>
    <w:p w14:paraId="433C9D41" w14:textId="181316A5" w:rsidR="008D2651" w:rsidRPr="00CB630D" w:rsidRDefault="008D2651" w:rsidP="008D2651">
      <w:pPr>
        <w:rPr>
          <w:lang w:val="fr-FR"/>
        </w:rPr>
      </w:pPr>
      <w:r w:rsidRPr="00CB630D">
        <w:rPr>
          <w:lang w:val="fr-FR"/>
        </w:rPr>
        <w:t xml:space="preserve">À chaque itération de la méthode de Monte Carlo, il faut calculer les affaiblissements de transmission de référence </w:t>
      </w:r>
      <w:r w:rsidRPr="00CB630D">
        <w:rPr>
          <w:i/>
          <w:lang w:val="fr-FR"/>
        </w:rPr>
        <w:t>L</w:t>
      </w:r>
      <w:r w:rsidRPr="00CB630D">
        <w:rPr>
          <w:i/>
          <w:vertAlign w:val="subscript"/>
          <w:lang w:val="fr-FR"/>
        </w:rPr>
        <w:t>bm12</w:t>
      </w:r>
      <w:r w:rsidRPr="00CB630D">
        <w:rPr>
          <w:lang w:val="fr-FR"/>
        </w:rPr>
        <w:t xml:space="preserve">, </w:t>
      </w:r>
      <w:r w:rsidRPr="00CB630D">
        <w:rPr>
          <w:i/>
          <w:lang w:val="fr-FR"/>
        </w:rPr>
        <w:t>L</w:t>
      </w:r>
      <w:r w:rsidRPr="00CB630D">
        <w:rPr>
          <w:i/>
          <w:vertAlign w:val="subscript"/>
          <w:lang w:val="fr-FR"/>
        </w:rPr>
        <w:t>bm3</w:t>
      </w:r>
      <w:r w:rsidRPr="00CB630D">
        <w:rPr>
          <w:lang w:val="fr-FR"/>
        </w:rPr>
        <w:t xml:space="preserve"> et </w:t>
      </w:r>
      <w:r w:rsidRPr="00CB630D">
        <w:rPr>
          <w:i/>
          <w:lang w:val="fr-FR"/>
        </w:rPr>
        <w:t>L</w:t>
      </w:r>
      <w:r w:rsidRPr="00CB630D">
        <w:rPr>
          <w:i/>
          <w:vertAlign w:val="subscript"/>
          <w:lang w:val="fr-FR"/>
        </w:rPr>
        <w:t>bm</w:t>
      </w:r>
      <w:r w:rsidRPr="00CB630D">
        <w:rPr>
          <w:vertAlign w:val="subscript"/>
          <w:lang w:val="fr-FR"/>
        </w:rPr>
        <w:t>4</w:t>
      </w:r>
      <w:r w:rsidRPr="00CB630D">
        <w:rPr>
          <w:lang w:val="fr-FR"/>
        </w:rPr>
        <w:t xml:space="preserve"> pour des valeurs indépendantes du pourcentage de temps </w:t>
      </w:r>
      <w:r w:rsidRPr="00CB630D">
        <w:rPr>
          <w:i/>
          <w:lang w:val="fr-FR"/>
        </w:rPr>
        <w:t>T</w:t>
      </w:r>
      <w:r w:rsidRPr="00CB630D">
        <w:rPr>
          <w:i/>
          <w:vertAlign w:val="subscript"/>
          <w:lang w:val="fr-FR"/>
        </w:rPr>
        <w:t>pc</w:t>
      </w:r>
      <w:r w:rsidRPr="00CB630D">
        <w:rPr>
          <w:lang w:val="fr-FR"/>
        </w:rPr>
        <w:t>. En</w:t>
      </w:r>
      <w:r w:rsidR="00EA31E3" w:rsidRPr="00CB630D">
        <w:rPr>
          <w:lang w:val="fr-FR"/>
        </w:rPr>
        <w:t> </w:t>
      </w:r>
      <w:r w:rsidRPr="00CB630D">
        <w:rPr>
          <w:lang w:val="fr-FR"/>
        </w:rPr>
        <w:t>d</w:t>
      </w:r>
      <w:r w:rsidR="00D011F1" w:rsidRPr="00CB630D">
        <w:rPr>
          <w:lang w:val="fr-FR"/>
        </w:rPr>
        <w:t>'</w:t>
      </w:r>
      <w:r w:rsidRPr="00CB630D">
        <w:rPr>
          <w:lang w:val="fr-FR"/>
        </w:rPr>
        <w:t xml:space="preserve">autres termes, </w:t>
      </w:r>
      <w:r w:rsidRPr="00CB630D">
        <w:rPr>
          <w:i/>
          <w:lang w:val="fr-FR"/>
        </w:rPr>
        <w:t>L</w:t>
      </w:r>
      <w:r w:rsidRPr="00CB630D">
        <w:rPr>
          <w:i/>
          <w:vertAlign w:val="subscript"/>
          <w:lang w:val="fr-FR"/>
        </w:rPr>
        <w:t>bm12</w:t>
      </w:r>
      <w:r w:rsidRPr="00CB630D">
        <w:rPr>
          <w:lang w:val="fr-FR"/>
        </w:rPr>
        <w:t>(</w:t>
      </w:r>
      <w:r w:rsidRPr="00CB630D">
        <w:rPr>
          <w:i/>
          <w:lang w:val="fr-FR"/>
        </w:rPr>
        <w:t>T</w:t>
      </w:r>
      <w:r w:rsidRPr="00CB630D">
        <w:rPr>
          <w:i/>
          <w:vertAlign w:val="subscript"/>
          <w:lang w:val="fr-FR"/>
        </w:rPr>
        <w:t>pc</w:t>
      </w:r>
      <w:r w:rsidRPr="00CB630D">
        <w:rPr>
          <w:vertAlign w:val="subscript"/>
          <w:lang w:val="fr-FR"/>
        </w:rPr>
        <w:t>1</w:t>
      </w:r>
      <w:r w:rsidRPr="00CB630D">
        <w:rPr>
          <w:lang w:val="fr-FR"/>
        </w:rPr>
        <w:t xml:space="preserve">), </w:t>
      </w:r>
      <w:r w:rsidRPr="00CB630D">
        <w:rPr>
          <w:i/>
          <w:lang w:val="fr-FR"/>
        </w:rPr>
        <w:t>L</w:t>
      </w:r>
      <w:r w:rsidRPr="00CB630D">
        <w:rPr>
          <w:i/>
          <w:vertAlign w:val="subscript"/>
          <w:lang w:val="fr-FR"/>
        </w:rPr>
        <w:t>bm3</w:t>
      </w:r>
      <w:r w:rsidRPr="00CB630D">
        <w:rPr>
          <w:lang w:val="fr-FR"/>
        </w:rPr>
        <w:t>(</w:t>
      </w:r>
      <w:r w:rsidRPr="00CB630D">
        <w:rPr>
          <w:i/>
          <w:lang w:val="fr-FR"/>
        </w:rPr>
        <w:t>T</w:t>
      </w:r>
      <w:r w:rsidRPr="00CB630D">
        <w:rPr>
          <w:i/>
          <w:vertAlign w:val="subscript"/>
          <w:lang w:val="fr-FR"/>
        </w:rPr>
        <w:t>pc</w:t>
      </w:r>
      <w:r w:rsidRPr="00CB630D">
        <w:rPr>
          <w:vertAlign w:val="subscript"/>
          <w:lang w:val="fr-FR"/>
        </w:rPr>
        <w:t>2</w:t>
      </w:r>
      <w:r w:rsidRPr="00CB630D">
        <w:rPr>
          <w:lang w:val="fr-FR"/>
        </w:rPr>
        <w:t xml:space="preserve">) et </w:t>
      </w:r>
      <w:r w:rsidRPr="00CB630D">
        <w:rPr>
          <w:i/>
          <w:lang w:val="fr-FR"/>
        </w:rPr>
        <w:t>L</w:t>
      </w:r>
      <w:r w:rsidRPr="00CB630D">
        <w:rPr>
          <w:i/>
          <w:vertAlign w:val="subscript"/>
          <w:lang w:val="fr-FR"/>
        </w:rPr>
        <w:t>bm</w:t>
      </w:r>
      <w:r w:rsidRPr="00CB630D">
        <w:rPr>
          <w:vertAlign w:val="subscript"/>
          <w:lang w:val="fr-FR"/>
        </w:rPr>
        <w:t>4</w:t>
      </w:r>
      <w:r w:rsidRPr="00CB630D">
        <w:rPr>
          <w:lang w:val="fr-FR"/>
        </w:rPr>
        <w:t>(</w:t>
      </w:r>
      <w:r w:rsidRPr="00CB630D">
        <w:rPr>
          <w:i/>
          <w:lang w:val="fr-FR"/>
        </w:rPr>
        <w:t>T</w:t>
      </w:r>
      <w:r w:rsidRPr="00CB630D">
        <w:rPr>
          <w:i/>
          <w:vertAlign w:val="subscript"/>
          <w:lang w:val="fr-FR"/>
        </w:rPr>
        <w:t>pc</w:t>
      </w:r>
      <w:r w:rsidRPr="00CB630D">
        <w:rPr>
          <w:vertAlign w:val="subscript"/>
          <w:lang w:val="fr-FR"/>
        </w:rPr>
        <w:t>3</w:t>
      </w:r>
      <w:r w:rsidRPr="00CB630D">
        <w:rPr>
          <w:lang w:val="fr-FR"/>
        </w:rPr>
        <w:t xml:space="preserve">) doivent être calculées pour des valeurs de </w:t>
      </w:r>
      <w:r w:rsidRPr="00CB630D">
        <w:rPr>
          <w:i/>
          <w:lang w:val="fr-FR"/>
        </w:rPr>
        <w:t>T</w:t>
      </w:r>
      <w:r w:rsidRPr="00CB630D">
        <w:rPr>
          <w:i/>
          <w:vertAlign w:val="subscript"/>
          <w:lang w:val="fr-FR"/>
        </w:rPr>
        <w:t>pc</w:t>
      </w:r>
      <w:r w:rsidRPr="00CB630D">
        <w:rPr>
          <w:vertAlign w:val="subscript"/>
          <w:lang w:val="fr-FR"/>
        </w:rPr>
        <w:t>1</w:t>
      </w:r>
      <w:r w:rsidRPr="00CB630D">
        <w:rPr>
          <w:lang w:val="fr-FR"/>
        </w:rPr>
        <w:t xml:space="preserve">, </w:t>
      </w:r>
      <w:r w:rsidRPr="00CB630D">
        <w:rPr>
          <w:i/>
          <w:lang w:val="fr-FR"/>
        </w:rPr>
        <w:t>T</w:t>
      </w:r>
      <w:r w:rsidRPr="00CB630D">
        <w:rPr>
          <w:i/>
          <w:vertAlign w:val="subscript"/>
          <w:lang w:val="fr-FR"/>
        </w:rPr>
        <w:t>pc</w:t>
      </w:r>
      <w:r w:rsidRPr="00CB630D">
        <w:rPr>
          <w:vertAlign w:val="subscript"/>
          <w:lang w:val="fr-FR"/>
        </w:rPr>
        <w:t>2</w:t>
      </w:r>
      <w:r w:rsidRPr="00CB630D">
        <w:rPr>
          <w:lang w:val="fr-FR"/>
        </w:rPr>
        <w:t xml:space="preserve"> et </w:t>
      </w:r>
      <w:r w:rsidRPr="00CB630D">
        <w:rPr>
          <w:i/>
          <w:lang w:val="fr-FR"/>
        </w:rPr>
        <w:t>T</w:t>
      </w:r>
      <w:r w:rsidRPr="00CB630D">
        <w:rPr>
          <w:i/>
          <w:vertAlign w:val="subscript"/>
          <w:lang w:val="fr-FR"/>
        </w:rPr>
        <w:t>pc</w:t>
      </w:r>
      <w:r w:rsidRPr="00CB630D">
        <w:rPr>
          <w:vertAlign w:val="subscript"/>
          <w:lang w:val="fr-FR"/>
        </w:rPr>
        <w:t>3</w:t>
      </w:r>
      <w:r w:rsidRPr="00CB630D">
        <w:rPr>
          <w:lang w:val="fr-FR"/>
        </w:rPr>
        <w:t xml:space="preserve"> statistiquement indépendantes et générées de façon aléatoire, comprises entre 0 et 100%. Les affaiblissements sont ensuite combinés par sommation des puissances pour obtenir l</w:t>
      </w:r>
      <w:r w:rsidR="00D011F1" w:rsidRPr="00CB630D">
        <w:rPr>
          <w:lang w:val="fr-FR"/>
        </w:rPr>
        <w:t>'</w:t>
      </w:r>
      <w:r w:rsidRPr="00CB630D">
        <w:rPr>
          <w:lang w:val="fr-FR"/>
        </w:rPr>
        <w:t xml:space="preserve">affaiblissement de transmission de référence total </w:t>
      </w:r>
      <w:r w:rsidRPr="00CB630D">
        <w:rPr>
          <w:i/>
          <w:lang w:val="fr-FR"/>
        </w:rPr>
        <w:t>L</w:t>
      </w:r>
      <w:r w:rsidRPr="00CB630D">
        <w:rPr>
          <w:i/>
          <w:vertAlign w:val="subscript"/>
          <w:lang w:val="fr-FR"/>
        </w:rPr>
        <w:t>b</w:t>
      </w:r>
      <w:r w:rsidRPr="00CB630D">
        <w:rPr>
          <w:lang w:val="fr-FR"/>
        </w:rPr>
        <w:t>. Tout d</w:t>
      </w:r>
      <w:r w:rsidR="00D011F1" w:rsidRPr="00CB630D">
        <w:rPr>
          <w:lang w:val="fr-FR"/>
        </w:rPr>
        <w:t>'</w:t>
      </w:r>
      <w:r w:rsidRPr="00CB630D">
        <w:rPr>
          <w:lang w:val="fr-FR"/>
        </w:rPr>
        <w:t xml:space="preserve">abord, on attribue à </w:t>
      </w:r>
      <w:r w:rsidRPr="00CB630D">
        <w:rPr>
          <w:i/>
          <w:lang w:val="fr-FR"/>
        </w:rPr>
        <w:t>L</w:t>
      </w:r>
      <w:r w:rsidRPr="00CB630D">
        <w:rPr>
          <w:i/>
          <w:vertAlign w:val="subscript"/>
          <w:lang w:val="fr-FR"/>
        </w:rPr>
        <w:t>m</w:t>
      </w:r>
      <w:r w:rsidRPr="00CB630D">
        <w:rPr>
          <w:lang w:val="fr-FR"/>
        </w:rPr>
        <w:t xml:space="preserve"> la plus petite des trois valeurs de l</w:t>
      </w:r>
      <w:r w:rsidR="00D011F1" w:rsidRPr="00CB630D">
        <w:rPr>
          <w:lang w:val="fr-FR"/>
        </w:rPr>
        <w:t>'</w:t>
      </w:r>
      <w:r w:rsidRPr="00CB630D">
        <w:rPr>
          <w:lang w:val="fr-FR"/>
        </w:rPr>
        <w:t xml:space="preserve">affaiblissement de transmission de référence </w:t>
      </w:r>
      <w:r w:rsidRPr="00CB630D">
        <w:rPr>
          <w:i/>
          <w:lang w:val="fr-FR"/>
        </w:rPr>
        <w:t>L</w:t>
      </w:r>
      <w:r w:rsidRPr="00CB630D">
        <w:rPr>
          <w:i/>
          <w:vertAlign w:val="subscript"/>
          <w:lang w:val="fr-FR"/>
        </w:rPr>
        <w:t>bm</w:t>
      </w:r>
      <w:r w:rsidRPr="00CB630D">
        <w:rPr>
          <w:vertAlign w:val="subscript"/>
          <w:lang w:val="fr-FR"/>
        </w:rPr>
        <w:t>12</w:t>
      </w:r>
      <w:r w:rsidRPr="00CB630D">
        <w:rPr>
          <w:lang w:val="fr-FR"/>
        </w:rPr>
        <w:t xml:space="preserve">, </w:t>
      </w:r>
      <w:r w:rsidRPr="00CB630D">
        <w:rPr>
          <w:i/>
          <w:lang w:val="fr-FR"/>
        </w:rPr>
        <w:t>L</w:t>
      </w:r>
      <w:r w:rsidRPr="00CB630D">
        <w:rPr>
          <w:i/>
          <w:vertAlign w:val="subscript"/>
          <w:lang w:val="fr-FR"/>
        </w:rPr>
        <w:t>bm3</w:t>
      </w:r>
      <w:r w:rsidRPr="00CB630D">
        <w:rPr>
          <w:lang w:val="fr-FR"/>
        </w:rPr>
        <w:t xml:space="preserve"> et </w:t>
      </w:r>
      <w:r w:rsidRPr="00CB630D">
        <w:rPr>
          <w:i/>
          <w:lang w:val="fr-FR"/>
        </w:rPr>
        <w:t>L</w:t>
      </w:r>
      <w:r w:rsidRPr="00CB630D">
        <w:rPr>
          <w:i/>
          <w:vertAlign w:val="subscript"/>
          <w:lang w:val="fr-FR"/>
        </w:rPr>
        <w:t>bm</w:t>
      </w:r>
      <w:r w:rsidRPr="00CB630D">
        <w:rPr>
          <w:vertAlign w:val="subscript"/>
          <w:lang w:val="fr-FR"/>
        </w:rPr>
        <w:t>4</w:t>
      </w:r>
      <w:r w:rsidRPr="00CB630D">
        <w:rPr>
          <w:lang w:val="fr-FR"/>
        </w:rPr>
        <w:t xml:space="preserve">. Ensuite, on obtient </w:t>
      </w:r>
      <w:r w:rsidRPr="00CB630D">
        <w:rPr>
          <w:i/>
          <w:lang w:val="fr-FR"/>
        </w:rPr>
        <w:t>L</w:t>
      </w:r>
      <w:r w:rsidRPr="00CB630D">
        <w:rPr>
          <w:i/>
          <w:vertAlign w:val="subscript"/>
          <w:lang w:val="fr-FR"/>
        </w:rPr>
        <w:t>b</w:t>
      </w:r>
      <w:r w:rsidRPr="00CB630D">
        <w:rPr>
          <w:lang w:val="fr-FR"/>
        </w:rPr>
        <w:t xml:space="preserve"> comme suit:</w:t>
      </w:r>
    </w:p>
    <w:p w14:paraId="0769AFF7" w14:textId="77777777" w:rsidR="008D2651" w:rsidRPr="00CB630D" w:rsidRDefault="008D2651" w:rsidP="008D2651">
      <w:pPr>
        <w:pStyle w:val="Equation"/>
        <w:tabs>
          <w:tab w:val="left" w:pos="567"/>
          <w:tab w:val="left" w:pos="7797"/>
        </w:tabs>
        <w:rPr>
          <w:lang w:val="fr-FR"/>
        </w:rPr>
      </w:pPr>
      <w:r w:rsidRPr="00CB630D">
        <w:rPr>
          <w:lang w:val="fr-FR"/>
        </w:rPr>
        <w:tab/>
      </w:r>
      <w:r w:rsidRPr="00CB630D">
        <w:rPr>
          <w:position w:val="-12"/>
          <w:lang w:val="fr-FR"/>
        </w:rPr>
        <w:object w:dxaOrig="6180" w:dyaOrig="520" w14:anchorId="3F2AC4B7">
          <v:shape id="_x0000_i1121" type="#_x0000_t75" style="width:338.2pt;height:28.35pt" o:ole="">
            <v:imagedata r:id="rId236" o:title=""/>
          </v:shape>
          <o:OLEObject Type="Embed" ProgID="Equation.3" ShapeID="_x0000_i1121" DrawAspect="Content" ObjectID="_1826454937" r:id="rId237"/>
        </w:object>
      </w:r>
      <w:r w:rsidRPr="00CB630D">
        <w:rPr>
          <w:lang w:val="fr-FR"/>
        </w:rPr>
        <w:t>                dB</w:t>
      </w:r>
      <w:r w:rsidRPr="00CB630D">
        <w:rPr>
          <w:lang w:val="fr-FR"/>
        </w:rPr>
        <w:tab/>
        <w:t>(60)</w:t>
      </w:r>
    </w:p>
    <w:p w14:paraId="7C90590A" w14:textId="1DF9CF96" w:rsidR="008D2651" w:rsidRPr="00CB630D" w:rsidRDefault="008D2651" w:rsidP="008D2651">
      <w:pPr>
        <w:rPr>
          <w:lang w:val="fr-FR"/>
        </w:rPr>
      </w:pPr>
      <w:r w:rsidRPr="00CB630D">
        <w:rPr>
          <w:lang w:val="fr-FR"/>
        </w:rPr>
        <w:t>La façon la plus simple d</w:t>
      </w:r>
      <w:r w:rsidR="00D011F1" w:rsidRPr="00CB630D">
        <w:rPr>
          <w:lang w:val="fr-FR"/>
        </w:rPr>
        <w:t>'</w:t>
      </w:r>
      <w:r w:rsidRPr="00CB630D">
        <w:rPr>
          <w:lang w:val="fr-FR"/>
        </w:rPr>
        <w:t>obtenir les résultats des sous-modèles est d</w:t>
      </w:r>
      <w:r w:rsidR="00D011F1" w:rsidRPr="00CB630D">
        <w:rPr>
          <w:lang w:val="fr-FR"/>
        </w:rPr>
        <w:t>'</w:t>
      </w:r>
      <w:r w:rsidRPr="00CB630D">
        <w:rPr>
          <w:lang w:val="fr-FR"/>
        </w:rPr>
        <w:t>appliquer intégralement le modèle complet WRPM trois fois pour chaque itération de Monte Carlo, et de sauvegarder les résultats obtenus pour chaque sous</w:t>
      </w:r>
      <w:r w:rsidRPr="00CB630D">
        <w:rPr>
          <w:lang w:val="fr-FR"/>
        </w:rPr>
        <w:noBreakHyphen/>
        <w:t>modèle à chaque itération. L</w:t>
      </w:r>
      <w:r w:rsidR="00D011F1" w:rsidRPr="00CB630D">
        <w:rPr>
          <w:lang w:val="fr-FR"/>
        </w:rPr>
        <w:t>'</w:t>
      </w:r>
      <w:r w:rsidRPr="00CB630D">
        <w:rPr>
          <w:lang w:val="fr-FR"/>
        </w:rPr>
        <w:t>efficacité de calcul peut être améliorée si l</w:t>
      </w:r>
      <w:r w:rsidR="00D011F1" w:rsidRPr="00CB630D">
        <w:rPr>
          <w:lang w:val="fr-FR"/>
        </w:rPr>
        <w:t>'</w:t>
      </w:r>
      <w:r w:rsidRPr="00CB630D">
        <w:rPr>
          <w:lang w:val="fr-FR"/>
        </w:rPr>
        <w:t>on note que les calculs des sous-modèles dans le § 4 sont indépendants les uns des autres, de sorte qu</w:t>
      </w:r>
      <w:r w:rsidR="00D011F1" w:rsidRPr="00CB630D">
        <w:rPr>
          <w:lang w:val="fr-FR"/>
        </w:rPr>
        <w:t>'</w:t>
      </w:r>
      <w:r w:rsidRPr="00CB630D">
        <w:rPr>
          <w:lang w:val="fr-FR"/>
        </w:rPr>
        <w:t xml:space="preserve">il est possible de faire les calculs uniquement pour le sous-modèle requis. En outre, les calculs préliminaires décrits au § 3 pourraient être optimisés: tous ces calculs ne sont pas requis pour chaque sous-modèle et un grand nombre de ces calculs sont indépendants de </w:t>
      </w:r>
      <w:r w:rsidRPr="00CB630D">
        <w:rPr>
          <w:i/>
          <w:lang w:val="fr-FR"/>
        </w:rPr>
        <w:t>T</w:t>
      </w:r>
      <w:r w:rsidRPr="00CB630D">
        <w:rPr>
          <w:i/>
          <w:vertAlign w:val="subscript"/>
          <w:lang w:val="fr-FR"/>
        </w:rPr>
        <w:t>pc</w:t>
      </w:r>
      <w:r w:rsidRPr="00CB630D">
        <w:rPr>
          <w:lang w:val="fr-FR"/>
        </w:rPr>
        <w:t>.</w:t>
      </w:r>
    </w:p>
    <w:p w14:paraId="48B4CB52" w14:textId="72CE29F7" w:rsidR="008D2651" w:rsidRPr="00CB630D" w:rsidRDefault="008D2651" w:rsidP="008D2651">
      <w:pPr>
        <w:rPr>
          <w:lang w:val="fr-FR"/>
        </w:rPr>
      </w:pPr>
    </w:p>
    <w:p w14:paraId="6F4266FE" w14:textId="77777777" w:rsidR="00EA31E3" w:rsidRPr="00CB630D" w:rsidRDefault="00EA31E3" w:rsidP="008D2651">
      <w:pPr>
        <w:rPr>
          <w:lang w:val="fr-FR"/>
        </w:rPr>
      </w:pPr>
    </w:p>
    <w:p w14:paraId="5AE8D7D6" w14:textId="77777777" w:rsidR="008D2651" w:rsidRPr="00CB630D" w:rsidRDefault="008D2651" w:rsidP="00EA31E3">
      <w:pPr>
        <w:pStyle w:val="AnnexNoTitle"/>
        <w:outlineLvl w:val="0"/>
        <w:rPr>
          <w:lang w:val="fr-FR"/>
        </w:rPr>
      </w:pPr>
      <w:bookmarkStart w:id="224" w:name="_Toc164420613"/>
      <w:bookmarkStart w:id="225" w:name="_Toc164927242"/>
      <w:bookmarkStart w:id="226" w:name="_Toc215824141"/>
      <w:r w:rsidRPr="00CB630D">
        <w:rPr>
          <w:lang w:val="fr-FR"/>
        </w:rPr>
        <w:lastRenderedPageBreak/>
        <w:t>Pièce jointe A</w:t>
      </w:r>
      <w:r w:rsidRPr="00CB630D">
        <w:rPr>
          <w:lang w:val="fr-FR"/>
        </w:rPr>
        <w:br/>
      </w:r>
      <w:r w:rsidRPr="00CB630D">
        <w:rPr>
          <w:lang w:val="fr-FR"/>
        </w:rPr>
        <w:br/>
        <w:t>Affaiblissement par diffraction</w:t>
      </w:r>
      <w:bookmarkEnd w:id="224"/>
      <w:bookmarkEnd w:id="225"/>
      <w:bookmarkEnd w:id="226"/>
    </w:p>
    <w:p w14:paraId="31AD1EC9" w14:textId="77777777" w:rsidR="008D2651" w:rsidRPr="00CB630D" w:rsidRDefault="008D2651" w:rsidP="008D2651">
      <w:pPr>
        <w:pStyle w:val="Heading2"/>
        <w:rPr>
          <w:lang w:val="fr-FR"/>
        </w:rPr>
      </w:pPr>
      <w:bookmarkStart w:id="227" w:name="_Toc164420614"/>
      <w:bookmarkStart w:id="228" w:name="_Toc164927243"/>
      <w:bookmarkStart w:id="229" w:name="_Toc215824142"/>
      <w:r w:rsidRPr="00CB630D">
        <w:rPr>
          <w:lang w:val="fr-FR"/>
        </w:rPr>
        <w:t>A.1</w:t>
      </w:r>
      <w:r w:rsidRPr="00CB630D">
        <w:rPr>
          <w:lang w:val="fr-FR"/>
        </w:rPr>
        <w:tab/>
        <w:t>Introduction</w:t>
      </w:r>
      <w:bookmarkEnd w:id="227"/>
      <w:bookmarkEnd w:id="228"/>
      <w:bookmarkEnd w:id="229"/>
    </w:p>
    <w:p w14:paraId="5982CA07" w14:textId="1A557C79" w:rsidR="008D2651" w:rsidRPr="00CB630D" w:rsidRDefault="008D2651" w:rsidP="008D2651">
      <w:pPr>
        <w:rPr>
          <w:lang w:val="fr-FR"/>
        </w:rPr>
      </w:pPr>
      <w:r w:rsidRPr="00CB630D">
        <w:rPr>
          <w:lang w:val="fr-FR"/>
        </w:rPr>
        <w:t>L</w:t>
      </w:r>
      <w:r w:rsidR="00D011F1" w:rsidRPr="00CB630D">
        <w:rPr>
          <w:lang w:val="fr-FR"/>
        </w:rPr>
        <w:t>'</w:t>
      </w:r>
      <w:r w:rsidRPr="00CB630D">
        <w:rPr>
          <w:lang w:val="fr-FR"/>
        </w:rPr>
        <w:t xml:space="preserve">affaiblissement par diffraction, </w:t>
      </w:r>
      <w:r w:rsidRPr="00CB630D">
        <w:rPr>
          <w:i/>
          <w:lang w:val="fr-FR"/>
        </w:rPr>
        <w:t>L</w:t>
      </w:r>
      <w:r w:rsidRPr="00CB630D">
        <w:rPr>
          <w:i/>
          <w:vertAlign w:val="subscript"/>
          <w:lang w:val="fr-FR"/>
        </w:rPr>
        <w:t>d</w:t>
      </w:r>
      <w:r w:rsidRPr="00CB630D">
        <w:rPr>
          <w:lang w:val="fr-FR"/>
        </w:rPr>
        <w:t xml:space="preserve"> (dB), non dépassé pendant </w:t>
      </w:r>
      <w:r w:rsidRPr="00CB630D">
        <w:rPr>
          <w:i/>
          <w:lang w:val="fr-FR"/>
        </w:rPr>
        <w:t>p</w:t>
      </w:r>
      <w:r w:rsidRPr="00CB630D">
        <w:rPr>
          <w:lang w:val="fr-FR"/>
        </w:rPr>
        <w:t>% du temps est calculé comme suit:</w:t>
      </w:r>
    </w:p>
    <w:p w14:paraId="098D538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3320" w:dyaOrig="380" w14:anchorId="66C96E8E">
          <v:shape id="_x0000_i1122" type="#_x0000_t75" style="width:208.35pt;height:28.35pt" o:ole="" fillcolor="window">
            <v:imagedata r:id="rId238" o:title="" croptop="-29332f"/>
          </v:shape>
          <o:OLEObject Type="Embed" ProgID="Equation.3" ShapeID="_x0000_i1122" DrawAspect="Content" ObjectID="_1826454938" r:id="rId239"/>
        </w:object>
      </w:r>
      <w:r w:rsidRPr="00CB630D">
        <w:rPr>
          <w:lang w:val="fr-FR"/>
        </w:rPr>
        <w:t>                dB</w:t>
      </w:r>
      <w:r w:rsidRPr="00CB630D">
        <w:rPr>
          <w:lang w:val="fr-FR"/>
        </w:rPr>
        <w:tab/>
        <w:t>(A.1)</w:t>
      </w:r>
    </w:p>
    <w:p w14:paraId="0DCAF602" w14:textId="77777777" w:rsidR="008D2651" w:rsidRPr="00CB630D" w:rsidRDefault="008D2651" w:rsidP="008D2651">
      <w:pPr>
        <w:rPr>
          <w:lang w:val="fr-FR"/>
        </w:rPr>
      </w:pPr>
      <w:r w:rsidRPr="00CB630D">
        <w:rPr>
          <w:lang w:val="fr-FR"/>
        </w:rPr>
        <w:t>où:</w:t>
      </w:r>
    </w:p>
    <w:p w14:paraId="3E4C5D87" w14:textId="77777777" w:rsidR="008D2651" w:rsidRPr="00CB630D" w:rsidRDefault="008D2651" w:rsidP="008D2651">
      <w:pPr>
        <w:pStyle w:val="Equationlegend"/>
        <w:rPr>
          <w:lang w:val="fr-FR"/>
        </w:rPr>
      </w:pPr>
      <w:r w:rsidRPr="00CB630D">
        <w:rPr>
          <w:lang w:val="fr-FR"/>
        </w:rPr>
        <w:tab/>
      </w:r>
      <w:r w:rsidRPr="00CB630D">
        <w:rPr>
          <w:i/>
          <w:lang w:val="fr-FR"/>
        </w:rPr>
        <w:t>L</w:t>
      </w:r>
      <w:r w:rsidRPr="00CB630D">
        <w:rPr>
          <w:i/>
          <w:vertAlign w:val="subscript"/>
          <w:lang w:val="fr-FR"/>
        </w:rPr>
        <w:t>dsph</w:t>
      </w:r>
      <w:r w:rsidRPr="00CB630D">
        <w:rPr>
          <w:lang w:val="fr-FR"/>
        </w:rPr>
        <w:t>:</w:t>
      </w:r>
      <w:r w:rsidRPr="00CB630D">
        <w:rPr>
          <w:lang w:val="fr-FR"/>
        </w:rPr>
        <w:tab/>
        <w:t>affaiblissement par diffraction pour une Terre sphérique, calculé comme dans le § A.2, laquelle utilise le § A.3</w:t>
      </w:r>
    </w:p>
    <w:p w14:paraId="12ACE3BB" w14:textId="77777777" w:rsidR="008D2651" w:rsidRPr="00CB630D" w:rsidRDefault="008D2651" w:rsidP="008D2651">
      <w:pPr>
        <w:pStyle w:val="Equationlegend"/>
        <w:rPr>
          <w:lang w:val="fr-FR"/>
        </w:rPr>
      </w:pPr>
      <w:r w:rsidRPr="00CB630D">
        <w:rPr>
          <w:lang w:val="fr-FR"/>
        </w:rPr>
        <w:tab/>
      </w:r>
      <w:r w:rsidRPr="00CB630D">
        <w:rPr>
          <w:i/>
          <w:lang w:val="fr-FR"/>
        </w:rPr>
        <w:t>L</w:t>
      </w:r>
      <w:r w:rsidRPr="00CB630D">
        <w:rPr>
          <w:i/>
          <w:vertAlign w:val="subscript"/>
          <w:lang w:val="fr-FR"/>
        </w:rPr>
        <w:t>dba</w:t>
      </w:r>
      <w:r w:rsidRPr="00CB630D">
        <w:rPr>
          <w:lang w:val="fr-FR"/>
        </w:rPr>
        <w:t>:</w:t>
      </w:r>
      <w:r w:rsidRPr="00CB630D">
        <w:rPr>
          <w:lang w:val="fr-FR"/>
        </w:rPr>
        <w:tab/>
        <w:t>affaiblissement par diffraction selon la méthode de Bullington pour le profil de trajet réel, tel que calculé dans le § A.4</w:t>
      </w:r>
    </w:p>
    <w:p w14:paraId="0DA92EB0" w14:textId="77777777" w:rsidR="008D2651" w:rsidRPr="00CB630D" w:rsidRDefault="008D2651" w:rsidP="008D2651">
      <w:pPr>
        <w:pStyle w:val="Equationlegend"/>
        <w:rPr>
          <w:lang w:val="fr-FR"/>
        </w:rPr>
      </w:pPr>
      <w:r w:rsidRPr="00CB630D">
        <w:rPr>
          <w:lang w:val="fr-FR"/>
        </w:rPr>
        <w:tab/>
      </w:r>
      <w:r w:rsidRPr="00CB630D">
        <w:rPr>
          <w:i/>
          <w:lang w:val="fr-FR"/>
        </w:rPr>
        <w:t>L</w:t>
      </w:r>
      <w:r w:rsidRPr="00CB630D">
        <w:rPr>
          <w:i/>
          <w:vertAlign w:val="subscript"/>
          <w:lang w:val="fr-FR"/>
        </w:rPr>
        <w:t>dbs</w:t>
      </w:r>
      <w:r w:rsidRPr="00CB630D">
        <w:rPr>
          <w:lang w:val="fr-FR"/>
        </w:rPr>
        <w:t>:</w:t>
      </w:r>
      <w:r w:rsidRPr="00CB630D">
        <w:rPr>
          <w:lang w:val="fr-FR"/>
        </w:rPr>
        <w:tab/>
        <w:t>affaiblissement par diffraction selon la méthode de Bullington pour un profil de trajet régulier, tel que calculé dans le § A.5.</w:t>
      </w:r>
    </w:p>
    <w:p w14:paraId="2E70E0CB" w14:textId="77777777" w:rsidR="008D2651" w:rsidRPr="00CB630D" w:rsidRDefault="008D2651" w:rsidP="008D2651">
      <w:pPr>
        <w:pStyle w:val="Heading2"/>
        <w:rPr>
          <w:lang w:val="fr-FR"/>
        </w:rPr>
      </w:pPr>
      <w:bookmarkStart w:id="230" w:name="_Toc164420615"/>
      <w:bookmarkStart w:id="231" w:name="_Toc164927244"/>
      <w:bookmarkStart w:id="232" w:name="_Toc215824143"/>
      <w:r w:rsidRPr="00CB630D">
        <w:rPr>
          <w:lang w:val="fr-FR"/>
        </w:rPr>
        <w:t>A.2</w:t>
      </w:r>
      <w:r w:rsidRPr="00CB630D">
        <w:rPr>
          <w:lang w:val="fr-FR"/>
        </w:rPr>
        <w:tab/>
        <w:t>Affaiblissement par diffraction pour une Terre sphérique</w:t>
      </w:r>
      <w:bookmarkEnd w:id="230"/>
      <w:bookmarkEnd w:id="231"/>
      <w:bookmarkEnd w:id="232"/>
    </w:p>
    <w:p w14:paraId="3B6C90D5" w14:textId="568DB183" w:rsidR="008D2651" w:rsidRPr="00CB630D" w:rsidRDefault="008D2651" w:rsidP="008D2651">
      <w:pPr>
        <w:rPr>
          <w:lang w:val="fr-FR"/>
        </w:rPr>
      </w:pPr>
      <w:r w:rsidRPr="00CB630D">
        <w:rPr>
          <w:lang w:val="fr-FR"/>
        </w:rPr>
        <w:t>L</w:t>
      </w:r>
      <w:r w:rsidR="00D011F1" w:rsidRPr="00CB630D">
        <w:rPr>
          <w:lang w:val="fr-FR"/>
        </w:rPr>
        <w:t>'</w:t>
      </w:r>
      <w:r w:rsidRPr="00CB630D">
        <w:rPr>
          <w:lang w:val="fr-FR"/>
        </w:rPr>
        <w:t xml:space="preserve">affaiblissement par diffraction pour une Terre sphérique non dépassé pendant </w:t>
      </w:r>
      <w:r w:rsidRPr="00CB630D">
        <w:rPr>
          <w:i/>
          <w:iCs/>
          <w:lang w:val="fr-FR"/>
        </w:rPr>
        <w:t>p</w:t>
      </w:r>
      <w:r w:rsidRPr="00CB630D">
        <w:rPr>
          <w:lang w:val="fr-FR"/>
        </w:rPr>
        <w:t xml:space="preserve">% du temps, </w:t>
      </w:r>
      <w:r w:rsidRPr="00CB630D">
        <w:rPr>
          <w:i/>
          <w:lang w:val="fr-FR"/>
        </w:rPr>
        <w:t>L</w:t>
      </w:r>
      <w:r w:rsidRPr="00CB630D">
        <w:rPr>
          <w:i/>
          <w:vertAlign w:val="subscript"/>
          <w:lang w:val="fr-FR"/>
        </w:rPr>
        <w:t>dsph</w:t>
      </w:r>
      <w:r w:rsidRPr="00CB630D">
        <w:rPr>
          <w:lang w:val="fr-FR"/>
        </w:rPr>
        <w:t>, est calculé comme suit:</w:t>
      </w:r>
    </w:p>
    <w:p w14:paraId="4EFD00FD" w14:textId="77777777" w:rsidR="008D2651" w:rsidRPr="00CB630D" w:rsidRDefault="008D2651" w:rsidP="008D2651">
      <w:pPr>
        <w:rPr>
          <w:lang w:val="fr-FR"/>
        </w:rPr>
      </w:pPr>
      <w:r w:rsidRPr="00CB630D">
        <w:rPr>
          <w:lang w:val="fr-FR"/>
        </w:rPr>
        <w:t>On calcule la distance LoS marginale pour un trajet régulier:</w:t>
      </w:r>
    </w:p>
    <w:p w14:paraId="5B1BB9EF" w14:textId="77777777" w:rsidR="008D2651" w:rsidRPr="00CB630D" w:rsidRDefault="008D2651" w:rsidP="008D2651">
      <w:pPr>
        <w:pStyle w:val="Equation"/>
        <w:tabs>
          <w:tab w:val="left" w:pos="6804"/>
        </w:tabs>
        <w:rPr>
          <w:lang w:val="fr-FR"/>
        </w:rPr>
      </w:pPr>
      <w:r w:rsidRPr="00CB630D">
        <w:rPr>
          <w:lang w:val="fr-FR"/>
        </w:rPr>
        <w:tab/>
      </w:r>
      <w:r w:rsidRPr="00CB630D">
        <w:rPr>
          <w:lang w:val="fr-FR"/>
        </w:rPr>
        <w:tab/>
      </w:r>
      <w:r w:rsidRPr="00CB630D">
        <w:rPr>
          <w:position w:val="-18"/>
          <w:lang w:val="fr-FR"/>
        </w:rPr>
        <w:object w:dxaOrig="3820" w:dyaOrig="460" w14:anchorId="58A321C4">
          <v:shape id="_x0000_i1123" type="#_x0000_t75" style="width:230.2pt;height:21.8pt" o:ole="" fillcolor="window">
            <v:imagedata r:id="rId240" o:title=""/>
          </v:shape>
          <o:OLEObject Type="Embed" ProgID="Equation.3" ShapeID="_x0000_i1123" DrawAspect="Content" ObjectID="_1826454939" r:id="rId241"/>
        </w:object>
      </w:r>
      <w:r w:rsidRPr="00CB630D">
        <w:rPr>
          <w:lang w:val="fr-FR"/>
        </w:rPr>
        <w:t>                km</w:t>
      </w:r>
      <w:r w:rsidRPr="00CB630D">
        <w:rPr>
          <w:lang w:val="fr-FR"/>
        </w:rPr>
        <w:tab/>
        <w:t>(A.2)</w:t>
      </w:r>
    </w:p>
    <w:p w14:paraId="51B8DF5D" w14:textId="255B7020" w:rsidR="008D2651" w:rsidRPr="00CB630D" w:rsidRDefault="008D2651" w:rsidP="008D2651">
      <w:pPr>
        <w:rPr>
          <w:lang w:val="fr-FR"/>
        </w:rPr>
      </w:pPr>
      <w:r w:rsidRPr="00CB630D">
        <w:rPr>
          <w:lang w:val="fr-FR"/>
        </w:rPr>
        <w:t xml:space="preserve">Si </w:t>
      </w:r>
      <w:r w:rsidRPr="00CB630D">
        <w:rPr>
          <w:i/>
          <w:lang w:val="fr-FR"/>
        </w:rPr>
        <w:t>d</w:t>
      </w:r>
      <w:r w:rsidRPr="00CB630D">
        <w:rPr>
          <w:lang w:val="fr-FR"/>
        </w:rPr>
        <w:t> ≥ </w:t>
      </w:r>
      <w:r w:rsidRPr="00CB630D">
        <w:rPr>
          <w:i/>
          <w:lang w:val="fr-FR"/>
        </w:rPr>
        <w:t>d</w:t>
      </w:r>
      <w:r w:rsidRPr="00CB630D">
        <w:rPr>
          <w:i/>
          <w:vertAlign w:val="subscript"/>
          <w:lang w:val="fr-FR"/>
        </w:rPr>
        <w:t>los</w:t>
      </w:r>
      <w:r w:rsidRPr="00CB630D">
        <w:rPr>
          <w:lang w:val="fr-FR"/>
        </w:rPr>
        <w:t>, on calcule l</w:t>
      </w:r>
      <w:r w:rsidR="00D011F1" w:rsidRPr="00CB630D">
        <w:rPr>
          <w:lang w:val="fr-FR"/>
        </w:rPr>
        <w:t>'</w:t>
      </w:r>
      <w:r w:rsidRPr="00CB630D">
        <w:rPr>
          <w:lang w:val="fr-FR"/>
        </w:rPr>
        <w:t>affaiblissement par diffraction à l</w:t>
      </w:r>
      <w:r w:rsidR="00D011F1" w:rsidRPr="00CB630D">
        <w:rPr>
          <w:lang w:val="fr-FR"/>
        </w:rPr>
        <w:t>'</w:t>
      </w:r>
      <w:r w:rsidRPr="00CB630D">
        <w:rPr>
          <w:lang w:val="fr-FR"/>
        </w:rPr>
        <w:t>aide de la méthode décrite dans le § A.3 ci</w:t>
      </w:r>
      <w:r w:rsidRPr="00CB630D">
        <w:rPr>
          <w:lang w:val="fr-FR"/>
        </w:rPr>
        <w:noBreakHyphen/>
        <w:t xml:space="preserve">après pour </w:t>
      </w:r>
      <w:r w:rsidRPr="00CB630D">
        <w:rPr>
          <w:i/>
          <w:lang w:val="fr-FR"/>
        </w:rPr>
        <w:t>a</w:t>
      </w:r>
      <w:r w:rsidRPr="00CB630D">
        <w:rPr>
          <w:i/>
          <w:vertAlign w:val="subscript"/>
          <w:lang w:val="fr-FR"/>
        </w:rPr>
        <w:t>dft</w:t>
      </w:r>
      <w:r w:rsidRPr="00CB630D">
        <w:rPr>
          <w:lang w:val="fr-FR"/>
        </w:rPr>
        <w:t> = </w:t>
      </w:r>
      <w:r w:rsidRPr="00CB630D">
        <w:rPr>
          <w:i/>
          <w:lang w:val="fr-FR"/>
        </w:rPr>
        <w:t>a</w:t>
      </w:r>
      <w:r w:rsidRPr="00CB630D">
        <w:rPr>
          <w:i/>
          <w:vertAlign w:val="subscript"/>
          <w:lang w:val="fr-FR"/>
        </w:rPr>
        <w:t>p</w:t>
      </w:r>
      <w:r w:rsidRPr="00CB630D">
        <w:rPr>
          <w:lang w:val="fr-FR"/>
        </w:rPr>
        <w:t>, afin d</w:t>
      </w:r>
      <w:r w:rsidR="00D011F1" w:rsidRPr="00CB630D">
        <w:rPr>
          <w:lang w:val="fr-FR"/>
        </w:rPr>
        <w:t>'</w:t>
      </w:r>
      <w:r w:rsidRPr="00CB630D">
        <w:rPr>
          <w:lang w:val="fr-FR"/>
        </w:rPr>
        <w:t xml:space="preserve">obtenir </w:t>
      </w:r>
      <w:r w:rsidRPr="00CB630D">
        <w:rPr>
          <w:i/>
          <w:lang w:val="fr-FR"/>
        </w:rPr>
        <w:t>L</w:t>
      </w:r>
      <w:r w:rsidRPr="00CB630D">
        <w:rPr>
          <w:i/>
          <w:vertAlign w:val="subscript"/>
          <w:lang w:val="fr-FR"/>
        </w:rPr>
        <w:t>dft</w:t>
      </w:r>
      <w:r w:rsidRPr="00CB630D">
        <w:rPr>
          <w:lang w:val="fr-FR"/>
        </w:rPr>
        <w:t xml:space="preserve">; </w:t>
      </w:r>
      <w:r w:rsidRPr="00CB630D">
        <w:rPr>
          <w:i/>
          <w:lang w:val="fr-FR"/>
        </w:rPr>
        <w:t>L</w:t>
      </w:r>
      <w:r w:rsidRPr="00CB630D">
        <w:rPr>
          <w:i/>
          <w:vertAlign w:val="subscript"/>
          <w:lang w:val="fr-FR"/>
        </w:rPr>
        <w:t>dsph</w:t>
      </w:r>
      <w:r w:rsidRPr="00CB630D">
        <w:rPr>
          <w:lang w:val="fr-FR"/>
        </w:rPr>
        <w:t xml:space="preserve"> est pris égal à </w:t>
      </w:r>
      <w:r w:rsidRPr="00CB630D">
        <w:rPr>
          <w:i/>
          <w:lang w:val="fr-FR"/>
        </w:rPr>
        <w:t>L</w:t>
      </w:r>
      <w:r w:rsidRPr="00CB630D">
        <w:rPr>
          <w:i/>
          <w:vertAlign w:val="subscript"/>
          <w:lang w:val="fr-FR"/>
        </w:rPr>
        <w:t>dft</w:t>
      </w:r>
      <w:r w:rsidRPr="00CB630D">
        <w:rPr>
          <w:lang w:val="fr-FR"/>
        </w:rPr>
        <w:t>. Aucun autre calcul d</w:t>
      </w:r>
      <w:r w:rsidR="00D011F1" w:rsidRPr="00CB630D">
        <w:rPr>
          <w:lang w:val="fr-FR"/>
        </w:rPr>
        <w:t>'</w:t>
      </w:r>
      <w:r w:rsidRPr="00CB630D">
        <w:rPr>
          <w:lang w:val="fr-FR"/>
        </w:rPr>
        <w:t>affaiblissement par diffraction pour une Terre sphérique n</w:t>
      </w:r>
      <w:r w:rsidR="00D011F1" w:rsidRPr="00CB630D">
        <w:rPr>
          <w:lang w:val="fr-FR"/>
        </w:rPr>
        <w:t>'</w:t>
      </w:r>
      <w:r w:rsidRPr="00CB630D">
        <w:rPr>
          <w:lang w:val="fr-FR"/>
        </w:rPr>
        <w:t>est nécessaire.</w:t>
      </w:r>
    </w:p>
    <w:p w14:paraId="3C5DCEF3" w14:textId="77777777" w:rsidR="008D2651" w:rsidRPr="00CB630D" w:rsidRDefault="008D2651" w:rsidP="008D2651">
      <w:pPr>
        <w:rPr>
          <w:lang w:val="fr-FR"/>
        </w:rPr>
      </w:pPr>
      <w:r w:rsidRPr="00CB630D">
        <w:rPr>
          <w:lang w:val="fr-FR"/>
        </w:rPr>
        <w:t>Sinon, on poursuit comme suit:</w:t>
      </w:r>
    </w:p>
    <w:p w14:paraId="75D903C9" w14:textId="77777777" w:rsidR="008D2651" w:rsidRPr="00CB630D" w:rsidRDefault="008D2651" w:rsidP="008D2651">
      <w:pPr>
        <w:rPr>
          <w:lang w:val="fr-FR"/>
        </w:rPr>
      </w:pPr>
      <w:r w:rsidRPr="00CB630D">
        <w:rPr>
          <w:lang w:val="fr-FR"/>
        </w:rPr>
        <w:t xml:space="preserve">On calcule la hauteur de dégagement la plus faible entre le trajet qui suit la courbure de la Terre et le rayon entre les antennes, </w:t>
      </w:r>
      <w:r w:rsidRPr="00CB630D">
        <w:rPr>
          <w:i/>
          <w:lang w:val="fr-FR"/>
        </w:rPr>
        <w:t>h</w:t>
      </w:r>
      <w:r w:rsidRPr="00CB630D">
        <w:rPr>
          <w:i/>
          <w:vertAlign w:val="subscript"/>
          <w:lang w:val="fr-FR"/>
        </w:rPr>
        <w:t>sph</w:t>
      </w:r>
      <w:r w:rsidRPr="00CB630D">
        <w:rPr>
          <w:lang w:val="fr-FR"/>
        </w:rPr>
        <w:t>, comme suit:</w:t>
      </w:r>
    </w:p>
    <w:p w14:paraId="2173291D" w14:textId="77777777" w:rsidR="008D2651" w:rsidRPr="00CB630D" w:rsidRDefault="008D2651" w:rsidP="008D2651">
      <w:pPr>
        <w:pStyle w:val="Equation"/>
        <w:tabs>
          <w:tab w:val="left" w:pos="6804"/>
        </w:tabs>
        <w:rPr>
          <w:lang w:val="fr-FR"/>
        </w:rPr>
      </w:pPr>
      <w:r w:rsidRPr="00CB630D">
        <w:rPr>
          <w:lang w:val="fr-FR"/>
        </w:rPr>
        <w:tab/>
      </w:r>
      <w:r w:rsidRPr="00CB630D">
        <w:rPr>
          <w:lang w:val="fr-FR"/>
        </w:rPr>
        <w:tab/>
      </w:r>
      <w:r w:rsidRPr="00CB630D">
        <w:rPr>
          <w:position w:val="-24"/>
          <w:lang w:val="fr-FR"/>
        </w:rPr>
        <w:object w:dxaOrig="5160" w:dyaOrig="1100" w14:anchorId="0553306D">
          <v:shape id="_x0000_i1124" type="#_x0000_t75" style="width:259.65pt;height:58.9pt" o:ole="" fillcolor="window">
            <v:imagedata r:id="rId242" o:title=""/>
          </v:shape>
          <o:OLEObject Type="Embed" ProgID="Equation.3" ShapeID="_x0000_i1124" DrawAspect="Content" ObjectID="_1826454940" r:id="rId243"/>
        </w:object>
      </w:r>
      <w:r w:rsidRPr="00CB630D">
        <w:rPr>
          <w:lang w:val="fr-FR"/>
        </w:rPr>
        <w:t>                m</w:t>
      </w:r>
      <w:r w:rsidRPr="00CB630D">
        <w:rPr>
          <w:lang w:val="fr-FR"/>
        </w:rPr>
        <w:tab/>
        <w:t>(A.3)</w:t>
      </w:r>
    </w:p>
    <w:p w14:paraId="59FCF102" w14:textId="77777777" w:rsidR="008D2651" w:rsidRPr="00CB630D" w:rsidRDefault="008D2651" w:rsidP="008D2651">
      <w:pPr>
        <w:keepNext/>
        <w:keepLines/>
        <w:rPr>
          <w:lang w:val="fr-FR"/>
        </w:rPr>
      </w:pPr>
      <w:r w:rsidRPr="00CB630D">
        <w:rPr>
          <w:lang w:val="fr-FR"/>
        </w:rPr>
        <w:t>où:</w:t>
      </w:r>
    </w:p>
    <w:p w14:paraId="57B6D1C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4"/>
          <w:lang w:val="fr-FR"/>
        </w:rPr>
        <w:object w:dxaOrig="2220" w:dyaOrig="620" w14:anchorId="63757F5E">
          <v:shape id="_x0000_i1125" type="#_x0000_t75" style="width:115.65pt;height:28.35pt" o:ole="" fillcolor="window">
            <v:imagedata r:id="rId244" o:title=""/>
          </v:shape>
          <o:OLEObject Type="Embed" ProgID="Equation.3" ShapeID="_x0000_i1125" DrawAspect="Content" ObjectID="_1826454941" r:id="rId245"/>
        </w:object>
      </w:r>
      <w:r w:rsidRPr="00CB630D">
        <w:rPr>
          <w:lang w:val="fr-FR"/>
        </w:rPr>
        <w:t>                km</w:t>
      </w:r>
      <w:r w:rsidRPr="00CB630D">
        <w:rPr>
          <w:lang w:val="fr-FR"/>
        </w:rPr>
        <w:tab/>
        <w:t>(A.3a)</w:t>
      </w:r>
    </w:p>
    <w:p w14:paraId="1B99FF3B" w14:textId="77777777" w:rsidR="008D2651" w:rsidRPr="00CB630D" w:rsidRDefault="008D2651" w:rsidP="008D2651">
      <w:pPr>
        <w:pStyle w:val="Equation"/>
        <w:spacing w:before="240"/>
        <w:rPr>
          <w:lang w:val="fr-FR"/>
        </w:rPr>
      </w:pPr>
      <w:r w:rsidRPr="00CB630D">
        <w:rPr>
          <w:lang w:val="fr-FR"/>
        </w:rPr>
        <w:tab/>
      </w:r>
      <w:r w:rsidRPr="00CB630D">
        <w:rPr>
          <w:lang w:val="fr-FR"/>
        </w:rPr>
        <w:tab/>
      </w:r>
      <w:r w:rsidRPr="00CB630D">
        <w:rPr>
          <w:position w:val="-10"/>
          <w:lang w:val="fr-FR"/>
        </w:rPr>
        <w:object w:dxaOrig="1280" w:dyaOrig="340" w14:anchorId="2DA414B6">
          <v:shape id="_x0000_i1126" type="#_x0000_t75" style="width:64.35pt;height:13.1pt" o:ole="" fillcolor="window">
            <v:imagedata r:id="rId246" o:title=""/>
          </v:shape>
          <o:OLEObject Type="Embed" ProgID="Equation.3" ShapeID="_x0000_i1126" DrawAspect="Content" ObjectID="_1826454942" r:id="rId247"/>
        </w:object>
      </w:r>
      <w:r w:rsidRPr="00CB630D">
        <w:rPr>
          <w:lang w:val="fr-FR"/>
        </w:rPr>
        <w:t>                km</w:t>
      </w:r>
      <w:r w:rsidRPr="00CB630D">
        <w:rPr>
          <w:lang w:val="fr-FR"/>
        </w:rPr>
        <w:tab/>
        <w:t>(A.3b)</w:t>
      </w:r>
    </w:p>
    <w:p w14:paraId="7DE148A8" w14:textId="77777777" w:rsidR="008D2651" w:rsidRPr="00CB630D" w:rsidRDefault="008D2651" w:rsidP="008D2651">
      <w:pPr>
        <w:pStyle w:val="Equation"/>
        <w:ind w:left="720"/>
        <w:rPr>
          <w:lang w:val="fr-FR"/>
        </w:rPr>
      </w:pPr>
      <w:r w:rsidRPr="00CB630D">
        <w:rPr>
          <w:lang w:val="fr-FR"/>
        </w:rPr>
        <w:tab/>
      </w:r>
      <w:r w:rsidRPr="00CB630D">
        <w:rPr>
          <w:lang w:val="fr-FR"/>
        </w:rPr>
        <w:tab/>
      </w:r>
      <w:r w:rsidRPr="00CB630D">
        <w:rPr>
          <w:position w:val="-40"/>
          <w:lang w:val="fr-FR"/>
        </w:rPr>
        <w:object w:dxaOrig="6320" w:dyaOrig="920" w14:anchorId="0ABB629C">
          <v:shape id="_x0000_i1127" type="#_x0000_t75" style="width:317.45pt;height:50.2pt" o:ole="" fillcolor="window">
            <v:imagedata r:id="rId248" o:title=""/>
          </v:shape>
          <o:OLEObject Type="Embed" ProgID="Equation.3" ShapeID="_x0000_i1127" DrawAspect="Content" ObjectID="_1826454943" r:id="rId249"/>
        </w:object>
      </w:r>
      <w:r w:rsidRPr="00CB630D">
        <w:rPr>
          <w:lang w:val="fr-FR"/>
        </w:rPr>
        <w:tab/>
        <w:t>(A.3c)</w:t>
      </w:r>
    </w:p>
    <w:p w14:paraId="46AD4726" w14:textId="77777777" w:rsidR="008D2651" w:rsidRPr="00CB630D" w:rsidRDefault="008D2651" w:rsidP="008D2651">
      <w:pPr>
        <w:rPr>
          <w:lang w:val="fr-FR"/>
        </w:rPr>
      </w:pPr>
      <w:r w:rsidRPr="00CB630D">
        <w:rPr>
          <w:lang w:val="fr-FR"/>
        </w:rPr>
        <w:t>où la fonction arccos donne une valeur angulaire en radians.</w:t>
      </w:r>
    </w:p>
    <w:p w14:paraId="008F48DC" w14:textId="77777777" w:rsidR="008D2651" w:rsidRPr="00CB630D" w:rsidRDefault="008D2651" w:rsidP="008D2651">
      <w:pPr>
        <w:pStyle w:val="Equation"/>
        <w:rPr>
          <w:lang w:val="fr-FR"/>
        </w:rPr>
      </w:pPr>
      <w:r w:rsidRPr="00CB630D">
        <w:rPr>
          <w:lang w:val="fr-FR"/>
        </w:rPr>
        <w:lastRenderedPageBreak/>
        <w:tab/>
      </w:r>
      <w:r w:rsidRPr="00CB630D">
        <w:rPr>
          <w:lang w:val="fr-FR"/>
        </w:rPr>
        <w:tab/>
      </w:r>
      <w:r w:rsidRPr="00CB630D">
        <w:rPr>
          <w:position w:val="-32"/>
          <w:lang w:val="fr-FR"/>
        </w:rPr>
        <w:object w:dxaOrig="1900" w:dyaOrig="740" w14:anchorId="51C2C201">
          <v:shape id="_x0000_i1128" type="#_x0000_t75" style="width:93.8pt;height:36pt" o:ole="" fillcolor="window">
            <v:imagedata r:id="rId250" o:title=""/>
          </v:shape>
          <o:OLEObject Type="Embed" ProgID="Equation.3" ShapeID="_x0000_i1128" DrawAspect="Content" ObjectID="_1826454944" r:id="rId251"/>
        </w:object>
      </w:r>
      <w:r w:rsidRPr="00CB630D">
        <w:rPr>
          <w:lang w:val="fr-FR"/>
        </w:rPr>
        <w:tab/>
        <w:t>(A.3d)</w:t>
      </w:r>
    </w:p>
    <w:p w14:paraId="13EAE16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2"/>
          <w:lang w:val="fr-FR"/>
        </w:rPr>
        <w:object w:dxaOrig="2180" w:dyaOrig="740" w14:anchorId="37997735">
          <v:shape id="_x0000_i1129" type="#_x0000_t75" style="width:115.65pt;height:36pt" o:ole="" fillcolor="window">
            <v:imagedata r:id="rId252" o:title=""/>
          </v:shape>
          <o:OLEObject Type="Embed" ProgID="Equation.3" ShapeID="_x0000_i1129" DrawAspect="Content" ObjectID="_1826454945" r:id="rId253"/>
        </w:object>
      </w:r>
      <w:r w:rsidRPr="00CB630D">
        <w:rPr>
          <w:lang w:val="fr-FR"/>
        </w:rPr>
        <w:tab/>
        <w:t>(A.3e)</w:t>
      </w:r>
    </w:p>
    <w:p w14:paraId="34D6498B" w14:textId="77777777" w:rsidR="008D2651" w:rsidRPr="00CB630D" w:rsidRDefault="008D2651" w:rsidP="008D2651">
      <w:pPr>
        <w:rPr>
          <w:lang w:val="fr-FR"/>
        </w:rPr>
      </w:pPr>
      <w:r w:rsidRPr="00CB630D">
        <w:rPr>
          <w:lang w:val="fr-FR"/>
        </w:rPr>
        <w:t xml:space="preserve">On calcule la hauteur de dégagement requise pour un affaiblissement de diffraction nul, </w:t>
      </w:r>
      <w:r w:rsidRPr="00CB630D">
        <w:rPr>
          <w:i/>
          <w:iCs/>
          <w:lang w:val="fr-FR"/>
        </w:rPr>
        <w:t>h</w:t>
      </w:r>
      <w:r w:rsidRPr="00CB630D">
        <w:rPr>
          <w:i/>
          <w:vertAlign w:val="subscript"/>
          <w:lang w:val="fr-FR"/>
        </w:rPr>
        <w:t>req</w:t>
      </w:r>
      <w:r w:rsidRPr="00CB630D">
        <w:rPr>
          <w:lang w:val="fr-FR"/>
        </w:rPr>
        <w:t>, comme suit:</w:t>
      </w:r>
    </w:p>
    <w:p w14:paraId="1BD03B0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6"/>
          <w:lang w:val="fr-FR"/>
        </w:rPr>
        <w:object w:dxaOrig="2220" w:dyaOrig="700" w14:anchorId="157EF3BD">
          <v:shape id="_x0000_i1130" type="#_x0000_t75" style="width:108pt;height:36pt" o:ole="" fillcolor="window">
            <v:imagedata r:id="rId254" o:title=""/>
          </v:shape>
          <o:OLEObject Type="Embed" ProgID="Equation.3" ShapeID="_x0000_i1130" DrawAspect="Content" ObjectID="_1826454946" r:id="rId255"/>
        </w:object>
      </w:r>
      <w:r w:rsidRPr="00CB630D">
        <w:rPr>
          <w:lang w:val="fr-FR"/>
        </w:rPr>
        <w:t>   m</w:t>
      </w:r>
      <w:r w:rsidRPr="00CB630D">
        <w:rPr>
          <w:lang w:val="fr-FR"/>
        </w:rPr>
        <w:tab/>
        <w:t>(A.4)</w:t>
      </w:r>
    </w:p>
    <w:p w14:paraId="1E74DEA9" w14:textId="2CE453A5" w:rsidR="008D2651" w:rsidRPr="00CB630D" w:rsidRDefault="008D2651" w:rsidP="008D2651">
      <w:pPr>
        <w:rPr>
          <w:lang w:val="fr-FR"/>
        </w:rPr>
      </w:pPr>
      <w:r w:rsidRPr="00CB630D">
        <w:rPr>
          <w:lang w:val="fr-FR"/>
        </w:rPr>
        <w:t xml:space="preserve">Si </w:t>
      </w:r>
      <w:r w:rsidRPr="00CB630D">
        <w:rPr>
          <w:i/>
          <w:lang w:val="fr-FR"/>
        </w:rPr>
        <w:t>h</w:t>
      </w:r>
      <w:r w:rsidRPr="00CB630D">
        <w:rPr>
          <w:i/>
          <w:vertAlign w:val="subscript"/>
          <w:lang w:val="fr-FR"/>
        </w:rPr>
        <w:t>sph</w:t>
      </w:r>
      <w:r w:rsidRPr="00CB630D">
        <w:rPr>
          <w:lang w:val="fr-FR"/>
        </w:rPr>
        <w:t xml:space="preserve"> &gt; </w:t>
      </w:r>
      <w:r w:rsidRPr="00CB630D">
        <w:rPr>
          <w:i/>
          <w:lang w:val="fr-FR"/>
        </w:rPr>
        <w:t>h</w:t>
      </w:r>
      <w:r w:rsidRPr="00CB630D">
        <w:rPr>
          <w:i/>
          <w:vertAlign w:val="subscript"/>
          <w:lang w:val="fr-FR"/>
        </w:rPr>
        <w:t>req</w:t>
      </w:r>
      <w:r w:rsidRPr="00CB630D">
        <w:rPr>
          <w:lang w:val="fr-FR"/>
        </w:rPr>
        <w:t>, l</w:t>
      </w:r>
      <w:r w:rsidR="00D011F1" w:rsidRPr="00CB630D">
        <w:rPr>
          <w:lang w:val="fr-FR"/>
        </w:rPr>
        <w:t>'</w:t>
      </w:r>
      <w:r w:rsidRPr="00CB630D">
        <w:rPr>
          <w:lang w:val="fr-FR"/>
        </w:rPr>
        <w:t>affaiblissement par diffraction pour une Terre sphérique est nul. Aucun autre calcul de diffraction pour une Terre sphérique n</w:t>
      </w:r>
      <w:r w:rsidR="00D011F1" w:rsidRPr="00CB630D">
        <w:rPr>
          <w:lang w:val="fr-FR"/>
        </w:rPr>
        <w:t>'</w:t>
      </w:r>
      <w:r w:rsidRPr="00CB630D">
        <w:rPr>
          <w:lang w:val="fr-FR"/>
        </w:rPr>
        <w:t>est nécessaire.</w:t>
      </w:r>
    </w:p>
    <w:p w14:paraId="048EBF32" w14:textId="77777777" w:rsidR="008D2651" w:rsidRPr="00CB630D" w:rsidRDefault="008D2651" w:rsidP="008D2651">
      <w:pPr>
        <w:rPr>
          <w:lang w:val="fr-FR"/>
        </w:rPr>
      </w:pPr>
      <w:r w:rsidRPr="00CB630D">
        <w:rPr>
          <w:lang w:val="fr-FR"/>
        </w:rPr>
        <w:t>Sinon, on continue comme suit:</w:t>
      </w:r>
    </w:p>
    <w:p w14:paraId="73498910" w14:textId="77777777" w:rsidR="008D2651" w:rsidRPr="00CB630D" w:rsidRDefault="008D2651" w:rsidP="008D2651">
      <w:pPr>
        <w:rPr>
          <w:lang w:val="fr-FR"/>
        </w:rPr>
      </w:pPr>
      <w:r w:rsidRPr="00CB630D">
        <w:rPr>
          <w:lang w:val="fr-FR"/>
        </w:rPr>
        <w:t xml:space="preserve">On calcule le rayon équivalent de la Terre modifié, </w:t>
      </w:r>
      <w:r w:rsidRPr="00CB630D">
        <w:rPr>
          <w:i/>
          <w:lang w:val="fr-FR"/>
        </w:rPr>
        <w:t>a</w:t>
      </w:r>
      <w:r w:rsidRPr="00CB630D">
        <w:rPr>
          <w:i/>
          <w:vertAlign w:val="subscript"/>
          <w:lang w:val="fr-FR"/>
        </w:rPr>
        <w:t>em</w:t>
      </w:r>
      <w:r w:rsidRPr="00CB630D">
        <w:rPr>
          <w:lang w:val="fr-FR"/>
        </w:rPr>
        <w:t xml:space="preserve">, qui donne la visibilité directe marginale à la distance </w:t>
      </w:r>
      <w:r w:rsidRPr="00CB630D">
        <w:rPr>
          <w:i/>
          <w:iCs/>
          <w:lang w:val="fr-FR"/>
        </w:rPr>
        <w:t xml:space="preserve">d </w:t>
      </w:r>
      <w:r w:rsidRPr="00CB630D">
        <w:rPr>
          <w:lang w:val="fr-FR"/>
        </w:rPr>
        <w:t>comme suit:</w:t>
      </w:r>
    </w:p>
    <w:p w14:paraId="671C0D3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8"/>
          <w:lang w:val="fr-FR"/>
        </w:rPr>
        <w:object w:dxaOrig="2880" w:dyaOrig="960" w14:anchorId="42595813">
          <v:shape id="_x0000_i1131" type="#_x0000_t75" style="width:136.35pt;height:50.2pt" o:ole="" fillcolor="window">
            <v:imagedata r:id="rId256" o:title=""/>
          </v:shape>
          <o:OLEObject Type="Embed" ProgID="Equation.3" ShapeID="_x0000_i1131" DrawAspect="Content" ObjectID="_1826454947" r:id="rId257"/>
        </w:object>
      </w:r>
      <w:r w:rsidRPr="00CB630D">
        <w:rPr>
          <w:lang w:val="fr-FR"/>
        </w:rPr>
        <w:t>                km</w:t>
      </w:r>
      <w:r w:rsidRPr="00CB630D">
        <w:rPr>
          <w:lang w:val="fr-FR"/>
        </w:rPr>
        <w:tab/>
        <w:t>(A.5)</w:t>
      </w:r>
    </w:p>
    <w:p w14:paraId="3A346D92" w14:textId="77777777" w:rsidR="008D2651" w:rsidRPr="00CB630D" w:rsidRDefault="008D2651" w:rsidP="008D2651">
      <w:pPr>
        <w:rPr>
          <w:lang w:val="fr-FR"/>
        </w:rPr>
      </w:pPr>
      <w:r w:rsidRPr="00CB630D">
        <w:rPr>
          <w:lang w:val="fr-FR"/>
        </w:rPr>
        <w:t xml:space="preserve">On utilise la méthode exposée dans le § A.3 avec </w:t>
      </w:r>
      <w:r w:rsidRPr="00CB630D">
        <w:rPr>
          <w:i/>
          <w:lang w:val="fr-FR"/>
        </w:rPr>
        <w:t>a</w:t>
      </w:r>
      <w:r w:rsidRPr="00CB630D">
        <w:rPr>
          <w:i/>
          <w:vertAlign w:val="subscript"/>
          <w:lang w:val="fr-FR"/>
        </w:rPr>
        <w:t>dft</w:t>
      </w:r>
      <w:r w:rsidRPr="00CB630D">
        <w:rPr>
          <w:lang w:val="fr-FR"/>
        </w:rPr>
        <w:t> = </w:t>
      </w:r>
      <w:r w:rsidRPr="00CB630D">
        <w:rPr>
          <w:i/>
          <w:lang w:val="fr-FR"/>
        </w:rPr>
        <w:t>a</w:t>
      </w:r>
      <w:r w:rsidRPr="00CB630D">
        <w:rPr>
          <w:i/>
          <w:vertAlign w:val="subscript"/>
          <w:lang w:val="fr-FR"/>
        </w:rPr>
        <w:t>em</w:t>
      </w:r>
      <w:r w:rsidRPr="00CB630D">
        <w:rPr>
          <w:lang w:val="fr-FR"/>
        </w:rPr>
        <w:t xml:space="preserve"> pour obtenir </w:t>
      </w:r>
      <w:r w:rsidRPr="00CB630D">
        <w:rPr>
          <w:i/>
          <w:lang w:val="fr-FR"/>
        </w:rPr>
        <w:t>L</w:t>
      </w:r>
      <w:r w:rsidRPr="00CB630D">
        <w:rPr>
          <w:i/>
          <w:vertAlign w:val="subscript"/>
          <w:lang w:val="fr-FR"/>
        </w:rPr>
        <w:t>dft</w:t>
      </w:r>
      <w:r w:rsidRPr="00CB630D">
        <w:rPr>
          <w:lang w:val="fr-FR"/>
        </w:rPr>
        <w:t>.</w:t>
      </w:r>
    </w:p>
    <w:p w14:paraId="085C4B6A" w14:textId="7F26ECD7" w:rsidR="008D2651" w:rsidRPr="00CB630D" w:rsidRDefault="008D2651" w:rsidP="008D2651">
      <w:pPr>
        <w:rPr>
          <w:lang w:val="fr-FR"/>
        </w:rPr>
      </w:pPr>
      <w:r w:rsidRPr="00CB630D">
        <w:rPr>
          <w:lang w:val="fr-FR"/>
        </w:rPr>
        <w:t xml:space="preserve">Si </w:t>
      </w:r>
      <w:r w:rsidRPr="00CB630D">
        <w:rPr>
          <w:i/>
          <w:lang w:val="fr-FR"/>
        </w:rPr>
        <w:t>L</w:t>
      </w:r>
      <w:r w:rsidRPr="00CB630D">
        <w:rPr>
          <w:i/>
          <w:vertAlign w:val="subscript"/>
          <w:lang w:val="fr-FR"/>
        </w:rPr>
        <w:t>dft</w:t>
      </w:r>
      <w:r w:rsidRPr="00CB630D">
        <w:rPr>
          <w:lang w:val="fr-FR"/>
        </w:rPr>
        <w:t xml:space="preserve"> est négatif, l</w:t>
      </w:r>
      <w:r w:rsidR="00D011F1" w:rsidRPr="00CB630D">
        <w:rPr>
          <w:lang w:val="fr-FR"/>
        </w:rPr>
        <w:t>'</w:t>
      </w:r>
      <w:r w:rsidRPr="00CB630D">
        <w:rPr>
          <w:lang w:val="fr-FR"/>
        </w:rPr>
        <w:t xml:space="preserve">affaiblissement par diffraction pour une Terre sphérique </w:t>
      </w:r>
      <w:r w:rsidRPr="00CB630D">
        <w:rPr>
          <w:i/>
          <w:lang w:val="fr-FR"/>
        </w:rPr>
        <w:t>L</w:t>
      </w:r>
      <w:r w:rsidRPr="00CB630D">
        <w:rPr>
          <w:i/>
          <w:vertAlign w:val="subscript"/>
          <w:lang w:val="fr-FR"/>
        </w:rPr>
        <w:t>dsph</w:t>
      </w:r>
      <w:r w:rsidRPr="00CB630D">
        <w:rPr>
          <w:lang w:val="fr-FR"/>
        </w:rPr>
        <w:t xml:space="preserve"> est nul et aucun autre calcul de diffraction pour une Terre sphérique n</w:t>
      </w:r>
      <w:r w:rsidR="00D011F1" w:rsidRPr="00CB630D">
        <w:rPr>
          <w:lang w:val="fr-FR"/>
        </w:rPr>
        <w:t>'</w:t>
      </w:r>
      <w:r w:rsidRPr="00CB630D">
        <w:rPr>
          <w:lang w:val="fr-FR"/>
        </w:rPr>
        <w:t>est nécessaire.</w:t>
      </w:r>
    </w:p>
    <w:p w14:paraId="57C5DF06" w14:textId="5528BD50" w:rsidR="008D2651" w:rsidRPr="00CB630D" w:rsidRDefault="008D2651" w:rsidP="00EA31E3">
      <w:pPr>
        <w:keepNext/>
        <w:keepLines/>
        <w:rPr>
          <w:lang w:val="fr-FR"/>
        </w:rPr>
      </w:pPr>
      <w:r w:rsidRPr="00CB630D">
        <w:rPr>
          <w:lang w:val="fr-FR"/>
        </w:rPr>
        <w:t>Sinon, on calcule par interpolation l</w:t>
      </w:r>
      <w:r w:rsidR="00D011F1" w:rsidRPr="00CB630D">
        <w:rPr>
          <w:lang w:val="fr-FR"/>
        </w:rPr>
        <w:t>'</w:t>
      </w:r>
      <w:r w:rsidRPr="00CB630D">
        <w:rPr>
          <w:lang w:val="fr-FR"/>
        </w:rPr>
        <w:t>affaiblissement par diffraction comme suit:</w:t>
      </w:r>
    </w:p>
    <w:p w14:paraId="5D09C7E3" w14:textId="77777777" w:rsidR="008D2651" w:rsidRPr="00CB630D" w:rsidRDefault="008D2651" w:rsidP="00EA31E3">
      <w:pPr>
        <w:pStyle w:val="Equation"/>
        <w:keepNext/>
        <w:keepLines/>
        <w:rPr>
          <w:lang w:val="fr-FR"/>
        </w:rPr>
      </w:pPr>
      <w:r w:rsidRPr="00CB630D">
        <w:rPr>
          <w:lang w:val="fr-FR"/>
        </w:rPr>
        <w:tab/>
      </w:r>
      <w:r w:rsidRPr="00CB630D">
        <w:rPr>
          <w:lang w:val="fr-FR"/>
        </w:rPr>
        <w:tab/>
      </w:r>
      <w:r w:rsidRPr="00CB630D">
        <w:rPr>
          <w:position w:val="-34"/>
          <w:lang w:val="fr-FR"/>
        </w:rPr>
        <w:object w:dxaOrig="2280" w:dyaOrig="780" w14:anchorId="7894B681">
          <v:shape id="_x0000_i1132" type="#_x0000_t75" style="width:136.35pt;height:50.2pt" o:ole="" fillcolor="window">
            <v:imagedata r:id="rId258" o:title="" croptop="-18514f"/>
          </v:shape>
          <o:OLEObject Type="Embed" ProgID="Equation.DSMT4" ShapeID="_x0000_i1132" DrawAspect="Content" ObjectID="_1826454948" r:id="rId259"/>
        </w:object>
      </w:r>
      <w:r w:rsidRPr="00CB630D">
        <w:rPr>
          <w:lang w:val="fr-FR"/>
        </w:rPr>
        <w:tab/>
        <w:t>(A.6)</w:t>
      </w:r>
    </w:p>
    <w:p w14:paraId="5B464015" w14:textId="16D7AE95" w:rsidR="008D2651" w:rsidRPr="00CB630D" w:rsidRDefault="008D2651" w:rsidP="008D2651">
      <w:pPr>
        <w:pStyle w:val="Heading2"/>
        <w:rPr>
          <w:lang w:val="fr-FR"/>
        </w:rPr>
      </w:pPr>
      <w:bookmarkStart w:id="233" w:name="_Toc164420616"/>
      <w:bookmarkStart w:id="234" w:name="_Toc164927245"/>
      <w:bookmarkStart w:id="235" w:name="_Toc215824144"/>
      <w:r w:rsidRPr="00CB630D">
        <w:rPr>
          <w:lang w:val="fr-FR"/>
        </w:rPr>
        <w:t>A.3</w:t>
      </w:r>
      <w:r w:rsidRPr="00CB630D">
        <w:rPr>
          <w:lang w:val="fr-FR"/>
        </w:rPr>
        <w:tab/>
        <w:t>Premier terme de l</w:t>
      </w:r>
      <w:r w:rsidR="00D011F1" w:rsidRPr="00CB630D">
        <w:rPr>
          <w:lang w:val="fr-FR"/>
        </w:rPr>
        <w:t>'</w:t>
      </w:r>
      <w:r w:rsidRPr="00CB630D">
        <w:rPr>
          <w:lang w:val="fr-FR"/>
        </w:rPr>
        <w:t>affaiblissement par diffraction pour une Terre sphérique</w:t>
      </w:r>
      <w:bookmarkEnd w:id="233"/>
      <w:bookmarkEnd w:id="234"/>
      <w:bookmarkEnd w:id="235"/>
    </w:p>
    <w:p w14:paraId="31153FB2" w14:textId="7225F62F" w:rsidR="008D2651" w:rsidRPr="00CB630D" w:rsidRDefault="008D2651" w:rsidP="008D2651">
      <w:pPr>
        <w:rPr>
          <w:lang w:val="fr-FR"/>
        </w:rPr>
      </w:pPr>
      <w:r w:rsidRPr="00CB630D">
        <w:rPr>
          <w:lang w:val="fr-FR"/>
        </w:rPr>
        <w:t>Cette sous-section donne la méthode de calcul de l</w:t>
      </w:r>
      <w:r w:rsidR="00D011F1" w:rsidRPr="00CB630D">
        <w:rPr>
          <w:lang w:val="fr-FR"/>
        </w:rPr>
        <w:t>'</w:t>
      </w:r>
      <w:r w:rsidRPr="00CB630D">
        <w:rPr>
          <w:lang w:val="fr-FR"/>
        </w:rPr>
        <w:t>affaiblissement par diffraction pour une Terre sphérique en utilisant uniquement le premier terme de la série des résidus. On l</w:t>
      </w:r>
      <w:r w:rsidR="00D011F1" w:rsidRPr="00CB630D">
        <w:rPr>
          <w:lang w:val="fr-FR"/>
        </w:rPr>
        <w:t>'</w:t>
      </w:r>
      <w:r w:rsidRPr="00CB630D">
        <w:rPr>
          <w:lang w:val="fr-FR"/>
        </w:rPr>
        <w:t>inclut dans la méthode générale de diffraction décrite dans le § A.2 afin d</w:t>
      </w:r>
      <w:r w:rsidR="00D011F1" w:rsidRPr="00CB630D">
        <w:rPr>
          <w:lang w:val="fr-FR"/>
        </w:rPr>
        <w:t>'</w:t>
      </w:r>
      <w:r w:rsidRPr="00CB630D">
        <w:rPr>
          <w:lang w:val="fr-FR"/>
        </w:rPr>
        <w:t>obtenir le premier terme de l</w:t>
      </w:r>
      <w:r w:rsidR="00D011F1" w:rsidRPr="00CB630D">
        <w:rPr>
          <w:lang w:val="fr-FR"/>
        </w:rPr>
        <w:t>'</w:t>
      </w:r>
      <w:r w:rsidRPr="00CB630D">
        <w:rPr>
          <w:lang w:val="fr-FR"/>
        </w:rPr>
        <w:t xml:space="preserve">affaiblissement par diffraction </w:t>
      </w:r>
      <w:r w:rsidRPr="00CB630D">
        <w:rPr>
          <w:i/>
          <w:lang w:val="fr-FR"/>
        </w:rPr>
        <w:t>L</w:t>
      </w:r>
      <w:r w:rsidRPr="00CB630D">
        <w:rPr>
          <w:i/>
          <w:vertAlign w:val="subscript"/>
          <w:lang w:val="fr-FR"/>
        </w:rPr>
        <w:t>dft</w:t>
      </w:r>
      <w:r w:rsidRPr="00CB630D">
        <w:rPr>
          <w:lang w:val="fr-FR"/>
        </w:rPr>
        <w:t xml:space="preserve"> pour une valeur donnée du rayon équivalent de la Terre </w:t>
      </w:r>
      <w:r w:rsidRPr="00CB630D">
        <w:rPr>
          <w:i/>
          <w:lang w:val="fr-FR"/>
        </w:rPr>
        <w:t>a</w:t>
      </w:r>
      <w:r w:rsidRPr="00CB630D">
        <w:rPr>
          <w:i/>
          <w:vertAlign w:val="subscript"/>
          <w:lang w:val="fr-FR"/>
        </w:rPr>
        <w:t>dft</w:t>
      </w:r>
      <w:r w:rsidRPr="00CB630D">
        <w:rPr>
          <w:lang w:val="fr-FR"/>
        </w:rPr>
        <w:t xml:space="preserve">. La valeur de </w:t>
      </w:r>
      <w:r w:rsidRPr="00CB630D">
        <w:rPr>
          <w:i/>
          <w:lang w:val="fr-FR"/>
        </w:rPr>
        <w:t>a</w:t>
      </w:r>
      <w:r w:rsidRPr="00CB630D">
        <w:rPr>
          <w:i/>
          <w:vertAlign w:val="subscript"/>
          <w:lang w:val="fr-FR"/>
        </w:rPr>
        <w:t>dft</w:t>
      </w:r>
      <w:r w:rsidRPr="00CB630D">
        <w:rPr>
          <w:lang w:val="fr-FR"/>
        </w:rPr>
        <w:t xml:space="preserve"> à utiliser est déterminée dans le § A.2.</w:t>
      </w:r>
    </w:p>
    <w:p w14:paraId="17394FE1" w14:textId="1BF4B48A" w:rsidR="008D2651" w:rsidRPr="00CB630D" w:rsidRDefault="008D2651" w:rsidP="008D2651">
      <w:pPr>
        <w:rPr>
          <w:lang w:val="fr-FR"/>
        </w:rPr>
      </w:pPr>
      <w:r w:rsidRPr="00CB630D">
        <w:rPr>
          <w:lang w:val="fr-FR"/>
        </w:rPr>
        <w:t xml:space="preserve">Soit </w:t>
      </w:r>
      <w:r w:rsidRPr="00CB630D">
        <w:rPr>
          <w:position w:val="-12"/>
          <w:lang w:val="fr-FR"/>
        </w:rPr>
        <w:object w:dxaOrig="1140" w:dyaOrig="360" w14:anchorId="7C2A5863">
          <v:shape id="_x0000_i1133" type="#_x0000_t75" alt="S" style="width:58.9pt;height:21.8pt" o:ole="">
            <v:imagedata r:id="rId260" o:title=""/>
          </v:shape>
          <o:OLEObject Type="Embed" ProgID="Equation.3" ShapeID="_x0000_i1133" DrawAspect="Content" ObjectID="_1826454949" r:id="rId261"/>
        </w:object>
      </w:r>
      <w:r w:rsidRPr="00CB630D">
        <w:rPr>
          <w:lang w:val="fr-FR"/>
        </w:rPr>
        <w:tab/>
        <w:t xml:space="preserve"> et </w:t>
      </w:r>
      <w:r w:rsidRPr="00CB630D">
        <w:rPr>
          <w:position w:val="-12"/>
          <w:lang w:val="fr-FR"/>
        </w:rPr>
        <w:object w:dxaOrig="1020" w:dyaOrig="360" w14:anchorId="7F8DD2F6">
          <v:shape id="_x0000_i1134" type="#_x0000_t75" alt="S" style="width:50.2pt;height:21.8pt" o:ole="">
            <v:imagedata r:id="rId262" o:title=""/>
          </v:shape>
          <o:OLEObject Type="Embed" ProgID="Equation.3" ShapeID="_x0000_i1134" DrawAspect="Content" ObjectID="_1826454950" r:id="rId263"/>
        </w:object>
      </w:r>
      <w:r w:rsidRPr="00CB630D">
        <w:rPr>
          <w:lang w:val="fr-FR"/>
        </w:rPr>
        <w:t xml:space="preserve"> où </w:t>
      </w:r>
      <w:r w:rsidRPr="00CB630D">
        <w:rPr>
          <w:position w:val="-12"/>
          <w:lang w:val="fr-FR"/>
        </w:rPr>
        <w:object w:dxaOrig="600" w:dyaOrig="360" w14:anchorId="7EE31116">
          <v:shape id="_x0000_i1135" type="#_x0000_t75" alt="S" style="width:28.35pt;height:21.8pt" o:ole="">
            <v:imagedata r:id="rId264" o:title=""/>
          </v:shape>
          <o:OLEObject Type="Embed" ProgID="Equation.3" ShapeID="_x0000_i1135" DrawAspect="Content" ObjectID="_1826454951" r:id="rId265"/>
        </w:object>
      </w:r>
      <w:r w:rsidRPr="00CB630D">
        <w:rPr>
          <w:lang w:val="fr-FR"/>
        </w:rPr>
        <w:t xml:space="preserve"> et </w:t>
      </w:r>
      <w:r w:rsidRPr="00CB630D">
        <w:rPr>
          <w:position w:val="-12"/>
          <w:lang w:val="fr-FR"/>
        </w:rPr>
        <w:object w:dxaOrig="560" w:dyaOrig="360" w14:anchorId="68138495">
          <v:shape id="_x0000_i1136" type="#_x0000_t75" alt="S" style="width:28.35pt;height:21.8pt" o:ole="">
            <v:imagedata r:id="rId266" o:title=""/>
          </v:shape>
          <o:OLEObject Type="Embed" ProgID="Equation.3" ShapeID="_x0000_i1136" DrawAspect="Content" ObjectID="_1826454952" r:id="rId267"/>
        </w:object>
      </w:r>
      <w:r w:rsidRPr="00CB630D">
        <w:rPr>
          <w:lang w:val="fr-FR"/>
        </w:rPr>
        <w:t xml:space="preserve"> figurent dans le Tableau 2. On calcule </w:t>
      </w:r>
      <w:r w:rsidRPr="00CB630D">
        <w:rPr>
          <w:i/>
          <w:lang w:val="fr-FR"/>
        </w:rPr>
        <w:t>L</w:t>
      </w:r>
      <w:r w:rsidRPr="00CB630D">
        <w:rPr>
          <w:i/>
          <w:vertAlign w:val="subscript"/>
          <w:lang w:val="fr-FR"/>
        </w:rPr>
        <w:t>dft</w:t>
      </w:r>
      <w:r w:rsidRPr="00CB630D">
        <w:rPr>
          <w:lang w:val="fr-FR"/>
        </w:rPr>
        <w:t xml:space="preserve"> à l</w:t>
      </w:r>
      <w:r w:rsidR="00D011F1" w:rsidRPr="00CB630D">
        <w:rPr>
          <w:lang w:val="fr-FR"/>
        </w:rPr>
        <w:t>'</w:t>
      </w:r>
      <w:r w:rsidRPr="00CB630D">
        <w:rPr>
          <w:lang w:val="fr-FR"/>
        </w:rPr>
        <w:t xml:space="preserve">aide des équations (A.8) à (A.14); le résultat obtenu est </w:t>
      </w:r>
      <w:r w:rsidRPr="00CB630D">
        <w:rPr>
          <w:i/>
          <w:lang w:val="fr-FR"/>
        </w:rPr>
        <w:t>L</w:t>
      </w:r>
      <w:r w:rsidRPr="00CB630D">
        <w:rPr>
          <w:i/>
          <w:vertAlign w:val="subscript"/>
          <w:lang w:val="fr-FR"/>
        </w:rPr>
        <w:t>dftland</w:t>
      </w:r>
      <w:r w:rsidRPr="00CB630D">
        <w:rPr>
          <w:lang w:val="fr-FR"/>
        </w:rPr>
        <w:t>.</w:t>
      </w:r>
    </w:p>
    <w:p w14:paraId="0CBA37C5" w14:textId="77777777" w:rsidR="008D2651" w:rsidRPr="00CB630D" w:rsidRDefault="008D2651" w:rsidP="008D2651">
      <w:pPr>
        <w:rPr>
          <w:lang w:val="fr-FR"/>
        </w:rPr>
      </w:pPr>
      <w:r w:rsidRPr="00CB630D">
        <w:rPr>
          <w:lang w:val="fr-FR"/>
        </w:rPr>
        <w:t xml:space="preserve">Soit </w:t>
      </w:r>
      <w:r w:rsidRPr="00CB630D">
        <w:rPr>
          <w:position w:val="-12"/>
          <w:lang w:val="fr-FR"/>
        </w:rPr>
        <w:object w:dxaOrig="1040" w:dyaOrig="360" w14:anchorId="4FD23141">
          <v:shape id="_x0000_i1137" type="#_x0000_t75" alt="S" style="width:50.2pt;height:21.8pt" o:ole="">
            <v:imagedata r:id="rId268" o:title=""/>
          </v:shape>
          <o:OLEObject Type="Embed" ProgID="Equation.3" ShapeID="_x0000_i1137" DrawAspect="Content" ObjectID="_1826454953" r:id="rId269"/>
        </w:object>
      </w:r>
      <w:r w:rsidRPr="00CB630D">
        <w:rPr>
          <w:lang w:val="fr-FR"/>
        </w:rPr>
        <w:t xml:space="preserve"> et </w:t>
      </w:r>
      <w:r w:rsidRPr="00CB630D">
        <w:rPr>
          <w:position w:val="-12"/>
          <w:lang w:val="fr-FR"/>
        </w:rPr>
        <w:object w:dxaOrig="960" w:dyaOrig="360" w14:anchorId="4DB85E62">
          <v:shape id="_x0000_i1138" type="#_x0000_t75" alt="S" style="width:50.2pt;height:21.8pt" o:ole="">
            <v:imagedata r:id="rId270" o:title=""/>
          </v:shape>
          <o:OLEObject Type="Embed" ProgID="Equation.3" ShapeID="_x0000_i1138" DrawAspect="Content" ObjectID="_1826454954" r:id="rId271"/>
        </w:object>
      </w:r>
      <w:r w:rsidRPr="00CB630D">
        <w:rPr>
          <w:lang w:val="fr-FR"/>
        </w:rPr>
        <w:t xml:space="preserve"> où </w:t>
      </w:r>
      <w:r w:rsidRPr="00CB630D">
        <w:rPr>
          <w:position w:val="-12"/>
          <w:lang w:val="fr-FR"/>
        </w:rPr>
        <w:object w:dxaOrig="499" w:dyaOrig="360" w14:anchorId="3509B24A">
          <v:shape id="_x0000_i1139" type="#_x0000_t75" alt="S" style="width:21.8pt;height:21.8pt" o:ole="">
            <v:imagedata r:id="rId272" o:title=""/>
          </v:shape>
          <o:OLEObject Type="Embed" ProgID="Equation.3" ShapeID="_x0000_i1139" DrawAspect="Content" ObjectID="_1826454955" r:id="rId273"/>
        </w:object>
      </w:r>
      <w:r w:rsidRPr="00CB630D">
        <w:rPr>
          <w:lang w:val="fr-FR"/>
        </w:rPr>
        <w:t xml:space="preserve"> et </w:t>
      </w:r>
      <w:r w:rsidRPr="00CB630D">
        <w:rPr>
          <w:position w:val="-12"/>
          <w:lang w:val="fr-FR"/>
        </w:rPr>
        <w:object w:dxaOrig="480" w:dyaOrig="360" w14:anchorId="50098ECF">
          <v:shape id="_x0000_i1140" type="#_x0000_t75" alt="S" style="width:21.8pt;height:21.8pt" o:ole="">
            <v:imagedata r:id="rId274" o:title=""/>
          </v:shape>
          <o:OLEObject Type="Embed" ProgID="Equation.3" ShapeID="_x0000_i1140" DrawAspect="Content" ObjectID="_1826454956" r:id="rId275"/>
        </w:object>
      </w:r>
      <w:r w:rsidRPr="00CB630D">
        <w:rPr>
          <w:lang w:val="fr-FR"/>
        </w:rPr>
        <w:t xml:space="preserve"> figurent dans le Tableau 2.</w:t>
      </w:r>
    </w:p>
    <w:p w14:paraId="5EFA298D" w14:textId="546D4F4C" w:rsidR="008D2651" w:rsidRPr="00CB630D" w:rsidRDefault="008D2651" w:rsidP="008D2651">
      <w:pPr>
        <w:rPr>
          <w:lang w:val="fr-FR"/>
        </w:rPr>
      </w:pPr>
      <w:r w:rsidRPr="00CB630D">
        <w:rPr>
          <w:lang w:val="fr-FR"/>
        </w:rPr>
        <w:t xml:space="preserve">On calcule </w:t>
      </w:r>
      <w:r w:rsidRPr="00CB630D">
        <w:rPr>
          <w:i/>
          <w:lang w:val="fr-FR"/>
        </w:rPr>
        <w:t>L</w:t>
      </w:r>
      <w:r w:rsidRPr="00CB630D">
        <w:rPr>
          <w:i/>
          <w:vertAlign w:val="subscript"/>
          <w:lang w:val="fr-FR"/>
        </w:rPr>
        <w:t>dft</w:t>
      </w:r>
      <w:r w:rsidRPr="00CB630D">
        <w:rPr>
          <w:lang w:val="fr-FR"/>
        </w:rPr>
        <w:t xml:space="preserve"> à l</w:t>
      </w:r>
      <w:r w:rsidR="00D011F1" w:rsidRPr="00CB630D">
        <w:rPr>
          <w:lang w:val="fr-FR"/>
        </w:rPr>
        <w:t>'</w:t>
      </w:r>
      <w:r w:rsidRPr="00CB630D">
        <w:rPr>
          <w:lang w:val="fr-FR"/>
        </w:rPr>
        <w:t xml:space="preserve">aide des équations (A.8) à (A.14); le résultat obtenu est </w:t>
      </w:r>
      <w:r w:rsidRPr="00CB630D">
        <w:rPr>
          <w:i/>
          <w:lang w:val="fr-FR"/>
        </w:rPr>
        <w:t>L</w:t>
      </w:r>
      <w:r w:rsidRPr="00CB630D">
        <w:rPr>
          <w:i/>
          <w:vertAlign w:val="subscript"/>
          <w:lang w:val="fr-FR"/>
        </w:rPr>
        <w:t>dftsea</w:t>
      </w:r>
      <w:r w:rsidRPr="00CB630D">
        <w:rPr>
          <w:lang w:val="fr-FR"/>
        </w:rPr>
        <w:t>.</w:t>
      </w:r>
    </w:p>
    <w:p w14:paraId="3E18EDC6" w14:textId="77777777" w:rsidR="008D2651" w:rsidRPr="00CB630D" w:rsidRDefault="008D2651" w:rsidP="008D2651">
      <w:pPr>
        <w:rPr>
          <w:lang w:val="fr-FR"/>
        </w:rPr>
      </w:pPr>
      <w:r w:rsidRPr="00CB630D">
        <w:rPr>
          <w:i/>
          <w:lang w:val="fr-FR"/>
        </w:rPr>
        <w:t>L</w:t>
      </w:r>
      <w:r w:rsidRPr="00CB630D">
        <w:rPr>
          <w:i/>
          <w:vertAlign w:val="subscript"/>
          <w:lang w:val="fr-FR"/>
        </w:rPr>
        <w:t>dft</w:t>
      </w:r>
      <w:r w:rsidRPr="00CB630D">
        <w:rPr>
          <w:lang w:val="fr-FR"/>
        </w:rPr>
        <w:t xml:space="preserve"> est donné par:</w:t>
      </w:r>
    </w:p>
    <w:p w14:paraId="5D669FD1"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2860" w:dyaOrig="380" w14:anchorId="19B87172">
          <v:shape id="_x0000_i1141" type="#_x0000_t75" style="width:2in;height:21.8pt" o:ole="">
            <v:imagedata r:id="rId276" o:title=""/>
          </v:shape>
          <o:OLEObject Type="Embed" ProgID="Equation.3" ShapeID="_x0000_i1141" DrawAspect="Content" ObjectID="_1826454957" r:id="rId277"/>
        </w:object>
      </w:r>
      <w:r w:rsidRPr="00CB630D">
        <w:rPr>
          <w:lang w:val="fr-FR"/>
        </w:rPr>
        <w:tab/>
        <w:t>(A.7)</w:t>
      </w:r>
    </w:p>
    <w:p w14:paraId="450DFB6D" w14:textId="77777777" w:rsidR="008D2651" w:rsidRPr="00CB630D" w:rsidRDefault="008D2651" w:rsidP="008D2651">
      <w:pPr>
        <w:pStyle w:val="Equation"/>
        <w:tabs>
          <w:tab w:val="clear" w:pos="4820"/>
          <w:tab w:val="clear" w:pos="9639"/>
          <w:tab w:val="left" w:pos="567"/>
          <w:tab w:val="center" w:pos="7020"/>
          <w:tab w:val="right" w:pos="9000"/>
        </w:tabs>
        <w:rPr>
          <w:lang w:val="fr-FR"/>
        </w:rPr>
      </w:pPr>
      <w:r w:rsidRPr="00CB630D">
        <w:rPr>
          <w:lang w:val="fr-FR"/>
        </w:rPr>
        <w:t xml:space="preserve">où </w:t>
      </w:r>
      <w:r w:rsidRPr="00CB630D">
        <w:rPr>
          <w:szCs w:val="24"/>
          <w:lang w:val="fr-FR"/>
        </w:rPr>
        <w:sym w:font="Symbol" w:char="F077"/>
      </w:r>
      <w:r w:rsidRPr="00CB630D">
        <w:rPr>
          <w:lang w:val="fr-FR"/>
        </w:rPr>
        <w:t xml:space="preserve"> est le tronçon du trajet au-dessus de la mer (voir le Tableau 4).</w:t>
      </w:r>
    </w:p>
    <w:p w14:paraId="44737105" w14:textId="77777777" w:rsidR="008D2651" w:rsidRPr="00CB630D" w:rsidRDefault="008D2651" w:rsidP="008D2651">
      <w:pPr>
        <w:pStyle w:val="Headingi"/>
        <w:rPr>
          <w:lang w:val="fr-FR"/>
        </w:rPr>
      </w:pPr>
      <w:r w:rsidRPr="00CB630D">
        <w:rPr>
          <w:lang w:val="fr-FR"/>
        </w:rPr>
        <w:lastRenderedPageBreak/>
        <w:t>Début des calculs à effectuer deux fois</w:t>
      </w:r>
    </w:p>
    <w:p w14:paraId="1BC3A04A" w14:textId="7C118713" w:rsidR="008D2651" w:rsidRPr="00CB630D" w:rsidRDefault="008D2651" w:rsidP="008D2651">
      <w:pPr>
        <w:rPr>
          <w:lang w:val="fr-FR"/>
        </w:rPr>
      </w:pPr>
      <w:r w:rsidRPr="00CB630D">
        <w:rPr>
          <w:lang w:val="fr-FR"/>
        </w:rPr>
        <w:t>Facteur normalisé d</w:t>
      </w:r>
      <w:r w:rsidR="00D011F1" w:rsidRPr="00CB630D">
        <w:rPr>
          <w:lang w:val="fr-FR"/>
        </w:rPr>
        <w:t>'</w:t>
      </w:r>
      <w:r w:rsidRPr="00CB630D">
        <w:rPr>
          <w:lang w:val="fr-FR"/>
        </w:rPr>
        <w:t>admittance de surface pour la polarisation horizontale et la polarisation verticale:</w:t>
      </w:r>
    </w:p>
    <w:p w14:paraId="3AE8F7B2" w14:textId="77777777" w:rsidR="008D2651" w:rsidRPr="00CB630D" w:rsidRDefault="008D2651" w:rsidP="008D2651">
      <w:pPr>
        <w:pStyle w:val="Equation"/>
        <w:tabs>
          <w:tab w:val="left" w:pos="6804"/>
        </w:tabs>
        <w:rPr>
          <w:lang w:val="fr-FR"/>
        </w:rPr>
      </w:pPr>
      <w:r w:rsidRPr="00CB630D">
        <w:rPr>
          <w:lang w:val="fr-FR"/>
        </w:rPr>
        <w:tab/>
      </w:r>
      <w:r w:rsidRPr="00CB630D">
        <w:rPr>
          <w:lang w:val="fr-FR"/>
        </w:rPr>
        <w:tab/>
      </w:r>
      <w:r w:rsidRPr="00CB630D">
        <w:rPr>
          <w:position w:val="-20"/>
          <w:lang w:val="fr-FR"/>
        </w:rPr>
        <w:object w:dxaOrig="5600" w:dyaOrig="700" w14:anchorId="53E4D883">
          <v:shape id="_x0000_i1142" type="#_x0000_t75" style="width:290.2pt;height:33.8pt" o:ole="">
            <v:imagedata r:id="rId278" o:title=""/>
          </v:shape>
          <o:OLEObject Type="Embed" ProgID="Equation.DSMT4" ShapeID="_x0000_i1142" DrawAspect="Content" ObjectID="_1826454958" r:id="rId279"/>
        </w:object>
      </w:r>
      <w:r w:rsidRPr="00CB630D">
        <w:rPr>
          <w:lang w:val="fr-FR"/>
        </w:rPr>
        <w:t>   (horizontale)</w:t>
      </w:r>
      <w:r w:rsidRPr="00CB630D">
        <w:rPr>
          <w:lang w:val="fr-FR"/>
        </w:rPr>
        <w:tab/>
        <w:t>(A.8a)</w:t>
      </w:r>
    </w:p>
    <w:p w14:paraId="16734614" w14:textId="77777777" w:rsidR="008D2651" w:rsidRPr="00CB630D" w:rsidRDefault="008D2651" w:rsidP="008D2651">
      <w:pPr>
        <w:rPr>
          <w:lang w:val="fr-FR"/>
        </w:rPr>
      </w:pPr>
      <w:r w:rsidRPr="00CB630D">
        <w:rPr>
          <w:lang w:val="fr-FR"/>
        </w:rPr>
        <w:t>et:</w:t>
      </w:r>
    </w:p>
    <w:p w14:paraId="5F541BA5" w14:textId="77777777" w:rsidR="008D2651" w:rsidRPr="00CB630D" w:rsidRDefault="008D2651" w:rsidP="008D2651">
      <w:pPr>
        <w:pStyle w:val="Equation"/>
        <w:tabs>
          <w:tab w:val="left" w:pos="6521"/>
        </w:tabs>
        <w:rPr>
          <w:lang w:val="fr-FR"/>
        </w:rPr>
      </w:pPr>
      <w:r w:rsidRPr="00CB630D">
        <w:rPr>
          <w:lang w:val="fr-FR"/>
        </w:rPr>
        <w:tab/>
      </w:r>
      <w:r w:rsidRPr="00CB630D">
        <w:rPr>
          <w:lang w:val="fr-FR"/>
        </w:rPr>
        <w:tab/>
      </w:r>
      <w:r w:rsidRPr="00CB630D">
        <w:rPr>
          <w:position w:val="-12"/>
          <w:lang w:val="fr-FR"/>
        </w:rPr>
        <w:object w:dxaOrig="3280" w:dyaOrig="580" w14:anchorId="0D52F8FA">
          <v:shape id="_x0000_i1143" type="#_x0000_t75" style="width:165.8pt;height:28.35pt" o:ole="">
            <v:imagedata r:id="rId280" o:title=""/>
          </v:shape>
          <o:OLEObject Type="Embed" ProgID="Equation.3" ShapeID="_x0000_i1143" DrawAspect="Content" ObjectID="_1826454959" r:id="rId281"/>
        </w:object>
      </w:r>
      <w:r w:rsidRPr="00CB630D">
        <w:rPr>
          <w:lang w:val="fr-FR"/>
        </w:rPr>
        <w:t>   (verticale)</w:t>
      </w:r>
      <w:r w:rsidRPr="00CB630D">
        <w:rPr>
          <w:lang w:val="fr-FR"/>
        </w:rPr>
        <w:tab/>
        <w:t>(A.8b)</w:t>
      </w:r>
    </w:p>
    <w:p w14:paraId="38B5737D" w14:textId="77777777" w:rsidR="008D2651" w:rsidRPr="00CB630D" w:rsidRDefault="008D2651" w:rsidP="008D2651">
      <w:pPr>
        <w:rPr>
          <w:lang w:val="fr-FR"/>
        </w:rPr>
      </w:pPr>
      <w:r w:rsidRPr="00CB630D">
        <w:rPr>
          <w:lang w:val="fr-FR"/>
        </w:rPr>
        <w:t>Calculer le paramètre de polarisation/surface de la Terre:</w:t>
      </w:r>
    </w:p>
    <w:p w14:paraId="241C677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2320" w:dyaOrig="740" w14:anchorId="43264B10">
          <v:shape id="_x0000_i1144" type="#_x0000_t75" style="width:115.65pt;height:36pt" o:ole="" fillcolor="window">
            <v:imagedata r:id="rId282" o:title=""/>
          </v:shape>
          <o:OLEObject Type="Embed" ProgID="Equation.3" ShapeID="_x0000_i1144" DrawAspect="Content" ObjectID="_1826454960" r:id="rId283"/>
        </w:object>
      </w:r>
      <w:r w:rsidRPr="00CB630D">
        <w:rPr>
          <w:lang w:val="fr-FR"/>
        </w:rPr>
        <w:tab/>
        <w:t>(A.9)</w:t>
      </w:r>
    </w:p>
    <w:p w14:paraId="70BB0185" w14:textId="77777777" w:rsidR="008D2651" w:rsidRPr="00CB630D" w:rsidRDefault="008D2651" w:rsidP="008D2651">
      <w:pPr>
        <w:rPr>
          <w:lang w:val="fr-FR"/>
        </w:rPr>
      </w:pPr>
      <w:r w:rsidRPr="00CB630D">
        <w:rPr>
          <w:lang w:val="fr-FR"/>
        </w:rPr>
        <w:t xml:space="preserve">où </w:t>
      </w:r>
      <w:r w:rsidRPr="00CB630D">
        <w:rPr>
          <w:i/>
          <w:lang w:val="fr-FR"/>
        </w:rPr>
        <w:t>K</w:t>
      </w:r>
      <w:r w:rsidRPr="00CB630D">
        <w:rPr>
          <w:lang w:val="fr-FR"/>
        </w:rPr>
        <w:t xml:space="preserve"> est </w:t>
      </w:r>
      <w:r w:rsidRPr="00CB630D">
        <w:rPr>
          <w:i/>
          <w:lang w:val="fr-FR"/>
        </w:rPr>
        <w:t>K</w:t>
      </w:r>
      <w:r w:rsidRPr="00CB630D">
        <w:rPr>
          <w:i/>
          <w:vertAlign w:val="subscript"/>
          <w:lang w:val="fr-FR"/>
        </w:rPr>
        <w:t>H</w:t>
      </w:r>
      <w:r w:rsidRPr="00CB630D">
        <w:rPr>
          <w:lang w:val="fr-FR"/>
        </w:rPr>
        <w:t xml:space="preserve"> ou </w:t>
      </w:r>
      <w:r w:rsidRPr="00CB630D">
        <w:rPr>
          <w:i/>
          <w:lang w:val="fr-FR"/>
        </w:rPr>
        <w:t>K</w:t>
      </w:r>
      <w:r w:rsidRPr="00CB630D">
        <w:rPr>
          <w:i/>
          <w:vertAlign w:val="subscript"/>
          <w:lang w:val="fr-FR"/>
        </w:rPr>
        <w:t>V</w:t>
      </w:r>
      <w:r w:rsidRPr="00CB630D">
        <w:rPr>
          <w:lang w:val="fr-FR"/>
        </w:rPr>
        <w:t xml:space="preserve"> selon la polarisation, voir </w:t>
      </w:r>
      <w:r w:rsidRPr="00CB630D">
        <w:rPr>
          <w:i/>
          <w:lang w:val="fr-FR"/>
        </w:rPr>
        <w:t>T</w:t>
      </w:r>
      <w:r w:rsidRPr="00CB630D">
        <w:rPr>
          <w:i/>
          <w:vertAlign w:val="subscript"/>
          <w:lang w:val="fr-FR"/>
        </w:rPr>
        <w:t>pol</w:t>
      </w:r>
      <w:r w:rsidRPr="00CB630D">
        <w:rPr>
          <w:lang w:val="fr-FR"/>
        </w:rPr>
        <w:t xml:space="preserve"> dans le Tableau 1.</w:t>
      </w:r>
    </w:p>
    <w:p w14:paraId="513646B9" w14:textId="77777777" w:rsidR="008D2651" w:rsidRPr="00CB630D" w:rsidRDefault="008D2651" w:rsidP="008D2651">
      <w:pPr>
        <w:rPr>
          <w:lang w:val="fr-FR"/>
        </w:rPr>
      </w:pPr>
      <w:r w:rsidRPr="00CB630D">
        <w:rPr>
          <w:lang w:val="fr-FR"/>
        </w:rPr>
        <w:t>Distance normalisée:</w:t>
      </w:r>
    </w:p>
    <w:p w14:paraId="2A44075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8"/>
          <w:lang w:val="fr-FR"/>
        </w:rPr>
        <w:object w:dxaOrig="2540" w:dyaOrig="940" w14:anchorId="2F1A8027">
          <v:shape id="_x0000_i1145" type="#_x0000_t75" style="width:122.2pt;height:50.2pt" o:ole="">
            <v:imagedata r:id="rId284" o:title=""/>
          </v:shape>
          <o:OLEObject Type="Embed" ProgID="Equation.3" ShapeID="_x0000_i1145" DrawAspect="Content" ObjectID="_1826454961" r:id="rId285"/>
        </w:object>
      </w:r>
      <w:r w:rsidRPr="00CB630D">
        <w:rPr>
          <w:lang w:val="fr-FR"/>
        </w:rPr>
        <w:tab/>
        <w:t>(A.10)</w:t>
      </w:r>
    </w:p>
    <w:p w14:paraId="0EDA702C" w14:textId="5A0A0476" w:rsidR="008D2651" w:rsidRPr="00CB630D" w:rsidRDefault="008D2651" w:rsidP="008D2651">
      <w:pPr>
        <w:rPr>
          <w:lang w:val="fr-FR"/>
        </w:rPr>
      </w:pPr>
      <w:r w:rsidRPr="00CB630D">
        <w:rPr>
          <w:lang w:val="fr-FR"/>
        </w:rPr>
        <w:t>Hauteurs normalisées de l</w:t>
      </w:r>
      <w:r w:rsidR="00D011F1" w:rsidRPr="00CB630D">
        <w:rPr>
          <w:lang w:val="fr-FR"/>
        </w:rPr>
        <w:t>'</w:t>
      </w:r>
      <w:r w:rsidRPr="00CB630D">
        <w:rPr>
          <w:lang w:val="fr-FR"/>
        </w:rPr>
        <w:t>émetteur et du récepteur:</w:t>
      </w:r>
    </w:p>
    <w:p w14:paraId="6D0DFA1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6"/>
          <w:lang w:val="fr-FR"/>
        </w:rPr>
        <w:object w:dxaOrig="2720" w:dyaOrig="900" w14:anchorId="26B31BC1">
          <v:shape id="_x0000_i1146" type="#_x0000_t75" style="width:136.35pt;height:43.65pt" o:ole="">
            <v:imagedata r:id="rId286" o:title=""/>
          </v:shape>
          <o:OLEObject Type="Embed" ProgID="Equation.3" ShapeID="_x0000_i1146" DrawAspect="Content" ObjectID="_1826454962" r:id="rId287"/>
        </w:object>
      </w:r>
      <w:r w:rsidRPr="00CB630D">
        <w:rPr>
          <w:lang w:val="fr-FR"/>
        </w:rPr>
        <w:tab/>
        <w:t>(A.11a)</w:t>
      </w:r>
    </w:p>
    <w:p w14:paraId="4C40F1D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6"/>
          <w:lang w:val="fr-FR"/>
        </w:rPr>
        <w:object w:dxaOrig="2760" w:dyaOrig="900" w14:anchorId="403C8ECF">
          <v:shape id="_x0000_i1147" type="#_x0000_t75" style="width:136.35pt;height:43.65pt" o:ole="">
            <v:imagedata r:id="rId288" o:title=""/>
          </v:shape>
          <o:OLEObject Type="Embed" ProgID="Equation.3" ShapeID="_x0000_i1147" DrawAspect="Content" ObjectID="_1826454963" r:id="rId289"/>
        </w:object>
      </w:r>
      <w:r w:rsidRPr="00CB630D">
        <w:rPr>
          <w:lang w:val="fr-FR"/>
        </w:rPr>
        <w:tab/>
        <w:t>(A.11b)</w:t>
      </w:r>
    </w:p>
    <w:p w14:paraId="728BA87D" w14:textId="77777777" w:rsidR="008D2651" w:rsidRPr="00CB630D" w:rsidRDefault="008D2651" w:rsidP="008D2651">
      <w:pPr>
        <w:rPr>
          <w:lang w:val="fr-FR"/>
        </w:rPr>
      </w:pPr>
      <w:r w:rsidRPr="00CB630D">
        <w:rPr>
          <w:lang w:val="fr-FR"/>
        </w:rPr>
        <w:t>Calculer le terme de distance donné par:</w:t>
      </w:r>
    </w:p>
    <w:p w14:paraId="72CBB141" w14:textId="77777777" w:rsidR="008D2651" w:rsidRPr="00CB630D" w:rsidRDefault="008D2651" w:rsidP="008D2651">
      <w:pPr>
        <w:pStyle w:val="Equation"/>
        <w:rPr>
          <w:lang w:val="fr-FR"/>
        </w:rPr>
      </w:pPr>
      <w:r w:rsidRPr="00CB630D">
        <w:rPr>
          <w:lang w:val="fr-FR"/>
        </w:rPr>
        <w:tab/>
      </w:r>
      <w:r w:rsidRPr="00CB630D">
        <w:rPr>
          <w:position w:val="-30"/>
          <w:lang w:val="fr-FR"/>
        </w:rPr>
        <w:object w:dxaOrig="6380" w:dyaOrig="720" w14:anchorId="6E3F70EA">
          <v:shape id="_x0000_i1148" type="#_x0000_t75" style="width:316.35pt;height:36pt" o:ole="" filled="t">
            <v:fill color2="black"/>
            <v:imagedata r:id="rId290" o:title=""/>
          </v:shape>
          <o:OLEObject Type="Embed" ProgID="Equation.3" ShapeID="_x0000_i1148" DrawAspect="Content" ObjectID="_1826454964" r:id="rId291"/>
        </w:object>
      </w:r>
      <w:r w:rsidRPr="00CB630D">
        <w:rPr>
          <w:lang w:val="fr-FR"/>
        </w:rPr>
        <w:tab/>
        <w:t>(A.12)</w:t>
      </w:r>
    </w:p>
    <w:p w14:paraId="0B5BEF8C" w14:textId="77777777" w:rsidR="008D2651" w:rsidRPr="00CB630D" w:rsidRDefault="008D2651" w:rsidP="008D2651">
      <w:pPr>
        <w:keepNext/>
        <w:rPr>
          <w:lang w:val="fr-FR"/>
        </w:rPr>
      </w:pPr>
      <w:r w:rsidRPr="00CB630D">
        <w:rPr>
          <w:lang w:val="fr-FR"/>
        </w:rPr>
        <w:t>On définit une fonction de hauteur normalisée comme suit:</w:t>
      </w:r>
    </w:p>
    <w:p w14:paraId="610174BF" w14:textId="77777777" w:rsidR="008D2651" w:rsidRPr="00CB630D" w:rsidRDefault="008D2651" w:rsidP="008D2651">
      <w:pPr>
        <w:pStyle w:val="Equation"/>
        <w:keepNext/>
        <w:tabs>
          <w:tab w:val="clear" w:pos="794"/>
          <w:tab w:val="left" w:pos="737"/>
        </w:tabs>
        <w:rPr>
          <w:lang w:val="fr-FR"/>
        </w:rPr>
      </w:pPr>
      <w:r w:rsidRPr="00CB630D">
        <w:rPr>
          <w:lang w:val="fr-FR"/>
        </w:rPr>
        <w:tab/>
      </w:r>
      <w:r w:rsidRPr="00CB630D">
        <w:rPr>
          <w:position w:val="-34"/>
          <w:lang w:val="fr-FR"/>
        </w:rPr>
        <w:object w:dxaOrig="6280" w:dyaOrig="800" w14:anchorId="12DBB96C">
          <v:shape id="_x0000_i1149" type="#_x0000_t75" style="width:309.8pt;height:36pt" o:ole="" filled="t">
            <v:fill color2="black"/>
            <v:imagedata r:id="rId292" o:title=""/>
          </v:shape>
          <o:OLEObject Type="Embed" ProgID="Equation.3" ShapeID="_x0000_i1149" DrawAspect="Content" ObjectID="_1826454965" r:id="rId293"/>
        </w:object>
      </w:r>
      <w:r w:rsidRPr="00CB630D">
        <w:rPr>
          <w:lang w:val="fr-FR"/>
        </w:rPr>
        <w:tab/>
        <w:t>(A.13)</w:t>
      </w:r>
    </w:p>
    <w:p w14:paraId="0FE8A7A5" w14:textId="77777777" w:rsidR="008D2651" w:rsidRPr="00CB630D" w:rsidRDefault="008D2651" w:rsidP="008D2651">
      <w:pPr>
        <w:pStyle w:val="Equation"/>
        <w:keepNext/>
        <w:rPr>
          <w:lang w:val="fr-FR"/>
        </w:rPr>
      </w:pPr>
      <w:r w:rsidRPr="00CB630D">
        <w:rPr>
          <w:lang w:val="fr-FR"/>
        </w:rPr>
        <w:t>où:</w:t>
      </w:r>
    </w:p>
    <w:p w14:paraId="6B7419C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0"/>
          <w:lang w:val="fr-FR"/>
        </w:rPr>
        <w:object w:dxaOrig="800" w:dyaOrig="320" w14:anchorId="126513D1">
          <v:shape id="_x0000_i1150" type="#_x0000_t75" style="width:43.65pt;height:13.1pt" o:ole="" fillcolor="window">
            <v:imagedata r:id="rId294" o:title=""/>
          </v:shape>
          <o:OLEObject Type="Embed" ProgID="Equation.3" ShapeID="_x0000_i1150" DrawAspect="Content" ObjectID="_1826454966" r:id="rId295"/>
        </w:object>
      </w:r>
      <w:r w:rsidRPr="00CB630D">
        <w:rPr>
          <w:lang w:val="fr-FR"/>
        </w:rPr>
        <w:tab/>
        <w:t>(A.13a)</w:t>
      </w:r>
    </w:p>
    <w:p w14:paraId="600D5037" w14:textId="77777777" w:rsidR="008D2651" w:rsidRPr="00CB630D" w:rsidRDefault="008D2651" w:rsidP="008D2651">
      <w:pPr>
        <w:pStyle w:val="Equation"/>
        <w:tabs>
          <w:tab w:val="clear" w:pos="4820"/>
          <w:tab w:val="left" w:pos="1701"/>
          <w:tab w:val="left" w:pos="7088"/>
        </w:tabs>
        <w:rPr>
          <w:lang w:val="fr-FR"/>
        </w:rPr>
      </w:pPr>
      <w:r w:rsidRPr="00CB630D">
        <w:rPr>
          <w:lang w:val="fr-FR"/>
        </w:rPr>
        <w:t xml:space="preserve">Limiter </w:t>
      </w:r>
      <w:r w:rsidRPr="00CB630D">
        <w:rPr>
          <w:i/>
          <w:lang w:val="fr-FR"/>
        </w:rPr>
        <w:t>G</w:t>
      </w:r>
      <w:r w:rsidRPr="00CB630D">
        <w:rPr>
          <w:lang w:val="fr-FR"/>
        </w:rPr>
        <w:t>(</w:t>
      </w:r>
      <w:r w:rsidRPr="00CB630D">
        <w:rPr>
          <w:i/>
          <w:lang w:val="fr-FR"/>
        </w:rPr>
        <w:t>Y</w:t>
      </w:r>
      <w:r w:rsidRPr="00CB630D">
        <w:rPr>
          <w:lang w:val="fr-FR"/>
        </w:rPr>
        <w:t xml:space="preserve">) de telle manière que </w:t>
      </w:r>
      <w:r w:rsidRPr="00CB630D">
        <w:rPr>
          <w:position w:val="-10"/>
          <w:lang w:val="fr-FR"/>
        </w:rPr>
        <w:object w:dxaOrig="1960" w:dyaOrig="320" w14:anchorId="4AB5F983">
          <v:shape id="_x0000_i1151" type="#_x0000_t75" alt="L" style="width:93.8pt;height:13.1pt" o:ole="" fillcolor="window">
            <v:imagedata r:id="rId296" o:title=""/>
          </v:shape>
          <o:OLEObject Type="Embed" ProgID="Equation.3" ShapeID="_x0000_i1151" DrawAspect="Content" ObjectID="_1826454967" r:id="rId297"/>
        </w:object>
      </w:r>
      <w:r w:rsidRPr="00CB630D">
        <w:rPr>
          <w:lang w:val="fr-FR"/>
        </w:rPr>
        <w:t>.</w:t>
      </w:r>
    </w:p>
    <w:p w14:paraId="79CB29EA" w14:textId="146AED73" w:rsidR="008D2651" w:rsidRPr="00CB630D" w:rsidRDefault="008D2651" w:rsidP="008D2651">
      <w:pPr>
        <w:keepNext/>
        <w:keepLines/>
        <w:rPr>
          <w:lang w:val="fr-FR"/>
        </w:rPr>
      </w:pPr>
      <w:r w:rsidRPr="00CB630D">
        <w:rPr>
          <w:lang w:val="fr-FR"/>
        </w:rPr>
        <w:t>Le premier terme de l</w:t>
      </w:r>
      <w:r w:rsidR="00D011F1" w:rsidRPr="00CB630D">
        <w:rPr>
          <w:lang w:val="fr-FR"/>
        </w:rPr>
        <w:t>'</w:t>
      </w:r>
      <w:r w:rsidRPr="00CB630D">
        <w:rPr>
          <w:lang w:val="fr-FR"/>
        </w:rPr>
        <w:t>affaiblissement par diffraction pour une Terre sphérique est maintenant donné par:</w:t>
      </w:r>
    </w:p>
    <w:p w14:paraId="0213F158" w14:textId="77777777" w:rsidR="008D2651" w:rsidRPr="00CB630D" w:rsidRDefault="008D2651" w:rsidP="008D2651">
      <w:pPr>
        <w:pStyle w:val="Equation"/>
        <w:tabs>
          <w:tab w:val="left" w:pos="6237"/>
        </w:tabs>
        <w:rPr>
          <w:lang w:val="fr-FR"/>
        </w:rPr>
      </w:pPr>
      <w:r w:rsidRPr="00CB630D">
        <w:rPr>
          <w:lang w:val="fr-FR"/>
        </w:rPr>
        <w:tab/>
      </w:r>
      <w:r w:rsidRPr="00CB630D">
        <w:rPr>
          <w:lang w:val="fr-FR"/>
        </w:rPr>
        <w:tab/>
      </w:r>
      <w:r w:rsidRPr="00CB630D">
        <w:rPr>
          <w:position w:val="-14"/>
          <w:lang w:val="fr-FR"/>
        </w:rPr>
        <w:object w:dxaOrig="2640" w:dyaOrig="380" w14:anchorId="42320675">
          <v:shape id="_x0000_i1152" type="#_x0000_t75" style="width:129.8pt;height:21.8pt" o:ole="" fillcolor="window">
            <v:imagedata r:id="rId298" o:title=""/>
          </v:shape>
          <o:OLEObject Type="Embed" ProgID="Equation.3" ShapeID="_x0000_i1152" DrawAspect="Content" ObjectID="_1826454968" r:id="rId299"/>
        </w:object>
      </w:r>
      <w:r w:rsidRPr="00CB630D">
        <w:rPr>
          <w:lang w:val="fr-FR"/>
        </w:rPr>
        <w:t>                dB</w:t>
      </w:r>
      <w:r w:rsidRPr="00CB630D">
        <w:rPr>
          <w:lang w:val="fr-FR"/>
        </w:rPr>
        <w:tab/>
        <w:t>(A.14)</w:t>
      </w:r>
    </w:p>
    <w:p w14:paraId="521E6FD8" w14:textId="77777777" w:rsidR="008D2651" w:rsidRPr="00CB630D" w:rsidRDefault="008D2651" w:rsidP="008D2651">
      <w:pPr>
        <w:pStyle w:val="Heading2"/>
        <w:rPr>
          <w:lang w:val="fr-FR"/>
        </w:rPr>
      </w:pPr>
      <w:bookmarkStart w:id="236" w:name="_Toc164420617"/>
      <w:bookmarkStart w:id="237" w:name="_Toc164927246"/>
      <w:bookmarkStart w:id="238" w:name="_Toc215824145"/>
      <w:r w:rsidRPr="00CB630D">
        <w:rPr>
          <w:lang w:val="fr-FR"/>
        </w:rPr>
        <w:lastRenderedPageBreak/>
        <w:t>A.4</w:t>
      </w:r>
      <w:r w:rsidRPr="00CB630D">
        <w:rPr>
          <w:lang w:val="fr-FR"/>
        </w:rPr>
        <w:tab/>
        <w:t>Affaiblissement par diffraction selon la méthode de Bullington pour des profils réels</w:t>
      </w:r>
      <w:bookmarkEnd w:id="236"/>
      <w:bookmarkEnd w:id="237"/>
      <w:bookmarkEnd w:id="238"/>
    </w:p>
    <w:p w14:paraId="74B5981F" w14:textId="3323CE5D" w:rsidR="008D2651" w:rsidRPr="00CB630D" w:rsidRDefault="008D2651" w:rsidP="008D2651">
      <w:pPr>
        <w:rPr>
          <w:lang w:val="fr-FR"/>
        </w:rPr>
      </w:pPr>
      <w:r w:rsidRPr="00CB630D">
        <w:rPr>
          <w:lang w:val="fr-FR"/>
        </w:rPr>
        <w:t>L</w:t>
      </w:r>
      <w:r w:rsidR="00D011F1" w:rsidRPr="00CB630D">
        <w:rPr>
          <w:lang w:val="fr-FR"/>
        </w:rPr>
        <w:t>'</w:t>
      </w:r>
      <w:r w:rsidRPr="00CB630D">
        <w:rPr>
          <w:lang w:val="fr-FR"/>
        </w:rPr>
        <w:t xml:space="preserve">affaiblissement par diffraction selon la méthode de Bullington pour le profil de trajet réel, </w:t>
      </w:r>
      <w:r w:rsidRPr="00CB630D">
        <w:rPr>
          <w:i/>
          <w:lang w:val="fr-FR"/>
        </w:rPr>
        <w:t>L</w:t>
      </w:r>
      <w:r w:rsidRPr="00CB630D">
        <w:rPr>
          <w:i/>
          <w:vertAlign w:val="subscript"/>
          <w:lang w:val="fr-FR"/>
        </w:rPr>
        <w:t>dba</w:t>
      </w:r>
      <w:r w:rsidRPr="00CB630D">
        <w:rPr>
          <w:lang w:val="fr-FR"/>
        </w:rPr>
        <w:t>, est calculé comme suit.</w:t>
      </w:r>
    </w:p>
    <w:p w14:paraId="7599C842" w14:textId="3378CADD" w:rsidR="008D2651" w:rsidRPr="00CB630D" w:rsidRDefault="008D2651" w:rsidP="008D2651">
      <w:pPr>
        <w:rPr>
          <w:lang w:val="fr-FR"/>
        </w:rPr>
      </w:pPr>
      <w:r w:rsidRPr="00CB630D">
        <w:rPr>
          <w:lang w:val="fr-FR"/>
        </w:rPr>
        <w:t>Dans les équations qui suivent, les pentes sont calculées en m/km par rapport à la ligne de base joignant le niveau de la mer, au niveau de l</w:t>
      </w:r>
      <w:r w:rsidR="00D011F1" w:rsidRPr="00CB630D">
        <w:rPr>
          <w:lang w:val="fr-FR"/>
        </w:rPr>
        <w:t>'</w:t>
      </w:r>
      <w:r w:rsidRPr="00CB630D">
        <w:rPr>
          <w:lang w:val="fr-FR"/>
        </w:rPr>
        <w:t>émetteur, et le niveau de la mer, au niveau du récepteur.</w:t>
      </w:r>
    </w:p>
    <w:p w14:paraId="27A47481" w14:textId="16883D99" w:rsidR="008D2651" w:rsidRPr="00CB630D" w:rsidRDefault="008D2651" w:rsidP="008D2651">
      <w:pPr>
        <w:rPr>
          <w:lang w:val="fr-FR"/>
        </w:rPr>
      </w:pPr>
      <w:r w:rsidRPr="00CB630D">
        <w:rPr>
          <w:lang w:val="fr-FR"/>
        </w:rPr>
        <w:t>Le point du profil intermédiaire pour lequel la pente de la droite entre l</w:t>
      </w:r>
      <w:r w:rsidR="00D011F1" w:rsidRPr="00CB630D">
        <w:rPr>
          <w:lang w:val="fr-FR"/>
        </w:rPr>
        <w:t>'</w:t>
      </w:r>
      <w:r w:rsidRPr="00CB630D">
        <w:rPr>
          <w:lang w:val="fr-FR"/>
        </w:rPr>
        <w:t>émetteur et ce point est la plus forte est calculé comme suit:</w:t>
      </w:r>
    </w:p>
    <w:p w14:paraId="6B163B53"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34"/>
          <w:lang w:val="fr-FR"/>
        </w:rPr>
        <w:object w:dxaOrig="3800" w:dyaOrig="800" w14:anchorId="142E979D">
          <v:shape id="_x0000_i1153" type="#_x0000_t75" style="width:180pt;height:43.65pt" o:ole="">
            <v:imagedata r:id="rId300" o:title="" croptop="-6577f"/>
          </v:shape>
          <o:OLEObject Type="Embed" ProgID="Equation.3" ShapeID="_x0000_i1153" DrawAspect="Content" ObjectID="_1826454969" r:id="rId301"/>
        </w:object>
      </w:r>
      <w:r w:rsidRPr="00CB630D">
        <w:rPr>
          <w:lang w:val="fr-FR"/>
        </w:rPr>
        <w:t>                m/km</w:t>
      </w:r>
      <w:r w:rsidRPr="00CB630D">
        <w:rPr>
          <w:lang w:val="fr-FR"/>
        </w:rPr>
        <w:tab/>
        <w:t>(A.15)</w:t>
      </w:r>
    </w:p>
    <w:p w14:paraId="4EEEBD69" w14:textId="0C76D5A3" w:rsidR="008D2651" w:rsidRPr="00CB630D" w:rsidRDefault="008D2651" w:rsidP="008D2651">
      <w:pPr>
        <w:tabs>
          <w:tab w:val="left" w:pos="567"/>
          <w:tab w:val="center" w:pos="5760"/>
          <w:tab w:val="right" w:pos="8820"/>
        </w:tabs>
        <w:rPr>
          <w:lang w:val="fr-FR"/>
        </w:rPr>
      </w:pPr>
      <w:r w:rsidRPr="00CB630D">
        <w:rPr>
          <w:lang w:val="fr-FR"/>
        </w:rPr>
        <w:t>où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des valeurs comprise entre 2 et </w:t>
      </w:r>
      <w:r w:rsidRPr="00CB630D">
        <w:rPr>
          <w:i/>
          <w:lang w:val="fr-FR"/>
        </w:rPr>
        <w:t>n − </w:t>
      </w:r>
      <w:r w:rsidRPr="00CB630D">
        <w:rPr>
          <w:lang w:val="fr-FR"/>
        </w:rPr>
        <w:t>1.</w:t>
      </w:r>
    </w:p>
    <w:p w14:paraId="37E55277" w14:textId="1D75ADF1" w:rsidR="008D2651" w:rsidRPr="00CB630D" w:rsidRDefault="008D2651" w:rsidP="008D2651">
      <w:pPr>
        <w:tabs>
          <w:tab w:val="left" w:pos="567"/>
          <w:tab w:val="center" w:pos="5760"/>
          <w:tab w:val="right" w:pos="8820"/>
        </w:tabs>
        <w:rPr>
          <w:lang w:val="fr-FR"/>
        </w:rPr>
      </w:pPr>
      <w:r w:rsidRPr="00CB630D">
        <w:rPr>
          <w:lang w:val="fr-FR"/>
        </w:rPr>
        <w:t>On calcule la pente de la droite entre l</w:t>
      </w:r>
      <w:r w:rsidR="00D011F1" w:rsidRPr="00CB630D">
        <w:rPr>
          <w:lang w:val="fr-FR"/>
        </w:rPr>
        <w:t>'</w:t>
      </w:r>
      <w:r w:rsidRPr="00CB630D">
        <w:rPr>
          <w:lang w:val="fr-FR"/>
        </w:rPr>
        <w:t>émetteur et le récepteur, dans l</w:t>
      </w:r>
      <w:r w:rsidR="00D011F1" w:rsidRPr="00CB630D">
        <w:rPr>
          <w:lang w:val="fr-FR"/>
        </w:rPr>
        <w:t>'</w:t>
      </w:r>
      <w:r w:rsidRPr="00CB630D">
        <w:rPr>
          <w:lang w:val="fr-FR"/>
        </w:rPr>
        <w:t>hypothèse d</w:t>
      </w:r>
      <w:r w:rsidR="00D011F1" w:rsidRPr="00CB630D">
        <w:rPr>
          <w:lang w:val="fr-FR"/>
        </w:rPr>
        <w:t>'</w:t>
      </w:r>
      <w:r w:rsidRPr="00CB630D">
        <w:rPr>
          <w:lang w:val="fr-FR"/>
        </w:rPr>
        <w:t>un trajet en visibilité directe:</w:t>
      </w:r>
    </w:p>
    <w:p w14:paraId="7399799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0"/>
          <w:lang w:val="fr-FR"/>
        </w:rPr>
        <w:object w:dxaOrig="1300" w:dyaOrig="600" w14:anchorId="5A7B2518">
          <v:shape id="_x0000_i1154" type="#_x0000_t75" style="width:64.35pt;height:28.35pt" o:ole="">
            <v:imagedata r:id="rId302" o:title=""/>
          </v:shape>
          <o:OLEObject Type="Embed" ProgID="Equation.3" ShapeID="_x0000_i1154" DrawAspect="Content" ObjectID="_1826454970" r:id="rId303"/>
        </w:object>
      </w:r>
      <w:r w:rsidRPr="00CB630D">
        <w:rPr>
          <w:lang w:val="fr-FR"/>
        </w:rPr>
        <w:t>                m/km</w:t>
      </w:r>
      <w:r w:rsidRPr="00CB630D">
        <w:rPr>
          <w:lang w:val="fr-FR"/>
        </w:rPr>
        <w:tab/>
        <w:t>(A.16)</w:t>
      </w:r>
    </w:p>
    <w:p w14:paraId="61DA984E" w14:textId="77777777" w:rsidR="008D2651" w:rsidRPr="00CB630D" w:rsidRDefault="008D2651" w:rsidP="008D2651">
      <w:pPr>
        <w:tabs>
          <w:tab w:val="left" w:pos="360"/>
          <w:tab w:val="center" w:pos="5760"/>
          <w:tab w:val="right" w:pos="8820"/>
        </w:tabs>
        <w:rPr>
          <w:lang w:val="fr-FR"/>
        </w:rPr>
      </w:pPr>
      <w:r w:rsidRPr="00CB630D">
        <w:rPr>
          <w:lang w:val="fr-FR"/>
        </w:rPr>
        <w:t>Deux cas doivent maintenant être envisagés.</w:t>
      </w:r>
    </w:p>
    <w:p w14:paraId="1A11CB52" w14:textId="77777777" w:rsidR="008D2651" w:rsidRPr="00CB630D" w:rsidRDefault="008D2651" w:rsidP="008D2651">
      <w:pPr>
        <w:pStyle w:val="Headingi"/>
        <w:rPr>
          <w:lang w:val="fr-FR"/>
        </w:rPr>
      </w:pPr>
      <w:r w:rsidRPr="00CB630D">
        <w:rPr>
          <w:lang w:val="fr-FR"/>
        </w:rPr>
        <w:t>Cas 1: Trajet en visibilité direct (LoS) pour une courbure équivalente de la Terre non dépassée pendant p% du temps</w:t>
      </w:r>
    </w:p>
    <w:p w14:paraId="37B1BA3E" w14:textId="77777777" w:rsidR="008D2651" w:rsidRPr="00CB630D" w:rsidRDefault="008D2651" w:rsidP="008D2651">
      <w:pPr>
        <w:tabs>
          <w:tab w:val="left" w:pos="360"/>
          <w:tab w:val="center" w:pos="5760"/>
          <w:tab w:val="right" w:pos="8820"/>
        </w:tabs>
        <w:rPr>
          <w:lang w:val="fr-FR"/>
        </w:rPr>
      </w:pPr>
      <w:r w:rsidRPr="00CB630D">
        <w:rPr>
          <w:lang w:val="fr-FR"/>
        </w:rPr>
        <w:t xml:space="preserve">Si </w:t>
      </w:r>
      <w:r w:rsidRPr="00CB630D">
        <w:rPr>
          <w:i/>
          <w:lang w:val="fr-FR"/>
        </w:rPr>
        <w:t>S</w:t>
      </w:r>
      <w:r w:rsidRPr="00CB630D">
        <w:rPr>
          <w:i/>
          <w:vertAlign w:val="subscript"/>
          <w:lang w:val="fr-FR"/>
        </w:rPr>
        <w:t>tim</w:t>
      </w:r>
      <w:r w:rsidRPr="00CB630D">
        <w:rPr>
          <w:lang w:val="fr-FR"/>
        </w:rPr>
        <w:t> &lt; </w:t>
      </w:r>
      <w:r w:rsidRPr="00CB630D">
        <w:rPr>
          <w:i/>
          <w:lang w:val="fr-FR"/>
        </w:rPr>
        <w:t>S</w:t>
      </w:r>
      <w:r w:rsidRPr="00CB630D">
        <w:rPr>
          <w:i/>
          <w:vertAlign w:val="subscript"/>
          <w:lang w:val="fr-FR"/>
        </w:rPr>
        <w:t>tr</w:t>
      </w:r>
      <w:r w:rsidRPr="00CB630D">
        <w:rPr>
          <w:lang w:val="fr-FR"/>
        </w:rPr>
        <w:t>, le trajet est un trajet en visibilité directe.</w:t>
      </w:r>
    </w:p>
    <w:p w14:paraId="3842B1DE" w14:textId="77777777" w:rsidR="008D2651" w:rsidRPr="00CB630D" w:rsidRDefault="008D2651" w:rsidP="008D2651">
      <w:pPr>
        <w:tabs>
          <w:tab w:val="left" w:pos="360"/>
          <w:tab w:val="center" w:pos="5760"/>
          <w:tab w:val="right" w:pos="8820"/>
        </w:tabs>
        <w:rPr>
          <w:lang w:val="fr-FR"/>
        </w:rPr>
      </w:pPr>
      <w:r w:rsidRPr="00CB630D">
        <w:rPr>
          <w:lang w:val="fr-FR"/>
        </w:rPr>
        <w:t xml:space="preserve">On calcule le point du profil intermédiaire pour lequel le paramètre de diffraction </w:t>
      </w:r>
      <w:r w:rsidRPr="00CB630D">
        <w:rPr>
          <w:szCs w:val="24"/>
          <w:lang w:val="fr-FR"/>
        </w:rPr>
        <w:sym w:font="Symbol" w:char="F06E"/>
      </w:r>
      <w:r w:rsidRPr="00CB630D">
        <w:rPr>
          <w:szCs w:val="24"/>
          <w:lang w:val="fr-FR"/>
        </w:rPr>
        <w:t xml:space="preserve"> est le plus élevé</w:t>
      </w:r>
      <w:r w:rsidRPr="00CB630D">
        <w:rPr>
          <w:lang w:val="fr-FR"/>
        </w:rPr>
        <w:t>:</w:t>
      </w:r>
    </w:p>
    <w:p w14:paraId="71AE673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4"/>
          <w:lang w:val="fr-FR"/>
        </w:rPr>
        <w:object w:dxaOrig="6320" w:dyaOrig="800" w14:anchorId="414AF95D">
          <v:shape id="_x0000_i1155" type="#_x0000_t75" style="width:317.45pt;height:36pt" o:ole="">
            <v:imagedata r:id="rId304" o:title=""/>
          </v:shape>
          <o:OLEObject Type="Embed" ProgID="Equation.DSMT4" ShapeID="_x0000_i1155" DrawAspect="Content" ObjectID="_1826454971" r:id="rId305"/>
        </w:object>
      </w:r>
      <w:r w:rsidRPr="00CB630D">
        <w:rPr>
          <w:lang w:val="fr-FR"/>
        </w:rPr>
        <w:tab/>
        <w:t>(A.17)</w:t>
      </w:r>
    </w:p>
    <w:p w14:paraId="4ABA9374" w14:textId="53C793DB" w:rsidR="008D2651" w:rsidRPr="00CB630D" w:rsidRDefault="008D2651" w:rsidP="008D2651">
      <w:pPr>
        <w:tabs>
          <w:tab w:val="left" w:pos="567"/>
          <w:tab w:val="center" w:pos="5760"/>
          <w:tab w:val="right" w:pos="8820"/>
        </w:tabs>
        <w:rPr>
          <w:lang w:val="fr-FR"/>
        </w:rPr>
      </w:pPr>
      <w:r w:rsidRPr="00CB630D">
        <w:rPr>
          <w:lang w:val="fr-FR"/>
        </w:rPr>
        <w:t>où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des valeurs comprise entre 2 et </w:t>
      </w:r>
      <w:r w:rsidRPr="00CB630D">
        <w:rPr>
          <w:i/>
          <w:lang w:val="fr-FR"/>
        </w:rPr>
        <w:t>n − </w:t>
      </w:r>
      <w:r w:rsidRPr="00CB630D">
        <w:rPr>
          <w:lang w:val="fr-FR"/>
        </w:rPr>
        <w:t>1.</w:t>
      </w:r>
    </w:p>
    <w:p w14:paraId="72B7A753" w14:textId="0F207B4A" w:rsidR="008D2651" w:rsidRPr="00CB630D" w:rsidRDefault="008D2651" w:rsidP="008D2651">
      <w:pPr>
        <w:rPr>
          <w:lang w:val="fr-FR"/>
        </w:rPr>
      </w:pPr>
      <w:r w:rsidRPr="00CB630D">
        <w:rPr>
          <w:lang w:val="fr-FR"/>
        </w:rPr>
        <w:t>Dans ce cas, l</w:t>
      </w:r>
      <w:r w:rsidR="00D011F1" w:rsidRPr="00CB630D">
        <w:rPr>
          <w:lang w:val="fr-FR"/>
        </w:rPr>
        <w:t>'</w:t>
      </w:r>
      <w:r w:rsidRPr="00CB630D">
        <w:rPr>
          <w:lang w:val="fr-FR"/>
        </w:rPr>
        <w:t>affaiblissement par diffraction sur une arête en lame de couteau, pour le point de Bullington, est donné par:</w:t>
      </w:r>
    </w:p>
    <w:p w14:paraId="0A9B015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800" w:dyaOrig="380" w14:anchorId="744D30FC">
          <v:shape id="_x0000_i1156" type="#_x0000_t75" style="width:79.65pt;height:21.8pt" o:ole="">
            <v:imagedata r:id="rId306" o:title=""/>
          </v:shape>
          <o:OLEObject Type="Embed" ProgID="Equation.3" ShapeID="_x0000_i1156" DrawAspect="Content" ObjectID="_1826454972" r:id="rId307"/>
        </w:object>
      </w:r>
      <w:r w:rsidRPr="00CB630D">
        <w:rPr>
          <w:lang w:val="fr-FR"/>
        </w:rPr>
        <w:t>                dB</w:t>
      </w:r>
      <w:r w:rsidRPr="00CB630D">
        <w:rPr>
          <w:lang w:val="fr-FR"/>
        </w:rPr>
        <w:tab/>
        <w:t>(A.18)</w:t>
      </w:r>
    </w:p>
    <w:p w14:paraId="778FD09A" w14:textId="1BE22666" w:rsidR="008D2651" w:rsidRPr="00CB630D" w:rsidRDefault="008D2651" w:rsidP="008D2651">
      <w:pPr>
        <w:tabs>
          <w:tab w:val="left" w:pos="360"/>
          <w:tab w:val="center" w:pos="5670"/>
          <w:tab w:val="center" w:pos="6660"/>
          <w:tab w:val="right" w:pos="9000"/>
        </w:tabs>
        <w:rPr>
          <w:lang w:val="fr-FR"/>
        </w:rPr>
      </w:pPr>
      <w:r w:rsidRPr="00CB630D">
        <w:rPr>
          <w:lang w:val="fr-FR"/>
        </w:rPr>
        <w:t xml:space="preserve">où la fonction </w:t>
      </w:r>
      <w:r w:rsidRPr="00CB630D">
        <w:rPr>
          <w:i/>
          <w:lang w:val="fr-FR"/>
        </w:rPr>
        <w:t>J</w:t>
      </w:r>
      <w:r w:rsidRPr="00CB630D">
        <w:rPr>
          <w:lang w:val="fr-FR"/>
        </w:rPr>
        <w:t xml:space="preserve"> est définie par l</w:t>
      </w:r>
      <w:r w:rsidR="00D011F1" w:rsidRPr="00CB630D">
        <w:rPr>
          <w:lang w:val="fr-FR"/>
        </w:rPr>
        <w:t>'</w:t>
      </w:r>
      <w:r w:rsidRPr="00CB630D">
        <w:rPr>
          <w:lang w:val="fr-FR"/>
        </w:rPr>
        <w:t>équation en deux parties (43).</w:t>
      </w:r>
    </w:p>
    <w:p w14:paraId="6342AE43" w14:textId="4FEFD979" w:rsidR="008D2651" w:rsidRPr="00CB630D" w:rsidRDefault="008D2651" w:rsidP="008D2651">
      <w:pPr>
        <w:pStyle w:val="Headingi"/>
        <w:rPr>
          <w:lang w:val="fr-FR"/>
        </w:rPr>
      </w:pPr>
      <w:r w:rsidRPr="00CB630D">
        <w:rPr>
          <w:lang w:val="fr-FR"/>
        </w:rPr>
        <w:t>Cas 2. Le trajet n</w:t>
      </w:r>
      <w:r w:rsidR="00D011F1" w:rsidRPr="00CB630D">
        <w:rPr>
          <w:lang w:val="fr-FR"/>
        </w:rPr>
        <w:t>'</w:t>
      </w:r>
      <w:r w:rsidRPr="00CB630D">
        <w:rPr>
          <w:lang w:val="fr-FR"/>
        </w:rPr>
        <w:t>est pas un trajet en visibilité directe (NLoS) pour une courbure équivalente de la Terre non dépassée pendant p% du temps</w:t>
      </w:r>
    </w:p>
    <w:p w14:paraId="1024262C" w14:textId="4FE3C95D" w:rsidR="008D2651" w:rsidRPr="00CB630D" w:rsidRDefault="008D2651" w:rsidP="008D2651">
      <w:pPr>
        <w:rPr>
          <w:lang w:val="fr-FR"/>
        </w:rPr>
      </w:pPr>
      <w:r w:rsidRPr="00CB630D">
        <w:rPr>
          <w:lang w:val="fr-FR"/>
        </w:rPr>
        <w:t xml:space="preserve">Si </w:t>
      </w:r>
      <w:r w:rsidRPr="00CB630D">
        <w:rPr>
          <w:i/>
          <w:lang w:val="fr-FR"/>
        </w:rPr>
        <w:t>S</w:t>
      </w:r>
      <w:r w:rsidRPr="00CB630D">
        <w:rPr>
          <w:i/>
          <w:vertAlign w:val="subscript"/>
          <w:lang w:val="fr-FR"/>
        </w:rPr>
        <w:t>tim</w:t>
      </w:r>
      <w:r w:rsidRPr="00CB630D">
        <w:rPr>
          <w:lang w:val="fr-FR"/>
        </w:rPr>
        <w:t> </w:t>
      </w:r>
      <w:r w:rsidRPr="00CB630D">
        <w:rPr>
          <w:szCs w:val="24"/>
          <w:lang w:val="fr-FR"/>
        </w:rPr>
        <w:sym w:font="Symbol" w:char="F0B3"/>
      </w:r>
      <w:r w:rsidRPr="00CB630D">
        <w:rPr>
          <w:lang w:val="fr-FR"/>
        </w:rPr>
        <w:t> </w:t>
      </w:r>
      <w:r w:rsidRPr="00CB630D">
        <w:rPr>
          <w:i/>
          <w:lang w:val="fr-FR"/>
        </w:rPr>
        <w:t>S</w:t>
      </w:r>
      <w:r w:rsidRPr="00CB630D">
        <w:rPr>
          <w:i/>
          <w:vertAlign w:val="subscript"/>
          <w:lang w:val="fr-FR"/>
        </w:rPr>
        <w:t>tr</w:t>
      </w:r>
      <w:r w:rsidRPr="00CB630D">
        <w:rPr>
          <w:lang w:val="fr-FR"/>
        </w:rPr>
        <w:t>, le trajet n</w:t>
      </w:r>
      <w:r w:rsidR="00D011F1" w:rsidRPr="00CB630D">
        <w:rPr>
          <w:lang w:val="fr-FR"/>
        </w:rPr>
        <w:t>'</w:t>
      </w:r>
      <w:r w:rsidRPr="00CB630D">
        <w:rPr>
          <w:lang w:val="fr-FR"/>
        </w:rPr>
        <w:t>est pas un trajet en visibilité directe.</w:t>
      </w:r>
    </w:p>
    <w:p w14:paraId="55D913B1" w14:textId="77777777" w:rsidR="008D2651" w:rsidRPr="00CB630D" w:rsidRDefault="008D2651" w:rsidP="008D2651">
      <w:pPr>
        <w:rPr>
          <w:lang w:val="fr-FR"/>
        </w:rPr>
      </w:pPr>
      <w:r w:rsidRPr="00CB630D">
        <w:rPr>
          <w:lang w:val="fr-FR"/>
        </w:rPr>
        <w:t>On calcule le point du profil intermédiaire pour lequel la pente de la droite reliant le récepteur à ce point est la plus forte.</w:t>
      </w:r>
    </w:p>
    <w:p w14:paraId="03D53F8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4"/>
          <w:lang w:val="fr-FR"/>
        </w:rPr>
        <w:object w:dxaOrig="3780" w:dyaOrig="800" w14:anchorId="505D2955">
          <v:shape id="_x0000_i1157" type="#_x0000_t75" style="width:194.2pt;height:43.65pt" o:ole="">
            <v:imagedata r:id="rId308" o:title=""/>
          </v:shape>
          <o:OLEObject Type="Embed" ProgID="Equation.3" ShapeID="_x0000_i1157" DrawAspect="Content" ObjectID="_1826454973" r:id="rId309"/>
        </w:object>
      </w:r>
      <w:r w:rsidRPr="00CB630D">
        <w:rPr>
          <w:lang w:val="fr-FR"/>
        </w:rPr>
        <w:t>                m/km</w:t>
      </w:r>
      <w:r w:rsidRPr="00CB630D">
        <w:rPr>
          <w:lang w:val="fr-FR"/>
        </w:rPr>
        <w:tab/>
        <w:t>(A.19)</w:t>
      </w:r>
    </w:p>
    <w:p w14:paraId="26F1CEF1" w14:textId="48897217" w:rsidR="008D2651" w:rsidRPr="00CB630D" w:rsidRDefault="008D2651" w:rsidP="008D2651">
      <w:pPr>
        <w:tabs>
          <w:tab w:val="left" w:pos="567"/>
          <w:tab w:val="center" w:pos="5760"/>
          <w:tab w:val="right" w:pos="8820"/>
        </w:tabs>
        <w:rPr>
          <w:lang w:val="fr-FR"/>
        </w:rPr>
      </w:pPr>
      <w:r w:rsidRPr="00CB630D">
        <w:rPr>
          <w:lang w:val="fr-FR"/>
        </w:rPr>
        <w:t>où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des valeurs comprises entre 2 et </w:t>
      </w:r>
      <w:r w:rsidRPr="00CB630D">
        <w:rPr>
          <w:i/>
          <w:lang w:val="fr-FR"/>
        </w:rPr>
        <w:t>n </w:t>
      </w:r>
      <w:r w:rsidRPr="00CB630D">
        <w:rPr>
          <w:lang w:val="fr-FR"/>
        </w:rPr>
        <w:t>− 1.</w:t>
      </w:r>
    </w:p>
    <w:p w14:paraId="259CCB4B" w14:textId="595ECB2D" w:rsidR="008D2651" w:rsidRPr="00CB630D" w:rsidRDefault="008D2651" w:rsidP="008D2651">
      <w:pPr>
        <w:rPr>
          <w:lang w:val="fr-FR"/>
        </w:rPr>
      </w:pPr>
      <w:r w:rsidRPr="00CB630D">
        <w:rPr>
          <w:lang w:val="fr-FR"/>
        </w:rPr>
        <w:t>On calcule la distance entre l</w:t>
      </w:r>
      <w:r w:rsidR="00D011F1" w:rsidRPr="00CB630D">
        <w:rPr>
          <w:lang w:val="fr-FR"/>
        </w:rPr>
        <w:t>'</w:t>
      </w:r>
      <w:r w:rsidRPr="00CB630D">
        <w:rPr>
          <w:lang w:val="fr-FR"/>
        </w:rPr>
        <w:t>émetteur et le point de Bullington:</w:t>
      </w:r>
    </w:p>
    <w:p w14:paraId="0B2FCAA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6"/>
          <w:lang w:val="fr-FR"/>
        </w:rPr>
        <w:object w:dxaOrig="2060" w:dyaOrig="639" w14:anchorId="21079066">
          <v:shape id="_x0000_i1158" type="#_x0000_t75" style="width:100.35pt;height:36pt" o:ole="">
            <v:imagedata r:id="rId310" o:title=""/>
          </v:shape>
          <o:OLEObject Type="Embed" ProgID="Equation.3" ShapeID="_x0000_i1158" DrawAspect="Content" ObjectID="_1826454974" r:id="rId311"/>
        </w:object>
      </w:r>
      <w:r w:rsidRPr="00CB630D">
        <w:rPr>
          <w:lang w:val="fr-FR"/>
        </w:rPr>
        <w:t>                km</w:t>
      </w:r>
      <w:r w:rsidRPr="00CB630D">
        <w:rPr>
          <w:lang w:val="fr-FR"/>
        </w:rPr>
        <w:tab/>
        <w:t>(A.20)</w:t>
      </w:r>
    </w:p>
    <w:p w14:paraId="437D0F73" w14:textId="77777777" w:rsidR="008D2651" w:rsidRPr="00CB630D" w:rsidRDefault="008D2651" w:rsidP="008D2651">
      <w:pPr>
        <w:keepNext/>
        <w:keepLines/>
        <w:rPr>
          <w:lang w:val="fr-FR"/>
        </w:rPr>
      </w:pPr>
      <w:r w:rsidRPr="00CB630D">
        <w:rPr>
          <w:lang w:val="fr-FR"/>
        </w:rPr>
        <w:lastRenderedPageBreak/>
        <w:t xml:space="preserve">On calcule le paramètre de diffraction, </w:t>
      </w:r>
      <w:r w:rsidRPr="00CB630D">
        <w:rPr>
          <w:szCs w:val="24"/>
          <w:lang w:val="fr-FR"/>
        </w:rPr>
        <w:sym w:font="Symbol" w:char="F06E"/>
      </w:r>
      <w:r w:rsidRPr="00CB630D">
        <w:rPr>
          <w:i/>
          <w:vertAlign w:val="subscript"/>
          <w:lang w:val="fr-FR"/>
        </w:rPr>
        <w:t>b</w:t>
      </w:r>
      <w:r w:rsidRPr="00CB630D">
        <w:rPr>
          <w:lang w:val="fr-FR"/>
        </w:rPr>
        <w:t>, pour le point de Bullington:</w:t>
      </w:r>
    </w:p>
    <w:p w14:paraId="2FC698E1" w14:textId="77777777" w:rsidR="008D2651" w:rsidRPr="00CB630D" w:rsidRDefault="008D2651" w:rsidP="008D2651">
      <w:pPr>
        <w:pStyle w:val="Equation"/>
        <w:spacing w:before="240"/>
        <w:rPr>
          <w:lang w:val="fr-FR"/>
        </w:rPr>
      </w:pPr>
      <w:r w:rsidRPr="00CB630D">
        <w:rPr>
          <w:lang w:val="fr-FR"/>
        </w:rPr>
        <w:tab/>
      </w:r>
      <w:r w:rsidRPr="00CB630D">
        <w:rPr>
          <w:lang w:val="fr-FR"/>
        </w:rPr>
        <w:tab/>
      </w:r>
      <w:r w:rsidRPr="00CB630D">
        <w:rPr>
          <w:position w:val="-28"/>
          <w:lang w:val="fr-FR"/>
        </w:rPr>
        <w:object w:dxaOrig="5240" w:dyaOrig="680" w14:anchorId="3A3B6FD3">
          <v:shape id="_x0000_i1159" type="#_x0000_t75" style="width:243.25pt;height:36pt" o:ole="">
            <v:imagedata r:id="rId312" o:title=""/>
          </v:shape>
          <o:OLEObject Type="Embed" ProgID="Equation.3" ShapeID="_x0000_i1159" DrawAspect="Content" ObjectID="_1826454975" r:id="rId313"/>
        </w:object>
      </w:r>
      <w:r w:rsidRPr="00CB630D">
        <w:rPr>
          <w:lang w:val="fr-FR"/>
        </w:rPr>
        <w:tab/>
        <w:t>(A.21)</w:t>
      </w:r>
    </w:p>
    <w:p w14:paraId="70E3AB01" w14:textId="7733D0EA" w:rsidR="008D2651" w:rsidRPr="00CB630D" w:rsidRDefault="008D2651" w:rsidP="008D2651">
      <w:pPr>
        <w:rPr>
          <w:lang w:val="fr-FR"/>
        </w:rPr>
      </w:pPr>
      <w:r w:rsidRPr="00CB630D">
        <w:rPr>
          <w:lang w:val="fr-FR"/>
        </w:rPr>
        <w:t>Dans ce cas, l</w:t>
      </w:r>
      <w:r w:rsidR="00D011F1" w:rsidRPr="00CB630D">
        <w:rPr>
          <w:lang w:val="fr-FR"/>
        </w:rPr>
        <w:t>'</w:t>
      </w:r>
      <w:r w:rsidRPr="00CB630D">
        <w:rPr>
          <w:lang w:val="fr-FR"/>
        </w:rPr>
        <w:t>affaiblissement par diffraction sur une arête en lame de couteau, pour le point de Bullington, est donné par:</w:t>
      </w:r>
    </w:p>
    <w:p w14:paraId="6924393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380" w:dyaOrig="360" w14:anchorId="153DB22B">
          <v:shape id="_x0000_i1160" type="#_x0000_t75" style="width:1in;height:21.8pt" o:ole="">
            <v:imagedata r:id="rId314" o:title=""/>
          </v:shape>
          <o:OLEObject Type="Embed" ProgID="Equation.3" ShapeID="_x0000_i1160" DrawAspect="Content" ObjectID="_1826454976" r:id="rId315"/>
        </w:object>
      </w:r>
      <w:r w:rsidRPr="00CB630D">
        <w:rPr>
          <w:lang w:val="fr-FR"/>
        </w:rPr>
        <w:t>                dB</w:t>
      </w:r>
      <w:r w:rsidRPr="00CB630D">
        <w:rPr>
          <w:lang w:val="fr-FR"/>
        </w:rPr>
        <w:tab/>
        <w:t>(A.22)</w:t>
      </w:r>
    </w:p>
    <w:p w14:paraId="2DB352D6" w14:textId="267D644C" w:rsidR="008D2651" w:rsidRPr="00CB630D" w:rsidRDefault="008D2651" w:rsidP="008D2651">
      <w:pPr>
        <w:tabs>
          <w:tab w:val="left" w:pos="360"/>
          <w:tab w:val="center" w:pos="5670"/>
          <w:tab w:val="center" w:pos="6660"/>
          <w:tab w:val="right" w:pos="9000"/>
        </w:tabs>
        <w:rPr>
          <w:lang w:val="fr-FR"/>
        </w:rPr>
      </w:pPr>
      <w:r w:rsidRPr="00CB630D">
        <w:rPr>
          <w:lang w:val="fr-FR"/>
        </w:rPr>
        <w:t xml:space="preserve">où la fonction </w:t>
      </w:r>
      <w:r w:rsidRPr="00CB630D">
        <w:rPr>
          <w:i/>
          <w:lang w:val="fr-FR"/>
        </w:rPr>
        <w:t>J</w:t>
      </w:r>
      <w:r w:rsidRPr="00CB630D">
        <w:rPr>
          <w:lang w:val="fr-FR"/>
        </w:rPr>
        <w:t xml:space="preserve"> est définie par l</w:t>
      </w:r>
      <w:r w:rsidR="00D011F1" w:rsidRPr="00CB630D">
        <w:rPr>
          <w:lang w:val="fr-FR"/>
        </w:rPr>
        <w:t>'</w:t>
      </w:r>
      <w:r w:rsidRPr="00CB630D">
        <w:rPr>
          <w:lang w:val="fr-FR"/>
        </w:rPr>
        <w:t>équation en deux parties (43).</w:t>
      </w:r>
    </w:p>
    <w:p w14:paraId="537DB881" w14:textId="136AC973" w:rsidR="008D2651" w:rsidRPr="00CB630D" w:rsidRDefault="008D2651" w:rsidP="008D2651">
      <w:pPr>
        <w:rPr>
          <w:lang w:val="fr-FR"/>
        </w:rPr>
      </w:pPr>
      <w:r w:rsidRPr="00CB630D">
        <w:rPr>
          <w:lang w:val="fr-FR"/>
        </w:rPr>
        <w:t xml:space="preserve">Pour la valeur de </w:t>
      </w:r>
      <w:r w:rsidRPr="00CB630D">
        <w:rPr>
          <w:i/>
          <w:iCs/>
          <w:lang w:val="fr-FR"/>
        </w:rPr>
        <w:t>L</w:t>
      </w:r>
      <w:r w:rsidRPr="00CB630D">
        <w:rPr>
          <w:i/>
          <w:iCs/>
          <w:vertAlign w:val="subscript"/>
          <w:lang w:val="fr-FR"/>
        </w:rPr>
        <w:t>dbka</w:t>
      </w:r>
      <w:r w:rsidRPr="00CB630D">
        <w:rPr>
          <w:lang w:val="fr-FR"/>
        </w:rPr>
        <w:t xml:space="preserve"> calculée à l</w:t>
      </w:r>
      <w:r w:rsidR="00D011F1" w:rsidRPr="00CB630D">
        <w:rPr>
          <w:lang w:val="fr-FR"/>
        </w:rPr>
        <w:t>'</w:t>
      </w:r>
      <w:r w:rsidRPr="00CB630D">
        <w:rPr>
          <w:lang w:val="fr-FR"/>
        </w:rPr>
        <w:t>aide de l</w:t>
      </w:r>
      <w:r w:rsidR="00D011F1" w:rsidRPr="00CB630D">
        <w:rPr>
          <w:lang w:val="fr-FR"/>
        </w:rPr>
        <w:t>'</w:t>
      </w:r>
      <w:r w:rsidRPr="00CB630D">
        <w:rPr>
          <w:lang w:val="fr-FR"/>
        </w:rPr>
        <w:t>équation (A.18) ou de l</w:t>
      </w:r>
      <w:r w:rsidR="00D011F1" w:rsidRPr="00CB630D">
        <w:rPr>
          <w:lang w:val="fr-FR"/>
        </w:rPr>
        <w:t>'</w:t>
      </w:r>
      <w:r w:rsidRPr="00CB630D">
        <w:rPr>
          <w:lang w:val="fr-FR"/>
        </w:rPr>
        <w:t>équation (A.22), l</w:t>
      </w:r>
      <w:r w:rsidR="00D011F1" w:rsidRPr="00CB630D">
        <w:rPr>
          <w:lang w:val="fr-FR"/>
        </w:rPr>
        <w:t>'</w:t>
      </w:r>
      <w:r w:rsidRPr="00CB630D">
        <w:rPr>
          <w:lang w:val="fr-FR"/>
        </w:rPr>
        <w:t>affaiblissement par diffraction sur le trajet, selon la méthode de Bullington, est donné par:</w:t>
      </w:r>
    </w:p>
    <w:p w14:paraId="191C01C2"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4360" w:dyaOrig="720" w14:anchorId="7AE8DE27">
          <v:shape id="_x0000_i1161" type="#_x0000_t75" style="width:195.25pt;height:36pt" o:ole="">
            <v:imagedata r:id="rId316" o:title=""/>
          </v:shape>
          <o:OLEObject Type="Embed" ProgID="Equation.3" ShapeID="_x0000_i1161" DrawAspect="Content" ObjectID="_1826454977" r:id="rId317"/>
        </w:object>
      </w:r>
      <w:r w:rsidRPr="00CB630D">
        <w:rPr>
          <w:lang w:val="fr-FR"/>
        </w:rPr>
        <w:t>                dB</w:t>
      </w:r>
      <w:r w:rsidRPr="00CB630D">
        <w:rPr>
          <w:lang w:val="fr-FR"/>
        </w:rPr>
        <w:tab/>
        <w:t>(A.23)</w:t>
      </w:r>
    </w:p>
    <w:p w14:paraId="627C4199" w14:textId="77777777" w:rsidR="008D2651" w:rsidRPr="00CB630D" w:rsidRDefault="008D2651" w:rsidP="008D2651">
      <w:pPr>
        <w:pStyle w:val="Heading2"/>
        <w:rPr>
          <w:lang w:val="fr-FR"/>
        </w:rPr>
      </w:pPr>
      <w:bookmarkStart w:id="239" w:name="_Toc164420618"/>
      <w:bookmarkStart w:id="240" w:name="_Toc164927247"/>
      <w:bookmarkStart w:id="241" w:name="_Toc215824146"/>
      <w:r w:rsidRPr="00CB630D">
        <w:rPr>
          <w:lang w:val="fr-FR"/>
        </w:rPr>
        <w:t>A.5</w:t>
      </w:r>
      <w:r w:rsidRPr="00CB630D">
        <w:rPr>
          <w:lang w:val="fr-FR"/>
        </w:rPr>
        <w:tab/>
        <w:t>Affaiblissement par diffraction selon la méthode de Bullington pour des profils réguliers théoriques</w:t>
      </w:r>
      <w:bookmarkEnd w:id="239"/>
      <w:bookmarkEnd w:id="240"/>
      <w:bookmarkEnd w:id="241"/>
    </w:p>
    <w:p w14:paraId="53ED676B" w14:textId="6E16C6E5" w:rsidR="008D2651" w:rsidRPr="00CB630D" w:rsidRDefault="008D2651" w:rsidP="008D2651">
      <w:pPr>
        <w:rPr>
          <w:lang w:val="fr-FR"/>
        </w:rPr>
      </w:pPr>
      <w:r w:rsidRPr="00CB630D">
        <w:rPr>
          <w:lang w:val="fr-FR"/>
        </w:rPr>
        <w:t>Dans cette section, on calcule l</w:t>
      </w:r>
      <w:r w:rsidR="00D011F1" w:rsidRPr="00CB630D">
        <w:rPr>
          <w:lang w:val="fr-FR"/>
        </w:rPr>
        <w:t>'</w:t>
      </w:r>
      <w:r w:rsidRPr="00CB630D">
        <w:rPr>
          <w:lang w:val="fr-FR"/>
        </w:rPr>
        <w:t>affaiblissement par diffraction, selon la méthode de Bullington, pour un profil de trajet ayant des points intermédiaires à la même distance que dans le profil réel mais avec des hauteurs de terrain nulles. Les hauteurs de l</w:t>
      </w:r>
      <w:r w:rsidR="00D011F1" w:rsidRPr="00CB630D">
        <w:rPr>
          <w:lang w:val="fr-FR"/>
        </w:rPr>
        <w:t>'</w:t>
      </w:r>
      <w:r w:rsidRPr="00CB630D">
        <w:rPr>
          <w:lang w:val="fr-FR"/>
        </w:rPr>
        <w:t xml:space="preserve">émetteur et du récepteur au-dessus de ce profil sont respectivement </w:t>
      </w:r>
      <w:r w:rsidRPr="00CB630D">
        <w:rPr>
          <w:i/>
          <w:lang w:val="fr-FR"/>
        </w:rPr>
        <w:t>h</w:t>
      </w:r>
      <w:r w:rsidRPr="00CB630D">
        <w:rPr>
          <w:i/>
          <w:vertAlign w:val="subscript"/>
          <w:lang w:val="fr-FR"/>
        </w:rPr>
        <w:t>tep</w:t>
      </w:r>
      <w:r w:rsidRPr="00CB630D">
        <w:rPr>
          <w:lang w:val="fr-FR"/>
        </w:rPr>
        <w:t xml:space="preserve"> et </w:t>
      </w:r>
      <w:r w:rsidRPr="00CB630D">
        <w:rPr>
          <w:i/>
          <w:lang w:val="fr-FR"/>
        </w:rPr>
        <w:t>h</w:t>
      </w:r>
      <w:r w:rsidRPr="00CB630D">
        <w:rPr>
          <w:i/>
          <w:vertAlign w:val="subscript"/>
          <w:lang w:val="fr-FR"/>
        </w:rPr>
        <w:t>rep</w:t>
      </w:r>
      <w:r w:rsidRPr="00CB630D">
        <w:rPr>
          <w:lang w:val="fr-FR"/>
        </w:rPr>
        <w:t>.</w:t>
      </w:r>
    </w:p>
    <w:p w14:paraId="55A54FBB" w14:textId="79AA0B4C" w:rsidR="008D2651" w:rsidRPr="00CB630D" w:rsidRDefault="008D2651" w:rsidP="008D2651">
      <w:pPr>
        <w:rPr>
          <w:lang w:val="fr-FR"/>
        </w:rPr>
      </w:pPr>
      <w:r w:rsidRPr="00CB630D">
        <w:rPr>
          <w:lang w:val="fr-FR"/>
        </w:rPr>
        <w:t>L</w:t>
      </w:r>
      <w:r w:rsidR="00D011F1" w:rsidRPr="00CB630D">
        <w:rPr>
          <w:lang w:val="fr-FR"/>
        </w:rPr>
        <w:t>'</w:t>
      </w:r>
      <w:r w:rsidRPr="00CB630D">
        <w:rPr>
          <w:lang w:val="fr-FR"/>
        </w:rPr>
        <w:t xml:space="preserve">affaiblissement par diffraction résultant, </w:t>
      </w:r>
      <w:r w:rsidRPr="00CB630D">
        <w:rPr>
          <w:i/>
          <w:lang w:val="fr-FR"/>
        </w:rPr>
        <w:t>L</w:t>
      </w:r>
      <w:r w:rsidRPr="00CB630D">
        <w:rPr>
          <w:i/>
          <w:vertAlign w:val="subscript"/>
          <w:lang w:val="fr-FR"/>
        </w:rPr>
        <w:t>dbs</w:t>
      </w:r>
      <w:r w:rsidRPr="00CB630D">
        <w:rPr>
          <w:lang w:val="fr-FR"/>
        </w:rPr>
        <w:t>, est calculé comme suit.</w:t>
      </w:r>
    </w:p>
    <w:p w14:paraId="41F0AD4C" w14:textId="56252547" w:rsidR="008D2651" w:rsidRPr="00CB630D" w:rsidRDefault="008D2651" w:rsidP="008D2651">
      <w:pPr>
        <w:rPr>
          <w:lang w:val="fr-FR"/>
        </w:rPr>
      </w:pPr>
      <w:r w:rsidRPr="00CB630D">
        <w:rPr>
          <w:lang w:val="fr-FR"/>
        </w:rPr>
        <w:t>Dans les équations qui suivent, les pentes sont calculées en m/km par rapport à la ligne de base joignant le niveau de la mer, au niveau de l</w:t>
      </w:r>
      <w:r w:rsidR="00D011F1" w:rsidRPr="00CB630D">
        <w:rPr>
          <w:lang w:val="fr-FR"/>
        </w:rPr>
        <w:t>'</w:t>
      </w:r>
      <w:r w:rsidRPr="00CB630D">
        <w:rPr>
          <w:lang w:val="fr-FR"/>
        </w:rPr>
        <w:t>émetteur, et le niveau de la mer, au niveau du récepteur.</w:t>
      </w:r>
    </w:p>
    <w:p w14:paraId="493519D2" w14:textId="18663DA8" w:rsidR="008D2651" w:rsidRPr="00CB630D" w:rsidRDefault="008D2651" w:rsidP="008D2651">
      <w:pPr>
        <w:rPr>
          <w:lang w:val="fr-FR"/>
        </w:rPr>
      </w:pPr>
      <w:r w:rsidRPr="00CB630D">
        <w:rPr>
          <w:lang w:val="fr-FR"/>
        </w:rPr>
        <w:t>Le point du profil intermédiaire pour lequel la pente de la droite reliant l</w:t>
      </w:r>
      <w:r w:rsidR="00D011F1" w:rsidRPr="00CB630D">
        <w:rPr>
          <w:lang w:val="fr-FR"/>
        </w:rPr>
        <w:t>'</w:t>
      </w:r>
      <w:r w:rsidRPr="00CB630D">
        <w:rPr>
          <w:lang w:val="fr-FR"/>
        </w:rPr>
        <w:t>émetteur au point par rapport à la droite joignant les niveaux de la mer au niveau des terminaux est la plus forte est défini comme suit:</w:t>
      </w:r>
    </w:p>
    <w:p w14:paraId="152C65A2" w14:textId="77777777" w:rsidR="008D2651" w:rsidRPr="00CB630D" w:rsidRDefault="008D2651" w:rsidP="008D2651">
      <w:pPr>
        <w:pStyle w:val="Equation"/>
        <w:keepNext/>
        <w:rPr>
          <w:lang w:val="fr-FR"/>
        </w:rPr>
      </w:pPr>
      <w:r w:rsidRPr="00CB630D">
        <w:rPr>
          <w:lang w:val="fr-FR"/>
        </w:rPr>
        <w:tab/>
      </w:r>
      <w:r w:rsidRPr="00CB630D">
        <w:rPr>
          <w:lang w:val="fr-FR"/>
        </w:rPr>
        <w:tab/>
      </w:r>
      <w:r w:rsidRPr="00CB630D">
        <w:rPr>
          <w:position w:val="-32"/>
          <w:lang w:val="fr-FR"/>
        </w:rPr>
        <w:object w:dxaOrig="2760" w:dyaOrig="760" w14:anchorId="529F89C2">
          <v:shape id="_x0000_i1162" type="#_x0000_t75" style="width:136.35pt;height:36pt" o:ole="">
            <v:imagedata r:id="rId318" o:title=""/>
          </v:shape>
          <o:OLEObject Type="Embed" ProgID="Equation.3" ShapeID="_x0000_i1162" DrawAspect="Content" ObjectID="_1826454978" r:id="rId319"/>
        </w:object>
      </w:r>
      <w:r w:rsidRPr="00CB630D">
        <w:rPr>
          <w:lang w:val="fr-FR"/>
        </w:rPr>
        <w:t>                m/km</w:t>
      </w:r>
      <w:r w:rsidRPr="00CB630D">
        <w:rPr>
          <w:lang w:val="fr-FR"/>
        </w:rPr>
        <w:tab/>
        <w:t>(A.24)</w:t>
      </w:r>
    </w:p>
    <w:p w14:paraId="6343B13F" w14:textId="40A4CD0A" w:rsidR="008D2651" w:rsidRPr="00CB630D" w:rsidRDefault="008D2651" w:rsidP="008D2651">
      <w:pPr>
        <w:rPr>
          <w:lang w:val="fr-FR"/>
        </w:rPr>
      </w:pPr>
      <w:r w:rsidRPr="00CB630D">
        <w:rPr>
          <w:lang w:val="fr-FR"/>
        </w:rPr>
        <w:t>où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des valeurs comprises entre 2 et </w:t>
      </w:r>
      <w:r w:rsidRPr="00CB630D">
        <w:rPr>
          <w:i/>
          <w:lang w:val="fr-FR"/>
        </w:rPr>
        <w:t>n </w:t>
      </w:r>
      <w:r w:rsidRPr="00CB630D">
        <w:rPr>
          <w:lang w:val="fr-FR"/>
        </w:rPr>
        <w:t>− 1.</w:t>
      </w:r>
    </w:p>
    <w:p w14:paraId="36F39CF9" w14:textId="388B9628" w:rsidR="008D2651" w:rsidRPr="00CB630D" w:rsidRDefault="008D2651" w:rsidP="008D2651">
      <w:pPr>
        <w:rPr>
          <w:lang w:val="fr-FR"/>
        </w:rPr>
      </w:pPr>
      <w:r w:rsidRPr="00CB630D">
        <w:rPr>
          <w:lang w:val="fr-FR"/>
        </w:rPr>
        <w:t>On calcule la pente de la droite reliant l</w:t>
      </w:r>
      <w:r w:rsidR="00D011F1" w:rsidRPr="00CB630D">
        <w:rPr>
          <w:lang w:val="fr-FR"/>
        </w:rPr>
        <w:t>'</w:t>
      </w:r>
      <w:r w:rsidRPr="00CB630D">
        <w:rPr>
          <w:lang w:val="fr-FR"/>
        </w:rPr>
        <w:t>émetteur au récepteur, dans l</w:t>
      </w:r>
      <w:r w:rsidR="00D011F1" w:rsidRPr="00CB630D">
        <w:rPr>
          <w:lang w:val="fr-FR"/>
        </w:rPr>
        <w:t>'</w:t>
      </w:r>
      <w:r w:rsidRPr="00CB630D">
        <w:rPr>
          <w:lang w:val="fr-FR"/>
        </w:rPr>
        <w:t>hypothèse d</w:t>
      </w:r>
      <w:r w:rsidR="00D011F1" w:rsidRPr="00CB630D">
        <w:rPr>
          <w:lang w:val="fr-FR"/>
        </w:rPr>
        <w:t>'</w:t>
      </w:r>
      <w:r w:rsidRPr="00CB630D">
        <w:rPr>
          <w:lang w:val="fr-FR"/>
        </w:rPr>
        <w:t>un trajet en visibilité directe:</w:t>
      </w:r>
    </w:p>
    <w:p w14:paraId="3AD9C331"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0"/>
          <w:lang w:val="fr-FR"/>
        </w:rPr>
        <w:object w:dxaOrig="1540" w:dyaOrig="620" w14:anchorId="4D74C09A">
          <v:shape id="_x0000_i1163" type="#_x0000_t75" style="width:79.65pt;height:28.35pt" o:ole="">
            <v:imagedata r:id="rId320" o:title=""/>
          </v:shape>
          <o:OLEObject Type="Embed" ProgID="Equation.3" ShapeID="_x0000_i1163" DrawAspect="Content" ObjectID="_1826454979" r:id="rId321"/>
        </w:object>
      </w:r>
      <w:r w:rsidRPr="00CB630D">
        <w:rPr>
          <w:lang w:val="fr-FR"/>
        </w:rPr>
        <w:t>                m/km</w:t>
      </w:r>
      <w:r w:rsidRPr="00CB630D">
        <w:rPr>
          <w:lang w:val="fr-FR"/>
        </w:rPr>
        <w:tab/>
        <w:t>(A.25)</w:t>
      </w:r>
    </w:p>
    <w:p w14:paraId="4F21F442" w14:textId="77777777" w:rsidR="008D2651" w:rsidRPr="00CB630D" w:rsidRDefault="008D2651" w:rsidP="008D2651">
      <w:pPr>
        <w:tabs>
          <w:tab w:val="left" w:pos="360"/>
          <w:tab w:val="center" w:pos="5760"/>
          <w:tab w:val="right" w:pos="8820"/>
        </w:tabs>
        <w:rPr>
          <w:lang w:val="fr-FR"/>
        </w:rPr>
      </w:pPr>
      <w:r w:rsidRPr="00CB630D">
        <w:rPr>
          <w:lang w:val="fr-FR"/>
        </w:rPr>
        <w:t>Deux cas doivent maintenant être envisagés.</w:t>
      </w:r>
    </w:p>
    <w:p w14:paraId="64A4706D" w14:textId="77777777" w:rsidR="008D2651" w:rsidRPr="00CB630D" w:rsidRDefault="008D2651" w:rsidP="008D2651">
      <w:pPr>
        <w:pStyle w:val="Headingi"/>
        <w:rPr>
          <w:lang w:val="fr-FR"/>
        </w:rPr>
      </w:pPr>
      <w:r w:rsidRPr="00CB630D">
        <w:rPr>
          <w:lang w:val="fr-FR"/>
        </w:rPr>
        <w:t>Cas 1: Le trajet est un trajet en visibilité directe (LoS) pour un rayon équivalent de la Terre dépassé pendant p% du temps</w:t>
      </w:r>
    </w:p>
    <w:p w14:paraId="1379E762" w14:textId="77777777" w:rsidR="008D2651" w:rsidRPr="00CB630D" w:rsidRDefault="008D2651" w:rsidP="008D2651">
      <w:pPr>
        <w:tabs>
          <w:tab w:val="left" w:pos="360"/>
          <w:tab w:val="center" w:pos="5760"/>
          <w:tab w:val="right" w:pos="8820"/>
        </w:tabs>
        <w:rPr>
          <w:lang w:val="fr-FR"/>
        </w:rPr>
      </w:pPr>
      <w:r w:rsidRPr="00CB630D">
        <w:rPr>
          <w:lang w:val="fr-FR"/>
        </w:rPr>
        <w:t xml:space="preserve">Si </w:t>
      </w:r>
      <w:r w:rsidRPr="00CB630D">
        <w:rPr>
          <w:i/>
          <w:lang w:val="fr-FR"/>
        </w:rPr>
        <w:t>S</w:t>
      </w:r>
      <w:r w:rsidRPr="00CB630D">
        <w:rPr>
          <w:i/>
          <w:vertAlign w:val="subscript"/>
          <w:lang w:val="fr-FR"/>
        </w:rPr>
        <w:t>tim</w:t>
      </w:r>
      <w:r w:rsidRPr="00CB630D">
        <w:rPr>
          <w:lang w:val="fr-FR"/>
        </w:rPr>
        <w:t> &lt; </w:t>
      </w:r>
      <w:r w:rsidRPr="00CB630D">
        <w:rPr>
          <w:i/>
          <w:lang w:val="fr-FR"/>
        </w:rPr>
        <w:t>S</w:t>
      </w:r>
      <w:r w:rsidRPr="00CB630D">
        <w:rPr>
          <w:i/>
          <w:vertAlign w:val="subscript"/>
          <w:lang w:val="fr-FR"/>
        </w:rPr>
        <w:t>tr</w:t>
      </w:r>
      <w:r w:rsidRPr="00CB630D">
        <w:rPr>
          <w:lang w:val="fr-FR"/>
        </w:rPr>
        <w:t>, le trajet est un trajet en visibilité directe.</w:t>
      </w:r>
    </w:p>
    <w:p w14:paraId="46AE4FA7" w14:textId="77777777" w:rsidR="008D2651" w:rsidRPr="00CB630D" w:rsidRDefault="008D2651" w:rsidP="008D2651">
      <w:pPr>
        <w:tabs>
          <w:tab w:val="left" w:pos="360"/>
          <w:tab w:val="center" w:pos="5760"/>
          <w:tab w:val="right" w:pos="8820"/>
        </w:tabs>
        <w:rPr>
          <w:lang w:val="fr-FR"/>
        </w:rPr>
      </w:pPr>
      <w:r w:rsidRPr="00CB630D">
        <w:rPr>
          <w:lang w:val="fr-FR"/>
        </w:rPr>
        <w:t xml:space="preserve">On calcule le point du profil intermédiaire pour lequel la valeur du paramètre de diffraction </w:t>
      </w:r>
      <w:r w:rsidRPr="00CB630D">
        <w:rPr>
          <w:szCs w:val="24"/>
          <w:lang w:val="fr-FR"/>
        </w:rPr>
        <w:sym w:font="Symbol" w:char="F06E"/>
      </w:r>
      <w:r w:rsidRPr="00CB630D">
        <w:rPr>
          <w:szCs w:val="24"/>
          <w:lang w:val="fr-FR"/>
        </w:rPr>
        <w:t xml:space="preserve"> est la plus élevée</w:t>
      </w:r>
      <w:r w:rsidRPr="00CB630D">
        <w:rPr>
          <w:lang w:val="fr-FR"/>
        </w:rPr>
        <w:t>:</w:t>
      </w:r>
    </w:p>
    <w:p w14:paraId="2832843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6"/>
          <w:lang w:val="fr-FR"/>
        </w:rPr>
        <w:object w:dxaOrig="6120" w:dyaOrig="820" w14:anchorId="130DA7B8">
          <v:shape id="_x0000_i1164" type="#_x0000_t75" style="width:325.1pt;height:36pt" o:ole="">
            <v:imagedata r:id="rId322" o:title=""/>
          </v:shape>
          <o:OLEObject Type="Embed" ProgID="Equation.DSMT4" ShapeID="_x0000_i1164" DrawAspect="Content" ObjectID="_1826454980" r:id="rId323"/>
        </w:object>
      </w:r>
      <w:r w:rsidRPr="00CB630D">
        <w:rPr>
          <w:lang w:val="fr-FR"/>
        </w:rPr>
        <w:t xml:space="preserve"> </w:t>
      </w:r>
      <w:r w:rsidRPr="00CB630D">
        <w:rPr>
          <w:lang w:val="fr-FR"/>
        </w:rPr>
        <w:tab/>
        <w:t>(A.26)</w:t>
      </w:r>
    </w:p>
    <w:p w14:paraId="35074E48" w14:textId="1788CCA6" w:rsidR="008D2651" w:rsidRPr="00CB630D" w:rsidRDefault="008D2651" w:rsidP="008D2651">
      <w:pPr>
        <w:tabs>
          <w:tab w:val="left" w:pos="567"/>
          <w:tab w:val="center" w:pos="5760"/>
          <w:tab w:val="right" w:pos="8820"/>
        </w:tabs>
        <w:rPr>
          <w:lang w:val="fr-FR"/>
        </w:rPr>
      </w:pPr>
      <w:r w:rsidRPr="00CB630D">
        <w:rPr>
          <w:lang w:val="fr-FR"/>
        </w:rPr>
        <w:lastRenderedPageBreak/>
        <w:t>où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des valeurs comprises entre 2 et </w:t>
      </w:r>
      <w:r w:rsidRPr="00CB630D">
        <w:rPr>
          <w:i/>
          <w:lang w:val="fr-FR"/>
        </w:rPr>
        <w:t>n </w:t>
      </w:r>
      <w:r w:rsidRPr="00CB630D">
        <w:rPr>
          <w:lang w:val="fr-FR"/>
        </w:rPr>
        <w:t>− 1.</w:t>
      </w:r>
    </w:p>
    <w:p w14:paraId="7452F63F" w14:textId="385F8090" w:rsidR="008D2651" w:rsidRPr="00CB630D" w:rsidRDefault="008D2651" w:rsidP="008D2651">
      <w:pPr>
        <w:rPr>
          <w:lang w:val="fr-FR"/>
        </w:rPr>
      </w:pPr>
      <w:r w:rsidRPr="00CB630D">
        <w:rPr>
          <w:lang w:val="fr-FR"/>
        </w:rPr>
        <w:t>L</w:t>
      </w:r>
      <w:r w:rsidR="00D011F1" w:rsidRPr="00CB630D">
        <w:rPr>
          <w:lang w:val="fr-FR"/>
        </w:rPr>
        <w:t>'</w:t>
      </w:r>
      <w:r w:rsidRPr="00CB630D">
        <w:rPr>
          <w:lang w:val="fr-FR"/>
        </w:rPr>
        <w:t>affaiblissement par diffraction, selon la méthode de Bullington, pour le profil de terrain régulier théorique est donné par:</w:t>
      </w:r>
    </w:p>
    <w:p w14:paraId="2DBDC3C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520" w:dyaOrig="360" w14:anchorId="0DE7F42C">
          <v:shape id="_x0000_i1165" type="#_x0000_t75" style="width:79.65pt;height:21.8pt" o:ole="">
            <v:imagedata r:id="rId324" o:title=""/>
          </v:shape>
          <o:OLEObject Type="Embed" ProgID="Equation.3" ShapeID="_x0000_i1165" DrawAspect="Content" ObjectID="_1826454981" r:id="rId325"/>
        </w:object>
      </w:r>
      <w:r w:rsidRPr="00CB630D">
        <w:rPr>
          <w:lang w:val="fr-FR"/>
        </w:rPr>
        <w:t>                dB</w:t>
      </w:r>
      <w:r w:rsidRPr="00CB630D">
        <w:rPr>
          <w:lang w:val="fr-FR"/>
        </w:rPr>
        <w:tab/>
        <w:t>(A.27)</w:t>
      </w:r>
    </w:p>
    <w:p w14:paraId="640C6A8E" w14:textId="5586F54F" w:rsidR="008D2651" w:rsidRPr="00CB630D" w:rsidRDefault="008D2651" w:rsidP="008D2651">
      <w:pPr>
        <w:tabs>
          <w:tab w:val="left" w:pos="360"/>
          <w:tab w:val="center" w:pos="5670"/>
          <w:tab w:val="center" w:pos="6660"/>
          <w:tab w:val="right" w:pos="8820"/>
        </w:tabs>
        <w:rPr>
          <w:lang w:val="fr-FR"/>
        </w:rPr>
      </w:pPr>
      <w:r w:rsidRPr="00CB630D">
        <w:rPr>
          <w:lang w:val="fr-FR"/>
        </w:rPr>
        <w:t xml:space="preserve">où la fonction </w:t>
      </w:r>
      <w:r w:rsidRPr="00CB630D">
        <w:rPr>
          <w:i/>
          <w:lang w:val="fr-FR"/>
        </w:rPr>
        <w:t>J</w:t>
      </w:r>
      <w:r w:rsidRPr="00CB630D">
        <w:rPr>
          <w:lang w:val="fr-FR"/>
        </w:rPr>
        <w:t>(</w:t>
      </w:r>
      <w:r w:rsidRPr="00CB630D">
        <w:rPr>
          <w:szCs w:val="24"/>
          <w:lang w:val="fr-FR"/>
        </w:rPr>
        <w:sym w:font="Symbol" w:char="F06E"/>
      </w:r>
      <w:r w:rsidRPr="00CB630D">
        <w:rPr>
          <w:lang w:val="fr-FR"/>
        </w:rPr>
        <w:t>) est définie par l</w:t>
      </w:r>
      <w:r w:rsidR="00D011F1" w:rsidRPr="00CB630D">
        <w:rPr>
          <w:lang w:val="fr-FR"/>
        </w:rPr>
        <w:t>'</w:t>
      </w:r>
      <w:r w:rsidRPr="00CB630D">
        <w:rPr>
          <w:lang w:val="fr-FR"/>
        </w:rPr>
        <w:t>équation en deux parties (43).</w:t>
      </w:r>
    </w:p>
    <w:p w14:paraId="4B60AB71" w14:textId="310858B4" w:rsidR="008D2651" w:rsidRPr="00CB630D" w:rsidRDefault="008D2651" w:rsidP="008D2651">
      <w:pPr>
        <w:pStyle w:val="Headingi"/>
        <w:rPr>
          <w:lang w:val="fr-FR"/>
        </w:rPr>
      </w:pPr>
      <w:r w:rsidRPr="00CB630D">
        <w:rPr>
          <w:lang w:val="fr-FR"/>
        </w:rPr>
        <w:t>Cas 2: Le trajet n</w:t>
      </w:r>
      <w:r w:rsidR="00D011F1" w:rsidRPr="00CB630D">
        <w:rPr>
          <w:lang w:val="fr-FR"/>
        </w:rPr>
        <w:t>'</w:t>
      </w:r>
      <w:r w:rsidRPr="00CB630D">
        <w:rPr>
          <w:lang w:val="fr-FR"/>
        </w:rPr>
        <w:t>est pas un trajet en visibilité directe (NLoS) pour un rayon équivalent de la Terre dépassé pendant p% du temps</w:t>
      </w:r>
    </w:p>
    <w:p w14:paraId="569DF06E" w14:textId="31A6B0A4" w:rsidR="008D2651" w:rsidRPr="00CB630D" w:rsidRDefault="008D2651" w:rsidP="008D2651">
      <w:pPr>
        <w:rPr>
          <w:lang w:val="fr-FR"/>
        </w:rPr>
      </w:pPr>
      <w:r w:rsidRPr="00CB630D">
        <w:rPr>
          <w:lang w:val="fr-FR"/>
        </w:rPr>
        <w:t xml:space="preserve">Si </w:t>
      </w:r>
      <w:r w:rsidRPr="00CB630D">
        <w:rPr>
          <w:i/>
          <w:lang w:val="fr-FR"/>
        </w:rPr>
        <w:t>S</w:t>
      </w:r>
      <w:r w:rsidRPr="00CB630D">
        <w:rPr>
          <w:i/>
          <w:vertAlign w:val="subscript"/>
          <w:lang w:val="fr-FR"/>
        </w:rPr>
        <w:t>tim</w:t>
      </w:r>
      <w:r w:rsidRPr="00CB630D">
        <w:rPr>
          <w:lang w:val="fr-FR"/>
        </w:rPr>
        <w:t> </w:t>
      </w:r>
      <w:r w:rsidRPr="00CB630D">
        <w:rPr>
          <w:szCs w:val="24"/>
          <w:lang w:val="fr-FR"/>
        </w:rPr>
        <w:sym w:font="Symbol" w:char="F0B3"/>
      </w:r>
      <w:r w:rsidRPr="00CB630D">
        <w:rPr>
          <w:lang w:val="fr-FR"/>
        </w:rPr>
        <w:t> </w:t>
      </w:r>
      <w:r w:rsidRPr="00CB630D">
        <w:rPr>
          <w:i/>
          <w:lang w:val="fr-FR"/>
        </w:rPr>
        <w:t>S</w:t>
      </w:r>
      <w:r w:rsidRPr="00CB630D">
        <w:rPr>
          <w:i/>
          <w:vertAlign w:val="subscript"/>
          <w:lang w:val="fr-FR"/>
        </w:rPr>
        <w:t>tr</w:t>
      </w:r>
      <w:r w:rsidRPr="00CB630D">
        <w:rPr>
          <w:lang w:val="fr-FR"/>
        </w:rPr>
        <w:t>, le trajet n</w:t>
      </w:r>
      <w:r w:rsidR="00D011F1" w:rsidRPr="00CB630D">
        <w:rPr>
          <w:lang w:val="fr-FR"/>
        </w:rPr>
        <w:t>'</w:t>
      </w:r>
      <w:r w:rsidRPr="00CB630D">
        <w:rPr>
          <w:lang w:val="fr-FR"/>
        </w:rPr>
        <w:t>est pas un trajet en visibilité directe.</w:t>
      </w:r>
    </w:p>
    <w:p w14:paraId="041D98C3" w14:textId="77777777" w:rsidR="008D2651" w:rsidRPr="00CB630D" w:rsidRDefault="008D2651" w:rsidP="008D2651">
      <w:pPr>
        <w:rPr>
          <w:lang w:val="fr-FR"/>
        </w:rPr>
      </w:pPr>
      <w:r w:rsidRPr="00CB630D">
        <w:rPr>
          <w:lang w:val="fr-FR"/>
        </w:rPr>
        <w:t>On calcule le point du profil intermédiaire pour lequel la pente de la droite reliant le récepteur à ce point est la plus forte.</w:t>
      </w:r>
    </w:p>
    <w:p w14:paraId="7E7A1A6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6"/>
          <w:lang w:val="fr-FR"/>
        </w:rPr>
        <w:object w:dxaOrig="2820" w:dyaOrig="840" w14:anchorId="168EE38D">
          <v:shape id="_x0000_i1166" type="#_x0000_t75" style="width:2in;height:36pt" o:ole="">
            <v:imagedata r:id="rId326" o:title=""/>
          </v:shape>
          <o:OLEObject Type="Embed" ProgID="Equation.3" ShapeID="_x0000_i1166" DrawAspect="Content" ObjectID="_1826454982" r:id="rId327"/>
        </w:object>
      </w:r>
      <w:r w:rsidRPr="00CB630D">
        <w:rPr>
          <w:lang w:val="fr-FR"/>
        </w:rPr>
        <w:t>                m/km</w:t>
      </w:r>
      <w:r w:rsidRPr="00CB630D">
        <w:rPr>
          <w:lang w:val="fr-FR"/>
        </w:rPr>
        <w:tab/>
        <w:t>(A.28)</w:t>
      </w:r>
    </w:p>
    <w:p w14:paraId="2D549A2C" w14:textId="62269E5E" w:rsidR="008D2651" w:rsidRPr="00CB630D" w:rsidRDefault="008D2651" w:rsidP="008D2651">
      <w:pPr>
        <w:tabs>
          <w:tab w:val="left" w:pos="567"/>
          <w:tab w:val="center" w:pos="5760"/>
          <w:tab w:val="right" w:pos="8820"/>
        </w:tabs>
        <w:rPr>
          <w:lang w:val="fr-FR"/>
        </w:rPr>
      </w:pPr>
      <w:r w:rsidRPr="00CB630D">
        <w:rPr>
          <w:lang w:val="fr-FR"/>
        </w:rPr>
        <w:t>où l</w:t>
      </w:r>
      <w:r w:rsidR="00D011F1" w:rsidRPr="00CB630D">
        <w:rPr>
          <w:lang w:val="fr-FR"/>
        </w:rPr>
        <w:t>'</w:t>
      </w:r>
      <w:r w:rsidRPr="00CB630D">
        <w:rPr>
          <w:lang w:val="fr-FR"/>
        </w:rPr>
        <w:t xml:space="preserve">indice du profil </w:t>
      </w:r>
      <w:r w:rsidRPr="00CB630D">
        <w:rPr>
          <w:i/>
          <w:lang w:val="fr-FR"/>
        </w:rPr>
        <w:t>i</w:t>
      </w:r>
      <w:r w:rsidRPr="00CB630D">
        <w:rPr>
          <w:lang w:val="fr-FR"/>
        </w:rPr>
        <w:t xml:space="preserve"> prend des valeurs comprises entre 2 et </w:t>
      </w:r>
      <w:r w:rsidRPr="00CB630D">
        <w:rPr>
          <w:i/>
          <w:lang w:val="fr-FR"/>
        </w:rPr>
        <w:t>n </w:t>
      </w:r>
      <w:r w:rsidRPr="00CB630D">
        <w:rPr>
          <w:lang w:val="fr-FR"/>
        </w:rPr>
        <w:t>− 1.</w:t>
      </w:r>
    </w:p>
    <w:p w14:paraId="21AB440E" w14:textId="6C672ECC" w:rsidR="008D2651" w:rsidRPr="00CB630D" w:rsidRDefault="008D2651" w:rsidP="008D2651">
      <w:pPr>
        <w:rPr>
          <w:lang w:val="fr-FR"/>
        </w:rPr>
      </w:pPr>
      <w:r w:rsidRPr="00CB630D">
        <w:rPr>
          <w:lang w:val="fr-FR"/>
        </w:rPr>
        <w:t>On calcule la distance entre le point de Bullington et l</w:t>
      </w:r>
      <w:r w:rsidR="00D011F1" w:rsidRPr="00CB630D">
        <w:rPr>
          <w:lang w:val="fr-FR"/>
        </w:rPr>
        <w:t>'</w:t>
      </w:r>
      <w:r w:rsidRPr="00CB630D">
        <w:rPr>
          <w:lang w:val="fr-FR"/>
        </w:rPr>
        <w:t>émetteur:</w:t>
      </w:r>
    </w:p>
    <w:p w14:paraId="425E9E2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2"/>
          <w:lang w:val="fr-FR"/>
        </w:rPr>
        <w:object w:dxaOrig="1920" w:dyaOrig="600" w14:anchorId="02BC481B">
          <v:shape id="_x0000_i1167" type="#_x0000_t75" style="width:108pt;height:36pt" o:ole="">
            <v:imagedata r:id="rId328" o:title=""/>
          </v:shape>
          <o:OLEObject Type="Embed" ProgID="Equation.3" ShapeID="_x0000_i1167" DrawAspect="Content" ObjectID="_1826454983" r:id="rId329"/>
        </w:object>
      </w:r>
      <w:r w:rsidRPr="00CB630D">
        <w:rPr>
          <w:lang w:val="fr-FR"/>
        </w:rPr>
        <w:t>                km</w:t>
      </w:r>
      <w:r w:rsidRPr="00CB630D">
        <w:rPr>
          <w:lang w:val="fr-FR"/>
        </w:rPr>
        <w:tab/>
        <w:t>(A.29)</w:t>
      </w:r>
    </w:p>
    <w:p w14:paraId="42E652E7" w14:textId="77777777" w:rsidR="008D2651" w:rsidRPr="00CB630D" w:rsidRDefault="008D2651" w:rsidP="008D2651">
      <w:pPr>
        <w:rPr>
          <w:lang w:val="fr-FR"/>
        </w:rPr>
      </w:pPr>
      <w:r w:rsidRPr="00CB630D">
        <w:rPr>
          <w:lang w:val="fr-FR"/>
        </w:rPr>
        <w:t xml:space="preserve">On calcule le paramètre de diffraction, </w:t>
      </w:r>
      <w:r w:rsidRPr="00CB630D">
        <w:rPr>
          <w:szCs w:val="24"/>
          <w:lang w:val="fr-FR"/>
        </w:rPr>
        <w:sym w:font="Symbol" w:char="F06E"/>
      </w:r>
      <w:r w:rsidRPr="00CB630D">
        <w:rPr>
          <w:i/>
          <w:vertAlign w:val="subscript"/>
          <w:lang w:val="fr-FR"/>
        </w:rPr>
        <w:t>b</w:t>
      </w:r>
      <w:r w:rsidRPr="00CB630D">
        <w:rPr>
          <w:lang w:val="fr-FR"/>
        </w:rPr>
        <w:t>, pour le point de Bullington:</w:t>
      </w:r>
    </w:p>
    <w:p w14:paraId="190730C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2"/>
          <w:lang w:val="fr-FR"/>
        </w:rPr>
        <w:object w:dxaOrig="5240" w:dyaOrig="760" w14:anchorId="0C26E9E9">
          <v:shape id="_x0000_i1168" type="#_x0000_t75" style="width:266.2pt;height:36pt" o:ole="">
            <v:imagedata r:id="rId330" o:title=""/>
          </v:shape>
          <o:OLEObject Type="Embed" ProgID="Equation.3" ShapeID="_x0000_i1168" DrawAspect="Content" ObjectID="_1826454984" r:id="rId331"/>
        </w:object>
      </w:r>
      <w:r w:rsidRPr="00CB630D">
        <w:rPr>
          <w:lang w:val="fr-FR"/>
        </w:rPr>
        <w:tab/>
        <w:t>(A.30)</w:t>
      </w:r>
    </w:p>
    <w:p w14:paraId="43E5FE81" w14:textId="0D587966" w:rsidR="008D2651" w:rsidRPr="00CB630D" w:rsidRDefault="008D2651" w:rsidP="008D2651">
      <w:pPr>
        <w:rPr>
          <w:lang w:val="fr-FR"/>
        </w:rPr>
      </w:pPr>
      <w:r w:rsidRPr="00CB630D">
        <w:rPr>
          <w:lang w:val="fr-FR"/>
        </w:rPr>
        <w:t>Dans ce cas, l</w:t>
      </w:r>
      <w:r w:rsidR="00D011F1" w:rsidRPr="00CB630D">
        <w:rPr>
          <w:lang w:val="fr-FR"/>
        </w:rPr>
        <w:t>'</w:t>
      </w:r>
      <w:r w:rsidRPr="00CB630D">
        <w:rPr>
          <w:lang w:val="fr-FR"/>
        </w:rPr>
        <w:t>affaiblissement par diffraction sur une arête en lame de couteau pour le point de Bullington pour un profil régulier est donné par:</w:t>
      </w:r>
    </w:p>
    <w:p w14:paraId="6961830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320" w:dyaOrig="360" w14:anchorId="4BE848AB">
          <v:shape id="_x0000_i1169" type="#_x0000_t75" style="width:64.35pt;height:21.8pt" o:ole="">
            <v:imagedata r:id="rId332" o:title=""/>
          </v:shape>
          <o:OLEObject Type="Embed" ProgID="Equation.3" ShapeID="_x0000_i1169" DrawAspect="Content" ObjectID="_1826454985" r:id="rId333"/>
        </w:object>
      </w:r>
      <w:r w:rsidRPr="00CB630D">
        <w:rPr>
          <w:lang w:val="fr-FR"/>
        </w:rPr>
        <w:t>                dB</w:t>
      </w:r>
      <w:r w:rsidRPr="00CB630D">
        <w:rPr>
          <w:lang w:val="fr-FR"/>
        </w:rPr>
        <w:tab/>
        <w:t>(A.31)</w:t>
      </w:r>
    </w:p>
    <w:p w14:paraId="5CEBF65C" w14:textId="30544B00" w:rsidR="008D2651" w:rsidRPr="00CB630D" w:rsidRDefault="008D2651" w:rsidP="008D2651">
      <w:pPr>
        <w:tabs>
          <w:tab w:val="left" w:pos="360"/>
          <w:tab w:val="center" w:pos="5670"/>
          <w:tab w:val="center" w:pos="6660"/>
          <w:tab w:val="right" w:pos="8820"/>
        </w:tabs>
        <w:rPr>
          <w:lang w:val="fr-FR"/>
        </w:rPr>
      </w:pPr>
      <w:r w:rsidRPr="00CB630D">
        <w:rPr>
          <w:lang w:val="fr-FR"/>
        </w:rPr>
        <w:t xml:space="preserve">où la fonction </w:t>
      </w:r>
      <w:r w:rsidRPr="00CB630D">
        <w:rPr>
          <w:i/>
          <w:lang w:val="fr-FR"/>
        </w:rPr>
        <w:t>J</w:t>
      </w:r>
      <w:r w:rsidRPr="00CB630D">
        <w:rPr>
          <w:lang w:val="fr-FR"/>
        </w:rPr>
        <w:t>(</w:t>
      </w:r>
      <w:r w:rsidRPr="00CB630D">
        <w:rPr>
          <w:szCs w:val="24"/>
          <w:lang w:val="fr-FR"/>
        </w:rPr>
        <w:sym w:font="Symbol" w:char="F06E"/>
      </w:r>
      <w:r w:rsidRPr="00CB630D">
        <w:rPr>
          <w:lang w:val="fr-FR"/>
        </w:rPr>
        <w:t>) est définie par l</w:t>
      </w:r>
      <w:r w:rsidR="00D011F1" w:rsidRPr="00CB630D">
        <w:rPr>
          <w:lang w:val="fr-FR"/>
        </w:rPr>
        <w:t>'</w:t>
      </w:r>
      <w:r w:rsidRPr="00CB630D">
        <w:rPr>
          <w:lang w:val="fr-FR"/>
        </w:rPr>
        <w:t>équation en deux parties (43).</w:t>
      </w:r>
    </w:p>
    <w:p w14:paraId="63571351" w14:textId="769C444E" w:rsidR="008D2651" w:rsidRPr="00CB630D" w:rsidRDefault="008D2651" w:rsidP="008D2651">
      <w:pPr>
        <w:tabs>
          <w:tab w:val="left" w:pos="360"/>
          <w:tab w:val="center" w:pos="5670"/>
          <w:tab w:val="center" w:pos="6660"/>
          <w:tab w:val="right" w:pos="8820"/>
        </w:tabs>
        <w:rPr>
          <w:lang w:val="fr-FR"/>
        </w:rPr>
      </w:pPr>
      <w:r w:rsidRPr="00CB630D">
        <w:rPr>
          <w:lang w:val="fr-FR"/>
        </w:rPr>
        <w:t>L</w:t>
      </w:r>
      <w:r w:rsidR="00D011F1" w:rsidRPr="00CB630D">
        <w:rPr>
          <w:lang w:val="fr-FR"/>
        </w:rPr>
        <w:t>'</w:t>
      </w:r>
      <w:r w:rsidRPr="00CB630D">
        <w:rPr>
          <w:lang w:val="fr-FR"/>
        </w:rPr>
        <w:t>affaiblissement par diffraction selon la méthode de Bullington pour le trajet régulier est maintenant donné par:</w:t>
      </w:r>
    </w:p>
    <w:p w14:paraId="1E8CF9D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4300" w:dyaOrig="720" w14:anchorId="29389B5C">
          <v:shape id="_x0000_i1170" type="#_x0000_t75" style="width:194.2pt;height:36pt" o:ole="">
            <v:imagedata r:id="rId334" o:title=""/>
          </v:shape>
          <o:OLEObject Type="Embed" ProgID="Equation.3" ShapeID="_x0000_i1170" DrawAspect="Content" ObjectID="_1826454986" r:id="rId335"/>
        </w:object>
      </w:r>
      <w:r w:rsidRPr="00CB630D">
        <w:rPr>
          <w:lang w:val="fr-FR"/>
        </w:rPr>
        <w:t>                dB</w:t>
      </w:r>
      <w:r w:rsidRPr="00CB630D">
        <w:rPr>
          <w:lang w:val="fr-FR"/>
        </w:rPr>
        <w:tab/>
        <w:t>(A.32)</w:t>
      </w:r>
    </w:p>
    <w:p w14:paraId="2159B122" w14:textId="160E4E69" w:rsidR="008D2651" w:rsidRPr="00CB630D" w:rsidRDefault="008D2651" w:rsidP="008D2651">
      <w:pPr>
        <w:rPr>
          <w:lang w:val="fr-FR"/>
        </w:rPr>
      </w:pPr>
    </w:p>
    <w:p w14:paraId="61DF461E" w14:textId="77777777" w:rsidR="00EA31E3" w:rsidRPr="00CB630D" w:rsidRDefault="00EA31E3" w:rsidP="008D2651">
      <w:pPr>
        <w:rPr>
          <w:lang w:val="fr-FR"/>
        </w:rPr>
      </w:pPr>
    </w:p>
    <w:p w14:paraId="08ED1AC7" w14:textId="77777777" w:rsidR="008D2651" w:rsidRPr="00CB630D" w:rsidRDefault="008D2651" w:rsidP="00EA31E3">
      <w:pPr>
        <w:pStyle w:val="AnnexNoTitle"/>
        <w:outlineLvl w:val="0"/>
        <w:rPr>
          <w:lang w:val="fr-FR"/>
        </w:rPr>
      </w:pPr>
      <w:bookmarkStart w:id="242" w:name="_Toc164420619"/>
      <w:bookmarkStart w:id="243" w:name="_Toc164927248"/>
      <w:bookmarkStart w:id="244" w:name="_Toc215824147"/>
      <w:r w:rsidRPr="00CB630D">
        <w:rPr>
          <w:lang w:val="fr-FR"/>
        </w:rPr>
        <w:lastRenderedPageBreak/>
        <w:t>Pièce jointe B</w:t>
      </w:r>
      <w:r w:rsidRPr="00CB630D">
        <w:rPr>
          <w:lang w:val="fr-FR"/>
        </w:rPr>
        <w:br/>
      </w:r>
      <w:r w:rsidRPr="00CB630D">
        <w:rPr>
          <w:lang w:val="fr-FR"/>
        </w:rPr>
        <w:br/>
        <w:t xml:space="preserve">Renforcements et évanouissements </w:t>
      </w:r>
      <w:r w:rsidRPr="00CB630D">
        <w:rPr>
          <w:lang w:val="fr-FR"/>
        </w:rPr>
        <w:br/>
        <w:t>du signal par temps clair</w:t>
      </w:r>
      <w:bookmarkEnd w:id="242"/>
      <w:bookmarkEnd w:id="243"/>
      <w:bookmarkEnd w:id="244"/>
    </w:p>
    <w:p w14:paraId="0B290B54" w14:textId="77777777" w:rsidR="008D2651" w:rsidRPr="00CB630D" w:rsidRDefault="008D2651" w:rsidP="008D2651">
      <w:pPr>
        <w:pStyle w:val="Heading2"/>
        <w:rPr>
          <w:lang w:val="fr-FR"/>
        </w:rPr>
      </w:pPr>
      <w:bookmarkStart w:id="245" w:name="_Toc164420620"/>
      <w:bookmarkStart w:id="246" w:name="_Toc164927249"/>
      <w:bookmarkStart w:id="247" w:name="_Toc215824148"/>
      <w:r w:rsidRPr="00CB630D">
        <w:rPr>
          <w:lang w:val="fr-FR"/>
        </w:rPr>
        <w:t>B.1</w:t>
      </w:r>
      <w:r w:rsidRPr="00CB630D">
        <w:rPr>
          <w:lang w:val="fr-FR"/>
        </w:rPr>
        <w:tab/>
        <w:t>Introduction</w:t>
      </w:r>
      <w:bookmarkEnd w:id="245"/>
      <w:bookmarkEnd w:id="246"/>
      <w:bookmarkEnd w:id="247"/>
    </w:p>
    <w:p w14:paraId="40A4507C" w14:textId="056DE3D0" w:rsidR="008D2651" w:rsidRPr="00CB630D" w:rsidRDefault="008D2651" w:rsidP="008D2651">
      <w:pPr>
        <w:rPr>
          <w:lang w:val="fr-FR"/>
        </w:rPr>
      </w:pPr>
      <w:r w:rsidRPr="00CB630D">
        <w:rPr>
          <w:lang w:val="fr-FR"/>
        </w:rPr>
        <w:t xml:space="preserve">Dans la présente Pièce jointe, on décrit la méthode de calcul des renforcements et des évanouissements du signal par temps clair. Dans le § B.2, on détermine la quantité </w:t>
      </w:r>
      <w:r w:rsidRPr="00CB630D">
        <w:rPr>
          <w:i/>
          <w:lang w:val="fr-FR"/>
        </w:rPr>
        <w:t>Q</w:t>
      </w:r>
      <w:r w:rsidRPr="00CB630D">
        <w:rPr>
          <w:vertAlign w:val="subscript"/>
          <w:lang w:val="fr-FR"/>
        </w:rPr>
        <w:t>0</w:t>
      </w:r>
      <w:r w:rsidRPr="00CB630D">
        <w:rPr>
          <w:i/>
          <w:vertAlign w:val="subscript"/>
          <w:lang w:val="fr-FR"/>
        </w:rPr>
        <w:t>ca</w:t>
      </w:r>
      <w:r w:rsidRPr="00CB630D">
        <w:rPr>
          <w:lang w:val="fr-FR"/>
        </w:rPr>
        <w:t xml:space="preserve"> relative au climat qui est fonction du trajet et est nécessaire dans la fonction </w:t>
      </w:r>
      <w:r w:rsidRPr="00CB630D">
        <w:rPr>
          <w:i/>
          <w:lang w:val="fr-FR"/>
        </w:rPr>
        <w:t>Q</w:t>
      </w:r>
      <w:r w:rsidRPr="00CB630D">
        <w:rPr>
          <w:i/>
          <w:vertAlign w:val="subscript"/>
          <w:lang w:val="fr-FR"/>
        </w:rPr>
        <w:t>caf</w:t>
      </w:r>
      <w:r w:rsidRPr="00CB630D">
        <w:rPr>
          <w:lang w:val="fr-FR"/>
        </w:rPr>
        <w:t>(</w:t>
      </w:r>
      <w:r w:rsidRPr="00CB630D">
        <w:rPr>
          <w:i/>
          <w:lang w:val="fr-FR"/>
        </w:rPr>
        <w:t xml:space="preserve">A) </w:t>
      </w:r>
      <w:r w:rsidRPr="00CB630D">
        <w:rPr>
          <w:lang w:val="fr-FR"/>
        </w:rPr>
        <w:t xml:space="preserve">définie dans le § B.4. La fonction </w:t>
      </w:r>
      <w:r w:rsidRPr="00CB630D">
        <w:rPr>
          <w:i/>
          <w:lang w:val="fr-FR"/>
        </w:rPr>
        <w:t>Q</w:t>
      </w:r>
      <w:r w:rsidRPr="00CB630D">
        <w:rPr>
          <w:i/>
          <w:vertAlign w:val="subscript"/>
          <w:lang w:val="fr-FR"/>
        </w:rPr>
        <w:t>caf</w:t>
      </w:r>
      <w:r w:rsidRPr="00CB630D">
        <w:rPr>
          <w:lang w:val="fr-FR"/>
        </w:rPr>
        <w:t>(</w:t>
      </w:r>
      <w:r w:rsidRPr="00CB630D">
        <w:rPr>
          <w:i/>
          <w:lang w:val="fr-FR"/>
        </w:rPr>
        <w:t>A</w:t>
      </w:r>
      <w:r w:rsidRPr="00CB630D">
        <w:rPr>
          <w:lang w:val="fr-FR"/>
        </w:rPr>
        <w:t xml:space="preserve">) peut être appliquée plusieurs fois pour le même trajet. Cette fonction </w:t>
      </w:r>
      <w:r w:rsidRPr="00CB630D">
        <w:rPr>
          <w:i/>
          <w:lang w:val="fr-FR"/>
        </w:rPr>
        <w:t>Q</w:t>
      </w:r>
      <w:r w:rsidRPr="00CB630D">
        <w:rPr>
          <w:i/>
          <w:vertAlign w:val="subscript"/>
          <w:lang w:val="fr-FR"/>
        </w:rPr>
        <w:t>caf</w:t>
      </w:r>
      <w:r w:rsidRPr="00CB630D">
        <w:rPr>
          <w:lang w:val="fr-FR"/>
        </w:rPr>
        <w:t>(</w:t>
      </w:r>
      <w:r w:rsidRPr="00CB630D">
        <w:rPr>
          <w:i/>
          <w:lang w:val="fr-FR"/>
        </w:rPr>
        <w:t>A</w:t>
      </w:r>
      <w:r w:rsidRPr="00CB630D">
        <w:rPr>
          <w:lang w:val="fr-FR"/>
        </w:rPr>
        <w:t>) donne le pourcentage de temps sans pluie pendant lequel le niveau d</w:t>
      </w:r>
      <w:r w:rsidR="00D011F1" w:rsidRPr="00CB630D">
        <w:rPr>
          <w:lang w:val="fr-FR"/>
        </w:rPr>
        <w:t>'</w:t>
      </w:r>
      <w:r w:rsidRPr="00CB630D">
        <w:rPr>
          <w:lang w:val="fr-FR"/>
        </w:rPr>
        <w:t xml:space="preserve">évanouissement de </w:t>
      </w:r>
      <w:r w:rsidRPr="00CB630D">
        <w:rPr>
          <w:i/>
          <w:lang w:val="fr-FR"/>
        </w:rPr>
        <w:t>A</w:t>
      </w:r>
      <w:r w:rsidRPr="00CB630D">
        <w:rPr>
          <w:lang w:val="fr-FR"/>
        </w:rPr>
        <w:t xml:space="preserve"> est supérieur au niveau médian du signal en l</w:t>
      </w:r>
      <w:r w:rsidR="00D011F1" w:rsidRPr="00CB630D">
        <w:rPr>
          <w:lang w:val="fr-FR"/>
        </w:rPr>
        <w:t>'</w:t>
      </w:r>
      <w:r w:rsidRPr="00CB630D">
        <w:rPr>
          <w:lang w:val="fr-FR"/>
        </w:rPr>
        <w:t xml:space="preserve">absence de pluie. Elle est utilisée pour les trajets de surface. Dans le § B.5, on définit la fonction </w:t>
      </w:r>
      <w:r w:rsidRPr="00CB630D">
        <w:rPr>
          <w:i/>
          <w:lang w:val="fr-FR"/>
        </w:rPr>
        <w:t>Q</w:t>
      </w:r>
      <w:r w:rsidRPr="00CB630D">
        <w:rPr>
          <w:i/>
          <w:vertAlign w:val="subscript"/>
          <w:lang w:val="fr-FR"/>
        </w:rPr>
        <w:t>caftropo</w:t>
      </w:r>
      <w:r w:rsidRPr="00CB630D">
        <w:rPr>
          <w:lang w:val="fr-FR"/>
        </w:rPr>
        <w:t>(</w:t>
      </w:r>
      <w:r w:rsidRPr="00CB630D">
        <w:rPr>
          <w:i/>
          <w:lang w:val="fr-FR"/>
        </w:rPr>
        <w:t>A</w:t>
      </w:r>
      <w:r w:rsidRPr="00CB630D">
        <w:rPr>
          <w:lang w:val="fr-FR"/>
        </w:rPr>
        <w:t>) qui est utilisée pour les trajets de diffusion troposphérique.</w:t>
      </w:r>
    </w:p>
    <w:p w14:paraId="7AB07D02" w14:textId="3EEAE450" w:rsidR="008D2651" w:rsidRPr="00CB630D" w:rsidRDefault="008D2651" w:rsidP="008D2651">
      <w:pPr>
        <w:pStyle w:val="Heading2"/>
        <w:rPr>
          <w:lang w:val="fr-FR"/>
        </w:rPr>
      </w:pPr>
      <w:bookmarkStart w:id="248" w:name="_Toc164420621"/>
      <w:bookmarkStart w:id="249" w:name="_Toc164927250"/>
      <w:bookmarkStart w:id="250" w:name="_Toc215824149"/>
      <w:r w:rsidRPr="00CB630D">
        <w:rPr>
          <w:lang w:val="fr-FR"/>
        </w:rPr>
        <w:t>B.2</w:t>
      </w:r>
      <w:r w:rsidRPr="00CB630D">
        <w:rPr>
          <w:lang w:val="fr-FR"/>
        </w:rPr>
        <w:tab/>
        <w:t>Caractérisation de l</w:t>
      </w:r>
      <w:r w:rsidR="00D011F1" w:rsidRPr="00CB630D">
        <w:rPr>
          <w:lang w:val="fr-FR"/>
        </w:rPr>
        <w:t>'</w:t>
      </w:r>
      <w:r w:rsidRPr="00CB630D">
        <w:rPr>
          <w:lang w:val="fr-FR"/>
        </w:rPr>
        <w:t>activité de propagation par trajets multiples</w:t>
      </w:r>
      <w:bookmarkEnd w:id="248"/>
      <w:bookmarkEnd w:id="249"/>
      <w:bookmarkEnd w:id="250"/>
    </w:p>
    <w:p w14:paraId="5FB8BF5E" w14:textId="28B02B50" w:rsidR="008D2651" w:rsidRPr="00CB630D" w:rsidRDefault="008D2651" w:rsidP="008D2651">
      <w:pPr>
        <w:rPr>
          <w:lang w:val="fr-FR"/>
        </w:rPr>
      </w:pPr>
      <w:r w:rsidRPr="00CB630D">
        <w:rPr>
          <w:lang w:val="fr-FR"/>
        </w:rPr>
        <w:t>La première partie des calculs des évanouissements dus à la propagation par trajets multiples caractérise le niveau de l</w:t>
      </w:r>
      <w:r w:rsidR="00D011F1" w:rsidRPr="00CB630D">
        <w:rPr>
          <w:lang w:val="fr-FR"/>
        </w:rPr>
        <w:t>'</w:t>
      </w:r>
      <w:r w:rsidRPr="00CB630D">
        <w:rPr>
          <w:lang w:val="fr-FR"/>
        </w:rPr>
        <w:t>activité de propagation par trajets multiples pour un trajet donné. Il s</w:t>
      </w:r>
      <w:r w:rsidR="00D011F1" w:rsidRPr="00CB630D">
        <w:rPr>
          <w:lang w:val="fr-FR"/>
        </w:rPr>
        <w:t>'</w:t>
      </w:r>
      <w:r w:rsidRPr="00CB630D">
        <w:rPr>
          <w:lang w:val="fr-FR"/>
        </w:rPr>
        <w:t>agit de calculs préliminaires qui doivent être effectués une seule fois pour un trajet et une fréquence donnés.</w:t>
      </w:r>
    </w:p>
    <w:p w14:paraId="4D926CEA" w14:textId="77777777" w:rsidR="008D2651" w:rsidRPr="00CB630D" w:rsidRDefault="008D2651" w:rsidP="008D2651">
      <w:pPr>
        <w:rPr>
          <w:lang w:val="fr-FR"/>
        </w:rPr>
      </w:pPr>
      <w:r w:rsidRPr="00CB630D">
        <w:rPr>
          <w:lang w:val="fr-FR"/>
        </w:rPr>
        <w:t>Le facteur suivant représente la valeur statistique du taux de variation de la réfractivité radioélectrique:</w:t>
      </w:r>
    </w:p>
    <w:p w14:paraId="056918D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6"/>
          <w:lang w:val="fr-FR"/>
        </w:rPr>
        <w:object w:dxaOrig="2400" w:dyaOrig="360" w14:anchorId="7BACDB68">
          <v:shape id="_x0000_i1171" type="#_x0000_t75" style="width:123.25pt;height:21.8pt" o:ole="">
            <v:imagedata r:id="rId336" o:title=""/>
          </v:shape>
          <o:OLEObject Type="Embed" ProgID="Equation.3" ShapeID="_x0000_i1171" DrawAspect="Content" ObjectID="_1826454987" r:id="rId337"/>
        </w:object>
      </w:r>
      <w:r w:rsidRPr="00CB630D">
        <w:rPr>
          <w:lang w:val="fr-FR"/>
        </w:rPr>
        <w:tab/>
        <w:t>(B.1)</w:t>
      </w:r>
    </w:p>
    <w:p w14:paraId="2BEA9CB0" w14:textId="3635D3B2" w:rsidR="008D2651" w:rsidRPr="00CB630D" w:rsidRDefault="008D2651" w:rsidP="008D2651">
      <w:pPr>
        <w:rPr>
          <w:lang w:val="fr-FR"/>
        </w:rPr>
      </w:pPr>
      <w:r w:rsidRPr="00CB630D">
        <w:rPr>
          <w:lang w:val="fr-FR"/>
        </w:rPr>
        <w:t xml:space="preserve">Le paramètre </w:t>
      </w:r>
      <w:r w:rsidRPr="00CB630D">
        <w:rPr>
          <w:i/>
          <w:lang w:val="fr-FR"/>
        </w:rPr>
        <w:t>N</w:t>
      </w:r>
      <w:r w:rsidRPr="00CB630D">
        <w:rPr>
          <w:i/>
          <w:vertAlign w:val="subscript"/>
          <w:lang w:val="fr-FR"/>
        </w:rPr>
        <w:t>d</w:t>
      </w:r>
      <w:r w:rsidRPr="00CB630D">
        <w:rPr>
          <w:vertAlign w:val="subscript"/>
          <w:lang w:val="fr-FR"/>
        </w:rPr>
        <w:t>65</w:t>
      </w:r>
      <w:r w:rsidRPr="00CB630D">
        <w:rPr>
          <w:i/>
          <w:vertAlign w:val="subscript"/>
          <w:lang w:val="fr-FR"/>
        </w:rPr>
        <w:t>m</w:t>
      </w:r>
      <w:r w:rsidRPr="00CB630D">
        <w:rPr>
          <w:vertAlign w:val="subscript"/>
          <w:lang w:val="fr-FR"/>
        </w:rPr>
        <w:t>1</w:t>
      </w:r>
      <w:r w:rsidRPr="00CB630D">
        <w:rPr>
          <w:lang w:val="fr-FR"/>
        </w:rPr>
        <w:t xml:space="preserve"> caractérise le niveau d</w:t>
      </w:r>
      <w:r w:rsidR="00D011F1" w:rsidRPr="00CB630D">
        <w:rPr>
          <w:lang w:val="fr-FR"/>
        </w:rPr>
        <w:t>'</w:t>
      </w:r>
      <w:r w:rsidRPr="00CB630D">
        <w:rPr>
          <w:lang w:val="fr-FR"/>
        </w:rPr>
        <w:t>activité de la propagation par trajets multiples au point à mi</w:t>
      </w:r>
      <w:r w:rsidRPr="00CB630D">
        <w:rPr>
          <w:lang w:val="fr-FR"/>
        </w:rPr>
        <w:noBreakHyphen/>
        <w:t>trajet. Il apparaît dans le Tableau 4 et il est calculé comme décrit au § 3.4.2.</w:t>
      </w:r>
    </w:p>
    <w:p w14:paraId="6289E8B2" w14:textId="77777777" w:rsidR="008D2651" w:rsidRPr="00CB630D" w:rsidRDefault="008D2651" w:rsidP="008D2651">
      <w:pPr>
        <w:rPr>
          <w:lang w:val="fr-FR"/>
        </w:rPr>
      </w:pPr>
      <w:r w:rsidRPr="00CB630D">
        <w:rPr>
          <w:lang w:val="fr-FR"/>
        </w:rPr>
        <w:t>La caractéristique du pourcentage de temps théorique sans évanouissements pour le mois le plus défavorable, pour ce qui est de la partie évanouissements profonds de la distribution, est calculée comme suit. La méthode varie selon que le trajet est en visibilité directe ou non pendant un pourcentage de temps médian, comme indiqué au § 3.7.</w:t>
      </w:r>
    </w:p>
    <w:p w14:paraId="5FB0EFEB" w14:textId="77777777" w:rsidR="008D2651" w:rsidRPr="00CB630D" w:rsidRDefault="008D2651" w:rsidP="008D2651">
      <w:pPr>
        <w:pStyle w:val="Headingi"/>
        <w:rPr>
          <w:lang w:val="fr-FR"/>
        </w:rPr>
      </w:pPr>
      <w:r w:rsidRPr="00CB630D">
        <w:rPr>
          <w:lang w:val="fr-FR"/>
        </w:rPr>
        <w:t>Pour un trajet en visibilité directe:</w:t>
      </w:r>
    </w:p>
    <w:p w14:paraId="21F102DC" w14:textId="0CDD2868" w:rsidR="008D2651" w:rsidRPr="00CB630D" w:rsidRDefault="008D2651" w:rsidP="00F20F3E">
      <w:pPr>
        <w:keepNext/>
        <w:keepLines/>
        <w:rPr>
          <w:lang w:val="fr-FR"/>
        </w:rPr>
      </w:pPr>
      <w:r w:rsidRPr="00CB630D">
        <w:rPr>
          <w:lang w:val="fr-FR"/>
        </w:rPr>
        <w:t xml:space="preserve">Calculer le pourcentage de temps annuel théorique sans évanouissements, </w:t>
      </w:r>
      <w:r w:rsidRPr="00CB630D">
        <w:rPr>
          <w:i/>
          <w:lang w:val="fr-FR"/>
        </w:rPr>
        <w:t>Q</w:t>
      </w:r>
      <w:r w:rsidRPr="00CB630D">
        <w:rPr>
          <w:vertAlign w:val="subscript"/>
          <w:lang w:val="fr-FR"/>
        </w:rPr>
        <w:t>0</w:t>
      </w:r>
      <w:r w:rsidRPr="00CB630D">
        <w:rPr>
          <w:i/>
          <w:vertAlign w:val="subscript"/>
          <w:lang w:val="fr-FR"/>
        </w:rPr>
        <w:t>ca</w:t>
      </w:r>
      <w:r w:rsidRPr="00CB630D">
        <w:rPr>
          <w:lang w:val="fr-FR"/>
        </w:rPr>
        <w:t>, en utilisant la procédure donnée dans le § B.3 avec les données d</w:t>
      </w:r>
      <w:r w:rsidR="00D011F1" w:rsidRPr="00CB630D">
        <w:rPr>
          <w:lang w:val="fr-FR"/>
        </w:rPr>
        <w:t>'</w:t>
      </w:r>
      <w:r w:rsidRPr="00CB630D">
        <w:rPr>
          <w:lang w:val="fr-FR"/>
        </w:rPr>
        <w:t>entrée suivantes:</w:t>
      </w:r>
    </w:p>
    <w:p w14:paraId="36076865" w14:textId="77777777" w:rsidR="008D2651" w:rsidRPr="00CB630D" w:rsidRDefault="008D2651" w:rsidP="00F20F3E">
      <w:pPr>
        <w:pStyle w:val="Equation"/>
        <w:keepNext/>
        <w:keepLines/>
        <w:rPr>
          <w:lang w:val="fr-FR"/>
        </w:rPr>
      </w:pPr>
      <w:r w:rsidRPr="00CB630D">
        <w:rPr>
          <w:lang w:val="fr-FR"/>
        </w:rPr>
        <w:tab/>
      </w:r>
      <w:r w:rsidRPr="00CB630D">
        <w:rPr>
          <w:lang w:val="fr-FR"/>
        </w:rPr>
        <w:tab/>
      </w:r>
      <w:r w:rsidRPr="00CB630D">
        <w:rPr>
          <w:position w:val="-12"/>
          <w:lang w:val="fr-FR"/>
        </w:rPr>
        <w:object w:dxaOrig="800" w:dyaOrig="360" w14:anchorId="316A0D75">
          <v:shape id="_x0000_i1172" type="#_x0000_t75" style="width:43.65pt;height:21.8pt" o:ole="">
            <v:imagedata r:id="rId338" o:title=""/>
          </v:shape>
          <o:OLEObject Type="Embed" ProgID="Equation.3" ShapeID="_x0000_i1172" DrawAspect="Content" ObjectID="_1826454988" r:id="rId339"/>
        </w:object>
      </w:r>
      <w:r w:rsidRPr="00CB630D">
        <w:rPr>
          <w:lang w:val="fr-FR"/>
        </w:rPr>
        <w:t>                km</w:t>
      </w:r>
      <w:r w:rsidRPr="00CB630D">
        <w:rPr>
          <w:lang w:val="fr-FR"/>
        </w:rPr>
        <w:tab/>
        <w:t>(B.2a)</w:t>
      </w:r>
    </w:p>
    <w:p w14:paraId="553CC68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859" w:dyaOrig="380" w14:anchorId="4C9311E7">
          <v:shape id="_x0000_i1173" type="#_x0000_t75" style="width:43.65pt;height:21.8pt" o:ole="">
            <v:imagedata r:id="rId340" o:title=""/>
          </v:shape>
          <o:OLEObject Type="Embed" ProgID="Equation.3" ShapeID="_x0000_i1173" DrawAspect="Content" ObjectID="_1826454989" r:id="rId341"/>
        </w:object>
      </w:r>
      <w:r w:rsidRPr="00CB630D">
        <w:rPr>
          <w:lang w:val="fr-FR"/>
        </w:rPr>
        <w:t>                mrad</w:t>
      </w:r>
      <w:r w:rsidRPr="00CB630D">
        <w:rPr>
          <w:lang w:val="fr-FR"/>
        </w:rPr>
        <w:tab/>
        <w:t>(B.2b)</w:t>
      </w:r>
    </w:p>
    <w:p w14:paraId="179A039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880" w:dyaOrig="360" w14:anchorId="4122A0F0">
          <v:shape id="_x0000_i1174" type="#_x0000_t75" style="width:43.65pt;height:21.8pt" o:ole="">
            <v:imagedata r:id="rId342" o:title=""/>
          </v:shape>
          <o:OLEObject Type="Embed" ProgID="Equation.3" ShapeID="_x0000_i1174" DrawAspect="Content" ObjectID="_1826454990" r:id="rId343"/>
        </w:object>
      </w:r>
      <w:r w:rsidRPr="00CB630D">
        <w:rPr>
          <w:lang w:val="fr-FR"/>
        </w:rPr>
        <w:t>                m</w:t>
      </w:r>
      <w:r w:rsidRPr="00CB630D">
        <w:rPr>
          <w:lang w:val="fr-FR"/>
        </w:rPr>
        <w:tab/>
        <w:t>(B.2c)</w:t>
      </w:r>
    </w:p>
    <w:p w14:paraId="0A886EB5" w14:textId="77777777" w:rsidR="008D2651" w:rsidRPr="00CB630D" w:rsidRDefault="008D2651" w:rsidP="008D2651">
      <w:pPr>
        <w:rPr>
          <w:lang w:val="fr-FR"/>
        </w:rPr>
      </w:pPr>
      <w:r w:rsidRPr="00CB630D">
        <w:rPr>
          <w:lang w:val="fr-FR"/>
        </w:rPr>
        <w:t xml:space="preserve">où </w:t>
      </w:r>
      <w:r w:rsidRPr="00CB630D">
        <w:rPr>
          <w:i/>
          <w:lang w:val="fr-FR"/>
        </w:rPr>
        <w:t>d</w:t>
      </w:r>
      <w:r w:rsidRPr="00CB630D">
        <w:rPr>
          <w:lang w:val="fr-FR"/>
        </w:rPr>
        <w:t xml:space="preserve">, </w:t>
      </w:r>
      <w:r w:rsidRPr="00CB630D">
        <w:rPr>
          <w:iCs/>
          <w:szCs w:val="24"/>
          <w:lang w:val="fr-FR"/>
        </w:rPr>
        <w:sym w:font="Symbol" w:char="F065"/>
      </w:r>
      <w:r w:rsidRPr="00CB630D">
        <w:rPr>
          <w:i/>
          <w:vertAlign w:val="subscript"/>
          <w:lang w:val="fr-FR"/>
        </w:rPr>
        <w:t>p</w:t>
      </w:r>
      <w:r w:rsidRPr="00CB630D">
        <w:rPr>
          <w:lang w:val="fr-FR"/>
        </w:rPr>
        <w:t xml:space="preserve"> et </w:t>
      </w:r>
      <w:r w:rsidRPr="00CB630D">
        <w:rPr>
          <w:i/>
          <w:lang w:val="fr-FR"/>
        </w:rPr>
        <w:t>h</w:t>
      </w:r>
      <w:r w:rsidRPr="00CB630D">
        <w:rPr>
          <w:i/>
          <w:vertAlign w:val="subscript"/>
          <w:lang w:val="fr-FR"/>
        </w:rPr>
        <w:t>lo</w:t>
      </w:r>
      <w:r w:rsidRPr="00CB630D">
        <w:rPr>
          <w:lang w:val="fr-FR"/>
        </w:rPr>
        <w:t xml:space="preserve"> apparaissent dans le Tableau 4 et sont calculés comme indiqués aux § 3.2 et 3.3.</w:t>
      </w:r>
    </w:p>
    <w:p w14:paraId="2F0BC7BC" w14:textId="5EFDE70B" w:rsidR="008D2651" w:rsidRPr="00CB630D" w:rsidRDefault="008D2651" w:rsidP="008D2651">
      <w:pPr>
        <w:pStyle w:val="Headingi"/>
        <w:rPr>
          <w:lang w:val="fr-FR"/>
        </w:rPr>
      </w:pPr>
      <w:r w:rsidRPr="00CB630D">
        <w:rPr>
          <w:lang w:val="fr-FR"/>
        </w:rPr>
        <w:t>Pour un trajet qui n</w:t>
      </w:r>
      <w:r w:rsidR="00D011F1" w:rsidRPr="00CB630D">
        <w:rPr>
          <w:lang w:val="fr-FR"/>
        </w:rPr>
        <w:t>'</w:t>
      </w:r>
      <w:r w:rsidRPr="00CB630D">
        <w:rPr>
          <w:lang w:val="fr-FR"/>
        </w:rPr>
        <w:t>est pas en visibilité directe:</w:t>
      </w:r>
    </w:p>
    <w:p w14:paraId="71FA30B0" w14:textId="0FE52854" w:rsidR="008D2651" w:rsidRPr="00CB630D" w:rsidRDefault="008D2651" w:rsidP="008D2651">
      <w:pPr>
        <w:rPr>
          <w:lang w:val="fr-FR"/>
        </w:rPr>
      </w:pPr>
      <w:r w:rsidRPr="00CB630D">
        <w:rPr>
          <w:lang w:val="fr-FR"/>
        </w:rPr>
        <w:t>Dans le cas d</w:t>
      </w:r>
      <w:r w:rsidR="00D011F1" w:rsidRPr="00CB630D">
        <w:rPr>
          <w:lang w:val="fr-FR"/>
        </w:rPr>
        <w:t>'</w:t>
      </w:r>
      <w:r w:rsidRPr="00CB630D">
        <w:rPr>
          <w:lang w:val="fr-FR"/>
        </w:rPr>
        <w:t>un trajet qui n</w:t>
      </w:r>
      <w:r w:rsidR="00D011F1" w:rsidRPr="00CB630D">
        <w:rPr>
          <w:lang w:val="fr-FR"/>
        </w:rPr>
        <w:t>'</w:t>
      </w:r>
      <w:r w:rsidRPr="00CB630D">
        <w:rPr>
          <w:lang w:val="fr-FR"/>
        </w:rPr>
        <w:t>est pas en visibilité directe, le pourcentage de temps théorique sans évanouissements est évalué depuis chaque antenne jusqu</w:t>
      </w:r>
      <w:r w:rsidR="00D011F1" w:rsidRPr="00CB630D">
        <w:rPr>
          <w:lang w:val="fr-FR"/>
        </w:rPr>
        <w:t>'</w:t>
      </w:r>
      <w:r w:rsidRPr="00CB630D">
        <w:rPr>
          <w:lang w:val="fr-FR"/>
        </w:rPr>
        <w:t>à son horizon radioélectrique et le résultat le plus élevé des deux est choisi comme suit.</w:t>
      </w:r>
    </w:p>
    <w:p w14:paraId="262AD563" w14:textId="11E74B43" w:rsidR="008D2651" w:rsidRPr="00CB630D" w:rsidRDefault="008D2651" w:rsidP="008D2651">
      <w:pPr>
        <w:keepNext/>
        <w:keepLines/>
        <w:rPr>
          <w:lang w:val="fr-FR"/>
        </w:rPr>
      </w:pPr>
      <w:r w:rsidRPr="00CB630D">
        <w:rPr>
          <w:lang w:val="fr-FR"/>
        </w:rPr>
        <w:lastRenderedPageBreak/>
        <w:t>On calcule le pourcentage de temps annuel théorique sans évanouissements, à l</w:t>
      </w:r>
      <w:r w:rsidR="00D011F1" w:rsidRPr="00CB630D">
        <w:rPr>
          <w:lang w:val="fr-FR"/>
        </w:rPr>
        <w:t>'</w:t>
      </w:r>
      <w:r w:rsidRPr="00CB630D">
        <w:rPr>
          <w:lang w:val="fr-FR"/>
        </w:rPr>
        <w:t xml:space="preserve">extrémité émetteur, </w:t>
      </w:r>
      <w:r w:rsidRPr="00CB630D">
        <w:rPr>
          <w:i/>
          <w:lang w:val="fr-FR"/>
        </w:rPr>
        <w:t>Q</w:t>
      </w:r>
      <w:r w:rsidRPr="00CB630D">
        <w:rPr>
          <w:vertAlign w:val="subscript"/>
          <w:lang w:val="fr-FR"/>
        </w:rPr>
        <w:t>0</w:t>
      </w:r>
      <w:r w:rsidRPr="00CB630D">
        <w:rPr>
          <w:i/>
          <w:vertAlign w:val="subscript"/>
          <w:lang w:val="fr-FR"/>
        </w:rPr>
        <w:t>cat</w:t>
      </w:r>
      <w:r w:rsidRPr="00CB630D">
        <w:rPr>
          <w:lang w:val="fr-FR"/>
        </w:rPr>
        <w:t>, en utilisant la procédure donnée dans le § B.3 avec les données d</w:t>
      </w:r>
      <w:r w:rsidR="00D011F1" w:rsidRPr="00CB630D">
        <w:rPr>
          <w:lang w:val="fr-FR"/>
        </w:rPr>
        <w:t>'</w:t>
      </w:r>
      <w:r w:rsidRPr="00CB630D">
        <w:rPr>
          <w:lang w:val="fr-FR"/>
        </w:rPr>
        <w:t>entrée suivantes:</w:t>
      </w:r>
    </w:p>
    <w:p w14:paraId="5448FDC5"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12"/>
          <w:lang w:val="fr-FR"/>
        </w:rPr>
        <w:object w:dxaOrig="900" w:dyaOrig="360" w14:anchorId="6884DEBE">
          <v:shape id="_x0000_i1175" type="#_x0000_t75" style="width:43.65pt;height:21.8pt" o:ole="">
            <v:imagedata r:id="rId344" o:title=""/>
          </v:shape>
          <o:OLEObject Type="Embed" ProgID="Equation.3" ShapeID="_x0000_i1175" DrawAspect="Content" ObjectID="_1826454991" r:id="rId345"/>
        </w:object>
      </w:r>
      <w:r w:rsidRPr="00CB630D">
        <w:rPr>
          <w:lang w:val="fr-FR"/>
        </w:rPr>
        <w:t>                km</w:t>
      </w:r>
      <w:r w:rsidRPr="00CB630D">
        <w:rPr>
          <w:lang w:val="fr-FR"/>
        </w:rPr>
        <w:tab/>
        <w:t>(B.3a)</w:t>
      </w:r>
    </w:p>
    <w:p w14:paraId="0F3C615C" w14:textId="77777777" w:rsidR="008D2651" w:rsidRPr="00CB630D" w:rsidRDefault="008D2651" w:rsidP="008D2651">
      <w:pPr>
        <w:pStyle w:val="Equation"/>
        <w:keepNext/>
        <w:rPr>
          <w:lang w:val="fr-FR"/>
        </w:rPr>
      </w:pPr>
      <w:r w:rsidRPr="00CB630D">
        <w:rPr>
          <w:lang w:val="fr-FR"/>
        </w:rPr>
        <w:tab/>
      </w:r>
      <w:r w:rsidRPr="00CB630D">
        <w:rPr>
          <w:lang w:val="fr-FR"/>
        </w:rPr>
        <w:tab/>
      </w:r>
      <w:r w:rsidRPr="00CB630D">
        <w:rPr>
          <w:position w:val="-14"/>
          <w:lang w:val="fr-FR"/>
        </w:rPr>
        <w:object w:dxaOrig="900" w:dyaOrig="400" w14:anchorId="4C620AC5">
          <v:shape id="_x0000_i1176" type="#_x0000_t75" style="width:43.65pt;height:21.8pt" o:ole="">
            <v:imagedata r:id="rId346" o:title=""/>
          </v:shape>
          <o:OLEObject Type="Embed" ProgID="Equation.3" ShapeID="_x0000_i1176" DrawAspect="Content" ObjectID="_1826454992" r:id="rId347"/>
        </w:object>
      </w:r>
      <w:r w:rsidRPr="00CB630D">
        <w:rPr>
          <w:lang w:val="fr-FR"/>
        </w:rPr>
        <w:t>                mrad</w:t>
      </w:r>
      <w:r w:rsidRPr="00CB630D">
        <w:rPr>
          <w:lang w:val="fr-FR"/>
        </w:rPr>
        <w:tab/>
        <w:t>(B.3b)</w:t>
      </w:r>
    </w:p>
    <w:p w14:paraId="1A6FC464" w14:textId="77777777" w:rsidR="008D2651" w:rsidRPr="00CB630D" w:rsidRDefault="008D2651" w:rsidP="008D2651">
      <w:pPr>
        <w:pStyle w:val="Equation"/>
        <w:keepNext/>
        <w:tabs>
          <w:tab w:val="clear" w:pos="4820"/>
          <w:tab w:val="center" w:pos="4111"/>
          <w:tab w:val="left" w:pos="6521"/>
        </w:tabs>
        <w:rPr>
          <w:lang w:val="fr-FR"/>
        </w:rPr>
      </w:pPr>
      <w:r w:rsidRPr="00CB630D">
        <w:rPr>
          <w:lang w:val="fr-FR"/>
        </w:rPr>
        <w:tab/>
      </w:r>
      <w:r w:rsidRPr="00CB630D">
        <w:rPr>
          <w:lang w:val="fr-FR"/>
        </w:rPr>
        <w:tab/>
      </w:r>
      <w:r w:rsidRPr="00CB630D">
        <w:rPr>
          <w:position w:val="-12"/>
          <w:lang w:val="fr-FR"/>
        </w:rPr>
        <w:object w:dxaOrig="1700" w:dyaOrig="360" w14:anchorId="6844090C">
          <v:shape id="_x0000_i1177" type="#_x0000_t75" style="width:79.65pt;height:13.1pt" o:ole="">
            <v:imagedata r:id="rId348" o:title=""/>
          </v:shape>
          <o:OLEObject Type="Embed" ProgID="Equation.3" ShapeID="_x0000_i1177" DrawAspect="Content" ObjectID="_1826454993" r:id="rId349"/>
        </w:object>
      </w:r>
      <w:r w:rsidRPr="00CB630D">
        <w:rPr>
          <w:lang w:val="fr-FR"/>
        </w:rPr>
        <w:tab/>
        <w:t xml:space="preserve">avec </w:t>
      </w:r>
      <w:r w:rsidRPr="00CB630D">
        <w:rPr>
          <w:position w:val="-12"/>
          <w:lang w:val="fr-FR"/>
        </w:rPr>
        <w:object w:dxaOrig="560" w:dyaOrig="360" w14:anchorId="151BF744">
          <v:shape id="_x0000_i1178" type="#_x0000_t75" style="width:28.35pt;height:21.8pt" o:ole="">
            <v:imagedata r:id="rId350" o:title=""/>
          </v:shape>
          <o:OLEObject Type="Embed" ProgID="Equation.3" ShapeID="_x0000_i1178" DrawAspect="Content" ObjectID="_1826454994" r:id="rId351"/>
        </w:object>
      </w:r>
      <w:r w:rsidRPr="00CB630D">
        <w:rPr>
          <w:lang w:val="fr-FR"/>
        </w:rPr>
        <w:t>   m</w:t>
      </w:r>
      <w:r w:rsidRPr="00CB630D">
        <w:rPr>
          <w:lang w:val="fr-FR"/>
        </w:rPr>
        <w:tab/>
        <w:t>(B.3c)</w:t>
      </w:r>
    </w:p>
    <w:p w14:paraId="4CCDEC1F" w14:textId="77777777" w:rsidR="008D2651" w:rsidRPr="00CB630D" w:rsidRDefault="008D2651" w:rsidP="008D2651">
      <w:pPr>
        <w:tabs>
          <w:tab w:val="left" w:pos="360"/>
          <w:tab w:val="center" w:pos="6480"/>
          <w:tab w:val="right" w:pos="9000"/>
        </w:tabs>
        <w:rPr>
          <w:lang w:val="fr-FR"/>
        </w:rPr>
      </w:pPr>
      <w:r w:rsidRPr="00CB630D">
        <w:rPr>
          <w:lang w:val="fr-FR"/>
        </w:rPr>
        <w:t xml:space="preserve">où </w:t>
      </w:r>
      <w:r w:rsidRPr="00CB630D">
        <w:rPr>
          <w:i/>
          <w:lang w:val="fr-FR"/>
        </w:rPr>
        <w:t>d</w:t>
      </w:r>
      <w:r w:rsidRPr="00CB630D">
        <w:rPr>
          <w:i/>
          <w:vertAlign w:val="subscript"/>
          <w:lang w:val="fr-FR"/>
        </w:rPr>
        <w:t>lt</w:t>
      </w:r>
      <w:r w:rsidRPr="00CB630D">
        <w:rPr>
          <w:lang w:val="fr-FR"/>
        </w:rPr>
        <w:t xml:space="preserve">, </w:t>
      </w:r>
      <w:r w:rsidRPr="00CB630D">
        <w:rPr>
          <w:iCs/>
          <w:lang w:val="fr-FR"/>
        </w:rPr>
        <w:t>θ</w:t>
      </w:r>
      <w:r w:rsidRPr="00CB630D">
        <w:rPr>
          <w:i/>
          <w:vertAlign w:val="subscript"/>
          <w:lang w:val="fr-FR"/>
        </w:rPr>
        <w:t>t</w:t>
      </w:r>
      <w:r w:rsidRPr="00CB630D">
        <w:rPr>
          <w:lang w:val="fr-FR"/>
        </w:rPr>
        <w:t xml:space="preserve">, </w:t>
      </w:r>
      <w:r w:rsidRPr="00CB630D">
        <w:rPr>
          <w:i/>
          <w:lang w:val="fr-FR"/>
        </w:rPr>
        <w:t>h</w:t>
      </w:r>
      <w:r w:rsidRPr="00CB630D">
        <w:rPr>
          <w:i/>
          <w:vertAlign w:val="subscript"/>
          <w:lang w:val="fr-FR"/>
        </w:rPr>
        <w:t>ts</w:t>
      </w:r>
      <w:r w:rsidRPr="00CB630D">
        <w:rPr>
          <w:lang w:val="fr-FR"/>
        </w:rPr>
        <w:t xml:space="preserve"> et </w:t>
      </w:r>
      <w:r w:rsidRPr="00CB630D">
        <w:rPr>
          <w:i/>
          <w:lang w:val="fr-FR"/>
        </w:rPr>
        <w:t>i</w:t>
      </w:r>
      <w:r w:rsidRPr="00CB630D">
        <w:rPr>
          <w:i/>
          <w:vertAlign w:val="subscript"/>
          <w:lang w:val="fr-FR"/>
        </w:rPr>
        <w:t>lt</w:t>
      </w:r>
      <w:r w:rsidRPr="00CB630D">
        <w:rPr>
          <w:lang w:val="fr-FR"/>
        </w:rPr>
        <w:t xml:space="preserve"> sont donnée dans le Tableau 4.</w:t>
      </w:r>
    </w:p>
    <w:p w14:paraId="12E83928" w14:textId="2E46EFE3" w:rsidR="008D2651" w:rsidRPr="00CB630D" w:rsidRDefault="008D2651" w:rsidP="008D2651">
      <w:pPr>
        <w:rPr>
          <w:lang w:val="fr-FR"/>
        </w:rPr>
      </w:pPr>
      <w:r w:rsidRPr="00CB630D">
        <w:rPr>
          <w:lang w:val="fr-FR"/>
        </w:rPr>
        <w:t>On calcule le pourcentage de temps annuel théorique sans évanouissements, à l</w:t>
      </w:r>
      <w:r w:rsidR="00D011F1" w:rsidRPr="00CB630D">
        <w:rPr>
          <w:lang w:val="fr-FR"/>
        </w:rPr>
        <w:t>'</w:t>
      </w:r>
      <w:r w:rsidRPr="00CB630D">
        <w:rPr>
          <w:lang w:val="fr-FR"/>
        </w:rPr>
        <w:t xml:space="preserve">extrémité récepteur, </w:t>
      </w:r>
      <w:r w:rsidRPr="00CB630D">
        <w:rPr>
          <w:i/>
          <w:lang w:val="fr-FR"/>
        </w:rPr>
        <w:t>Q</w:t>
      </w:r>
      <w:r w:rsidRPr="00CB630D">
        <w:rPr>
          <w:vertAlign w:val="subscript"/>
          <w:lang w:val="fr-FR"/>
        </w:rPr>
        <w:t>0</w:t>
      </w:r>
      <w:r w:rsidRPr="00CB630D">
        <w:rPr>
          <w:i/>
          <w:vertAlign w:val="subscript"/>
          <w:lang w:val="fr-FR"/>
        </w:rPr>
        <w:t>car</w:t>
      </w:r>
      <w:r w:rsidRPr="00CB630D">
        <w:rPr>
          <w:lang w:val="fr-FR"/>
        </w:rPr>
        <w:t>, en utilisant la procédure donnée dans la § B.3 avec les données d</w:t>
      </w:r>
      <w:r w:rsidR="00D011F1" w:rsidRPr="00CB630D">
        <w:rPr>
          <w:lang w:val="fr-FR"/>
        </w:rPr>
        <w:t>'</w:t>
      </w:r>
      <w:r w:rsidRPr="00CB630D">
        <w:rPr>
          <w:lang w:val="fr-FR"/>
        </w:rPr>
        <w:t>entrée suivantes:</w:t>
      </w:r>
    </w:p>
    <w:p w14:paraId="71E5697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920" w:dyaOrig="360" w14:anchorId="6CE9A060">
          <v:shape id="_x0000_i1179" type="#_x0000_t75" style="width:50.2pt;height:21.8pt" o:ole="">
            <v:imagedata r:id="rId352" o:title=""/>
          </v:shape>
          <o:OLEObject Type="Embed" ProgID="Equation.3" ShapeID="_x0000_i1179" DrawAspect="Content" ObjectID="_1826454995" r:id="rId353"/>
        </w:object>
      </w:r>
      <w:r w:rsidRPr="00CB630D">
        <w:rPr>
          <w:lang w:val="fr-FR"/>
        </w:rPr>
        <w:t>                km</w:t>
      </w:r>
      <w:r w:rsidRPr="00CB630D">
        <w:rPr>
          <w:lang w:val="fr-FR"/>
        </w:rPr>
        <w:tab/>
        <w:t>(B.4a)</w:t>
      </w:r>
    </w:p>
    <w:p w14:paraId="090C6522"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920" w:dyaOrig="400" w14:anchorId="59BA7750">
          <v:shape id="_x0000_i1180" type="#_x0000_t75" style="width:50.2pt;height:21.8pt" o:ole="">
            <v:imagedata r:id="rId354" o:title=""/>
          </v:shape>
          <o:OLEObject Type="Embed" ProgID="Equation.3" ShapeID="_x0000_i1180" DrawAspect="Content" ObjectID="_1826454996" r:id="rId355"/>
        </w:object>
      </w:r>
      <w:r w:rsidRPr="00CB630D">
        <w:rPr>
          <w:lang w:val="fr-FR"/>
        </w:rPr>
        <w:t>                mrad</w:t>
      </w:r>
      <w:r w:rsidRPr="00CB630D">
        <w:rPr>
          <w:lang w:val="fr-FR"/>
        </w:rPr>
        <w:tab/>
        <w:t>(B.4b)</w:t>
      </w:r>
    </w:p>
    <w:p w14:paraId="3B908DE9" w14:textId="77777777" w:rsidR="008D2651" w:rsidRPr="00CB630D" w:rsidRDefault="008D2651" w:rsidP="008D2651">
      <w:pPr>
        <w:pStyle w:val="Equation"/>
        <w:tabs>
          <w:tab w:val="clear" w:pos="4820"/>
          <w:tab w:val="center" w:pos="4253"/>
          <w:tab w:val="left" w:pos="6521"/>
        </w:tabs>
        <w:rPr>
          <w:lang w:val="fr-FR"/>
        </w:rPr>
      </w:pPr>
      <w:r w:rsidRPr="00CB630D">
        <w:rPr>
          <w:lang w:val="fr-FR"/>
        </w:rPr>
        <w:tab/>
      </w:r>
      <w:r w:rsidRPr="00CB630D">
        <w:rPr>
          <w:lang w:val="fr-FR"/>
        </w:rPr>
        <w:tab/>
      </w:r>
      <w:r w:rsidRPr="00CB630D">
        <w:rPr>
          <w:position w:val="-12"/>
          <w:lang w:val="fr-FR"/>
        </w:rPr>
        <w:object w:dxaOrig="1719" w:dyaOrig="360" w14:anchorId="61801C64">
          <v:shape id="_x0000_i1181" type="#_x0000_t75" style="width:79.65pt;height:13.1pt" o:ole="">
            <v:imagedata r:id="rId356" o:title=""/>
          </v:shape>
          <o:OLEObject Type="Embed" ProgID="Equation.3" ShapeID="_x0000_i1181" DrawAspect="Content" ObjectID="_1826454997" r:id="rId357"/>
        </w:object>
      </w:r>
      <w:r w:rsidRPr="00CB630D">
        <w:rPr>
          <w:lang w:val="fr-FR"/>
        </w:rPr>
        <w:tab/>
        <w:t xml:space="preserve">avec </w:t>
      </w:r>
      <w:r w:rsidRPr="00CB630D">
        <w:rPr>
          <w:position w:val="-12"/>
          <w:lang w:val="fr-FR"/>
        </w:rPr>
        <w:object w:dxaOrig="580" w:dyaOrig="360" w14:anchorId="0ACE0A7D">
          <v:shape id="_x0000_i1182" type="#_x0000_t75" style="width:28.35pt;height:21.8pt" o:ole="">
            <v:imagedata r:id="rId358" o:title=""/>
          </v:shape>
          <o:OLEObject Type="Embed" ProgID="Equation.3" ShapeID="_x0000_i1182" DrawAspect="Content" ObjectID="_1826454998" r:id="rId359"/>
        </w:object>
      </w:r>
      <w:r w:rsidRPr="00CB630D">
        <w:rPr>
          <w:lang w:val="fr-FR"/>
        </w:rPr>
        <w:t>   m</w:t>
      </w:r>
      <w:r w:rsidRPr="00CB630D">
        <w:rPr>
          <w:lang w:val="fr-FR"/>
        </w:rPr>
        <w:tab/>
        <w:t>(B.4c)</w:t>
      </w:r>
    </w:p>
    <w:p w14:paraId="33A10534" w14:textId="77777777" w:rsidR="008D2651" w:rsidRPr="00CB630D" w:rsidRDefault="008D2651" w:rsidP="008D2651">
      <w:pPr>
        <w:tabs>
          <w:tab w:val="left" w:pos="360"/>
          <w:tab w:val="center" w:pos="6480"/>
          <w:tab w:val="right" w:pos="9000"/>
        </w:tabs>
        <w:rPr>
          <w:lang w:val="fr-FR"/>
        </w:rPr>
      </w:pPr>
      <w:r w:rsidRPr="00CB630D">
        <w:rPr>
          <w:lang w:val="fr-FR"/>
        </w:rPr>
        <w:t xml:space="preserve">où </w:t>
      </w:r>
      <w:r w:rsidRPr="00CB630D">
        <w:rPr>
          <w:i/>
          <w:lang w:val="fr-FR"/>
        </w:rPr>
        <w:t>d</w:t>
      </w:r>
      <w:r w:rsidRPr="00CB630D">
        <w:rPr>
          <w:i/>
          <w:vertAlign w:val="subscript"/>
          <w:lang w:val="fr-FR"/>
        </w:rPr>
        <w:t>lr</w:t>
      </w:r>
      <w:r w:rsidRPr="00CB630D">
        <w:rPr>
          <w:lang w:val="fr-FR"/>
        </w:rPr>
        <w:t xml:space="preserve">, </w:t>
      </w:r>
      <w:r w:rsidRPr="00CB630D">
        <w:rPr>
          <w:iCs/>
          <w:lang w:val="fr-FR"/>
        </w:rPr>
        <w:t>θ</w:t>
      </w:r>
      <w:r w:rsidRPr="00CB630D">
        <w:rPr>
          <w:i/>
          <w:vertAlign w:val="subscript"/>
          <w:lang w:val="fr-FR"/>
        </w:rPr>
        <w:t>r</w:t>
      </w:r>
      <w:r w:rsidRPr="00CB630D">
        <w:rPr>
          <w:lang w:val="fr-FR"/>
        </w:rPr>
        <w:t xml:space="preserve">, </w:t>
      </w:r>
      <w:r w:rsidRPr="00CB630D">
        <w:rPr>
          <w:i/>
          <w:lang w:val="fr-FR"/>
        </w:rPr>
        <w:t>h</w:t>
      </w:r>
      <w:r w:rsidRPr="00CB630D">
        <w:rPr>
          <w:i/>
          <w:vertAlign w:val="subscript"/>
          <w:lang w:val="fr-FR"/>
        </w:rPr>
        <w:t>rs</w:t>
      </w:r>
      <w:r w:rsidRPr="00CB630D">
        <w:rPr>
          <w:lang w:val="fr-FR"/>
        </w:rPr>
        <w:t xml:space="preserve"> et </w:t>
      </w:r>
      <w:r w:rsidRPr="00CB630D">
        <w:rPr>
          <w:i/>
          <w:lang w:val="fr-FR"/>
        </w:rPr>
        <w:t>i</w:t>
      </w:r>
      <w:r w:rsidRPr="00CB630D">
        <w:rPr>
          <w:i/>
          <w:vertAlign w:val="subscript"/>
          <w:lang w:val="fr-FR"/>
        </w:rPr>
        <w:t>lr</w:t>
      </w:r>
      <w:r w:rsidRPr="00CB630D">
        <w:rPr>
          <w:lang w:val="fr-FR"/>
        </w:rPr>
        <w:t xml:space="preserve"> sont donnés dans le Tableau 4 et calculés dans les § 3.3 et 3.7.</w:t>
      </w:r>
    </w:p>
    <w:p w14:paraId="43516266" w14:textId="4D1AE6BB" w:rsidR="008D2651" w:rsidRPr="00CB630D" w:rsidRDefault="008D2651" w:rsidP="008D2651">
      <w:pPr>
        <w:rPr>
          <w:lang w:val="fr-FR"/>
        </w:rPr>
      </w:pPr>
      <w:r w:rsidRPr="00CB630D">
        <w:rPr>
          <w:lang w:val="fr-FR"/>
        </w:rPr>
        <w:t>Le pourcentage de temps annuel théorique sans évanouissements pour l</w:t>
      </w:r>
      <w:r w:rsidR="00D011F1" w:rsidRPr="00CB630D">
        <w:rPr>
          <w:lang w:val="fr-FR"/>
        </w:rPr>
        <w:t>'</w:t>
      </w:r>
      <w:r w:rsidRPr="00CB630D">
        <w:rPr>
          <w:lang w:val="fr-FR"/>
        </w:rPr>
        <w:t>ensemble du trajet est maintenant donné par celui des pourcentages de temps associés à l</w:t>
      </w:r>
      <w:r w:rsidR="00D011F1" w:rsidRPr="00CB630D">
        <w:rPr>
          <w:lang w:val="fr-FR"/>
        </w:rPr>
        <w:t>'</w:t>
      </w:r>
      <w:r w:rsidRPr="00CB630D">
        <w:rPr>
          <w:lang w:val="fr-FR"/>
        </w:rPr>
        <w:t>émetteur et au récepteur le plus élevé:</w:t>
      </w:r>
    </w:p>
    <w:p w14:paraId="2438B9F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320" w:dyaOrig="360" w14:anchorId="1D750EF1">
          <v:shape id="_x0000_i1183" type="#_x0000_t75" style="width:106.9pt;height:13.1pt" o:ole="">
            <v:imagedata r:id="rId360" o:title=""/>
          </v:shape>
          <o:OLEObject Type="Embed" ProgID="Equation.3" ShapeID="_x0000_i1183" DrawAspect="Content" ObjectID="_1826454999" r:id="rId361"/>
        </w:object>
      </w:r>
      <w:r w:rsidRPr="00CB630D">
        <w:rPr>
          <w:lang w:val="fr-FR"/>
        </w:rPr>
        <w:t>                %</w:t>
      </w:r>
      <w:r w:rsidRPr="00CB630D">
        <w:rPr>
          <w:lang w:val="fr-FR"/>
        </w:rPr>
        <w:tab/>
        <w:t>(B.5)</w:t>
      </w:r>
    </w:p>
    <w:p w14:paraId="2F4353E9" w14:textId="77777777" w:rsidR="008D2651" w:rsidRPr="00CB630D" w:rsidRDefault="008D2651" w:rsidP="008D2651">
      <w:pPr>
        <w:pStyle w:val="Heading2"/>
        <w:rPr>
          <w:lang w:val="fr-FR"/>
        </w:rPr>
      </w:pPr>
      <w:bookmarkStart w:id="251" w:name="_Toc164420622"/>
      <w:bookmarkStart w:id="252" w:name="_Toc164927251"/>
      <w:bookmarkStart w:id="253" w:name="_Toc215824150"/>
      <w:r w:rsidRPr="00CB630D">
        <w:rPr>
          <w:lang w:val="fr-FR"/>
        </w:rPr>
        <w:t>B.3</w:t>
      </w:r>
      <w:r w:rsidRPr="00CB630D">
        <w:rPr>
          <w:lang w:val="fr-FR"/>
        </w:rPr>
        <w:tab/>
        <w:t>Calcul du pourcentage de temps annuel théorique sans évanouissements</w:t>
      </w:r>
      <w:bookmarkEnd w:id="251"/>
      <w:bookmarkEnd w:id="252"/>
      <w:bookmarkEnd w:id="253"/>
    </w:p>
    <w:p w14:paraId="44F6CBF0" w14:textId="0C5D1BD6" w:rsidR="008D2651" w:rsidRPr="00CB630D" w:rsidRDefault="008D2651" w:rsidP="008D2651">
      <w:pPr>
        <w:tabs>
          <w:tab w:val="left" w:pos="360"/>
          <w:tab w:val="center" w:pos="6480"/>
          <w:tab w:val="right" w:pos="8820"/>
        </w:tabs>
        <w:rPr>
          <w:lang w:val="fr-FR"/>
        </w:rPr>
      </w:pPr>
      <w:r w:rsidRPr="00CB630D">
        <w:rPr>
          <w:lang w:val="fr-FR"/>
        </w:rPr>
        <w:t xml:space="preserve">Dans cette section, on calcule le pourcentage de temps annuel théorique sans évanouissements </w:t>
      </w:r>
      <w:r w:rsidRPr="00CB630D">
        <w:rPr>
          <w:i/>
          <w:lang w:val="fr-FR"/>
        </w:rPr>
        <w:t>Q</w:t>
      </w:r>
      <w:r w:rsidRPr="00CB630D">
        <w:rPr>
          <w:vertAlign w:val="subscript"/>
          <w:lang w:val="fr-FR"/>
        </w:rPr>
        <w:t>0</w:t>
      </w:r>
      <w:r w:rsidRPr="00CB630D">
        <w:rPr>
          <w:i/>
          <w:vertAlign w:val="subscript"/>
          <w:lang w:val="fr-FR"/>
        </w:rPr>
        <w:t>ca</w:t>
      </w:r>
      <w:r w:rsidRPr="00CB630D">
        <w:rPr>
          <w:lang w:val="fr-FR"/>
        </w:rPr>
        <w:t>. Il faut effectuer le calcul au § B.2 une ou deux fois selon le type de trajet. Pour ce faire, on a besoin de trois données d</w:t>
      </w:r>
      <w:r w:rsidR="00D011F1" w:rsidRPr="00CB630D">
        <w:rPr>
          <w:lang w:val="fr-FR"/>
        </w:rPr>
        <w:t>'</w:t>
      </w:r>
      <w:r w:rsidRPr="00CB630D">
        <w:rPr>
          <w:lang w:val="fr-FR"/>
        </w:rPr>
        <w:t xml:space="preserve">entrée, </w:t>
      </w:r>
      <w:r w:rsidRPr="00CB630D">
        <w:rPr>
          <w:i/>
          <w:lang w:val="fr-FR"/>
        </w:rPr>
        <w:t>d</w:t>
      </w:r>
      <w:r w:rsidRPr="00CB630D">
        <w:rPr>
          <w:i/>
          <w:vertAlign w:val="subscript"/>
          <w:lang w:val="fr-FR"/>
        </w:rPr>
        <w:t>ca</w:t>
      </w:r>
      <w:r w:rsidRPr="00CB630D">
        <w:rPr>
          <w:lang w:val="fr-FR"/>
        </w:rPr>
        <w:t xml:space="preserve">, </w:t>
      </w:r>
      <w:r w:rsidRPr="00CB630D">
        <w:rPr>
          <w:iCs/>
          <w:lang w:val="fr-FR"/>
        </w:rPr>
        <w:t>ε</w:t>
      </w:r>
      <w:r w:rsidRPr="00CB630D">
        <w:rPr>
          <w:i/>
          <w:vertAlign w:val="subscript"/>
          <w:lang w:val="fr-FR"/>
        </w:rPr>
        <w:t>ca</w:t>
      </w:r>
      <w:r w:rsidRPr="00CB630D">
        <w:rPr>
          <w:lang w:val="fr-FR"/>
        </w:rPr>
        <w:t xml:space="preserve"> et </w:t>
      </w:r>
      <w:r w:rsidRPr="00CB630D">
        <w:rPr>
          <w:i/>
          <w:lang w:val="fr-FR"/>
        </w:rPr>
        <w:t>h</w:t>
      </w:r>
      <w:r w:rsidRPr="00CB630D">
        <w:rPr>
          <w:i/>
          <w:vertAlign w:val="subscript"/>
          <w:lang w:val="fr-FR"/>
        </w:rPr>
        <w:t>ca</w:t>
      </w:r>
      <w:r w:rsidRPr="00CB630D">
        <w:rPr>
          <w:lang w:val="fr-FR"/>
        </w:rPr>
        <w:t>, qui sont spécifiées chaque fois que cette section est utilisée.</w:t>
      </w:r>
    </w:p>
    <w:p w14:paraId="4AFA9C2A" w14:textId="77777777" w:rsidR="008D2651" w:rsidRPr="00CB630D" w:rsidRDefault="008D2651" w:rsidP="008D2651">
      <w:pPr>
        <w:rPr>
          <w:lang w:val="fr-FR"/>
        </w:rPr>
      </w:pPr>
      <w:r w:rsidRPr="00CB630D">
        <w:rPr>
          <w:lang w:val="fr-FR"/>
        </w:rPr>
        <w:t>On calcule le pourcentage de temps théorique sans évanouissements pour le mois le plus défavorable, comme suit:</w:t>
      </w:r>
    </w:p>
    <w:p w14:paraId="0B45D944" w14:textId="77777777" w:rsidR="008D2651" w:rsidRPr="00CB630D" w:rsidRDefault="008D2651" w:rsidP="008D2651">
      <w:pPr>
        <w:pStyle w:val="Equation"/>
        <w:tabs>
          <w:tab w:val="left" w:pos="6521"/>
        </w:tabs>
        <w:rPr>
          <w:lang w:val="fr-FR"/>
        </w:rPr>
      </w:pPr>
      <w:r w:rsidRPr="00CB630D">
        <w:rPr>
          <w:lang w:val="fr-FR"/>
        </w:rPr>
        <w:tab/>
      </w:r>
      <w:r w:rsidRPr="00CB630D">
        <w:rPr>
          <w:lang w:val="fr-FR"/>
        </w:rPr>
        <w:tab/>
      </w:r>
      <w:r w:rsidRPr="00CB630D">
        <w:rPr>
          <w:position w:val="-12"/>
          <w:lang w:val="fr-FR"/>
        </w:rPr>
        <w:object w:dxaOrig="4260" w:dyaOrig="420" w14:anchorId="2ECAE980">
          <v:shape id="_x0000_i1184" type="#_x0000_t75" style="width:3in;height:21.8pt" o:ole="">
            <v:imagedata r:id="rId362" o:title=""/>
          </v:shape>
          <o:OLEObject Type="Embed" ProgID="Equation.3" ShapeID="_x0000_i1184" DrawAspect="Content" ObjectID="_1826455000" r:id="rId363"/>
        </w:object>
      </w:r>
      <w:r w:rsidRPr="00CB630D">
        <w:rPr>
          <w:lang w:val="fr-FR"/>
        </w:rPr>
        <w:t>                %</w:t>
      </w:r>
      <w:r w:rsidRPr="00CB630D">
        <w:rPr>
          <w:lang w:val="fr-FR"/>
        </w:rPr>
        <w:tab/>
        <w:t>(B.6)</w:t>
      </w:r>
    </w:p>
    <w:p w14:paraId="11ACCFA9" w14:textId="77777777" w:rsidR="008D2651" w:rsidRPr="00CB630D" w:rsidRDefault="008D2651" w:rsidP="008D2651">
      <w:pPr>
        <w:tabs>
          <w:tab w:val="left" w:pos="360"/>
          <w:tab w:val="center" w:pos="6480"/>
          <w:tab w:val="right" w:pos="9000"/>
        </w:tabs>
        <w:rPr>
          <w:lang w:val="fr-FR"/>
        </w:rPr>
      </w:pPr>
      <w:r w:rsidRPr="00CB630D">
        <w:rPr>
          <w:lang w:val="fr-FR"/>
        </w:rPr>
        <w:t xml:space="preserve">où </w:t>
      </w:r>
      <w:r w:rsidRPr="00CB630D">
        <w:rPr>
          <w:i/>
          <w:lang w:val="fr-FR"/>
        </w:rPr>
        <w:t>K</w:t>
      </w:r>
      <w:r w:rsidRPr="00CB630D">
        <w:rPr>
          <w:lang w:val="fr-FR"/>
        </w:rPr>
        <w:t xml:space="preserve"> est calculé dans le § B.2 et </w:t>
      </w:r>
      <w:r w:rsidRPr="00CB630D">
        <w:rPr>
          <w:i/>
          <w:lang w:val="fr-FR"/>
        </w:rPr>
        <w:t>f</w:t>
      </w:r>
      <w:r w:rsidRPr="00CB630D">
        <w:rPr>
          <w:lang w:val="fr-FR"/>
        </w:rPr>
        <w:t xml:space="preserve"> figure dans le Tableau 4.</w:t>
      </w:r>
    </w:p>
    <w:p w14:paraId="2DA74496" w14:textId="77777777" w:rsidR="008D2651" w:rsidRPr="00CB630D" w:rsidRDefault="008D2651" w:rsidP="008D2651">
      <w:pPr>
        <w:tabs>
          <w:tab w:val="left" w:pos="360"/>
          <w:tab w:val="center" w:pos="6480"/>
          <w:tab w:val="right" w:pos="9000"/>
        </w:tabs>
        <w:rPr>
          <w:lang w:val="fr-FR"/>
        </w:rPr>
      </w:pPr>
      <w:r w:rsidRPr="00CB630D">
        <w:rPr>
          <w:lang w:val="fr-FR"/>
        </w:rPr>
        <w:t>On calcule le facteur de conversion climatique logarithmique comme suit:</w:t>
      </w:r>
    </w:p>
    <w:p w14:paraId="04FEFF32" w14:textId="77777777" w:rsidR="008D2651" w:rsidRPr="00CB630D" w:rsidRDefault="008D2651" w:rsidP="008D2651">
      <w:pPr>
        <w:pStyle w:val="Equation"/>
        <w:tabs>
          <w:tab w:val="clear" w:pos="794"/>
          <w:tab w:val="left" w:pos="567"/>
          <w:tab w:val="left" w:pos="7513"/>
        </w:tabs>
        <w:rPr>
          <w:lang w:val="fr-FR"/>
        </w:rPr>
      </w:pPr>
      <w:r w:rsidRPr="00CB630D">
        <w:rPr>
          <w:lang w:val="fr-FR"/>
        </w:rPr>
        <w:tab/>
      </w:r>
      <w:r w:rsidRPr="00CB630D">
        <w:rPr>
          <w:position w:val="-14"/>
          <w:lang w:val="fr-FR"/>
        </w:rPr>
        <w:object w:dxaOrig="6740" w:dyaOrig="440" w14:anchorId="396CA4F3">
          <v:shape id="_x0000_i1185" type="#_x0000_t75" style="width:338.2pt;height:28.35pt" o:ole="">
            <v:imagedata r:id="rId364" o:title="" croptop="-16888f"/>
          </v:shape>
          <o:OLEObject Type="Embed" ProgID="Equation.3" ShapeID="_x0000_i1185" DrawAspect="Content" ObjectID="_1826455001" r:id="rId365"/>
        </w:object>
      </w:r>
      <w:r w:rsidRPr="00CB630D">
        <w:rPr>
          <w:lang w:val="fr-FR"/>
        </w:rPr>
        <w:tab/>
        <w:t>|</w:t>
      </w:r>
      <w:r w:rsidRPr="00CB630D">
        <w:rPr>
          <w:szCs w:val="24"/>
          <w:lang w:val="fr-FR"/>
        </w:rPr>
        <w:sym w:font="Symbol" w:char="F06A"/>
      </w:r>
      <w:r w:rsidRPr="00CB630D">
        <w:rPr>
          <w:i/>
          <w:vertAlign w:val="subscript"/>
          <w:lang w:val="fr-FR"/>
        </w:rPr>
        <w:t>mn</w:t>
      </w:r>
      <w:r w:rsidRPr="00CB630D">
        <w:rPr>
          <w:lang w:val="fr-FR"/>
        </w:rPr>
        <w:t>| ≤ 45</w:t>
      </w:r>
      <w:r w:rsidRPr="00CB630D">
        <w:rPr>
          <w:szCs w:val="24"/>
          <w:lang w:val="fr-FR"/>
        </w:rPr>
        <w:sym w:font="Symbol" w:char="F0B0"/>
      </w:r>
      <w:r w:rsidRPr="00CB630D">
        <w:rPr>
          <w:lang w:val="fr-FR"/>
        </w:rPr>
        <w:tab/>
        <w:t>(B.7a)</w:t>
      </w:r>
    </w:p>
    <w:p w14:paraId="4590C654" w14:textId="77777777" w:rsidR="008D2651" w:rsidRPr="00CB630D" w:rsidRDefault="008D2651" w:rsidP="008D2651">
      <w:pPr>
        <w:pStyle w:val="Equation"/>
        <w:tabs>
          <w:tab w:val="clear" w:pos="794"/>
          <w:tab w:val="left" w:pos="567"/>
          <w:tab w:val="left" w:pos="7513"/>
        </w:tabs>
        <w:rPr>
          <w:lang w:val="fr-FR"/>
        </w:rPr>
      </w:pPr>
      <w:r w:rsidRPr="00CB630D">
        <w:rPr>
          <w:lang w:val="fr-FR"/>
        </w:rPr>
        <w:tab/>
      </w:r>
      <w:r w:rsidRPr="00CB630D">
        <w:rPr>
          <w:position w:val="-14"/>
          <w:lang w:val="fr-FR"/>
        </w:rPr>
        <w:object w:dxaOrig="6740" w:dyaOrig="440" w14:anchorId="1800C2C4">
          <v:shape id="_x0000_i1186" type="#_x0000_t75" style="width:338.2pt;height:28.35pt" o:ole="">
            <v:imagedata r:id="rId366" o:title="" croptop="-16888f"/>
          </v:shape>
          <o:OLEObject Type="Embed" ProgID="Equation.3" ShapeID="_x0000_i1186" DrawAspect="Content" ObjectID="_1826455002" r:id="rId367"/>
        </w:object>
      </w:r>
      <w:r w:rsidRPr="00CB630D">
        <w:rPr>
          <w:lang w:val="fr-FR"/>
        </w:rPr>
        <w:tab/>
        <w:t>sinon</w:t>
      </w:r>
      <w:r w:rsidRPr="00CB630D">
        <w:rPr>
          <w:lang w:val="fr-FR"/>
        </w:rPr>
        <w:tab/>
        <w:t>(B.7b)</w:t>
      </w:r>
    </w:p>
    <w:p w14:paraId="5E1561F3" w14:textId="77777777" w:rsidR="008D2651" w:rsidRPr="00CB630D" w:rsidRDefault="008D2651" w:rsidP="008D2651">
      <w:pPr>
        <w:tabs>
          <w:tab w:val="right" w:pos="9000"/>
        </w:tabs>
        <w:rPr>
          <w:lang w:val="fr-FR"/>
        </w:rPr>
      </w:pPr>
      <w:r w:rsidRPr="00CB630D">
        <w:rPr>
          <w:lang w:val="fr-FR"/>
        </w:rPr>
        <w:t xml:space="preserve">où </w:t>
      </w:r>
      <w:r w:rsidRPr="00CB630D">
        <w:rPr>
          <w:iCs/>
          <w:szCs w:val="24"/>
          <w:lang w:val="fr-FR"/>
        </w:rPr>
        <w:sym w:font="Symbol" w:char="F06A"/>
      </w:r>
      <w:r w:rsidRPr="00CB630D">
        <w:rPr>
          <w:i/>
          <w:vertAlign w:val="subscript"/>
          <w:lang w:val="fr-FR"/>
        </w:rPr>
        <w:t>mn</w:t>
      </w:r>
      <w:r w:rsidRPr="00CB630D">
        <w:rPr>
          <w:lang w:val="fr-FR"/>
        </w:rPr>
        <w:t xml:space="preserve"> est la latitude du point à mi-trajet et figure dans le Tableau 4.</w:t>
      </w:r>
    </w:p>
    <w:p w14:paraId="755B9485" w14:textId="77777777" w:rsidR="008D2651" w:rsidRPr="00CB630D" w:rsidRDefault="008D2651" w:rsidP="008D2651">
      <w:pPr>
        <w:pStyle w:val="Equation"/>
        <w:rPr>
          <w:lang w:val="fr-FR"/>
        </w:rPr>
      </w:pPr>
      <w:r w:rsidRPr="00CB630D">
        <w:rPr>
          <w:lang w:val="fr-FR"/>
        </w:rPr>
        <w:t xml:space="preserve">Si </w:t>
      </w:r>
      <w:r w:rsidRPr="00CB630D">
        <w:rPr>
          <w:i/>
          <w:lang w:val="fr-FR"/>
        </w:rPr>
        <w:t>C</w:t>
      </w:r>
      <w:r w:rsidRPr="00CB630D">
        <w:rPr>
          <w:i/>
          <w:vertAlign w:val="subscript"/>
          <w:lang w:val="fr-FR"/>
        </w:rPr>
        <w:t>g</w:t>
      </w:r>
      <w:r w:rsidRPr="00CB630D">
        <w:rPr>
          <w:lang w:val="fr-FR"/>
        </w:rPr>
        <w:t xml:space="preserve"> &gt; 10,8, </w:t>
      </w:r>
      <w:r w:rsidRPr="00CB630D">
        <w:rPr>
          <w:i/>
          <w:lang w:val="fr-FR"/>
        </w:rPr>
        <w:t>C</w:t>
      </w:r>
      <w:r w:rsidRPr="00CB630D">
        <w:rPr>
          <w:i/>
          <w:vertAlign w:val="subscript"/>
          <w:lang w:val="fr-FR"/>
        </w:rPr>
        <w:t>g</w:t>
      </w:r>
      <w:r w:rsidRPr="00CB630D">
        <w:rPr>
          <w:lang w:val="fr-FR"/>
        </w:rPr>
        <w:t> est pris égal à 10,8.</w:t>
      </w:r>
    </w:p>
    <w:p w14:paraId="555DAC13" w14:textId="77777777" w:rsidR="008D2651" w:rsidRPr="00CB630D" w:rsidRDefault="008D2651" w:rsidP="008D2651">
      <w:pPr>
        <w:keepNext/>
        <w:keepLines/>
        <w:widowControl w:val="0"/>
        <w:rPr>
          <w:lang w:val="fr-FR"/>
        </w:rPr>
      </w:pPr>
      <w:r w:rsidRPr="00CB630D">
        <w:rPr>
          <w:lang w:val="fr-FR"/>
        </w:rPr>
        <w:t>On calcule le pourcentage de temps annuel sans évanouissements comme suit:</w:t>
      </w:r>
    </w:p>
    <w:p w14:paraId="059F3530" w14:textId="77777777" w:rsidR="008D2651" w:rsidRPr="00CB630D" w:rsidRDefault="008D2651" w:rsidP="008D2651">
      <w:pPr>
        <w:pStyle w:val="Equation"/>
        <w:widowControl w:val="0"/>
        <w:rPr>
          <w:lang w:val="fr-FR"/>
        </w:rPr>
      </w:pPr>
      <w:r w:rsidRPr="00CB630D">
        <w:rPr>
          <w:lang w:val="fr-FR"/>
        </w:rPr>
        <w:tab/>
      </w:r>
      <w:r w:rsidRPr="00CB630D">
        <w:rPr>
          <w:lang w:val="fr-FR"/>
        </w:rPr>
        <w:tab/>
      </w:r>
      <w:r w:rsidRPr="00CB630D">
        <w:rPr>
          <w:position w:val="-12"/>
          <w:lang w:val="fr-FR"/>
        </w:rPr>
        <w:object w:dxaOrig="1760" w:dyaOrig="440" w14:anchorId="703C8D6D">
          <v:shape id="_x0000_i1187" type="#_x0000_t75" style="width:85.1pt;height:21.8pt" o:ole="">
            <v:imagedata r:id="rId368" o:title=""/>
          </v:shape>
          <o:OLEObject Type="Embed" ProgID="Equation.3" ShapeID="_x0000_i1187" DrawAspect="Content" ObjectID="_1826455003" r:id="rId369"/>
        </w:object>
      </w:r>
      <w:r w:rsidRPr="00CB630D">
        <w:rPr>
          <w:lang w:val="fr-FR"/>
        </w:rPr>
        <w:t>                %</w:t>
      </w:r>
      <w:r w:rsidRPr="00CB630D">
        <w:rPr>
          <w:lang w:val="fr-FR"/>
        </w:rPr>
        <w:tab/>
        <w:t>(B.8)</w:t>
      </w:r>
    </w:p>
    <w:p w14:paraId="47C83593" w14:textId="3532EA71" w:rsidR="008D2651" w:rsidRPr="00CB630D" w:rsidRDefault="008D2651" w:rsidP="008D2651">
      <w:pPr>
        <w:pStyle w:val="Heading2"/>
        <w:rPr>
          <w:lang w:val="fr-FR"/>
        </w:rPr>
      </w:pPr>
      <w:bookmarkStart w:id="254" w:name="_Toc164420623"/>
      <w:bookmarkStart w:id="255" w:name="_Toc164927252"/>
      <w:bookmarkStart w:id="256" w:name="_Toc215824151"/>
      <w:r w:rsidRPr="00CB630D">
        <w:rPr>
          <w:lang w:val="fr-FR"/>
        </w:rPr>
        <w:lastRenderedPageBreak/>
        <w:t>B.4</w:t>
      </w:r>
      <w:r w:rsidRPr="00CB630D">
        <w:rPr>
          <w:lang w:val="fr-FR"/>
        </w:rPr>
        <w:tab/>
        <w:t>Pourcentage de temps pendant lequel un niveau d</w:t>
      </w:r>
      <w:r w:rsidR="00D011F1" w:rsidRPr="00CB630D">
        <w:rPr>
          <w:lang w:val="fr-FR"/>
        </w:rPr>
        <w:t>'</w:t>
      </w:r>
      <w:r w:rsidRPr="00CB630D">
        <w:rPr>
          <w:lang w:val="fr-FR"/>
        </w:rPr>
        <w:t>évanouissement par temps clair est dépassé sur un trajet de surface</w:t>
      </w:r>
      <w:bookmarkEnd w:id="254"/>
      <w:bookmarkEnd w:id="255"/>
      <w:bookmarkEnd w:id="256"/>
    </w:p>
    <w:p w14:paraId="66BC18A6" w14:textId="25522BAD" w:rsidR="008D2651" w:rsidRPr="00CB630D" w:rsidRDefault="008D2651" w:rsidP="008D2651">
      <w:pPr>
        <w:rPr>
          <w:lang w:val="fr-FR"/>
        </w:rPr>
      </w:pPr>
      <w:r w:rsidRPr="00CB630D">
        <w:rPr>
          <w:lang w:val="fr-FR"/>
        </w:rPr>
        <w:t xml:space="preserve">Dans cette section, on définit une fonction </w:t>
      </w:r>
      <w:r w:rsidRPr="00CB630D">
        <w:rPr>
          <w:i/>
          <w:lang w:val="fr-FR"/>
        </w:rPr>
        <w:t>Q</w:t>
      </w:r>
      <w:r w:rsidRPr="00CB630D">
        <w:rPr>
          <w:i/>
          <w:vertAlign w:val="subscript"/>
          <w:lang w:val="fr-FR"/>
        </w:rPr>
        <w:t>caf</w:t>
      </w:r>
      <w:r w:rsidRPr="00CB630D">
        <w:rPr>
          <w:lang w:val="fr-FR"/>
        </w:rPr>
        <w:t>(</w:t>
      </w:r>
      <w:r w:rsidRPr="00CB630D">
        <w:rPr>
          <w:i/>
          <w:lang w:val="fr-FR"/>
        </w:rPr>
        <w:t>A</w:t>
      </w:r>
      <w:r w:rsidRPr="00CB630D">
        <w:rPr>
          <w:lang w:val="fr-FR"/>
        </w:rPr>
        <w:t>) qui donne le pourcentage de temps sans pluie pendant lequel un niveau d</w:t>
      </w:r>
      <w:r w:rsidR="00D011F1" w:rsidRPr="00CB630D">
        <w:rPr>
          <w:lang w:val="fr-FR"/>
        </w:rPr>
        <w:t>'</w:t>
      </w:r>
      <w:r w:rsidRPr="00CB630D">
        <w:rPr>
          <w:lang w:val="fr-FR"/>
        </w:rPr>
        <w:t>évanouissement donné en dB inférieur au niveau médian du signal est dépassé. La méthode est applicable à la fois pour les évanouissements (</w:t>
      </w:r>
      <w:r w:rsidRPr="00CB630D">
        <w:rPr>
          <w:i/>
          <w:lang w:val="fr-FR"/>
        </w:rPr>
        <w:t>A</w:t>
      </w:r>
      <w:r w:rsidRPr="00CB630D">
        <w:rPr>
          <w:lang w:val="fr-FR"/>
        </w:rPr>
        <w:t xml:space="preserve"> &gt; 0, lorsque </w:t>
      </w:r>
      <w:r w:rsidRPr="00CB630D">
        <w:rPr>
          <w:i/>
          <w:iCs/>
          <w:lang w:val="fr-FR"/>
        </w:rPr>
        <w:t>q</w:t>
      </w:r>
      <w:r w:rsidRPr="00CB630D">
        <w:rPr>
          <w:lang w:val="fr-FR"/>
        </w:rPr>
        <w:t> &lt; 50%) et les renforcements (</w:t>
      </w:r>
      <w:r w:rsidRPr="00CB630D">
        <w:rPr>
          <w:i/>
          <w:lang w:val="fr-FR"/>
        </w:rPr>
        <w:t>A</w:t>
      </w:r>
      <w:r w:rsidRPr="00CB630D">
        <w:rPr>
          <w:lang w:val="fr-FR"/>
        </w:rPr>
        <w:t xml:space="preserve"> &lt; 0, lorsque </w:t>
      </w:r>
      <w:r w:rsidRPr="00CB630D">
        <w:rPr>
          <w:i/>
          <w:iCs/>
          <w:lang w:val="fr-FR"/>
        </w:rPr>
        <w:t>q</w:t>
      </w:r>
      <w:r w:rsidRPr="00CB630D">
        <w:rPr>
          <w:lang w:val="fr-FR"/>
        </w:rPr>
        <w:t> &gt; 50%) et donne comme résultat un pourcentage de 50% pour un niveau médian du signal donné (</w:t>
      </w:r>
      <w:r w:rsidRPr="00CB630D">
        <w:rPr>
          <w:i/>
          <w:lang w:val="fr-FR"/>
        </w:rPr>
        <w:t>A</w:t>
      </w:r>
      <w:r w:rsidRPr="00CB630D">
        <w:rPr>
          <w:lang w:val="fr-FR"/>
        </w:rPr>
        <w:t> = 0). Le calcul doit être effectué, éventuellement plusieurs fois, tout au long de la méthode pour obtenir le niveau des évanouissements sous l</w:t>
      </w:r>
      <w:r w:rsidR="00D011F1" w:rsidRPr="00CB630D">
        <w:rPr>
          <w:lang w:val="fr-FR"/>
        </w:rPr>
        <w:t>'</w:t>
      </w:r>
      <w:r w:rsidRPr="00CB630D">
        <w:rPr>
          <w:lang w:val="fr-FR"/>
        </w:rPr>
        <w:t>effet conjugué du temps clair et des précipitations sur un trajet de surface (voir § 4.1).</w:t>
      </w:r>
    </w:p>
    <w:p w14:paraId="590A86BF" w14:textId="4406B814" w:rsidR="008D2651" w:rsidRPr="00CB630D" w:rsidRDefault="008D2651" w:rsidP="008D2651">
      <w:pPr>
        <w:rPr>
          <w:lang w:val="fr-FR"/>
        </w:rPr>
      </w:pPr>
      <w:r w:rsidRPr="00CB630D">
        <w:rPr>
          <w:lang w:val="fr-FR"/>
        </w:rPr>
        <w:t xml:space="preserve">Pour évaluer </w:t>
      </w:r>
      <w:r w:rsidRPr="00CB630D">
        <w:rPr>
          <w:i/>
          <w:lang w:val="fr-FR"/>
        </w:rPr>
        <w:t>Q</w:t>
      </w:r>
      <w:r w:rsidRPr="00CB630D">
        <w:rPr>
          <w:i/>
          <w:vertAlign w:val="subscript"/>
          <w:lang w:val="fr-FR"/>
        </w:rPr>
        <w:t>caf</w:t>
      </w:r>
      <w:r w:rsidRPr="00CB630D">
        <w:rPr>
          <w:lang w:val="fr-FR"/>
        </w:rPr>
        <w:t>(</w:t>
      </w:r>
      <w:r w:rsidRPr="00CB630D">
        <w:rPr>
          <w:i/>
          <w:lang w:val="fr-FR"/>
        </w:rPr>
        <w:t>A</w:t>
      </w:r>
      <w:r w:rsidRPr="00CB630D">
        <w:rPr>
          <w:lang w:val="fr-FR"/>
        </w:rPr>
        <w:t xml:space="preserve">), on a besoin de </w:t>
      </w:r>
      <w:r w:rsidRPr="00CB630D">
        <w:rPr>
          <w:i/>
          <w:lang w:val="fr-FR"/>
        </w:rPr>
        <w:t>Q</w:t>
      </w:r>
      <w:r w:rsidRPr="00CB630D">
        <w:rPr>
          <w:iCs/>
          <w:vertAlign w:val="subscript"/>
          <w:lang w:val="fr-FR"/>
        </w:rPr>
        <w:t>0</w:t>
      </w:r>
      <w:r w:rsidRPr="00CB630D">
        <w:rPr>
          <w:i/>
          <w:vertAlign w:val="subscript"/>
          <w:lang w:val="fr-FR"/>
        </w:rPr>
        <w:t>ca</w:t>
      </w:r>
      <w:r w:rsidRPr="00CB630D">
        <w:rPr>
          <w:lang w:val="fr-FR"/>
        </w:rPr>
        <w:t xml:space="preserve"> tel qu</w:t>
      </w:r>
      <w:r w:rsidR="00D011F1" w:rsidRPr="00CB630D">
        <w:rPr>
          <w:lang w:val="fr-FR"/>
        </w:rPr>
        <w:t>'</w:t>
      </w:r>
      <w:r w:rsidRPr="00CB630D">
        <w:rPr>
          <w:lang w:val="fr-FR"/>
        </w:rPr>
        <w:t xml:space="preserve">il a été calculé dans le § B.2 ci-dessus. Pour un trajet et une fréquence donnés, il faut calculer </w:t>
      </w:r>
      <w:r w:rsidRPr="00CB630D">
        <w:rPr>
          <w:i/>
          <w:lang w:val="fr-FR"/>
        </w:rPr>
        <w:t>Q</w:t>
      </w:r>
      <w:r w:rsidRPr="00CB630D">
        <w:rPr>
          <w:iCs/>
          <w:vertAlign w:val="subscript"/>
          <w:lang w:val="fr-FR"/>
        </w:rPr>
        <w:t>0</w:t>
      </w:r>
      <w:r w:rsidRPr="00CB630D">
        <w:rPr>
          <w:i/>
          <w:vertAlign w:val="subscript"/>
          <w:lang w:val="fr-FR"/>
        </w:rPr>
        <w:t>ca</w:t>
      </w:r>
      <w:r w:rsidRPr="00CB630D">
        <w:rPr>
          <w:lang w:val="fr-FR"/>
        </w:rPr>
        <w:t xml:space="preserve"> une fois seulement. La fonction </w:t>
      </w:r>
      <w:r w:rsidRPr="00CB630D">
        <w:rPr>
          <w:i/>
          <w:lang w:val="fr-FR"/>
        </w:rPr>
        <w:t>Q</w:t>
      </w:r>
      <w:r w:rsidRPr="00CB630D">
        <w:rPr>
          <w:i/>
          <w:vertAlign w:val="subscript"/>
          <w:lang w:val="fr-FR"/>
        </w:rPr>
        <w:t>caf</w:t>
      </w:r>
      <w:r w:rsidRPr="00CB630D">
        <w:rPr>
          <w:lang w:val="fr-FR"/>
        </w:rPr>
        <w:t>(</w:t>
      </w:r>
      <w:r w:rsidRPr="00CB630D">
        <w:rPr>
          <w:i/>
          <w:lang w:val="fr-FR"/>
        </w:rPr>
        <w:t>A</w:t>
      </w:r>
      <w:r w:rsidRPr="00CB630D">
        <w:rPr>
          <w:lang w:val="fr-FR"/>
        </w:rPr>
        <w:t>) peut alors être utilisée aussi souvent que nécessaire dans le § 4.1.</w:t>
      </w:r>
    </w:p>
    <w:p w14:paraId="03E0438D" w14:textId="77777777" w:rsidR="008D2651" w:rsidRPr="00CB630D" w:rsidRDefault="008D2651" w:rsidP="008D2651">
      <w:pPr>
        <w:rPr>
          <w:lang w:val="fr-FR"/>
        </w:rPr>
      </w:pPr>
      <w:r w:rsidRPr="00CB630D">
        <w:rPr>
          <w:lang w:val="fr-FR"/>
        </w:rPr>
        <w:t xml:space="preserve">Lorsque </w:t>
      </w:r>
      <w:r w:rsidRPr="00CB630D">
        <w:rPr>
          <w:i/>
          <w:iCs/>
          <w:lang w:val="fr-FR"/>
        </w:rPr>
        <w:t>A</w:t>
      </w:r>
      <w:r w:rsidRPr="00CB630D">
        <w:rPr>
          <w:lang w:val="fr-FR"/>
        </w:rPr>
        <w:t xml:space="preserve"> ≥ 0, </w:t>
      </w:r>
      <w:r w:rsidRPr="00CB630D">
        <w:rPr>
          <w:i/>
          <w:lang w:val="fr-FR"/>
        </w:rPr>
        <w:t>Q</w:t>
      </w:r>
      <w:r w:rsidRPr="00CB630D">
        <w:rPr>
          <w:i/>
          <w:vertAlign w:val="subscript"/>
          <w:lang w:val="fr-FR"/>
        </w:rPr>
        <w:t>caf</w:t>
      </w:r>
      <w:r w:rsidRPr="00CB630D">
        <w:rPr>
          <w:lang w:val="fr-FR"/>
        </w:rPr>
        <w:t>(</w:t>
      </w:r>
      <w:r w:rsidRPr="00CB630D">
        <w:rPr>
          <w:i/>
          <w:lang w:val="fr-FR"/>
        </w:rPr>
        <w:t>A</w:t>
      </w:r>
      <w:r w:rsidRPr="00CB630D">
        <w:rPr>
          <w:lang w:val="fr-FR"/>
        </w:rPr>
        <w:t>) est donné par:</w:t>
      </w:r>
    </w:p>
    <w:p w14:paraId="4D8C3CDB" w14:textId="77777777" w:rsidR="008D2651" w:rsidRPr="00302A14" w:rsidRDefault="008D2651" w:rsidP="008D2651">
      <w:pPr>
        <w:pStyle w:val="Equation"/>
        <w:tabs>
          <w:tab w:val="left" w:pos="6946"/>
        </w:tabs>
        <w:rPr>
          <w:lang w:val="fr-FR"/>
        </w:rPr>
      </w:pPr>
      <w:r w:rsidRPr="00CB630D">
        <w:rPr>
          <w:lang w:val="fr-FR"/>
        </w:rPr>
        <w:tab/>
      </w:r>
      <w:r w:rsidRPr="00CB630D">
        <w:rPr>
          <w:lang w:val="fr-FR"/>
        </w:rPr>
        <w:tab/>
      </w:r>
      <w:r w:rsidRPr="00302A14">
        <w:rPr>
          <w:position w:val="-14"/>
          <w:lang w:val="fr-FR"/>
        </w:rPr>
        <w:object w:dxaOrig="3680" w:dyaOrig="460" w14:anchorId="5E0A7F97">
          <v:shape id="_x0000_i1188" type="#_x0000_t75" style="width:180pt;height:28.35pt" o:ole="">
            <v:imagedata r:id="rId370" o:title="" croptop="-16154f"/>
          </v:shape>
          <o:OLEObject Type="Embed" ProgID="Equation.3" ShapeID="_x0000_i1188" DrawAspect="Content" ObjectID="_1826455004" r:id="rId371"/>
        </w:object>
      </w:r>
      <w:r w:rsidRPr="00302A14">
        <w:rPr>
          <w:lang w:val="fr-FR"/>
        </w:rPr>
        <w:t>             %</w:t>
      </w:r>
      <w:r w:rsidRPr="00302A14">
        <w:rPr>
          <w:lang w:val="fr-FR"/>
        </w:rPr>
        <w:tab/>
        <w:t>(B.9)</w:t>
      </w:r>
    </w:p>
    <w:p w14:paraId="18078616" w14:textId="77777777" w:rsidR="008D2651" w:rsidRPr="00302A14" w:rsidRDefault="008D2651" w:rsidP="008D2651">
      <w:pPr>
        <w:keepNext/>
        <w:keepLines/>
        <w:tabs>
          <w:tab w:val="left" w:pos="360"/>
          <w:tab w:val="center" w:pos="6480"/>
          <w:tab w:val="right" w:pos="8820"/>
        </w:tabs>
        <w:rPr>
          <w:lang w:val="fr-FR"/>
        </w:rPr>
      </w:pPr>
      <w:r w:rsidRPr="00302A14">
        <w:rPr>
          <w:lang w:val="fr-FR"/>
        </w:rPr>
        <w:t>où:</w:t>
      </w:r>
    </w:p>
    <w:p w14:paraId="73AFBC60" w14:textId="77777777" w:rsidR="008D2651" w:rsidRPr="00302A14" w:rsidRDefault="008D2651" w:rsidP="008D2651">
      <w:pPr>
        <w:pStyle w:val="Equation"/>
        <w:rPr>
          <w:lang w:val="fr-FR"/>
        </w:rPr>
      </w:pPr>
      <w:r w:rsidRPr="00302A14">
        <w:rPr>
          <w:lang w:val="fr-FR"/>
        </w:rPr>
        <w:tab/>
      </w:r>
      <w:r w:rsidRPr="00302A14">
        <w:rPr>
          <w:lang w:val="fr-FR"/>
        </w:rPr>
        <w:tab/>
      </w:r>
      <w:r w:rsidRPr="00302A14">
        <w:rPr>
          <w:position w:val="-30"/>
          <w:lang w:val="fr-FR"/>
        </w:rPr>
        <w:object w:dxaOrig="6039" w:dyaOrig="720" w14:anchorId="53CD9A66">
          <v:shape id="_x0000_i1189" type="#_x0000_t75" style="width:302.2pt;height:43.65pt" o:ole="">
            <v:imagedata r:id="rId372" o:title="" croptop="-16888f"/>
          </v:shape>
          <o:OLEObject Type="Embed" ProgID="Equation.3" ShapeID="_x0000_i1189" DrawAspect="Content" ObjectID="_1826455005" r:id="rId373"/>
        </w:object>
      </w:r>
      <w:r w:rsidRPr="00302A14">
        <w:rPr>
          <w:lang w:val="fr-FR"/>
        </w:rPr>
        <w:tab/>
        <w:t>(B.9a)</w:t>
      </w:r>
    </w:p>
    <w:p w14:paraId="37DAAC88" w14:textId="77777777" w:rsidR="008D2651" w:rsidRPr="00302A14" w:rsidRDefault="008D2651" w:rsidP="008D2651">
      <w:pPr>
        <w:pStyle w:val="Equation"/>
        <w:rPr>
          <w:lang w:val="fr-FR"/>
        </w:rPr>
      </w:pPr>
      <w:r w:rsidRPr="00302A14">
        <w:rPr>
          <w:lang w:val="fr-FR"/>
        </w:rPr>
        <w:tab/>
      </w:r>
      <w:r w:rsidRPr="00302A14">
        <w:rPr>
          <w:lang w:val="fr-FR"/>
        </w:rPr>
        <w:tab/>
      </w:r>
      <w:r w:rsidRPr="00302A14">
        <w:rPr>
          <w:position w:val="-12"/>
          <w:lang w:val="fr-FR"/>
        </w:rPr>
        <w:object w:dxaOrig="2820" w:dyaOrig="360" w14:anchorId="11A90D08">
          <v:shape id="_x0000_i1190" type="#_x0000_t75" style="width:129.8pt;height:13.1pt" o:ole="">
            <v:imagedata r:id="rId374" o:title=""/>
          </v:shape>
          <o:OLEObject Type="Embed" ProgID="Equation.3" ShapeID="_x0000_i1190" DrawAspect="Content" ObjectID="_1826455006" r:id="rId375"/>
        </w:object>
      </w:r>
      <w:r w:rsidRPr="00302A14">
        <w:rPr>
          <w:lang w:val="fr-FR"/>
        </w:rPr>
        <w:tab/>
        <w:t>(B.9b)</w:t>
      </w:r>
    </w:p>
    <w:p w14:paraId="5B19A868" w14:textId="77777777" w:rsidR="008D2651" w:rsidRPr="00302A14" w:rsidRDefault="008D2651" w:rsidP="008D2651">
      <w:pPr>
        <w:tabs>
          <w:tab w:val="left" w:pos="360"/>
          <w:tab w:val="center" w:pos="6480"/>
          <w:tab w:val="right" w:pos="8820"/>
        </w:tabs>
        <w:rPr>
          <w:lang w:val="fr-FR"/>
        </w:rPr>
      </w:pPr>
      <w:r w:rsidRPr="00302A14">
        <w:rPr>
          <w:lang w:val="fr-FR"/>
        </w:rPr>
        <w:t>Lorsque</w:t>
      </w:r>
      <w:r w:rsidRPr="00302A14">
        <w:rPr>
          <w:i/>
          <w:iCs/>
          <w:lang w:val="fr-FR"/>
        </w:rPr>
        <w:t xml:space="preserve"> A</w:t>
      </w:r>
      <w:r w:rsidRPr="00302A14">
        <w:rPr>
          <w:lang w:val="fr-FR"/>
        </w:rPr>
        <w:t xml:space="preserve"> &lt; 0, </w:t>
      </w:r>
      <w:r w:rsidRPr="00302A14">
        <w:rPr>
          <w:i/>
          <w:lang w:val="fr-FR"/>
        </w:rPr>
        <w:t>Q</w:t>
      </w:r>
      <w:r w:rsidRPr="00302A14">
        <w:rPr>
          <w:i/>
          <w:vertAlign w:val="subscript"/>
          <w:lang w:val="fr-FR"/>
        </w:rPr>
        <w:t>caf</w:t>
      </w:r>
      <w:r w:rsidRPr="00302A14">
        <w:rPr>
          <w:lang w:val="fr-FR"/>
        </w:rPr>
        <w:t>(</w:t>
      </w:r>
      <w:r w:rsidRPr="00302A14">
        <w:rPr>
          <w:i/>
          <w:lang w:val="fr-FR"/>
        </w:rPr>
        <w:t>A</w:t>
      </w:r>
      <w:r w:rsidRPr="00302A14">
        <w:rPr>
          <w:lang w:val="fr-FR"/>
        </w:rPr>
        <w:t>) est donné par:</w:t>
      </w:r>
    </w:p>
    <w:p w14:paraId="025E972B" w14:textId="77777777" w:rsidR="008D2651" w:rsidRPr="00302A14" w:rsidRDefault="008D2651" w:rsidP="008D2651">
      <w:pPr>
        <w:pStyle w:val="Equation"/>
        <w:rPr>
          <w:lang w:val="fr-FR"/>
        </w:rPr>
      </w:pPr>
      <w:r w:rsidRPr="00302A14">
        <w:rPr>
          <w:lang w:val="fr-FR"/>
        </w:rPr>
        <w:tab/>
      </w:r>
      <w:r w:rsidRPr="00302A14">
        <w:rPr>
          <w:lang w:val="fr-FR"/>
        </w:rPr>
        <w:tab/>
      </w:r>
      <w:r w:rsidRPr="00302A14">
        <w:rPr>
          <w:position w:val="-14"/>
          <w:lang w:val="fr-FR"/>
        </w:rPr>
        <w:object w:dxaOrig="3240" w:dyaOrig="460" w14:anchorId="1D659472">
          <v:shape id="_x0000_i1191" type="#_x0000_t75" style="width:157.1pt;height:21.8pt" o:ole="">
            <v:imagedata r:id="rId376" o:title=""/>
          </v:shape>
          <o:OLEObject Type="Embed" ProgID="Equation.3" ShapeID="_x0000_i1191" DrawAspect="Content" ObjectID="_1826455007" r:id="rId377"/>
        </w:object>
      </w:r>
      <w:r w:rsidRPr="00302A14">
        <w:rPr>
          <w:lang w:val="fr-FR"/>
        </w:rPr>
        <w:t>               %</w:t>
      </w:r>
      <w:r w:rsidRPr="00302A14">
        <w:rPr>
          <w:lang w:val="fr-FR"/>
        </w:rPr>
        <w:tab/>
        <w:t>(B.10)</w:t>
      </w:r>
    </w:p>
    <w:p w14:paraId="01DA09FE" w14:textId="77777777" w:rsidR="008D2651" w:rsidRPr="00302A14" w:rsidRDefault="008D2651" w:rsidP="008D2651">
      <w:pPr>
        <w:pStyle w:val="Equation"/>
        <w:rPr>
          <w:lang w:val="fr-FR"/>
        </w:rPr>
      </w:pPr>
      <w:r w:rsidRPr="00302A14">
        <w:rPr>
          <w:lang w:val="fr-FR"/>
        </w:rPr>
        <w:tab/>
      </w:r>
      <w:r w:rsidRPr="00302A14">
        <w:rPr>
          <w:lang w:val="fr-FR"/>
        </w:rPr>
        <w:tab/>
      </w:r>
      <w:r w:rsidRPr="00302A14">
        <w:rPr>
          <w:position w:val="-30"/>
          <w:lang w:val="fr-FR"/>
        </w:rPr>
        <w:object w:dxaOrig="5600" w:dyaOrig="720" w14:anchorId="5CFC9727">
          <v:shape id="_x0000_i1192" type="#_x0000_t75" style="width:280.35pt;height:43.65pt" o:ole="">
            <v:imagedata r:id="rId378" o:title="" croptop="-16888f"/>
          </v:shape>
          <o:OLEObject Type="Embed" ProgID="Equation.3" ShapeID="_x0000_i1192" DrawAspect="Content" ObjectID="_1826455008" r:id="rId379"/>
        </w:object>
      </w:r>
      <w:r w:rsidRPr="00302A14">
        <w:rPr>
          <w:lang w:val="fr-FR"/>
        </w:rPr>
        <w:tab/>
        <w:t>(B.10a)</w:t>
      </w:r>
    </w:p>
    <w:p w14:paraId="24BDFFB0" w14:textId="77777777" w:rsidR="008D2651" w:rsidRPr="00CB630D" w:rsidRDefault="008D2651" w:rsidP="008D2651">
      <w:pPr>
        <w:pStyle w:val="Equation"/>
        <w:rPr>
          <w:lang w:val="fr-FR"/>
        </w:rPr>
      </w:pPr>
      <w:r w:rsidRPr="00302A14">
        <w:rPr>
          <w:lang w:val="fr-FR"/>
        </w:rPr>
        <w:tab/>
      </w:r>
      <w:r w:rsidRPr="00302A14">
        <w:rPr>
          <w:lang w:val="fr-FR"/>
        </w:rPr>
        <w:tab/>
      </w:r>
      <w:r w:rsidRPr="00302A14">
        <w:rPr>
          <w:position w:val="-12"/>
          <w:lang w:val="fr-FR"/>
        </w:rPr>
        <w:object w:dxaOrig="2600" w:dyaOrig="360" w14:anchorId="613FA6C8">
          <v:shape id="_x0000_i1193" type="#_x0000_t75" style="width:115.65pt;height:13.1pt" o:ole="">
            <v:imagedata r:id="rId380" o:title=""/>
          </v:shape>
          <o:OLEObject Type="Embed" ProgID="Equation.3" ShapeID="_x0000_i1193" DrawAspect="Content" ObjectID="_1826455009" r:id="rId381"/>
        </w:object>
      </w:r>
      <w:r w:rsidRPr="00302A14">
        <w:rPr>
          <w:lang w:val="fr-FR"/>
        </w:rPr>
        <w:tab/>
        <w:t>(B.10b)</w:t>
      </w:r>
    </w:p>
    <w:p w14:paraId="2806C612" w14:textId="701EB660" w:rsidR="008D2651" w:rsidRPr="00CB630D" w:rsidRDefault="008D2651" w:rsidP="008D2651">
      <w:pPr>
        <w:pStyle w:val="Heading2"/>
        <w:rPr>
          <w:lang w:val="fr-FR"/>
        </w:rPr>
      </w:pPr>
      <w:bookmarkStart w:id="257" w:name="_Toc164420624"/>
      <w:bookmarkStart w:id="258" w:name="_Toc164927253"/>
      <w:bookmarkStart w:id="259" w:name="_Toc215824152"/>
      <w:r w:rsidRPr="00CB630D">
        <w:rPr>
          <w:lang w:val="fr-FR"/>
        </w:rPr>
        <w:t>B.5</w:t>
      </w:r>
      <w:r w:rsidRPr="00CB630D">
        <w:rPr>
          <w:lang w:val="fr-FR"/>
        </w:rPr>
        <w:tab/>
        <w:t>Pourcentage de temps pendant lequel un niveau d</w:t>
      </w:r>
      <w:r w:rsidR="00D011F1" w:rsidRPr="00CB630D">
        <w:rPr>
          <w:lang w:val="fr-FR"/>
        </w:rPr>
        <w:t>'</w:t>
      </w:r>
      <w:r w:rsidRPr="00CB630D">
        <w:rPr>
          <w:lang w:val="fr-FR"/>
        </w:rPr>
        <w:t>évanouissement par temps clair est dépassé sur un trajet de diffusion troposphérique</w:t>
      </w:r>
      <w:bookmarkEnd w:id="257"/>
      <w:bookmarkEnd w:id="258"/>
      <w:bookmarkEnd w:id="259"/>
    </w:p>
    <w:p w14:paraId="26E96925" w14:textId="52A7345C" w:rsidR="008D2651" w:rsidRPr="00CB630D" w:rsidRDefault="008D2651" w:rsidP="008D2651">
      <w:pPr>
        <w:rPr>
          <w:lang w:val="fr-FR"/>
        </w:rPr>
      </w:pPr>
      <w:r w:rsidRPr="00CB630D">
        <w:rPr>
          <w:lang w:val="fr-FR"/>
        </w:rPr>
        <w:t xml:space="preserve">Dans cette section, on définit une fonction </w:t>
      </w:r>
      <w:r w:rsidRPr="00CB630D">
        <w:rPr>
          <w:i/>
          <w:lang w:val="fr-FR"/>
        </w:rPr>
        <w:t>Q</w:t>
      </w:r>
      <w:r w:rsidRPr="00CB630D">
        <w:rPr>
          <w:i/>
          <w:vertAlign w:val="subscript"/>
          <w:lang w:val="fr-FR"/>
        </w:rPr>
        <w:t>caftropo</w:t>
      </w:r>
      <w:r w:rsidRPr="00CB630D">
        <w:rPr>
          <w:lang w:val="fr-FR"/>
        </w:rPr>
        <w:t>(</w:t>
      </w:r>
      <w:r w:rsidRPr="00CB630D">
        <w:rPr>
          <w:i/>
          <w:lang w:val="fr-FR"/>
        </w:rPr>
        <w:t>A</w:t>
      </w:r>
      <w:r w:rsidRPr="00CB630D">
        <w:rPr>
          <w:lang w:val="fr-FR"/>
        </w:rPr>
        <w:t>) qui donne le pourcentage de temps, en l</w:t>
      </w:r>
      <w:r w:rsidR="00D011F1" w:rsidRPr="00CB630D">
        <w:rPr>
          <w:lang w:val="fr-FR"/>
        </w:rPr>
        <w:t>'</w:t>
      </w:r>
      <w:r w:rsidRPr="00CB630D">
        <w:rPr>
          <w:lang w:val="fr-FR"/>
        </w:rPr>
        <w:t>absence de pluie, pendant lequel un niveau d</w:t>
      </w:r>
      <w:r w:rsidR="00D011F1" w:rsidRPr="00CB630D">
        <w:rPr>
          <w:lang w:val="fr-FR"/>
        </w:rPr>
        <w:t>'</w:t>
      </w:r>
      <w:r w:rsidRPr="00CB630D">
        <w:rPr>
          <w:lang w:val="fr-FR"/>
        </w:rPr>
        <w:t>évanouissement donné en dB inférieur au niveau médian du signal est dépassé. Le calcul doit être effectué, éventuellement plusieurs fois tout au long de la méthode pour obtenir le niveau des évanouissements sous l</w:t>
      </w:r>
      <w:r w:rsidR="00D011F1" w:rsidRPr="00CB630D">
        <w:rPr>
          <w:lang w:val="fr-FR"/>
        </w:rPr>
        <w:t>'</w:t>
      </w:r>
      <w:r w:rsidRPr="00CB630D">
        <w:rPr>
          <w:lang w:val="fr-FR"/>
        </w:rPr>
        <w:t>effet conjugué du temps clair et des précipitations sur un trajet de diffusion troposphérique (voir § 4.3).</w:t>
      </w:r>
    </w:p>
    <w:p w14:paraId="63738AA7" w14:textId="77777777" w:rsidR="008D2651" w:rsidRPr="00CB630D" w:rsidRDefault="008D2651" w:rsidP="008D2651">
      <w:pPr>
        <w:rPr>
          <w:lang w:val="fr-FR"/>
        </w:rPr>
      </w:pPr>
      <w:r w:rsidRPr="00CB630D">
        <w:rPr>
          <w:lang w:val="fr-FR"/>
        </w:rPr>
        <w:t>Dans le modèle WRPM, on suppose que les évanouissements et les renforcements du signal par temps clair sont absents sur les trajets obliques entre les terminaux et le volume commun de diffusion troposphérique. La distribution du niveau des évanouissements est donc une fonction en escalier:</w:t>
      </w:r>
    </w:p>
    <w:p w14:paraId="629B1D2E" w14:textId="77777777" w:rsidR="008D2651" w:rsidRPr="00CB630D" w:rsidRDefault="008D2651" w:rsidP="008D2651">
      <w:pPr>
        <w:pStyle w:val="Equation"/>
        <w:tabs>
          <w:tab w:val="left" w:pos="6946"/>
        </w:tabs>
        <w:rPr>
          <w:lang w:val="fr-FR"/>
        </w:rPr>
      </w:pPr>
      <w:r w:rsidRPr="00CB630D">
        <w:rPr>
          <w:lang w:val="fr-FR"/>
        </w:rPr>
        <w:tab/>
      </w:r>
      <w:r w:rsidRPr="00CB630D">
        <w:rPr>
          <w:lang w:val="fr-FR"/>
        </w:rPr>
        <w:tab/>
      </w:r>
      <w:r w:rsidRPr="00CB630D">
        <w:rPr>
          <w:position w:val="-14"/>
          <w:lang w:val="fr-FR"/>
        </w:rPr>
        <w:object w:dxaOrig="1800" w:dyaOrig="380" w14:anchorId="61EE2AE9">
          <v:shape id="_x0000_i1194" type="#_x0000_t75" style="width:100.35pt;height:21.8pt" o:ole="">
            <v:imagedata r:id="rId382" o:title=""/>
          </v:shape>
          <o:OLEObject Type="Embed" ProgID="Equation.3" ShapeID="_x0000_i1194" DrawAspect="Content" ObjectID="_1826455010" r:id="rId383"/>
        </w:object>
      </w:r>
      <w:r w:rsidRPr="00CB630D">
        <w:rPr>
          <w:lang w:val="fr-FR"/>
        </w:rPr>
        <w:t>             %</w:t>
      </w:r>
      <w:r w:rsidRPr="00CB630D">
        <w:rPr>
          <w:lang w:val="fr-FR"/>
        </w:rPr>
        <w:tab/>
      </w:r>
      <w:r w:rsidRPr="00CB630D">
        <w:rPr>
          <w:i/>
          <w:iCs/>
          <w:lang w:val="fr-FR"/>
        </w:rPr>
        <w:t>A</w:t>
      </w:r>
      <w:r w:rsidRPr="00CB630D">
        <w:rPr>
          <w:lang w:val="fr-FR"/>
        </w:rPr>
        <w:t> &lt; 0</w:t>
      </w:r>
      <w:r w:rsidRPr="00CB630D">
        <w:rPr>
          <w:lang w:val="fr-FR"/>
        </w:rPr>
        <w:tab/>
        <w:t>(B.11a)</w:t>
      </w:r>
    </w:p>
    <w:p w14:paraId="73BB58DB" w14:textId="77777777" w:rsidR="008D2651" w:rsidRPr="00CB630D" w:rsidRDefault="008D2651" w:rsidP="008D2651">
      <w:pPr>
        <w:pStyle w:val="Equation"/>
        <w:tabs>
          <w:tab w:val="left" w:pos="6946"/>
        </w:tabs>
        <w:rPr>
          <w:lang w:val="fr-FR"/>
        </w:rPr>
      </w:pPr>
      <w:r w:rsidRPr="00CB630D">
        <w:rPr>
          <w:lang w:val="fr-FR"/>
        </w:rPr>
        <w:tab/>
      </w:r>
      <w:r w:rsidRPr="00CB630D">
        <w:rPr>
          <w:lang w:val="fr-FR"/>
        </w:rPr>
        <w:tab/>
      </w:r>
      <w:r w:rsidRPr="00CB630D">
        <w:rPr>
          <w:position w:val="-14"/>
          <w:lang w:val="fr-FR"/>
        </w:rPr>
        <w:object w:dxaOrig="1579" w:dyaOrig="380" w14:anchorId="08F107D6">
          <v:shape id="_x0000_i1195" type="#_x0000_t75" style="width:79.65pt;height:13.1pt" o:ole="">
            <v:imagedata r:id="rId384" o:title=""/>
          </v:shape>
          <o:OLEObject Type="Embed" ProgID="Equation.3" ShapeID="_x0000_i1195" DrawAspect="Content" ObjectID="_1826455011" r:id="rId385"/>
        </w:object>
      </w:r>
      <w:r w:rsidRPr="00CB630D">
        <w:rPr>
          <w:lang w:val="fr-FR"/>
        </w:rPr>
        <w:t>                %</w:t>
      </w:r>
      <w:r w:rsidRPr="00CB630D">
        <w:rPr>
          <w:lang w:val="fr-FR"/>
        </w:rPr>
        <w:tab/>
        <w:t>sinon</w:t>
      </w:r>
      <w:r w:rsidRPr="00CB630D">
        <w:rPr>
          <w:lang w:val="fr-FR"/>
        </w:rPr>
        <w:tab/>
        <w:t>(B.11b)</w:t>
      </w:r>
    </w:p>
    <w:p w14:paraId="754CC004" w14:textId="77777777" w:rsidR="008D2651" w:rsidRPr="00CB630D" w:rsidRDefault="008D2651" w:rsidP="008D2651">
      <w:pPr>
        <w:rPr>
          <w:lang w:val="fr-FR"/>
        </w:rPr>
      </w:pPr>
      <w:r w:rsidRPr="00CB630D">
        <w:rPr>
          <w:i/>
          <w:lang w:val="fr-FR"/>
        </w:rPr>
        <w:t>Q</w:t>
      </w:r>
      <w:r w:rsidRPr="00CB630D">
        <w:rPr>
          <w:iCs/>
          <w:vertAlign w:val="subscript"/>
          <w:lang w:val="fr-FR"/>
        </w:rPr>
        <w:t>0</w:t>
      </w:r>
      <w:r w:rsidRPr="00CB630D">
        <w:rPr>
          <w:i/>
          <w:vertAlign w:val="subscript"/>
          <w:lang w:val="fr-FR"/>
        </w:rPr>
        <w:t>ca</w:t>
      </w:r>
      <w:r w:rsidRPr="00CB630D">
        <w:rPr>
          <w:lang w:val="fr-FR"/>
        </w:rPr>
        <w:t xml:space="preserve"> ne doit pas être calculée pour les trajets de diffusion troposphérique.</w:t>
      </w:r>
    </w:p>
    <w:p w14:paraId="77D20823" w14:textId="77777777" w:rsidR="008D2651" w:rsidRPr="00CB630D" w:rsidRDefault="008D2651" w:rsidP="0009756A">
      <w:pPr>
        <w:pStyle w:val="AnnexNoTitle"/>
        <w:outlineLvl w:val="0"/>
        <w:rPr>
          <w:lang w:val="fr-FR"/>
        </w:rPr>
      </w:pPr>
      <w:bookmarkStart w:id="260" w:name="_Toc164420625"/>
      <w:bookmarkStart w:id="261" w:name="_Toc164927254"/>
      <w:bookmarkStart w:id="262" w:name="_Toc215824153"/>
      <w:r w:rsidRPr="00CB630D">
        <w:rPr>
          <w:lang w:val="fr-FR"/>
        </w:rPr>
        <w:lastRenderedPageBreak/>
        <w:t>Pièce jointe C</w:t>
      </w:r>
      <w:r w:rsidRPr="00CB630D">
        <w:rPr>
          <w:lang w:val="fr-FR"/>
        </w:rPr>
        <w:br/>
      </w:r>
      <w:r w:rsidRPr="00CB630D">
        <w:rPr>
          <w:lang w:val="fr-FR"/>
        </w:rPr>
        <w:br/>
        <w:t>Évanouissements dus aux précipitations</w:t>
      </w:r>
      <w:bookmarkEnd w:id="260"/>
      <w:bookmarkEnd w:id="261"/>
      <w:bookmarkEnd w:id="262"/>
    </w:p>
    <w:p w14:paraId="4F8F13CF" w14:textId="77777777" w:rsidR="008D2651" w:rsidRPr="00CB630D" w:rsidRDefault="008D2651" w:rsidP="008D2651">
      <w:pPr>
        <w:pStyle w:val="Heading2"/>
        <w:rPr>
          <w:lang w:val="fr-FR"/>
        </w:rPr>
      </w:pPr>
      <w:bookmarkStart w:id="263" w:name="_Toc164420626"/>
      <w:bookmarkStart w:id="264" w:name="_Toc164927255"/>
      <w:bookmarkStart w:id="265" w:name="_Toc215824154"/>
      <w:r w:rsidRPr="00CB630D">
        <w:rPr>
          <w:lang w:val="fr-FR"/>
        </w:rPr>
        <w:t>C.1</w:t>
      </w:r>
      <w:r w:rsidRPr="00CB630D">
        <w:rPr>
          <w:lang w:val="fr-FR"/>
        </w:rPr>
        <w:tab/>
        <w:t>Introduction</w:t>
      </w:r>
      <w:bookmarkEnd w:id="263"/>
      <w:bookmarkEnd w:id="264"/>
      <w:bookmarkEnd w:id="265"/>
    </w:p>
    <w:p w14:paraId="3EF7D805" w14:textId="11E265E2" w:rsidR="008D2651" w:rsidRPr="00CB630D" w:rsidRDefault="008D2651" w:rsidP="008D2651">
      <w:pPr>
        <w:rPr>
          <w:lang w:val="fr-FR"/>
        </w:rPr>
      </w:pPr>
      <w:r w:rsidRPr="00CB630D">
        <w:rPr>
          <w:lang w:val="fr-FR"/>
        </w:rPr>
        <w:t>On utilise une procédure d</w:t>
      </w:r>
      <w:r w:rsidR="00D011F1" w:rsidRPr="00CB630D">
        <w:rPr>
          <w:lang w:val="fr-FR"/>
        </w:rPr>
        <w:t>'</w:t>
      </w:r>
      <w:r w:rsidRPr="00CB630D">
        <w:rPr>
          <w:lang w:val="fr-FR"/>
        </w:rPr>
        <w:t>itération pour combiner les évanouissements dus aux précipitations et ceux dus à la propagation par trajets multiples dans le cas d</w:t>
      </w:r>
      <w:r w:rsidR="00D011F1" w:rsidRPr="00CB630D">
        <w:rPr>
          <w:lang w:val="fr-FR"/>
        </w:rPr>
        <w:t>'</w:t>
      </w:r>
      <w:r w:rsidRPr="00CB630D">
        <w:rPr>
          <w:lang w:val="fr-FR"/>
        </w:rPr>
        <w:t>un trajet de surface décrit au § 4.1 et pour les évanouissements dus aux précipitations sur les deux tronçons de trajet terminal-volume commun comme décrit au § 4.3. Les calculs décrits dans la présente Pièce jointe sont donc utilisés pour trois trajets différents, les paramètres climatiques pour chaque trajet étant ceux obtenus au point central du trajet.</w:t>
      </w:r>
    </w:p>
    <w:p w14:paraId="45272044" w14:textId="35CB7B42" w:rsidR="008D2651" w:rsidRPr="00CB630D" w:rsidRDefault="008D2651" w:rsidP="008D2651">
      <w:pPr>
        <w:rPr>
          <w:lang w:val="fr-FR"/>
        </w:rPr>
      </w:pPr>
      <w:r w:rsidRPr="00CB630D">
        <w:rPr>
          <w:lang w:val="fr-FR"/>
        </w:rPr>
        <w:t>Les étapes préliminaires décrites au § C.2 sont nécessaires avant d</w:t>
      </w:r>
      <w:r w:rsidR="00D011F1" w:rsidRPr="00CB630D">
        <w:rPr>
          <w:lang w:val="fr-FR"/>
        </w:rPr>
        <w:t>'</w:t>
      </w:r>
      <w:r w:rsidRPr="00CB630D">
        <w:rPr>
          <w:lang w:val="fr-FR"/>
        </w:rPr>
        <w:t>utiliser la procédure d</w:t>
      </w:r>
      <w:r w:rsidR="00D011F1" w:rsidRPr="00CB630D">
        <w:rPr>
          <w:lang w:val="fr-FR"/>
        </w:rPr>
        <w:t>'</w:t>
      </w:r>
      <w:r w:rsidRPr="00CB630D">
        <w:rPr>
          <w:lang w:val="fr-FR"/>
        </w:rPr>
        <w:t>itération pour chacun des trois trajets.</w:t>
      </w:r>
    </w:p>
    <w:p w14:paraId="090DB27D" w14:textId="0D490886" w:rsidR="008D2651" w:rsidRPr="00CB630D" w:rsidRDefault="008D2651" w:rsidP="008D2651">
      <w:pPr>
        <w:rPr>
          <w:lang w:val="fr-FR"/>
        </w:rPr>
      </w:pPr>
      <w:r w:rsidRPr="00CB630D">
        <w:rPr>
          <w:lang w:val="fr-FR"/>
        </w:rPr>
        <w:t xml:space="preserve">Dans le § C.3, on définit la fonction </w:t>
      </w:r>
      <w:r w:rsidRPr="00CB630D">
        <w:rPr>
          <w:i/>
          <w:lang w:val="fr-FR"/>
        </w:rPr>
        <w:t>Q</w:t>
      </w:r>
      <w:r w:rsidRPr="00CB630D">
        <w:rPr>
          <w:i/>
          <w:vertAlign w:val="subscript"/>
          <w:lang w:val="fr-FR"/>
        </w:rPr>
        <w:t>rain</w:t>
      </w:r>
      <w:r w:rsidRPr="00CB630D">
        <w:rPr>
          <w:lang w:val="fr-FR"/>
        </w:rPr>
        <w:t>(</w:t>
      </w:r>
      <w:r w:rsidRPr="00CB630D">
        <w:rPr>
          <w:i/>
          <w:lang w:val="fr-FR"/>
        </w:rPr>
        <w:t>A</w:t>
      </w:r>
      <w:r w:rsidRPr="00CB630D">
        <w:rPr>
          <w:lang w:val="fr-FR"/>
        </w:rPr>
        <w:t>) qui est nécessaire pour la fonction d</w:t>
      </w:r>
      <w:r w:rsidR="00D011F1" w:rsidRPr="00CB630D">
        <w:rPr>
          <w:lang w:val="fr-FR"/>
        </w:rPr>
        <w:t>'</w:t>
      </w:r>
      <w:r w:rsidRPr="00CB630D">
        <w:rPr>
          <w:lang w:val="fr-FR"/>
        </w:rPr>
        <w:t xml:space="preserve">itération </w:t>
      </w:r>
      <w:r w:rsidRPr="00CB630D">
        <w:rPr>
          <w:i/>
          <w:lang w:val="fr-FR"/>
        </w:rPr>
        <w:t>A</w:t>
      </w:r>
      <w:r w:rsidRPr="00CB630D">
        <w:rPr>
          <w:i/>
          <w:vertAlign w:val="subscript"/>
          <w:lang w:val="fr-FR"/>
        </w:rPr>
        <w:t>iter</w:t>
      </w:r>
      <w:r w:rsidRPr="00CB630D">
        <w:rPr>
          <w:lang w:val="fr-FR"/>
        </w:rPr>
        <w:t>(</w:t>
      </w:r>
      <w:r w:rsidRPr="00CB630D">
        <w:rPr>
          <w:i/>
          <w:lang w:val="fr-FR"/>
        </w:rPr>
        <w:t>q</w:t>
      </w:r>
      <w:r w:rsidRPr="00CB630D">
        <w:rPr>
          <w:lang w:val="fr-FR"/>
        </w:rPr>
        <w:t>) décrite dans la Pièce jointe I, conformément au mécanisme défini dans la sous-section appropriée du § 4.</w:t>
      </w:r>
    </w:p>
    <w:p w14:paraId="6D851A75" w14:textId="77777777" w:rsidR="008D2651" w:rsidRPr="00CB630D" w:rsidRDefault="008D2651" w:rsidP="008D2651">
      <w:pPr>
        <w:pStyle w:val="Heading2"/>
        <w:rPr>
          <w:lang w:val="fr-FR"/>
        </w:rPr>
      </w:pPr>
      <w:bookmarkStart w:id="266" w:name="_Toc164420627"/>
      <w:bookmarkStart w:id="267" w:name="_Toc164927256"/>
      <w:bookmarkStart w:id="268" w:name="_Toc215824155"/>
      <w:r w:rsidRPr="00CB630D">
        <w:rPr>
          <w:lang w:val="fr-FR"/>
        </w:rPr>
        <w:t>C.2</w:t>
      </w:r>
      <w:r w:rsidRPr="00CB630D">
        <w:rPr>
          <w:lang w:val="fr-FR"/>
        </w:rPr>
        <w:tab/>
        <w:t>Calculs préliminaires</w:t>
      </w:r>
      <w:bookmarkEnd w:id="266"/>
      <w:bookmarkEnd w:id="267"/>
      <w:bookmarkEnd w:id="268"/>
    </w:p>
    <w:p w14:paraId="2654EB6C" w14:textId="273805B1" w:rsidR="008D2651" w:rsidRPr="00CB630D" w:rsidRDefault="008D2651" w:rsidP="008D2651">
      <w:pPr>
        <w:rPr>
          <w:lang w:val="fr-FR"/>
        </w:rPr>
      </w:pPr>
      <w:r w:rsidRPr="00CB630D">
        <w:rPr>
          <w:lang w:val="fr-FR"/>
        </w:rPr>
        <w:t>Les données d</w:t>
      </w:r>
      <w:r w:rsidR="00D011F1" w:rsidRPr="00CB630D">
        <w:rPr>
          <w:lang w:val="fr-FR"/>
        </w:rPr>
        <w:t>'</w:t>
      </w:r>
      <w:r w:rsidRPr="00CB630D">
        <w:rPr>
          <w:lang w:val="fr-FR"/>
        </w:rPr>
        <w:t>entrée suivantes sont nécessaires pour les calculs préliminaires:</w:t>
      </w:r>
    </w:p>
    <w:p w14:paraId="22D85DE3" w14:textId="57A7022C" w:rsidR="008D2651" w:rsidRPr="00CB630D" w:rsidRDefault="00040DB9" w:rsidP="008D2651">
      <w:pPr>
        <w:pStyle w:val="enumlev1"/>
        <w:rPr>
          <w:lang w:val="fr-FR"/>
        </w:rPr>
      </w:pPr>
      <w:r w:rsidRPr="00CB630D">
        <w:rPr>
          <w:lang w:val="fr-FR"/>
        </w:rPr>
        <w:t>–</w:t>
      </w:r>
      <w:r w:rsidR="008D2651" w:rsidRPr="00CB630D">
        <w:rPr>
          <w:lang w:val="fr-FR"/>
        </w:rPr>
        <w:tab/>
        <w:t xml:space="preserve">La longitude et la latitude nécessaires pour obtenir les paramètres climatiques sont désignées ici par </w:t>
      </w:r>
      <w:r w:rsidR="008D2651" w:rsidRPr="00CB630D">
        <w:rPr>
          <w:szCs w:val="24"/>
          <w:lang w:val="fr-FR"/>
        </w:rPr>
        <w:sym w:font="Symbol" w:char="F06A"/>
      </w:r>
      <w:r w:rsidR="008D2651" w:rsidRPr="00CB630D">
        <w:rPr>
          <w:i/>
          <w:vertAlign w:val="subscript"/>
          <w:lang w:val="fr-FR"/>
        </w:rPr>
        <w:t>n</w:t>
      </w:r>
      <w:r w:rsidR="008D2651" w:rsidRPr="00CB630D">
        <w:rPr>
          <w:lang w:val="fr-FR"/>
        </w:rPr>
        <w:t xml:space="preserve"> et </w:t>
      </w:r>
      <w:r w:rsidR="008D2651" w:rsidRPr="00CB630D">
        <w:rPr>
          <w:szCs w:val="24"/>
          <w:lang w:val="fr-FR"/>
        </w:rPr>
        <w:sym w:font="Symbol" w:char="F06A"/>
      </w:r>
      <w:r w:rsidR="008D2651" w:rsidRPr="00CB630D">
        <w:rPr>
          <w:i/>
          <w:vertAlign w:val="subscript"/>
          <w:lang w:val="fr-FR"/>
        </w:rPr>
        <w:t>e</w:t>
      </w:r>
      <w:r w:rsidR="008D2651" w:rsidRPr="00CB630D">
        <w:rPr>
          <w:lang w:val="fr-FR"/>
        </w:rPr>
        <w:t>.</w:t>
      </w:r>
    </w:p>
    <w:p w14:paraId="61968429" w14:textId="35456B82" w:rsidR="008D2651" w:rsidRPr="00CB630D" w:rsidRDefault="00040DB9" w:rsidP="008D2651">
      <w:pPr>
        <w:pStyle w:val="enumlev1"/>
        <w:rPr>
          <w:lang w:val="fr-FR"/>
        </w:rPr>
      </w:pPr>
      <w:r w:rsidRPr="00CB630D">
        <w:rPr>
          <w:lang w:val="fr-FR"/>
        </w:rPr>
        <w:t>–</w:t>
      </w:r>
      <w:r w:rsidR="008D2651" w:rsidRPr="00CB630D">
        <w:rPr>
          <w:lang w:val="fr-FR"/>
        </w:rPr>
        <w:tab/>
        <w:t>Les hauteurs des extrémités du trajet pour le calcul des précipitations sont désignées ici par </w:t>
      </w:r>
      <w:r w:rsidR="008D2651" w:rsidRPr="00CB630D">
        <w:rPr>
          <w:i/>
          <w:lang w:val="fr-FR"/>
        </w:rPr>
        <w:t>h</w:t>
      </w:r>
      <w:r w:rsidR="008D2651" w:rsidRPr="00CB630D">
        <w:rPr>
          <w:i/>
          <w:vertAlign w:val="subscript"/>
          <w:lang w:val="fr-FR"/>
        </w:rPr>
        <w:t>rainlo</w:t>
      </w:r>
      <w:r w:rsidR="008D2651" w:rsidRPr="00CB630D">
        <w:rPr>
          <w:lang w:val="fr-FR"/>
        </w:rPr>
        <w:t xml:space="preserve"> et </w:t>
      </w:r>
      <w:r w:rsidR="008D2651" w:rsidRPr="00CB630D">
        <w:rPr>
          <w:i/>
          <w:lang w:val="fr-FR"/>
        </w:rPr>
        <w:t>h</w:t>
      </w:r>
      <w:r w:rsidR="008D2651" w:rsidRPr="00CB630D">
        <w:rPr>
          <w:i/>
          <w:vertAlign w:val="subscript"/>
          <w:lang w:val="fr-FR"/>
        </w:rPr>
        <w:t>rainhi</w:t>
      </w:r>
      <w:r w:rsidR="008D2651" w:rsidRPr="00CB630D">
        <w:rPr>
          <w:lang w:val="fr-FR"/>
        </w:rPr>
        <w:t>, en m au-dessus du niveau de la mer.</w:t>
      </w:r>
    </w:p>
    <w:p w14:paraId="665909A9" w14:textId="5A565929" w:rsidR="008D2651" w:rsidRPr="00CB630D" w:rsidRDefault="00040DB9" w:rsidP="008D2651">
      <w:pPr>
        <w:pStyle w:val="enumlev1"/>
        <w:rPr>
          <w:lang w:val="fr-FR"/>
        </w:rPr>
      </w:pPr>
      <w:r w:rsidRPr="00CB630D">
        <w:rPr>
          <w:lang w:val="fr-FR"/>
        </w:rPr>
        <w:t>–</w:t>
      </w:r>
      <w:r w:rsidR="008D2651" w:rsidRPr="00CB630D">
        <w:rPr>
          <w:lang w:val="fr-FR"/>
        </w:rPr>
        <w:tab/>
        <w:t xml:space="preserve">La longueur du trajet pour le calcul des précipitations, </w:t>
      </w:r>
      <w:r w:rsidR="008D2651" w:rsidRPr="00CB630D">
        <w:rPr>
          <w:i/>
          <w:lang w:val="fr-FR"/>
        </w:rPr>
        <w:t>d</w:t>
      </w:r>
      <w:r w:rsidR="008D2651" w:rsidRPr="00CB630D">
        <w:rPr>
          <w:i/>
          <w:vertAlign w:val="subscript"/>
          <w:lang w:val="fr-FR"/>
        </w:rPr>
        <w:t>rain</w:t>
      </w:r>
      <w:r w:rsidR="008D2651" w:rsidRPr="00CB630D">
        <w:rPr>
          <w:lang w:val="fr-FR"/>
        </w:rPr>
        <w:t>, en km.</w:t>
      </w:r>
    </w:p>
    <w:p w14:paraId="00D48066" w14:textId="321C25F3" w:rsidR="008D2651" w:rsidRPr="00CB630D" w:rsidRDefault="008D2651" w:rsidP="008D2651">
      <w:pPr>
        <w:rPr>
          <w:lang w:val="fr-FR"/>
        </w:rPr>
      </w:pPr>
      <w:r w:rsidRPr="00CB630D">
        <w:rPr>
          <w:lang w:val="fr-FR"/>
        </w:rPr>
        <w:t>Les valeurs de ces cinq paramètres d</w:t>
      </w:r>
      <w:r w:rsidR="00D011F1" w:rsidRPr="00CB630D">
        <w:rPr>
          <w:lang w:val="fr-FR"/>
        </w:rPr>
        <w:t>'</w:t>
      </w:r>
      <w:r w:rsidRPr="00CB630D">
        <w:rPr>
          <w:lang w:val="fr-FR"/>
        </w:rPr>
        <w:t>entrée doivent être utilisées chaque fois que cette section est citée dans les § 4.1 et 4.3.</w:t>
      </w:r>
    </w:p>
    <w:p w14:paraId="734E8106" w14:textId="77777777" w:rsidR="008D2651" w:rsidRPr="00CB630D" w:rsidRDefault="008D2651" w:rsidP="008D2651">
      <w:pPr>
        <w:rPr>
          <w:lang w:val="fr-FR"/>
        </w:rPr>
      </w:pPr>
      <w:r w:rsidRPr="00CB630D">
        <w:rPr>
          <w:lang w:val="fr-FR"/>
        </w:rPr>
        <w:t xml:space="preserve">On calcule </w:t>
      </w:r>
      <w:r w:rsidRPr="00CB630D">
        <w:rPr>
          <w:i/>
          <w:lang w:val="fr-FR"/>
        </w:rPr>
        <w:t>P</w:t>
      </w:r>
      <w:r w:rsidRPr="00CB630D">
        <w:rPr>
          <w:i/>
          <w:vertAlign w:val="subscript"/>
          <w:lang w:val="fr-FR"/>
        </w:rPr>
        <w:t>r</w:t>
      </w:r>
      <w:r w:rsidRPr="00CB630D">
        <w:rPr>
          <w:vertAlign w:val="subscript"/>
          <w:lang w:val="fr-FR"/>
        </w:rPr>
        <w:t>6</w:t>
      </w:r>
      <w:r w:rsidRPr="00CB630D">
        <w:rPr>
          <w:lang w:val="fr-FR"/>
        </w:rPr>
        <w:t xml:space="preserve">, </w:t>
      </w:r>
      <w:r w:rsidRPr="00CB630D">
        <w:rPr>
          <w:i/>
          <w:lang w:val="fr-FR"/>
        </w:rPr>
        <w:t>M</w:t>
      </w:r>
      <w:r w:rsidRPr="00CB630D">
        <w:rPr>
          <w:i/>
          <w:vertAlign w:val="subscript"/>
          <w:lang w:val="fr-FR"/>
        </w:rPr>
        <w:t>T</w:t>
      </w:r>
      <w:r w:rsidRPr="00CB630D">
        <w:rPr>
          <w:lang w:val="fr-FR"/>
        </w:rPr>
        <w:t xml:space="preserve"> et </w:t>
      </w:r>
      <w:r w:rsidRPr="00CB630D">
        <w:rPr>
          <w:szCs w:val="24"/>
          <w:lang w:val="fr-FR"/>
        </w:rPr>
        <w:sym w:font="Symbol" w:char="F062"/>
      </w:r>
      <w:r w:rsidRPr="00CB630D">
        <w:rPr>
          <w:i/>
          <w:szCs w:val="24"/>
          <w:vertAlign w:val="subscript"/>
          <w:lang w:val="fr-FR"/>
        </w:rPr>
        <w:t>rain</w:t>
      </w:r>
      <w:r w:rsidRPr="00CB630D">
        <w:rPr>
          <w:lang w:val="fr-FR"/>
        </w:rPr>
        <w:t xml:space="preserve"> pour </w:t>
      </w:r>
      <w:r w:rsidRPr="00CB630D">
        <w:rPr>
          <w:szCs w:val="24"/>
          <w:lang w:val="fr-FR"/>
        </w:rPr>
        <w:sym w:font="Symbol" w:char="F06A"/>
      </w:r>
      <w:r w:rsidRPr="00CB630D">
        <w:rPr>
          <w:i/>
          <w:vertAlign w:val="subscript"/>
          <w:lang w:val="fr-FR"/>
        </w:rPr>
        <w:t>n</w:t>
      </w:r>
      <w:r w:rsidRPr="00CB630D">
        <w:rPr>
          <w:lang w:val="fr-FR"/>
        </w:rPr>
        <w:t xml:space="preserve"> et </w:t>
      </w:r>
      <w:r w:rsidRPr="00CB630D">
        <w:rPr>
          <w:szCs w:val="24"/>
          <w:lang w:val="fr-FR"/>
        </w:rPr>
        <w:sym w:font="Symbol" w:char="F06A"/>
      </w:r>
      <w:r w:rsidRPr="00CB630D">
        <w:rPr>
          <w:i/>
          <w:vertAlign w:val="subscript"/>
          <w:lang w:val="fr-FR"/>
        </w:rPr>
        <w:t>e</w:t>
      </w:r>
      <w:r w:rsidRPr="00CB630D">
        <w:rPr>
          <w:lang w:val="fr-FR"/>
        </w:rPr>
        <w:t xml:space="preserve"> à partir des fichiers de données, «Esarain_Pr6_v5.txtb», «Esarain_Mt_v5.txt» et «Esarain_Beta_v5.txt», respectivement.</w:t>
      </w:r>
    </w:p>
    <w:p w14:paraId="25B8B752" w14:textId="0567FDDC" w:rsidR="008D2651" w:rsidRPr="00CB630D" w:rsidRDefault="008D2651" w:rsidP="008D2651">
      <w:pPr>
        <w:rPr>
          <w:lang w:val="fr-FR"/>
        </w:rPr>
      </w:pPr>
      <w:r w:rsidRPr="00CB630D">
        <w:rPr>
          <w:lang w:val="fr-FR"/>
        </w:rPr>
        <w:t>On calcule la hauteur de pluie pour l</w:t>
      </w:r>
      <w:r w:rsidR="00D011F1" w:rsidRPr="00CB630D">
        <w:rPr>
          <w:lang w:val="fr-FR"/>
        </w:rPr>
        <w:t>'</w:t>
      </w:r>
      <w:r w:rsidRPr="00CB630D">
        <w:rPr>
          <w:lang w:val="fr-FR"/>
        </w:rPr>
        <w:t xml:space="preserve">isotherme zéro degré, </w:t>
      </w:r>
      <w:r w:rsidRPr="00CB630D">
        <w:rPr>
          <w:i/>
          <w:lang w:val="fr-FR"/>
        </w:rPr>
        <w:t>h</w:t>
      </w:r>
      <w:r w:rsidRPr="00CB630D">
        <w:rPr>
          <w:i/>
          <w:vertAlign w:val="subscript"/>
          <w:lang w:val="fr-FR"/>
        </w:rPr>
        <w:t>0</w:t>
      </w:r>
      <w:r w:rsidRPr="00CB630D">
        <w:rPr>
          <w:lang w:val="fr-FR"/>
        </w:rPr>
        <w:t>, en km au</w:t>
      </w:r>
      <w:r w:rsidRPr="00CB630D">
        <w:rPr>
          <w:lang w:val="fr-FR"/>
        </w:rPr>
        <w:noBreakHyphen/>
        <w:t xml:space="preserve">dessus du niveau de la mer, </w:t>
      </w:r>
      <w:r w:rsidRPr="00CB630D">
        <w:rPr>
          <w:szCs w:val="24"/>
          <w:lang w:val="fr-FR"/>
        </w:rPr>
        <w:sym w:font="Symbol" w:char="F06A"/>
      </w:r>
      <w:r w:rsidRPr="00CB630D">
        <w:rPr>
          <w:i/>
          <w:vertAlign w:val="subscript"/>
          <w:lang w:val="fr-FR"/>
        </w:rPr>
        <w:t>n</w:t>
      </w:r>
      <w:r w:rsidRPr="00CB630D">
        <w:rPr>
          <w:lang w:val="fr-FR"/>
        </w:rPr>
        <w:t xml:space="preserve"> et </w:t>
      </w:r>
      <w:r w:rsidRPr="00CB630D">
        <w:rPr>
          <w:szCs w:val="24"/>
          <w:lang w:val="fr-FR"/>
        </w:rPr>
        <w:sym w:font="Symbol" w:char="F06A"/>
      </w:r>
      <w:r w:rsidRPr="00CB630D">
        <w:rPr>
          <w:i/>
          <w:vertAlign w:val="subscript"/>
          <w:lang w:val="fr-FR"/>
        </w:rPr>
        <w:t>e</w:t>
      </w:r>
      <w:r w:rsidRPr="00CB630D">
        <w:rPr>
          <w:lang w:val="fr-FR"/>
        </w:rPr>
        <w:t xml:space="preserve"> étant déterminés à partir du fichier de données, «Esa0height.txt».</w:t>
      </w:r>
    </w:p>
    <w:p w14:paraId="3A5D98A2" w14:textId="77777777" w:rsidR="008D2651" w:rsidRPr="00CB630D" w:rsidRDefault="008D2651" w:rsidP="008D2651">
      <w:pPr>
        <w:rPr>
          <w:lang w:val="fr-FR"/>
        </w:rPr>
      </w:pPr>
      <w:r w:rsidRPr="00CB630D">
        <w:rPr>
          <w:lang w:val="fr-FR"/>
        </w:rPr>
        <w:t xml:space="preserve">On calcule la valeur médiane de la hauteur de pluie, </w:t>
      </w:r>
      <w:r w:rsidRPr="00CB630D">
        <w:rPr>
          <w:i/>
          <w:lang w:val="fr-FR"/>
        </w:rPr>
        <w:t>h</w:t>
      </w:r>
      <w:r w:rsidRPr="00CB630D">
        <w:rPr>
          <w:i/>
          <w:vertAlign w:val="subscript"/>
          <w:lang w:val="fr-FR"/>
        </w:rPr>
        <w:t>R</w:t>
      </w:r>
      <w:r w:rsidRPr="00CB630D">
        <w:rPr>
          <w:lang w:val="fr-FR"/>
        </w:rPr>
        <w:t>, en m au-dessus du niveau de la mer comme suit:</w:t>
      </w:r>
    </w:p>
    <w:p w14:paraId="33B56282"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840" w:dyaOrig="360" w14:anchorId="21C65265">
          <v:shape id="_x0000_i1196" type="#_x0000_t75" style="width:91.65pt;height:17.45pt" o:ole="">
            <v:imagedata r:id="rId386" o:title=""/>
          </v:shape>
          <o:OLEObject Type="Embed" ProgID="Equation.DSMT4" ShapeID="_x0000_i1196" DrawAspect="Content" ObjectID="_1826455012" r:id="rId387"/>
        </w:object>
      </w:r>
      <w:r w:rsidRPr="00CB630D">
        <w:rPr>
          <w:lang w:val="fr-FR"/>
        </w:rPr>
        <w:t>              masl</w:t>
      </w:r>
      <w:r w:rsidRPr="00CB630D">
        <w:rPr>
          <w:lang w:val="fr-FR"/>
        </w:rPr>
        <w:tab/>
        <w:t>(C.1)</w:t>
      </w:r>
    </w:p>
    <w:p w14:paraId="5090DF08" w14:textId="0AA351CC" w:rsidR="008D2651" w:rsidRPr="00CB630D" w:rsidRDefault="008D2651" w:rsidP="008D2651">
      <w:pPr>
        <w:tabs>
          <w:tab w:val="left" w:pos="540"/>
          <w:tab w:val="center" w:pos="6840"/>
          <w:tab w:val="right" w:pos="9000"/>
        </w:tabs>
        <w:rPr>
          <w:lang w:val="fr-FR"/>
        </w:rPr>
      </w:pPr>
      <w:r w:rsidRPr="00CB630D">
        <w:rPr>
          <w:lang w:val="fr-FR"/>
        </w:rPr>
        <w:t>La variation de la hauteur de pluie tout au long d</w:t>
      </w:r>
      <w:r w:rsidR="00D011F1" w:rsidRPr="00CB630D">
        <w:rPr>
          <w:lang w:val="fr-FR"/>
        </w:rPr>
        <w:t>'</w:t>
      </w:r>
      <w:r w:rsidRPr="00CB630D">
        <w:rPr>
          <w:lang w:val="fr-FR"/>
        </w:rPr>
        <w:t>une année moyenne est prise en compte par la distribution de probabilité discrète à intervalles de 100 m donnée dans le Tableau C.1.</w:t>
      </w:r>
    </w:p>
    <w:p w14:paraId="60C90C86" w14:textId="77777777" w:rsidR="008D2651" w:rsidRPr="00CB630D" w:rsidRDefault="008D2651" w:rsidP="008D2651">
      <w:pPr>
        <w:tabs>
          <w:tab w:val="left" w:pos="540"/>
          <w:tab w:val="center" w:pos="6840"/>
          <w:tab w:val="right" w:pos="9000"/>
        </w:tabs>
        <w:rPr>
          <w:lang w:val="fr-FR"/>
        </w:rPr>
      </w:pPr>
      <w:r w:rsidRPr="00CB630D">
        <w:rPr>
          <w:lang w:val="fr-FR"/>
        </w:rPr>
        <w:t>La hauteur de pluie maximale est calculée comme suit:</w:t>
      </w:r>
    </w:p>
    <w:p w14:paraId="1BF2499F"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680" w:dyaOrig="380" w14:anchorId="5053A244">
          <v:shape id="_x0000_i1197" type="#_x0000_t75" style="width:84pt;height:19.65pt" o:ole="">
            <v:imagedata r:id="rId388" o:title=""/>
          </v:shape>
          <o:OLEObject Type="Embed" ProgID="Equation.DSMT4" ShapeID="_x0000_i1197" DrawAspect="Content" ObjectID="_1826455013" r:id="rId389"/>
        </w:object>
      </w:r>
      <w:r w:rsidRPr="00CB630D">
        <w:rPr>
          <w:lang w:val="fr-FR"/>
        </w:rPr>
        <w:tab/>
        <w:t>(C.2)</w:t>
      </w:r>
    </w:p>
    <w:p w14:paraId="38FF238A" w14:textId="52B7705C" w:rsidR="008D2651" w:rsidRPr="00CB630D" w:rsidRDefault="008D2651" w:rsidP="008D2651">
      <w:pPr>
        <w:rPr>
          <w:lang w:val="fr-FR"/>
        </w:rPr>
      </w:pPr>
      <w:r w:rsidRPr="00CB630D">
        <w:rPr>
          <w:lang w:val="fr-FR"/>
        </w:rPr>
        <w:t>où la constante 2 400 est la différence de hauteur correspondant à l</w:t>
      </w:r>
      <w:r w:rsidR="00D011F1" w:rsidRPr="00CB630D">
        <w:rPr>
          <w:lang w:val="fr-FR"/>
        </w:rPr>
        <w:t>'</w:t>
      </w:r>
      <w:r w:rsidRPr="00CB630D">
        <w:rPr>
          <w:lang w:val="fr-FR"/>
        </w:rPr>
        <w:t>intervalle le plus grand de la distribution des hauteurs de pluie dans le Tableau C.1, c</w:t>
      </w:r>
      <w:r w:rsidR="00D011F1" w:rsidRPr="00CB630D">
        <w:rPr>
          <w:lang w:val="fr-FR"/>
        </w:rPr>
        <w:t>'</w:t>
      </w:r>
      <w:r w:rsidRPr="00CB630D">
        <w:rPr>
          <w:lang w:val="fr-FR"/>
        </w:rPr>
        <w:t>est</w:t>
      </w:r>
      <w:r w:rsidRPr="00CB630D">
        <w:rPr>
          <w:lang w:val="fr-FR"/>
        </w:rPr>
        <w:noBreakHyphen/>
        <w:t>à</w:t>
      </w:r>
      <w:r w:rsidRPr="00CB630D">
        <w:rPr>
          <w:lang w:val="fr-FR"/>
        </w:rPr>
        <w:noBreakHyphen/>
        <w:t xml:space="preserve">dire pour </w:t>
      </w:r>
      <w:r w:rsidRPr="00CB630D">
        <w:rPr>
          <w:i/>
          <w:lang w:val="fr-FR"/>
        </w:rPr>
        <w:t>n</w:t>
      </w:r>
      <w:r w:rsidRPr="00CB630D">
        <w:rPr>
          <w:lang w:val="fr-FR"/>
        </w:rPr>
        <w:t> = 49.</w:t>
      </w:r>
    </w:p>
    <w:p w14:paraId="2F03499D" w14:textId="77777777" w:rsidR="008D2651" w:rsidRPr="00CB630D" w:rsidRDefault="008D2651" w:rsidP="008D2651">
      <w:pPr>
        <w:rPr>
          <w:lang w:val="fr-FR"/>
        </w:rPr>
      </w:pPr>
      <w:r w:rsidRPr="00CB630D">
        <w:rPr>
          <w:lang w:val="fr-FR"/>
        </w:rPr>
        <w:t>Le trajet doit être classé en trajet sujet aux précipitations ou trajet non sujet aux précipitations. Cette classification est utilisée dans le § C.3.</w:t>
      </w:r>
    </w:p>
    <w:p w14:paraId="2C2BD5C4" w14:textId="77777777" w:rsidR="008D2651" w:rsidRPr="00CB630D" w:rsidRDefault="008D2651" w:rsidP="008D2651">
      <w:pPr>
        <w:rPr>
          <w:lang w:val="fr-FR"/>
        </w:rPr>
      </w:pPr>
      <w:r w:rsidRPr="00CB630D">
        <w:rPr>
          <w:lang w:val="fr-FR"/>
        </w:rPr>
        <w:lastRenderedPageBreak/>
        <w:t xml:space="preserve">Si </w:t>
      </w:r>
      <w:r w:rsidRPr="00CB630D">
        <w:rPr>
          <w:i/>
          <w:lang w:val="fr-FR"/>
        </w:rPr>
        <w:t>P</w:t>
      </w:r>
      <w:r w:rsidRPr="00CB630D">
        <w:rPr>
          <w:i/>
          <w:vertAlign w:val="subscript"/>
          <w:lang w:val="fr-FR"/>
        </w:rPr>
        <w:t>r</w:t>
      </w:r>
      <w:r w:rsidRPr="00CB630D">
        <w:rPr>
          <w:vertAlign w:val="subscript"/>
          <w:lang w:val="fr-FR"/>
        </w:rPr>
        <w:t>6</w:t>
      </w:r>
      <w:r w:rsidRPr="00CB630D">
        <w:rPr>
          <w:lang w:val="fr-FR"/>
        </w:rPr>
        <w:t xml:space="preserve"> = 0 ou </w:t>
      </w:r>
      <w:r w:rsidRPr="00CB630D">
        <w:rPr>
          <w:i/>
          <w:lang w:val="fr-FR"/>
        </w:rPr>
        <w:t>h</w:t>
      </w:r>
      <w:r w:rsidRPr="00CB630D">
        <w:rPr>
          <w:i/>
          <w:vertAlign w:val="subscript"/>
          <w:lang w:val="fr-FR"/>
        </w:rPr>
        <w:t>rainlo</w:t>
      </w:r>
      <w:r w:rsidRPr="00CB630D">
        <w:rPr>
          <w:lang w:val="fr-FR"/>
        </w:rPr>
        <w:t> </w:t>
      </w:r>
      <w:r w:rsidRPr="00CB630D">
        <w:rPr>
          <w:szCs w:val="24"/>
          <w:lang w:val="fr-FR"/>
        </w:rPr>
        <w:sym w:font="Symbol" w:char="F0B3"/>
      </w:r>
      <w:r w:rsidRPr="00CB630D">
        <w:rPr>
          <w:lang w:val="fr-FR"/>
        </w:rPr>
        <w:t> </w:t>
      </w:r>
      <w:r w:rsidRPr="00CB630D">
        <w:rPr>
          <w:i/>
          <w:lang w:val="fr-FR"/>
        </w:rPr>
        <w:t>h</w:t>
      </w:r>
      <w:r w:rsidRPr="00CB630D">
        <w:rPr>
          <w:i/>
          <w:vertAlign w:val="subscript"/>
          <w:lang w:val="fr-FR"/>
        </w:rPr>
        <w:t>Rtop</w:t>
      </w:r>
      <w:r w:rsidRPr="00CB630D">
        <w:rPr>
          <w:lang w:val="fr-FR"/>
        </w:rPr>
        <w:t xml:space="preserve">, le trajet entre dans la catégorie des trajets non sujets aux précipitations. Dans ce cas, </w:t>
      </w:r>
      <w:r w:rsidRPr="00CB630D">
        <w:rPr>
          <w:i/>
          <w:lang w:val="fr-FR"/>
        </w:rPr>
        <w:t>Q</w:t>
      </w:r>
      <w:r w:rsidRPr="00CB630D">
        <w:rPr>
          <w:iCs/>
          <w:vertAlign w:val="subscript"/>
          <w:lang w:val="fr-FR"/>
        </w:rPr>
        <w:t>0</w:t>
      </w:r>
      <w:r w:rsidRPr="00CB630D">
        <w:rPr>
          <w:i/>
          <w:vertAlign w:val="subscript"/>
          <w:lang w:val="fr-FR"/>
        </w:rPr>
        <w:t>ra</w:t>
      </w:r>
      <w:r w:rsidRPr="00CB630D">
        <w:rPr>
          <w:lang w:val="fr-FR"/>
        </w:rPr>
        <w:t xml:space="preserve"> = 0, </w:t>
      </w:r>
      <w:r w:rsidRPr="00CB630D">
        <w:rPr>
          <w:i/>
          <w:lang w:val="fr-FR"/>
        </w:rPr>
        <w:t>F</w:t>
      </w:r>
      <w:r w:rsidRPr="00CB630D">
        <w:rPr>
          <w:i/>
          <w:vertAlign w:val="subscript"/>
          <w:lang w:val="fr-FR"/>
        </w:rPr>
        <w:t>wvr</w:t>
      </w:r>
      <w:r w:rsidRPr="00CB630D">
        <w:rPr>
          <w:lang w:val="fr-FR"/>
        </w:rPr>
        <w:t> = 0 et on fait abstraction des calculs restants dans cette sous-section. La signification de ces termes est donnée ci-dessous au moyen des formules (C.4) et (C.13).</w:t>
      </w:r>
    </w:p>
    <w:p w14:paraId="28B48FDB" w14:textId="77777777" w:rsidR="008D2651" w:rsidRPr="00CB630D" w:rsidRDefault="008D2651" w:rsidP="008D2651">
      <w:pPr>
        <w:pStyle w:val="TableNo"/>
        <w:keepLines/>
        <w:rPr>
          <w:lang w:val="fr-FR"/>
        </w:rPr>
      </w:pPr>
      <w:r w:rsidRPr="00CB630D">
        <w:rPr>
          <w:lang w:val="fr-FR"/>
        </w:rPr>
        <w:t>TABLEAU C.1</w:t>
      </w:r>
    </w:p>
    <w:p w14:paraId="31FF7B42" w14:textId="77777777" w:rsidR="008D2651" w:rsidRPr="00CB630D" w:rsidRDefault="008D2651" w:rsidP="008D2651">
      <w:pPr>
        <w:pStyle w:val="Tabletitle"/>
        <w:rPr>
          <w:lang w:val="fr-FR"/>
        </w:rPr>
      </w:pPr>
      <w:r w:rsidRPr="00CB630D">
        <w:rPr>
          <w:lang w:val="fr-FR"/>
        </w:rPr>
        <w:t>Distribution de probabilité des hauteurs de pluie</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4"/>
        <w:gridCol w:w="1866"/>
        <w:gridCol w:w="1865"/>
        <w:gridCol w:w="311"/>
        <w:gridCol w:w="933"/>
        <w:gridCol w:w="1865"/>
        <w:gridCol w:w="1865"/>
      </w:tblGrid>
      <w:tr w:rsidR="008D2651" w:rsidRPr="00CB630D" w14:paraId="5D594AC2" w14:textId="77777777" w:rsidTr="00E00748">
        <w:trPr>
          <w:trHeight w:val="300"/>
          <w:jc w:val="center"/>
        </w:trPr>
        <w:tc>
          <w:tcPr>
            <w:tcW w:w="934" w:type="dxa"/>
            <w:tcBorders>
              <w:top w:val="single" w:sz="4" w:space="0" w:color="auto"/>
              <w:bottom w:val="single" w:sz="4" w:space="0" w:color="auto"/>
              <w:right w:val="single" w:sz="4" w:space="0" w:color="auto"/>
            </w:tcBorders>
            <w:noWrap/>
            <w:vAlign w:val="center"/>
          </w:tcPr>
          <w:p w14:paraId="31285D62" w14:textId="77777777" w:rsidR="008D2651" w:rsidRPr="00CB630D" w:rsidRDefault="008D2651" w:rsidP="00BD3746">
            <w:pPr>
              <w:pStyle w:val="Tablehead"/>
              <w:keepLines/>
              <w:rPr>
                <w:lang w:val="fr-FR"/>
              </w:rPr>
            </w:pPr>
            <w:r w:rsidRPr="00CB630D">
              <w:rPr>
                <w:lang w:val="fr-FR"/>
              </w:rPr>
              <w:t>Indice</w:t>
            </w:r>
            <w:r w:rsidRPr="00CB630D">
              <w:rPr>
                <w:lang w:val="fr-FR"/>
              </w:rPr>
              <w:br/>
            </w:r>
            <w:r w:rsidRPr="00CB630D">
              <w:rPr>
                <w:i/>
                <w:iCs/>
                <w:lang w:val="fr-FR"/>
              </w:rPr>
              <w:t>n</w:t>
            </w:r>
          </w:p>
        </w:tc>
        <w:tc>
          <w:tcPr>
            <w:tcW w:w="1866" w:type="dxa"/>
            <w:tcBorders>
              <w:top w:val="single" w:sz="4" w:space="0" w:color="auto"/>
              <w:left w:val="single" w:sz="4" w:space="0" w:color="auto"/>
              <w:bottom w:val="single" w:sz="4" w:space="0" w:color="auto"/>
              <w:right w:val="single" w:sz="4" w:space="0" w:color="auto"/>
            </w:tcBorders>
            <w:noWrap/>
            <w:vAlign w:val="center"/>
          </w:tcPr>
          <w:p w14:paraId="74933A3C" w14:textId="77777777" w:rsidR="008D2651" w:rsidRPr="00CB630D" w:rsidRDefault="008D2651" w:rsidP="00BD3746">
            <w:pPr>
              <w:pStyle w:val="Tablehead"/>
              <w:keepLines/>
              <w:rPr>
                <w:lang w:val="fr-FR"/>
              </w:rPr>
            </w:pPr>
            <w:r w:rsidRPr="00CB630D">
              <w:rPr>
                <w:lang w:val="fr-FR"/>
              </w:rPr>
              <w:t>Hauteur relative</w:t>
            </w:r>
            <w:r w:rsidRPr="00CB630D">
              <w:rPr>
                <w:lang w:val="fr-FR"/>
              </w:rPr>
              <w:br/>
            </w:r>
            <w:r w:rsidRPr="00CB630D">
              <w:rPr>
                <w:i/>
                <w:lang w:val="fr-FR"/>
              </w:rPr>
              <w:t>H</w:t>
            </w:r>
            <w:r w:rsidRPr="00CB630D">
              <w:rPr>
                <w:lang w:val="fr-FR"/>
              </w:rPr>
              <w:t xml:space="preserve"> mètres</w:t>
            </w:r>
          </w:p>
        </w:tc>
        <w:tc>
          <w:tcPr>
            <w:tcW w:w="1865" w:type="dxa"/>
            <w:tcBorders>
              <w:top w:val="single" w:sz="4" w:space="0" w:color="auto"/>
              <w:left w:val="single" w:sz="4" w:space="0" w:color="auto"/>
              <w:bottom w:val="single" w:sz="4" w:space="0" w:color="auto"/>
              <w:right w:val="single" w:sz="4" w:space="0" w:color="auto"/>
            </w:tcBorders>
            <w:noWrap/>
            <w:vAlign w:val="center"/>
          </w:tcPr>
          <w:p w14:paraId="4F2E147F" w14:textId="77777777" w:rsidR="008D2651" w:rsidRPr="00CB630D" w:rsidRDefault="008D2651" w:rsidP="00BD3746">
            <w:pPr>
              <w:pStyle w:val="Tablehead"/>
              <w:keepLines/>
              <w:rPr>
                <w:lang w:val="fr-FR"/>
              </w:rPr>
            </w:pPr>
            <w:r w:rsidRPr="00CB630D">
              <w:rPr>
                <w:lang w:val="fr-FR"/>
              </w:rPr>
              <w:t>Probabilité</w:t>
            </w:r>
            <w:r w:rsidRPr="00CB630D">
              <w:rPr>
                <w:lang w:val="fr-FR"/>
              </w:rPr>
              <w:br/>
            </w:r>
            <w:r w:rsidRPr="00CB630D">
              <w:rPr>
                <w:rFonts w:ascii="Times New Roman Bold Greek" w:hAnsi="Times New Roman Bold Greek"/>
                <w:i/>
                <w:lang w:val="fr-FR"/>
              </w:rPr>
              <w:t>Π</w:t>
            </w:r>
          </w:p>
        </w:tc>
        <w:tc>
          <w:tcPr>
            <w:tcW w:w="311" w:type="dxa"/>
            <w:tcBorders>
              <w:top w:val="nil"/>
              <w:left w:val="single" w:sz="4" w:space="0" w:color="auto"/>
              <w:bottom w:val="nil"/>
              <w:right w:val="single" w:sz="4" w:space="0" w:color="auto"/>
            </w:tcBorders>
            <w:vAlign w:val="center"/>
          </w:tcPr>
          <w:p w14:paraId="35D519FD" w14:textId="77777777" w:rsidR="008D2651" w:rsidRPr="00CB630D" w:rsidRDefault="008D2651" w:rsidP="00BD3746">
            <w:pPr>
              <w:pStyle w:val="Tablehead"/>
              <w:keepLines/>
              <w:rPr>
                <w:lang w:val="fr-FR"/>
              </w:rPr>
            </w:pPr>
          </w:p>
        </w:tc>
        <w:tc>
          <w:tcPr>
            <w:tcW w:w="933" w:type="dxa"/>
            <w:tcBorders>
              <w:top w:val="single" w:sz="4" w:space="0" w:color="auto"/>
              <w:left w:val="single" w:sz="4" w:space="0" w:color="auto"/>
              <w:bottom w:val="single" w:sz="4" w:space="0" w:color="auto"/>
              <w:right w:val="single" w:sz="4" w:space="0" w:color="auto"/>
            </w:tcBorders>
            <w:noWrap/>
            <w:vAlign w:val="center"/>
          </w:tcPr>
          <w:p w14:paraId="4B52CE2F" w14:textId="77777777" w:rsidR="008D2651" w:rsidRPr="00CB630D" w:rsidRDefault="008D2651" w:rsidP="00BD3746">
            <w:pPr>
              <w:pStyle w:val="Tablehead"/>
              <w:keepLines/>
              <w:rPr>
                <w:lang w:val="fr-FR"/>
              </w:rPr>
            </w:pPr>
            <w:r w:rsidRPr="00CB630D">
              <w:rPr>
                <w:lang w:val="fr-FR"/>
              </w:rPr>
              <w:t>Indice</w:t>
            </w:r>
            <w:r w:rsidRPr="00CB630D">
              <w:rPr>
                <w:lang w:val="fr-FR"/>
              </w:rPr>
              <w:br/>
            </w:r>
            <w:r w:rsidRPr="00CB630D">
              <w:rPr>
                <w:i/>
                <w:iCs/>
                <w:lang w:val="fr-FR"/>
              </w:rPr>
              <w:t>n</w:t>
            </w:r>
          </w:p>
        </w:tc>
        <w:tc>
          <w:tcPr>
            <w:tcW w:w="1865" w:type="dxa"/>
            <w:tcBorders>
              <w:top w:val="single" w:sz="4" w:space="0" w:color="auto"/>
              <w:left w:val="single" w:sz="4" w:space="0" w:color="auto"/>
              <w:bottom w:val="single" w:sz="4" w:space="0" w:color="auto"/>
              <w:right w:val="single" w:sz="4" w:space="0" w:color="auto"/>
            </w:tcBorders>
            <w:noWrap/>
            <w:vAlign w:val="center"/>
          </w:tcPr>
          <w:p w14:paraId="42BCC1A8" w14:textId="77777777" w:rsidR="008D2651" w:rsidRPr="00CB630D" w:rsidRDefault="008D2651" w:rsidP="00BD3746">
            <w:pPr>
              <w:pStyle w:val="Tablehead"/>
              <w:keepLines/>
              <w:rPr>
                <w:lang w:val="fr-FR"/>
              </w:rPr>
            </w:pPr>
            <w:r w:rsidRPr="00CB630D">
              <w:rPr>
                <w:lang w:val="fr-FR"/>
              </w:rPr>
              <w:t>Hauteur relative</w:t>
            </w:r>
            <w:r w:rsidRPr="00CB630D">
              <w:rPr>
                <w:lang w:val="fr-FR"/>
              </w:rPr>
              <w:br/>
            </w:r>
            <w:r w:rsidRPr="00CB630D">
              <w:rPr>
                <w:i/>
                <w:lang w:val="fr-FR"/>
              </w:rPr>
              <w:t>H</w:t>
            </w:r>
            <w:r w:rsidRPr="00CB630D">
              <w:rPr>
                <w:lang w:val="fr-FR"/>
              </w:rPr>
              <w:t xml:space="preserve"> mètres</w:t>
            </w:r>
          </w:p>
        </w:tc>
        <w:tc>
          <w:tcPr>
            <w:tcW w:w="1865" w:type="dxa"/>
            <w:tcBorders>
              <w:top w:val="single" w:sz="4" w:space="0" w:color="auto"/>
              <w:left w:val="single" w:sz="4" w:space="0" w:color="auto"/>
              <w:bottom w:val="single" w:sz="4" w:space="0" w:color="auto"/>
            </w:tcBorders>
            <w:noWrap/>
            <w:vAlign w:val="center"/>
          </w:tcPr>
          <w:p w14:paraId="5E5E290A" w14:textId="77777777" w:rsidR="008D2651" w:rsidRPr="00CB630D" w:rsidRDefault="008D2651" w:rsidP="00BD3746">
            <w:pPr>
              <w:pStyle w:val="Tablehead"/>
              <w:keepLines/>
              <w:rPr>
                <w:lang w:val="fr-FR"/>
              </w:rPr>
            </w:pPr>
            <w:r w:rsidRPr="00CB630D">
              <w:rPr>
                <w:lang w:val="fr-FR"/>
              </w:rPr>
              <w:t>Probabilité</w:t>
            </w:r>
            <w:r w:rsidRPr="00CB630D">
              <w:rPr>
                <w:lang w:val="fr-FR"/>
              </w:rPr>
              <w:br/>
            </w:r>
            <w:r w:rsidRPr="00CB630D">
              <w:rPr>
                <w:rFonts w:ascii="Times New Roman Bold Greek" w:hAnsi="Times New Roman Bold Greek"/>
                <w:i/>
                <w:lang w:val="fr-FR"/>
              </w:rPr>
              <w:t>Π</w:t>
            </w:r>
          </w:p>
        </w:tc>
      </w:tr>
      <w:tr w:rsidR="008D2651" w:rsidRPr="00CB630D" w14:paraId="6A755D5D"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4595E46B" w14:textId="77777777" w:rsidR="008D2651" w:rsidRPr="00CB630D" w:rsidRDefault="008D2651" w:rsidP="00B64775">
            <w:pPr>
              <w:pStyle w:val="Tabletext"/>
              <w:keepNext/>
              <w:keepLines/>
              <w:jc w:val="center"/>
              <w:rPr>
                <w:lang w:val="fr-FR"/>
              </w:rPr>
            </w:pPr>
            <w:r w:rsidRPr="00CB630D">
              <w:rPr>
                <w:lang w:val="fr-FR"/>
              </w:rPr>
              <w:t>1</w:t>
            </w:r>
          </w:p>
        </w:tc>
        <w:tc>
          <w:tcPr>
            <w:tcW w:w="1866" w:type="dxa"/>
            <w:tcBorders>
              <w:top w:val="single" w:sz="4" w:space="0" w:color="auto"/>
              <w:left w:val="single" w:sz="4" w:space="0" w:color="auto"/>
              <w:bottom w:val="single" w:sz="4" w:space="0" w:color="auto"/>
              <w:right w:val="single" w:sz="4" w:space="0" w:color="auto"/>
            </w:tcBorders>
            <w:noWrap/>
          </w:tcPr>
          <w:p w14:paraId="2268C4F3" w14:textId="77777777" w:rsidR="008D2651" w:rsidRPr="00CB630D" w:rsidRDefault="008D2651" w:rsidP="00B64775">
            <w:pPr>
              <w:pStyle w:val="Tabletext"/>
              <w:keepNext/>
              <w:keepLines/>
              <w:jc w:val="center"/>
              <w:rPr>
                <w:lang w:val="fr-FR"/>
              </w:rPr>
            </w:pPr>
            <w:r w:rsidRPr="00CB630D">
              <w:rPr>
                <w:lang w:val="fr-FR"/>
              </w:rPr>
              <w:t>−2 400</w:t>
            </w:r>
          </w:p>
        </w:tc>
        <w:tc>
          <w:tcPr>
            <w:tcW w:w="1865" w:type="dxa"/>
            <w:tcBorders>
              <w:top w:val="single" w:sz="4" w:space="0" w:color="auto"/>
              <w:left w:val="single" w:sz="4" w:space="0" w:color="auto"/>
              <w:bottom w:val="single" w:sz="4" w:space="0" w:color="auto"/>
              <w:right w:val="single" w:sz="4" w:space="0" w:color="auto"/>
            </w:tcBorders>
            <w:noWrap/>
          </w:tcPr>
          <w:p w14:paraId="28585D38" w14:textId="77777777" w:rsidR="008D2651" w:rsidRPr="00CB630D" w:rsidRDefault="008D2651" w:rsidP="00B64775">
            <w:pPr>
              <w:pStyle w:val="Tabletext"/>
              <w:keepNext/>
              <w:keepLines/>
              <w:jc w:val="center"/>
              <w:rPr>
                <w:lang w:val="fr-FR"/>
              </w:rPr>
            </w:pPr>
            <w:r w:rsidRPr="00CB630D">
              <w:rPr>
                <w:lang w:val="fr-FR"/>
              </w:rPr>
              <w:t>0,000555</w:t>
            </w:r>
          </w:p>
        </w:tc>
        <w:tc>
          <w:tcPr>
            <w:tcW w:w="311" w:type="dxa"/>
            <w:tcBorders>
              <w:top w:val="nil"/>
              <w:left w:val="single" w:sz="4" w:space="0" w:color="auto"/>
              <w:right w:val="single" w:sz="4" w:space="0" w:color="auto"/>
            </w:tcBorders>
          </w:tcPr>
          <w:p w14:paraId="60FCF6FF" w14:textId="77777777" w:rsidR="008D2651" w:rsidRPr="00CB630D" w:rsidRDefault="008D2651" w:rsidP="00B64775">
            <w:pPr>
              <w:pStyle w:val="Tabletext"/>
              <w:keepNext/>
              <w:keepLines/>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639C83AE" w14:textId="77777777" w:rsidR="008D2651" w:rsidRPr="00CB630D" w:rsidRDefault="008D2651" w:rsidP="00B64775">
            <w:pPr>
              <w:pStyle w:val="Tabletext"/>
              <w:keepNext/>
              <w:keepLines/>
              <w:jc w:val="center"/>
              <w:rPr>
                <w:lang w:val="fr-FR"/>
              </w:rPr>
            </w:pPr>
            <w:r w:rsidRPr="00CB630D">
              <w:rPr>
                <w:lang w:val="fr-FR"/>
              </w:rPr>
              <w:t>26</w:t>
            </w:r>
          </w:p>
        </w:tc>
        <w:tc>
          <w:tcPr>
            <w:tcW w:w="1865" w:type="dxa"/>
            <w:tcBorders>
              <w:top w:val="single" w:sz="4" w:space="0" w:color="auto"/>
              <w:left w:val="single" w:sz="4" w:space="0" w:color="auto"/>
              <w:bottom w:val="single" w:sz="4" w:space="0" w:color="auto"/>
              <w:right w:val="single" w:sz="4" w:space="0" w:color="auto"/>
            </w:tcBorders>
            <w:noWrap/>
          </w:tcPr>
          <w:p w14:paraId="06748B66" w14:textId="77777777" w:rsidR="008D2651" w:rsidRPr="00CB630D" w:rsidRDefault="008D2651" w:rsidP="00B64775">
            <w:pPr>
              <w:pStyle w:val="Tabletext"/>
              <w:keepNext/>
              <w:keepLines/>
              <w:jc w:val="center"/>
              <w:rPr>
                <w:lang w:val="fr-FR"/>
              </w:rPr>
            </w:pPr>
            <w:r w:rsidRPr="00CB630D">
              <w:rPr>
                <w:lang w:val="fr-FR"/>
              </w:rPr>
              <w:t>100</w:t>
            </w:r>
          </w:p>
        </w:tc>
        <w:tc>
          <w:tcPr>
            <w:tcW w:w="1865" w:type="dxa"/>
            <w:tcBorders>
              <w:top w:val="single" w:sz="4" w:space="0" w:color="auto"/>
              <w:left w:val="single" w:sz="4" w:space="0" w:color="auto"/>
              <w:bottom w:val="single" w:sz="4" w:space="0" w:color="auto"/>
            </w:tcBorders>
            <w:noWrap/>
          </w:tcPr>
          <w:p w14:paraId="40146BB9" w14:textId="77777777" w:rsidR="008D2651" w:rsidRPr="00CB630D" w:rsidRDefault="008D2651" w:rsidP="00B64775">
            <w:pPr>
              <w:pStyle w:val="Tabletext"/>
              <w:keepNext/>
              <w:keepLines/>
              <w:jc w:val="center"/>
              <w:rPr>
                <w:lang w:val="fr-FR"/>
              </w:rPr>
            </w:pPr>
            <w:r w:rsidRPr="00CB630D">
              <w:rPr>
                <w:lang w:val="fr-FR"/>
              </w:rPr>
              <w:t>0,049589</w:t>
            </w:r>
          </w:p>
        </w:tc>
      </w:tr>
      <w:tr w:rsidR="008D2651" w:rsidRPr="00CB630D" w14:paraId="5025DDC5"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338BABBA" w14:textId="77777777" w:rsidR="008D2651" w:rsidRPr="00CB630D" w:rsidRDefault="008D2651" w:rsidP="00B64775">
            <w:pPr>
              <w:pStyle w:val="Tabletext"/>
              <w:keepNext/>
              <w:keepLines/>
              <w:jc w:val="center"/>
              <w:rPr>
                <w:lang w:val="fr-FR"/>
              </w:rPr>
            </w:pPr>
            <w:r w:rsidRPr="00CB630D">
              <w:rPr>
                <w:lang w:val="fr-FR"/>
              </w:rPr>
              <w:t>2</w:t>
            </w:r>
          </w:p>
        </w:tc>
        <w:tc>
          <w:tcPr>
            <w:tcW w:w="1866" w:type="dxa"/>
            <w:tcBorders>
              <w:top w:val="single" w:sz="4" w:space="0" w:color="auto"/>
              <w:left w:val="single" w:sz="4" w:space="0" w:color="auto"/>
              <w:bottom w:val="single" w:sz="4" w:space="0" w:color="auto"/>
              <w:right w:val="single" w:sz="4" w:space="0" w:color="auto"/>
            </w:tcBorders>
            <w:noWrap/>
          </w:tcPr>
          <w:p w14:paraId="1047CA7A" w14:textId="5827C83F" w:rsidR="008D2651" w:rsidRPr="00CB630D" w:rsidRDefault="008D2651" w:rsidP="00B64775">
            <w:pPr>
              <w:pStyle w:val="Tabletext"/>
              <w:keepNext/>
              <w:keepLines/>
              <w:jc w:val="center"/>
              <w:rPr>
                <w:lang w:val="fr-FR"/>
              </w:rPr>
            </w:pPr>
            <w:r w:rsidRPr="00CB630D">
              <w:rPr>
                <w:lang w:val="fr-FR"/>
              </w:rPr>
              <w:t>−2 300</w:t>
            </w:r>
          </w:p>
        </w:tc>
        <w:tc>
          <w:tcPr>
            <w:tcW w:w="1865" w:type="dxa"/>
            <w:tcBorders>
              <w:top w:val="single" w:sz="4" w:space="0" w:color="auto"/>
              <w:left w:val="single" w:sz="4" w:space="0" w:color="auto"/>
              <w:bottom w:val="single" w:sz="4" w:space="0" w:color="auto"/>
              <w:right w:val="single" w:sz="4" w:space="0" w:color="auto"/>
            </w:tcBorders>
            <w:noWrap/>
          </w:tcPr>
          <w:p w14:paraId="2D2F5DDF" w14:textId="77777777" w:rsidR="008D2651" w:rsidRPr="00CB630D" w:rsidRDefault="008D2651" w:rsidP="00B64775">
            <w:pPr>
              <w:pStyle w:val="Tabletext"/>
              <w:keepNext/>
              <w:keepLines/>
              <w:jc w:val="center"/>
              <w:rPr>
                <w:lang w:val="fr-FR"/>
              </w:rPr>
            </w:pPr>
            <w:r w:rsidRPr="00CB630D">
              <w:rPr>
                <w:lang w:val="fr-FR"/>
              </w:rPr>
              <w:t>0,000802</w:t>
            </w:r>
          </w:p>
        </w:tc>
        <w:tc>
          <w:tcPr>
            <w:tcW w:w="311" w:type="dxa"/>
            <w:tcBorders>
              <w:left w:val="single" w:sz="4" w:space="0" w:color="auto"/>
              <w:right w:val="single" w:sz="4" w:space="0" w:color="auto"/>
            </w:tcBorders>
          </w:tcPr>
          <w:p w14:paraId="0D310CA8" w14:textId="77777777" w:rsidR="008D2651" w:rsidRPr="00CB630D" w:rsidRDefault="008D2651" w:rsidP="00B64775">
            <w:pPr>
              <w:pStyle w:val="Tabletext"/>
              <w:keepNext/>
              <w:keepLines/>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2DBF37F0" w14:textId="77777777" w:rsidR="008D2651" w:rsidRPr="00CB630D" w:rsidRDefault="008D2651" w:rsidP="00B64775">
            <w:pPr>
              <w:pStyle w:val="Tabletext"/>
              <w:keepNext/>
              <w:keepLines/>
              <w:jc w:val="center"/>
              <w:rPr>
                <w:lang w:val="fr-FR"/>
              </w:rPr>
            </w:pPr>
            <w:r w:rsidRPr="00CB630D">
              <w:rPr>
                <w:lang w:val="fr-FR"/>
              </w:rPr>
              <w:t>27</w:t>
            </w:r>
          </w:p>
        </w:tc>
        <w:tc>
          <w:tcPr>
            <w:tcW w:w="1865" w:type="dxa"/>
            <w:tcBorders>
              <w:top w:val="single" w:sz="4" w:space="0" w:color="auto"/>
              <w:left w:val="single" w:sz="4" w:space="0" w:color="auto"/>
              <w:bottom w:val="single" w:sz="4" w:space="0" w:color="auto"/>
              <w:right w:val="single" w:sz="4" w:space="0" w:color="auto"/>
            </w:tcBorders>
            <w:noWrap/>
          </w:tcPr>
          <w:p w14:paraId="1BD1C0CA" w14:textId="77777777" w:rsidR="008D2651" w:rsidRPr="00CB630D" w:rsidRDefault="008D2651" w:rsidP="00B64775">
            <w:pPr>
              <w:pStyle w:val="Tabletext"/>
              <w:keepNext/>
              <w:keepLines/>
              <w:jc w:val="center"/>
              <w:rPr>
                <w:lang w:val="fr-FR"/>
              </w:rPr>
            </w:pPr>
            <w:r w:rsidRPr="00CB630D">
              <w:rPr>
                <w:lang w:val="fr-FR"/>
              </w:rPr>
              <w:t>200</w:t>
            </w:r>
          </w:p>
        </w:tc>
        <w:tc>
          <w:tcPr>
            <w:tcW w:w="1865" w:type="dxa"/>
            <w:tcBorders>
              <w:top w:val="single" w:sz="4" w:space="0" w:color="auto"/>
              <w:left w:val="single" w:sz="4" w:space="0" w:color="auto"/>
              <w:bottom w:val="single" w:sz="4" w:space="0" w:color="auto"/>
            </w:tcBorders>
            <w:noWrap/>
          </w:tcPr>
          <w:p w14:paraId="58DDCD9D" w14:textId="77777777" w:rsidR="008D2651" w:rsidRPr="00CB630D" w:rsidRDefault="008D2651" w:rsidP="00B64775">
            <w:pPr>
              <w:pStyle w:val="Tabletext"/>
              <w:keepNext/>
              <w:keepLines/>
              <w:jc w:val="center"/>
              <w:rPr>
                <w:lang w:val="fr-FR"/>
              </w:rPr>
            </w:pPr>
            <w:r w:rsidRPr="00CB630D">
              <w:rPr>
                <w:lang w:val="fr-FR"/>
              </w:rPr>
              <w:t>0,048439</w:t>
            </w:r>
          </w:p>
        </w:tc>
      </w:tr>
      <w:tr w:rsidR="008D2651" w:rsidRPr="00CB630D" w14:paraId="176C77CA"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57B9B152" w14:textId="77777777" w:rsidR="008D2651" w:rsidRPr="00CB630D" w:rsidRDefault="008D2651" w:rsidP="00B64775">
            <w:pPr>
              <w:pStyle w:val="Tabletext"/>
              <w:keepNext/>
              <w:keepLines/>
              <w:jc w:val="center"/>
              <w:rPr>
                <w:lang w:val="fr-FR"/>
              </w:rPr>
            </w:pPr>
            <w:r w:rsidRPr="00CB630D">
              <w:rPr>
                <w:lang w:val="fr-FR"/>
              </w:rPr>
              <w:t>3</w:t>
            </w:r>
          </w:p>
        </w:tc>
        <w:tc>
          <w:tcPr>
            <w:tcW w:w="1866" w:type="dxa"/>
            <w:tcBorders>
              <w:top w:val="single" w:sz="4" w:space="0" w:color="auto"/>
              <w:left w:val="single" w:sz="4" w:space="0" w:color="auto"/>
              <w:bottom w:val="single" w:sz="4" w:space="0" w:color="auto"/>
              <w:right w:val="single" w:sz="4" w:space="0" w:color="auto"/>
            </w:tcBorders>
            <w:noWrap/>
          </w:tcPr>
          <w:p w14:paraId="09D48011" w14:textId="77777777" w:rsidR="008D2651" w:rsidRPr="00CB630D" w:rsidRDefault="008D2651" w:rsidP="00B64775">
            <w:pPr>
              <w:pStyle w:val="Tabletext"/>
              <w:keepNext/>
              <w:keepLines/>
              <w:jc w:val="center"/>
              <w:rPr>
                <w:lang w:val="fr-FR"/>
              </w:rPr>
            </w:pPr>
            <w:r w:rsidRPr="00CB630D">
              <w:rPr>
                <w:lang w:val="fr-FR"/>
              </w:rPr>
              <w:t>−2 200</w:t>
            </w:r>
          </w:p>
        </w:tc>
        <w:tc>
          <w:tcPr>
            <w:tcW w:w="1865" w:type="dxa"/>
            <w:tcBorders>
              <w:top w:val="single" w:sz="4" w:space="0" w:color="auto"/>
              <w:left w:val="single" w:sz="4" w:space="0" w:color="auto"/>
              <w:bottom w:val="single" w:sz="4" w:space="0" w:color="auto"/>
              <w:right w:val="single" w:sz="4" w:space="0" w:color="auto"/>
            </w:tcBorders>
            <w:noWrap/>
          </w:tcPr>
          <w:p w14:paraId="3841C785" w14:textId="77777777" w:rsidR="008D2651" w:rsidRPr="00CB630D" w:rsidRDefault="008D2651" w:rsidP="00B64775">
            <w:pPr>
              <w:pStyle w:val="Tabletext"/>
              <w:keepNext/>
              <w:keepLines/>
              <w:jc w:val="center"/>
              <w:rPr>
                <w:lang w:val="fr-FR"/>
              </w:rPr>
            </w:pPr>
            <w:r w:rsidRPr="00CB630D">
              <w:rPr>
                <w:lang w:val="fr-FR"/>
              </w:rPr>
              <w:t>0,001139</w:t>
            </w:r>
          </w:p>
        </w:tc>
        <w:tc>
          <w:tcPr>
            <w:tcW w:w="311" w:type="dxa"/>
            <w:tcBorders>
              <w:left w:val="single" w:sz="4" w:space="0" w:color="auto"/>
              <w:right w:val="single" w:sz="4" w:space="0" w:color="auto"/>
            </w:tcBorders>
          </w:tcPr>
          <w:p w14:paraId="4E900DC3" w14:textId="77777777" w:rsidR="008D2651" w:rsidRPr="00CB630D" w:rsidRDefault="008D2651" w:rsidP="00B64775">
            <w:pPr>
              <w:pStyle w:val="Tabletext"/>
              <w:keepNext/>
              <w:keepLines/>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076CC085" w14:textId="77777777" w:rsidR="008D2651" w:rsidRPr="00CB630D" w:rsidRDefault="008D2651" w:rsidP="00B64775">
            <w:pPr>
              <w:pStyle w:val="Tabletext"/>
              <w:keepNext/>
              <w:keepLines/>
              <w:jc w:val="center"/>
              <w:rPr>
                <w:lang w:val="fr-FR"/>
              </w:rPr>
            </w:pPr>
            <w:r w:rsidRPr="00CB630D">
              <w:rPr>
                <w:lang w:val="fr-FR"/>
              </w:rPr>
              <w:t>28</w:t>
            </w:r>
          </w:p>
        </w:tc>
        <w:tc>
          <w:tcPr>
            <w:tcW w:w="1865" w:type="dxa"/>
            <w:tcBorders>
              <w:top w:val="single" w:sz="4" w:space="0" w:color="auto"/>
              <w:left w:val="single" w:sz="4" w:space="0" w:color="auto"/>
              <w:bottom w:val="single" w:sz="4" w:space="0" w:color="auto"/>
              <w:right w:val="single" w:sz="4" w:space="0" w:color="auto"/>
            </w:tcBorders>
            <w:noWrap/>
          </w:tcPr>
          <w:p w14:paraId="72225726" w14:textId="77777777" w:rsidR="008D2651" w:rsidRPr="00CB630D" w:rsidRDefault="008D2651" w:rsidP="00B64775">
            <w:pPr>
              <w:pStyle w:val="Tabletext"/>
              <w:keepNext/>
              <w:keepLines/>
              <w:jc w:val="center"/>
              <w:rPr>
                <w:lang w:val="fr-FR"/>
              </w:rPr>
            </w:pPr>
            <w:r w:rsidRPr="00CB630D">
              <w:rPr>
                <w:lang w:val="fr-FR"/>
              </w:rPr>
              <w:t>300</w:t>
            </w:r>
          </w:p>
        </w:tc>
        <w:tc>
          <w:tcPr>
            <w:tcW w:w="1865" w:type="dxa"/>
            <w:tcBorders>
              <w:top w:val="single" w:sz="4" w:space="0" w:color="auto"/>
              <w:left w:val="single" w:sz="4" w:space="0" w:color="auto"/>
              <w:bottom w:val="single" w:sz="4" w:space="0" w:color="auto"/>
            </w:tcBorders>
            <w:noWrap/>
          </w:tcPr>
          <w:p w14:paraId="2A764CC9" w14:textId="77777777" w:rsidR="008D2651" w:rsidRPr="00CB630D" w:rsidRDefault="008D2651" w:rsidP="00B64775">
            <w:pPr>
              <w:pStyle w:val="Tabletext"/>
              <w:keepNext/>
              <w:keepLines/>
              <w:jc w:val="center"/>
              <w:rPr>
                <w:lang w:val="fr-FR"/>
              </w:rPr>
            </w:pPr>
            <w:r w:rsidRPr="00CB630D">
              <w:rPr>
                <w:lang w:val="fr-FR"/>
              </w:rPr>
              <w:t>0,046583</w:t>
            </w:r>
          </w:p>
        </w:tc>
      </w:tr>
      <w:tr w:rsidR="008D2651" w:rsidRPr="00CB630D" w14:paraId="3E9DB93A"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373C3FC6" w14:textId="77777777" w:rsidR="008D2651" w:rsidRPr="00CB630D" w:rsidRDefault="008D2651" w:rsidP="00B64775">
            <w:pPr>
              <w:pStyle w:val="Tabletext"/>
              <w:jc w:val="center"/>
              <w:rPr>
                <w:lang w:val="fr-FR"/>
              </w:rPr>
            </w:pPr>
            <w:r w:rsidRPr="00CB630D">
              <w:rPr>
                <w:lang w:val="fr-FR"/>
              </w:rPr>
              <w:t>4</w:t>
            </w:r>
          </w:p>
        </w:tc>
        <w:tc>
          <w:tcPr>
            <w:tcW w:w="1866" w:type="dxa"/>
            <w:tcBorders>
              <w:top w:val="single" w:sz="4" w:space="0" w:color="auto"/>
              <w:left w:val="single" w:sz="4" w:space="0" w:color="auto"/>
              <w:bottom w:val="single" w:sz="4" w:space="0" w:color="auto"/>
              <w:right w:val="single" w:sz="4" w:space="0" w:color="auto"/>
            </w:tcBorders>
            <w:noWrap/>
          </w:tcPr>
          <w:p w14:paraId="1D675C09" w14:textId="77777777" w:rsidR="008D2651" w:rsidRPr="00CB630D" w:rsidRDefault="008D2651" w:rsidP="00B64775">
            <w:pPr>
              <w:pStyle w:val="Tabletext"/>
              <w:jc w:val="center"/>
              <w:rPr>
                <w:lang w:val="fr-FR"/>
              </w:rPr>
            </w:pPr>
            <w:r w:rsidRPr="00CB630D">
              <w:rPr>
                <w:lang w:val="fr-FR"/>
              </w:rPr>
              <w:t>−2 100</w:t>
            </w:r>
          </w:p>
        </w:tc>
        <w:tc>
          <w:tcPr>
            <w:tcW w:w="1865" w:type="dxa"/>
            <w:tcBorders>
              <w:top w:val="single" w:sz="4" w:space="0" w:color="auto"/>
              <w:left w:val="single" w:sz="4" w:space="0" w:color="auto"/>
              <w:bottom w:val="single" w:sz="4" w:space="0" w:color="auto"/>
              <w:right w:val="single" w:sz="4" w:space="0" w:color="auto"/>
            </w:tcBorders>
            <w:noWrap/>
          </w:tcPr>
          <w:p w14:paraId="2142753A" w14:textId="77777777" w:rsidR="008D2651" w:rsidRPr="00CB630D" w:rsidRDefault="008D2651" w:rsidP="00B64775">
            <w:pPr>
              <w:pStyle w:val="Tabletext"/>
              <w:jc w:val="center"/>
              <w:rPr>
                <w:lang w:val="fr-FR"/>
              </w:rPr>
            </w:pPr>
            <w:r w:rsidRPr="00CB630D">
              <w:rPr>
                <w:lang w:val="fr-FR"/>
              </w:rPr>
              <w:t>0,001594</w:t>
            </w:r>
          </w:p>
        </w:tc>
        <w:tc>
          <w:tcPr>
            <w:tcW w:w="311" w:type="dxa"/>
            <w:tcBorders>
              <w:left w:val="single" w:sz="4" w:space="0" w:color="auto"/>
              <w:right w:val="single" w:sz="4" w:space="0" w:color="auto"/>
            </w:tcBorders>
          </w:tcPr>
          <w:p w14:paraId="0D97EF24"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18BDECFB" w14:textId="77777777" w:rsidR="008D2651" w:rsidRPr="00CB630D" w:rsidRDefault="008D2651" w:rsidP="00B64775">
            <w:pPr>
              <w:pStyle w:val="Tabletext"/>
              <w:jc w:val="center"/>
              <w:rPr>
                <w:lang w:val="fr-FR"/>
              </w:rPr>
            </w:pPr>
            <w:r w:rsidRPr="00CB630D">
              <w:rPr>
                <w:lang w:val="fr-FR"/>
              </w:rPr>
              <w:t>29</w:t>
            </w:r>
          </w:p>
        </w:tc>
        <w:tc>
          <w:tcPr>
            <w:tcW w:w="1865" w:type="dxa"/>
            <w:tcBorders>
              <w:top w:val="single" w:sz="4" w:space="0" w:color="auto"/>
              <w:left w:val="single" w:sz="4" w:space="0" w:color="auto"/>
              <w:bottom w:val="single" w:sz="4" w:space="0" w:color="auto"/>
              <w:right w:val="single" w:sz="4" w:space="0" w:color="auto"/>
            </w:tcBorders>
            <w:noWrap/>
          </w:tcPr>
          <w:p w14:paraId="493915CD" w14:textId="77777777" w:rsidR="008D2651" w:rsidRPr="00CB630D" w:rsidRDefault="008D2651" w:rsidP="00B64775">
            <w:pPr>
              <w:pStyle w:val="Tabletext"/>
              <w:jc w:val="center"/>
              <w:rPr>
                <w:lang w:val="fr-FR"/>
              </w:rPr>
            </w:pPr>
            <w:r w:rsidRPr="00CB630D">
              <w:rPr>
                <w:lang w:val="fr-FR"/>
              </w:rPr>
              <w:t>400</w:t>
            </w:r>
          </w:p>
        </w:tc>
        <w:tc>
          <w:tcPr>
            <w:tcW w:w="1865" w:type="dxa"/>
            <w:tcBorders>
              <w:top w:val="single" w:sz="4" w:space="0" w:color="auto"/>
              <w:left w:val="single" w:sz="4" w:space="0" w:color="auto"/>
              <w:bottom w:val="single" w:sz="4" w:space="0" w:color="auto"/>
            </w:tcBorders>
            <w:noWrap/>
          </w:tcPr>
          <w:p w14:paraId="2E06314A" w14:textId="77777777" w:rsidR="008D2651" w:rsidRPr="00CB630D" w:rsidRDefault="008D2651" w:rsidP="00B64775">
            <w:pPr>
              <w:pStyle w:val="Tabletext"/>
              <w:jc w:val="center"/>
              <w:rPr>
                <w:lang w:val="fr-FR"/>
              </w:rPr>
            </w:pPr>
            <w:r w:rsidRPr="00CB630D">
              <w:rPr>
                <w:lang w:val="fr-FR"/>
              </w:rPr>
              <w:t>0,044104</w:t>
            </w:r>
          </w:p>
        </w:tc>
      </w:tr>
      <w:tr w:rsidR="008D2651" w:rsidRPr="00CB630D" w14:paraId="0DDE51E8"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43D7BBA3" w14:textId="77777777" w:rsidR="008D2651" w:rsidRPr="00CB630D" w:rsidRDefault="008D2651" w:rsidP="00B64775">
            <w:pPr>
              <w:pStyle w:val="Tabletext"/>
              <w:jc w:val="center"/>
              <w:rPr>
                <w:lang w:val="fr-FR"/>
              </w:rPr>
            </w:pPr>
            <w:r w:rsidRPr="00CB630D">
              <w:rPr>
                <w:lang w:val="fr-FR"/>
              </w:rPr>
              <w:t>5</w:t>
            </w:r>
          </w:p>
        </w:tc>
        <w:tc>
          <w:tcPr>
            <w:tcW w:w="1866" w:type="dxa"/>
            <w:tcBorders>
              <w:top w:val="single" w:sz="4" w:space="0" w:color="auto"/>
              <w:left w:val="single" w:sz="4" w:space="0" w:color="auto"/>
              <w:bottom w:val="single" w:sz="4" w:space="0" w:color="auto"/>
              <w:right w:val="single" w:sz="4" w:space="0" w:color="auto"/>
            </w:tcBorders>
            <w:noWrap/>
          </w:tcPr>
          <w:p w14:paraId="464646B0" w14:textId="77777777" w:rsidR="008D2651" w:rsidRPr="00CB630D" w:rsidRDefault="008D2651" w:rsidP="00B64775">
            <w:pPr>
              <w:pStyle w:val="Tabletext"/>
              <w:jc w:val="center"/>
              <w:rPr>
                <w:lang w:val="fr-FR"/>
              </w:rPr>
            </w:pPr>
            <w:r w:rsidRPr="00CB630D">
              <w:rPr>
                <w:lang w:val="fr-FR"/>
              </w:rPr>
              <w:t>−2 000</w:t>
            </w:r>
          </w:p>
        </w:tc>
        <w:tc>
          <w:tcPr>
            <w:tcW w:w="1865" w:type="dxa"/>
            <w:tcBorders>
              <w:top w:val="single" w:sz="4" w:space="0" w:color="auto"/>
              <w:left w:val="single" w:sz="4" w:space="0" w:color="auto"/>
              <w:bottom w:val="single" w:sz="4" w:space="0" w:color="auto"/>
              <w:right w:val="single" w:sz="4" w:space="0" w:color="auto"/>
            </w:tcBorders>
            <w:noWrap/>
          </w:tcPr>
          <w:p w14:paraId="1112AC0D" w14:textId="77777777" w:rsidR="008D2651" w:rsidRPr="00CB630D" w:rsidRDefault="008D2651" w:rsidP="00B64775">
            <w:pPr>
              <w:pStyle w:val="Tabletext"/>
              <w:jc w:val="center"/>
              <w:rPr>
                <w:lang w:val="fr-FR"/>
              </w:rPr>
            </w:pPr>
            <w:r w:rsidRPr="00CB630D">
              <w:rPr>
                <w:lang w:val="fr-FR"/>
              </w:rPr>
              <w:t>0,002196</w:t>
            </w:r>
          </w:p>
        </w:tc>
        <w:tc>
          <w:tcPr>
            <w:tcW w:w="311" w:type="dxa"/>
            <w:tcBorders>
              <w:left w:val="single" w:sz="4" w:space="0" w:color="auto"/>
              <w:right w:val="single" w:sz="4" w:space="0" w:color="auto"/>
            </w:tcBorders>
          </w:tcPr>
          <w:p w14:paraId="145F2799"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217EC6E4" w14:textId="77777777" w:rsidR="008D2651" w:rsidRPr="00CB630D" w:rsidRDefault="008D2651" w:rsidP="00B64775">
            <w:pPr>
              <w:pStyle w:val="Tabletext"/>
              <w:jc w:val="center"/>
              <w:rPr>
                <w:lang w:val="fr-FR"/>
              </w:rPr>
            </w:pPr>
            <w:r w:rsidRPr="00CB630D">
              <w:rPr>
                <w:lang w:val="fr-FR"/>
              </w:rPr>
              <w:t>30</w:t>
            </w:r>
          </w:p>
        </w:tc>
        <w:tc>
          <w:tcPr>
            <w:tcW w:w="1865" w:type="dxa"/>
            <w:tcBorders>
              <w:top w:val="single" w:sz="4" w:space="0" w:color="auto"/>
              <w:left w:val="single" w:sz="4" w:space="0" w:color="auto"/>
              <w:bottom w:val="single" w:sz="4" w:space="0" w:color="auto"/>
              <w:right w:val="single" w:sz="4" w:space="0" w:color="auto"/>
            </w:tcBorders>
            <w:noWrap/>
          </w:tcPr>
          <w:p w14:paraId="17A0D60C" w14:textId="77777777" w:rsidR="008D2651" w:rsidRPr="00CB630D" w:rsidRDefault="008D2651" w:rsidP="00B64775">
            <w:pPr>
              <w:pStyle w:val="Tabletext"/>
              <w:jc w:val="center"/>
              <w:rPr>
                <w:lang w:val="fr-FR"/>
              </w:rPr>
            </w:pPr>
            <w:r w:rsidRPr="00CB630D">
              <w:rPr>
                <w:lang w:val="fr-FR"/>
              </w:rPr>
              <w:t>500</w:t>
            </w:r>
          </w:p>
        </w:tc>
        <w:tc>
          <w:tcPr>
            <w:tcW w:w="1865" w:type="dxa"/>
            <w:tcBorders>
              <w:top w:val="single" w:sz="4" w:space="0" w:color="auto"/>
              <w:left w:val="single" w:sz="4" w:space="0" w:color="auto"/>
              <w:bottom w:val="single" w:sz="4" w:space="0" w:color="auto"/>
            </w:tcBorders>
            <w:noWrap/>
          </w:tcPr>
          <w:p w14:paraId="10404D33" w14:textId="77777777" w:rsidR="008D2651" w:rsidRPr="00CB630D" w:rsidRDefault="008D2651" w:rsidP="00B64775">
            <w:pPr>
              <w:pStyle w:val="Tabletext"/>
              <w:jc w:val="center"/>
              <w:rPr>
                <w:lang w:val="fr-FR"/>
              </w:rPr>
            </w:pPr>
            <w:r w:rsidRPr="00CB630D">
              <w:rPr>
                <w:lang w:val="fr-FR"/>
              </w:rPr>
              <w:t>0,041110</w:t>
            </w:r>
          </w:p>
        </w:tc>
      </w:tr>
      <w:tr w:rsidR="008D2651" w:rsidRPr="00CB630D" w14:paraId="0475276A"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24F8E37C" w14:textId="77777777" w:rsidR="008D2651" w:rsidRPr="00CB630D" w:rsidRDefault="008D2651" w:rsidP="00B64775">
            <w:pPr>
              <w:pStyle w:val="Tabletext"/>
              <w:jc w:val="center"/>
              <w:rPr>
                <w:lang w:val="fr-FR"/>
              </w:rPr>
            </w:pPr>
            <w:r w:rsidRPr="00CB630D">
              <w:rPr>
                <w:lang w:val="fr-FR"/>
              </w:rPr>
              <w:t>6</w:t>
            </w:r>
          </w:p>
        </w:tc>
        <w:tc>
          <w:tcPr>
            <w:tcW w:w="1866" w:type="dxa"/>
            <w:tcBorders>
              <w:top w:val="single" w:sz="4" w:space="0" w:color="auto"/>
              <w:left w:val="single" w:sz="4" w:space="0" w:color="auto"/>
              <w:bottom w:val="single" w:sz="4" w:space="0" w:color="auto"/>
              <w:right w:val="single" w:sz="4" w:space="0" w:color="auto"/>
            </w:tcBorders>
            <w:noWrap/>
          </w:tcPr>
          <w:p w14:paraId="7B3BDA58" w14:textId="77777777" w:rsidR="008D2651" w:rsidRPr="00CB630D" w:rsidRDefault="008D2651" w:rsidP="00B64775">
            <w:pPr>
              <w:pStyle w:val="Tabletext"/>
              <w:jc w:val="center"/>
              <w:rPr>
                <w:lang w:val="fr-FR"/>
              </w:rPr>
            </w:pPr>
            <w:r w:rsidRPr="00CB630D">
              <w:rPr>
                <w:lang w:val="fr-FR"/>
              </w:rPr>
              <w:t>−1 900</w:t>
            </w:r>
          </w:p>
        </w:tc>
        <w:tc>
          <w:tcPr>
            <w:tcW w:w="1865" w:type="dxa"/>
            <w:tcBorders>
              <w:top w:val="single" w:sz="4" w:space="0" w:color="auto"/>
              <w:left w:val="single" w:sz="4" w:space="0" w:color="auto"/>
              <w:bottom w:val="single" w:sz="4" w:space="0" w:color="auto"/>
              <w:right w:val="single" w:sz="4" w:space="0" w:color="auto"/>
            </w:tcBorders>
            <w:noWrap/>
          </w:tcPr>
          <w:p w14:paraId="42345B0E" w14:textId="77777777" w:rsidR="008D2651" w:rsidRPr="00CB630D" w:rsidRDefault="008D2651" w:rsidP="00B64775">
            <w:pPr>
              <w:pStyle w:val="Tabletext"/>
              <w:jc w:val="center"/>
              <w:rPr>
                <w:lang w:val="fr-FR"/>
              </w:rPr>
            </w:pPr>
            <w:r w:rsidRPr="00CB630D">
              <w:rPr>
                <w:lang w:val="fr-FR"/>
              </w:rPr>
              <w:t>0,002978</w:t>
            </w:r>
          </w:p>
        </w:tc>
        <w:tc>
          <w:tcPr>
            <w:tcW w:w="311" w:type="dxa"/>
            <w:tcBorders>
              <w:left w:val="single" w:sz="4" w:space="0" w:color="auto"/>
              <w:right w:val="single" w:sz="4" w:space="0" w:color="auto"/>
            </w:tcBorders>
          </w:tcPr>
          <w:p w14:paraId="6D95EFF1"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2C22D1CF" w14:textId="77777777" w:rsidR="008D2651" w:rsidRPr="00CB630D" w:rsidRDefault="008D2651" w:rsidP="00B64775">
            <w:pPr>
              <w:pStyle w:val="Tabletext"/>
              <w:jc w:val="center"/>
              <w:rPr>
                <w:lang w:val="fr-FR"/>
              </w:rPr>
            </w:pPr>
            <w:r w:rsidRPr="00CB630D">
              <w:rPr>
                <w:lang w:val="fr-FR"/>
              </w:rPr>
              <w:t>31</w:t>
            </w:r>
          </w:p>
        </w:tc>
        <w:tc>
          <w:tcPr>
            <w:tcW w:w="1865" w:type="dxa"/>
            <w:tcBorders>
              <w:top w:val="single" w:sz="4" w:space="0" w:color="auto"/>
              <w:left w:val="single" w:sz="4" w:space="0" w:color="auto"/>
              <w:bottom w:val="single" w:sz="4" w:space="0" w:color="auto"/>
              <w:right w:val="single" w:sz="4" w:space="0" w:color="auto"/>
            </w:tcBorders>
            <w:noWrap/>
          </w:tcPr>
          <w:p w14:paraId="4ED7C359" w14:textId="77777777" w:rsidR="008D2651" w:rsidRPr="00CB630D" w:rsidRDefault="008D2651" w:rsidP="00B64775">
            <w:pPr>
              <w:pStyle w:val="Tabletext"/>
              <w:jc w:val="center"/>
              <w:rPr>
                <w:lang w:val="fr-FR"/>
              </w:rPr>
            </w:pPr>
            <w:r w:rsidRPr="00CB630D">
              <w:rPr>
                <w:lang w:val="fr-FR"/>
              </w:rPr>
              <w:t>600</w:t>
            </w:r>
          </w:p>
        </w:tc>
        <w:tc>
          <w:tcPr>
            <w:tcW w:w="1865" w:type="dxa"/>
            <w:tcBorders>
              <w:top w:val="single" w:sz="4" w:space="0" w:color="auto"/>
              <w:left w:val="single" w:sz="4" w:space="0" w:color="auto"/>
              <w:bottom w:val="single" w:sz="4" w:space="0" w:color="auto"/>
            </w:tcBorders>
            <w:noWrap/>
          </w:tcPr>
          <w:p w14:paraId="466DFC4E" w14:textId="77777777" w:rsidR="008D2651" w:rsidRPr="00CB630D" w:rsidRDefault="008D2651" w:rsidP="00B64775">
            <w:pPr>
              <w:pStyle w:val="Tabletext"/>
              <w:jc w:val="center"/>
              <w:rPr>
                <w:lang w:val="fr-FR"/>
              </w:rPr>
            </w:pPr>
            <w:r w:rsidRPr="00CB630D">
              <w:rPr>
                <w:lang w:val="fr-FR"/>
              </w:rPr>
              <w:t>0,037724</w:t>
            </w:r>
          </w:p>
        </w:tc>
      </w:tr>
      <w:tr w:rsidR="008D2651" w:rsidRPr="00CB630D" w14:paraId="127F243B"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1D75B047" w14:textId="77777777" w:rsidR="008D2651" w:rsidRPr="00CB630D" w:rsidRDefault="008D2651" w:rsidP="00B64775">
            <w:pPr>
              <w:pStyle w:val="Tabletext"/>
              <w:jc w:val="center"/>
              <w:rPr>
                <w:lang w:val="fr-FR"/>
              </w:rPr>
            </w:pPr>
            <w:r w:rsidRPr="00CB630D">
              <w:rPr>
                <w:lang w:val="fr-FR"/>
              </w:rPr>
              <w:t>7</w:t>
            </w:r>
          </w:p>
        </w:tc>
        <w:tc>
          <w:tcPr>
            <w:tcW w:w="1866" w:type="dxa"/>
            <w:tcBorders>
              <w:top w:val="single" w:sz="4" w:space="0" w:color="auto"/>
              <w:left w:val="single" w:sz="4" w:space="0" w:color="auto"/>
              <w:bottom w:val="single" w:sz="4" w:space="0" w:color="auto"/>
              <w:right w:val="single" w:sz="4" w:space="0" w:color="auto"/>
            </w:tcBorders>
            <w:noWrap/>
          </w:tcPr>
          <w:p w14:paraId="46F8520F" w14:textId="77777777" w:rsidR="008D2651" w:rsidRPr="00CB630D" w:rsidRDefault="008D2651" w:rsidP="00B64775">
            <w:pPr>
              <w:pStyle w:val="Tabletext"/>
              <w:jc w:val="center"/>
              <w:rPr>
                <w:lang w:val="fr-FR"/>
              </w:rPr>
            </w:pPr>
            <w:r w:rsidRPr="00CB630D">
              <w:rPr>
                <w:lang w:val="fr-FR"/>
              </w:rPr>
              <w:t>−1 800</w:t>
            </w:r>
          </w:p>
        </w:tc>
        <w:tc>
          <w:tcPr>
            <w:tcW w:w="1865" w:type="dxa"/>
            <w:tcBorders>
              <w:top w:val="single" w:sz="4" w:space="0" w:color="auto"/>
              <w:left w:val="single" w:sz="4" w:space="0" w:color="auto"/>
              <w:bottom w:val="single" w:sz="4" w:space="0" w:color="auto"/>
              <w:right w:val="single" w:sz="4" w:space="0" w:color="auto"/>
            </w:tcBorders>
            <w:noWrap/>
          </w:tcPr>
          <w:p w14:paraId="3F70E11E" w14:textId="77777777" w:rsidR="008D2651" w:rsidRPr="00CB630D" w:rsidRDefault="008D2651" w:rsidP="00B64775">
            <w:pPr>
              <w:pStyle w:val="Tabletext"/>
              <w:jc w:val="center"/>
              <w:rPr>
                <w:lang w:val="fr-FR"/>
              </w:rPr>
            </w:pPr>
            <w:r w:rsidRPr="00CB630D">
              <w:rPr>
                <w:lang w:val="fr-FR"/>
              </w:rPr>
              <w:t>0,003976</w:t>
            </w:r>
          </w:p>
        </w:tc>
        <w:tc>
          <w:tcPr>
            <w:tcW w:w="311" w:type="dxa"/>
            <w:tcBorders>
              <w:left w:val="single" w:sz="4" w:space="0" w:color="auto"/>
              <w:right w:val="single" w:sz="4" w:space="0" w:color="auto"/>
            </w:tcBorders>
          </w:tcPr>
          <w:p w14:paraId="6879034E"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0580A526" w14:textId="77777777" w:rsidR="008D2651" w:rsidRPr="00CB630D" w:rsidRDefault="008D2651" w:rsidP="00B64775">
            <w:pPr>
              <w:pStyle w:val="Tabletext"/>
              <w:jc w:val="center"/>
              <w:rPr>
                <w:lang w:val="fr-FR"/>
              </w:rPr>
            </w:pPr>
            <w:r w:rsidRPr="00CB630D">
              <w:rPr>
                <w:lang w:val="fr-FR"/>
              </w:rPr>
              <w:t>32</w:t>
            </w:r>
          </w:p>
        </w:tc>
        <w:tc>
          <w:tcPr>
            <w:tcW w:w="1865" w:type="dxa"/>
            <w:tcBorders>
              <w:top w:val="single" w:sz="4" w:space="0" w:color="auto"/>
              <w:left w:val="single" w:sz="4" w:space="0" w:color="auto"/>
              <w:bottom w:val="single" w:sz="4" w:space="0" w:color="auto"/>
              <w:right w:val="single" w:sz="4" w:space="0" w:color="auto"/>
            </w:tcBorders>
            <w:noWrap/>
          </w:tcPr>
          <w:p w14:paraId="334C662B" w14:textId="77777777" w:rsidR="008D2651" w:rsidRPr="00CB630D" w:rsidRDefault="008D2651" w:rsidP="00B64775">
            <w:pPr>
              <w:pStyle w:val="Tabletext"/>
              <w:jc w:val="center"/>
              <w:rPr>
                <w:lang w:val="fr-FR"/>
              </w:rPr>
            </w:pPr>
            <w:r w:rsidRPr="00CB630D">
              <w:rPr>
                <w:lang w:val="fr-FR"/>
              </w:rPr>
              <w:t>700</w:t>
            </w:r>
          </w:p>
        </w:tc>
        <w:tc>
          <w:tcPr>
            <w:tcW w:w="1865" w:type="dxa"/>
            <w:tcBorders>
              <w:top w:val="single" w:sz="4" w:space="0" w:color="auto"/>
              <w:left w:val="single" w:sz="4" w:space="0" w:color="auto"/>
              <w:bottom w:val="single" w:sz="4" w:space="0" w:color="auto"/>
            </w:tcBorders>
            <w:noWrap/>
          </w:tcPr>
          <w:p w14:paraId="14F83E6A" w14:textId="77777777" w:rsidR="008D2651" w:rsidRPr="00CB630D" w:rsidRDefault="008D2651" w:rsidP="00B64775">
            <w:pPr>
              <w:pStyle w:val="Tabletext"/>
              <w:jc w:val="center"/>
              <w:rPr>
                <w:lang w:val="fr-FR"/>
              </w:rPr>
            </w:pPr>
            <w:r w:rsidRPr="00CB630D">
              <w:rPr>
                <w:lang w:val="fr-FR"/>
              </w:rPr>
              <w:t>0,034081</w:t>
            </w:r>
          </w:p>
        </w:tc>
      </w:tr>
      <w:tr w:rsidR="008D2651" w:rsidRPr="00CB630D" w14:paraId="06219B9F"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329D95FE" w14:textId="77777777" w:rsidR="008D2651" w:rsidRPr="00CB630D" w:rsidRDefault="008D2651" w:rsidP="00B64775">
            <w:pPr>
              <w:pStyle w:val="Tabletext"/>
              <w:jc w:val="center"/>
              <w:rPr>
                <w:lang w:val="fr-FR"/>
              </w:rPr>
            </w:pPr>
            <w:r w:rsidRPr="00CB630D">
              <w:rPr>
                <w:lang w:val="fr-FR"/>
              </w:rPr>
              <w:t>8</w:t>
            </w:r>
          </w:p>
        </w:tc>
        <w:tc>
          <w:tcPr>
            <w:tcW w:w="1866" w:type="dxa"/>
            <w:tcBorders>
              <w:top w:val="single" w:sz="4" w:space="0" w:color="auto"/>
              <w:left w:val="single" w:sz="4" w:space="0" w:color="auto"/>
              <w:bottom w:val="single" w:sz="4" w:space="0" w:color="auto"/>
              <w:right w:val="single" w:sz="4" w:space="0" w:color="auto"/>
            </w:tcBorders>
            <w:noWrap/>
          </w:tcPr>
          <w:p w14:paraId="629011B4" w14:textId="77777777" w:rsidR="008D2651" w:rsidRPr="00CB630D" w:rsidRDefault="008D2651" w:rsidP="00B64775">
            <w:pPr>
              <w:pStyle w:val="Tabletext"/>
              <w:jc w:val="center"/>
              <w:rPr>
                <w:lang w:val="fr-FR"/>
              </w:rPr>
            </w:pPr>
            <w:r w:rsidRPr="00CB630D">
              <w:rPr>
                <w:lang w:val="fr-FR"/>
              </w:rPr>
              <w:t>−1 700</w:t>
            </w:r>
          </w:p>
        </w:tc>
        <w:tc>
          <w:tcPr>
            <w:tcW w:w="1865" w:type="dxa"/>
            <w:tcBorders>
              <w:top w:val="single" w:sz="4" w:space="0" w:color="auto"/>
              <w:left w:val="single" w:sz="4" w:space="0" w:color="auto"/>
              <w:bottom w:val="single" w:sz="4" w:space="0" w:color="auto"/>
              <w:right w:val="single" w:sz="4" w:space="0" w:color="auto"/>
            </w:tcBorders>
            <w:noWrap/>
          </w:tcPr>
          <w:p w14:paraId="4C041DD3" w14:textId="77777777" w:rsidR="008D2651" w:rsidRPr="00CB630D" w:rsidRDefault="008D2651" w:rsidP="00B64775">
            <w:pPr>
              <w:pStyle w:val="Tabletext"/>
              <w:jc w:val="center"/>
              <w:rPr>
                <w:lang w:val="fr-FR"/>
              </w:rPr>
            </w:pPr>
            <w:r w:rsidRPr="00CB630D">
              <w:rPr>
                <w:lang w:val="fr-FR"/>
              </w:rPr>
              <w:t>0,005227</w:t>
            </w:r>
          </w:p>
        </w:tc>
        <w:tc>
          <w:tcPr>
            <w:tcW w:w="311" w:type="dxa"/>
            <w:tcBorders>
              <w:left w:val="single" w:sz="4" w:space="0" w:color="auto"/>
              <w:right w:val="single" w:sz="4" w:space="0" w:color="auto"/>
            </w:tcBorders>
          </w:tcPr>
          <w:p w14:paraId="54F91605"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72CEAD02" w14:textId="77777777" w:rsidR="008D2651" w:rsidRPr="00CB630D" w:rsidRDefault="008D2651" w:rsidP="00B64775">
            <w:pPr>
              <w:pStyle w:val="Tabletext"/>
              <w:jc w:val="center"/>
              <w:rPr>
                <w:lang w:val="fr-FR"/>
              </w:rPr>
            </w:pPr>
            <w:r w:rsidRPr="00CB630D">
              <w:rPr>
                <w:lang w:val="fr-FR"/>
              </w:rPr>
              <w:t>33</w:t>
            </w:r>
          </w:p>
        </w:tc>
        <w:tc>
          <w:tcPr>
            <w:tcW w:w="1865" w:type="dxa"/>
            <w:tcBorders>
              <w:top w:val="single" w:sz="4" w:space="0" w:color="auto"/>
              <w:left w:val="single" w:sz="4" w:space="0" w:color="auto"/>
              <w:bottom w:val="single" w:sz="4" w:space="0" w:color="auto"/>
              <w:right w:val="single" w:sz="4" w:space="0" w:color="auto"/>
            </w:tcBorders>
            <w:noWrap/>
          </w:tcPr>
          <w:p w14:paraId="7DD014D7" w14:textId="77777777" w:rsidR="008D2651" w:rsidRPr="00CB630D" w:rsidRDefault="008D2651" w:rsidP="00B64775">
            <w:pPr>
              <w:pStyle w:val="Tabletext"/>
              <w:jc w:val="center"/>
              <w:rPr>
                <w:lang w:val="fr-FR"/>
              </w:rPr>
            </w:pPr>
            <w:r w:rsidRPr="00CB630D">
              <w:rPr>
                <w:lang w:val="fr-FR"/>
              </w:rPr>
              <w:t>800</w:t>
            </w:r>
          </w:p>
        </w:tc>
        <w:tc>
          <w:tcPr>
            <w:tcW w:w="1865" w:type="dxa"/>
            <w:tcBorders>
              <w:top w:val="single" w:sz="4" w:space="0" w:color="auto"/>
              <w:left w:val="single" w:sz="4" w:space="0" w:color="auto"/>
              <w:bottom w:val="single" w:sz="4" w:space="0" w:color="auto"/>
            </w:tcBorders>
            <w:noWrap/>
          </w:tcPr>
          <w:p w14:paraId="32BC8AB2" w14:textId="77777777" w:rsidR="008D2651" w:rsidRPr="00CB630D" w:rsidRDefault="008D2651" w:rsidP="00B64775">
            <w:pPr>
              <w:pStyle w:val="Tabletext"/>
              <w:jc w:val="center"/>
              <w:rPr>
                <w:lang w:val="fr-FR"/>
              </w:rPr>
            </w:pPr>
            <w:r w:rsidRPr="00CB630D">
              <w:rPr>
                <w:lang w:val="fr-FR"/>
              </w:rPr>
              <w:t>0,030312</w:t>
            </w:r>
          </w:p>
        </w:tc>
      </w:tr>
      <w:tr w:rsidR="008D2651" w:rsidRPr="00CB630D" w14:paraId="081D8088"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525BC4C7" w14:textId="77777777" w:rsidR="008D2651" w:rsidRPr="00CB630D" w:rsidRDefault="008D2651" w:rsidP="00B64775">
            <w:pPr>
              <w:pStyle w:val="Tabletext"/>
              <w:jc w:val="center"/>
              <w:rPr>
                <w:lang w:val="fr-FR"/>
              </w:rPr>
            </w:pPr>
            <w:r w:rsidRPr="00CB630D">
              <w:rPr>
                <w:lang w:val="fr-FR"/>
              </w:rPr>
              <w:t>9</w:t>
            </w:r>
          </w:p>
        </w:tc>
        <w:tc>
          <w:tcPr>
            <w:tcW w:w="1866" w:type="dxa"/>
            <w:tcBorders>
              <w:top w:val="single" w:sz="4" w:space="0" w:color="auto"/>
              <w:left w:val="single" w:sz="4" w:space="0" w:color="auto"/>
              <w:bottom w:val="single" w:sz="4" w:space="0" w:color="auto"/>
              <w:right w:val="single" w:sz="4" w:space="0" w:color="auto"/>
            </w:tcBorders>
            <w:noWrap/>
          </w:tcPr>
          <w:p w14:paraId="2598F1F8" w14:textId="77777777" w:rsidR="008D2651" w:rsidRPr="00CB630D" w:rsidRDefault="008D2651" w:rsidP="00B64775">
            <w:pPr>
              <w:pStyle w:val="Tabletext"/>
              <w:jc w:val="center"/>
              <w:rPr>
                <w:lang w:val="fr-FR"/>
              </w:rPr>
            </w:pPr>
            <w:r w:rsidRPr="00CB630D">
              <w:rPr>
                <w:lang w:val="fr-FR"/>
              </w:rPr>
              <w:t>−1 600</w:t>
            </w:r>
          </w:p>
        </w:tc>
        <w:tc>
          <w:tcPr>
            <w:tcW w:w="1865" w:type="dxa"/>
            <w:tcBorders>
              <w:top w:val="single" w:sz="4" w:space="0" w:color="auto"/>
              <w:left w:val="single" w:sz="4" w:space="0" w:color="auto"/>
              <w:bottom w:val="single" w:sz="4" w:space="0" w:color="auto"/>
              <w:right w:val="single" w:sz="4" w:space="0" w:color="auto"/>
            </w:tcBorders>
            <w:noWrap/>
          </w:tcPr>
          <w:p w14:paraId="77876B3E" w14:textId="77777777" w:rsidR="008D2651" w:rsidRPr="00CB630D" w:rsidRDefault="008D2651" w:rsidP="00B64775">
            <w:pPr>
              <w:pStyle w:val="Tabletext"/>
              <w:jc w:val="center"/>
              <w:rPr>
                <w:lang w:val="fr-FR"/>
              </w:rPr>
            </w:pPr>
            <w:r w:rsidRPr="00CB630D">
              <w:rPr>
                <w:lang w:val="fr-FR"/>
              </w:rPr>
              <w:t>0,006764</w:t>
            </w:r>
          </w:p>
        </w:tc>
        <w:tc>
          <w:tcPr>
            <w:tcW w:w="311" w:type="dxa"/>
            <w:tcBorders>
              <w:left w:val="single" w:sz="4" w:space="0" w:color="auto"/>
              <w:right w:val="single" w:sz="4" w:space="0" w:color="auto"/>
            </w:tcBorders>
          </w:tcPr>
          <w:p w14:paraId="212A138D"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663CBC98" w14:textId="77777777" w:rsidR="008D2651" w:rsidRPr="00CB630D" w:rsidRDefault="008D2651" w:rsidP="00B64775">
            <w:pPr>
              <w:pStyle w:val="Tabletext"/>
              <w:jc w:val="center"/>
              <w:rPr>
                <w:lang w:val="fr-FR"/>
              </w:rPr>
            </w:pPr>
            <w:r w:rsidRPr="00CB630D">
              <w:rPr>
                <w:lang w:val="fr-FR"/>
              </w:rPr>
              <w:t>34</w:t>
            </w:r>
          </w:p>
        </w:tc>
        <w:tc>
          <w:tcPr>
            <w:tcW w:w="1865" w:type="dxa"/>
            <w:tcBorders>
              <w:top w:val="single" w:sz="4" w:space="0" w:color="auto"/>
              <w:left w:val="single" w:sz="4" w:space="0" w:color="auto"/>
              <w:bottom w:val="single" w:sz="4" w:space="0" w:color="auto"/>
              <w:right w:val="single" w:sz="4" w:space="0" w:color="auto"/>
            </w:tcBorders>
            <w:noWrap/>
          </w:tcPr>
          <w:p w14:paraId="431C1226" w14:textId="77777777" w:rsidR="008D2651" w:rsidRPr="00CB630D" w:rsidRDefault="008D2651" w:rsidP="00B64775">
            <w:pPr>
              <w:pStyle w:val="Tabletext"/>
              <w:jc w:val="center"/>
              <w:rPr>
                <w:lang w:val="fr-FR"/>
              </w:rPr>
            </w:pPr>
            <w:r w:rsidRPr="00CB630D">
              <w:rPr>
                <w:lang w:val="fr-FR"/>
              </w:rPr>
              <w:t>900</w:t>
            </w:r>
          </w:p>
        </w:tc>
        <w:tc>
          <w:tcPr>
            <w:tcW w:w="1865" w:type="dxa"/>
            <w:tcBorders>
              <w:top w:val="single" w:sz="4" w:space="0" w:color="auto"/>
              <w:left w:val="single" w:sz="4" w:space="0" w:color="auto"/>
              <w:bottom w:val="single" w:sz="4" w:space="0" w:color="auto"/>
            </w:tcBorders>
            <w:noWrap/>
          </w:tcPr>
          <w:p w14:paraId="26F10A1B" w14:textId="77777777" w:rsidR="008D2651" w:rsidRPr="00CB630D" w:rsidRDefault="008D2651" w:rsidP="00B64775">
            <w:pPr>
              <w:pStyle w:val="Tabletext"/>
              <w:jc w:val="center"/>
              <w:rPr>
                <w:lang w:val="fr-FR"/>
              </w:rPr>
            </w:pPr>
            <w:r w:rsidRPr="00CB630D">
              <w:rPr>
                <w:lang w:val="fr-FR"/>
              </w:rPr>
              <w:t>0,026542</w:t>
            </w:r>
          </w:p>
        </w:tc>
      </w:tr>
      <w:tr w:rsidR="008D2651" w:rsidRPr="00CB630D" w14:paraId="42B3033F"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6ED8A943" w14:textId="77777777" w:rsidR="008D2651" w:rsidRPr="00CB630D" w:rsidRDefault="008D2651" w:rsidP="00B64775">
            <w:pPr>
              <w:pStyle w:val="Tabletext"/>
              <w:jc w:val="center"/>
              <w:rPr>
                <w:lang w:val="fr-FR"/>
              </w:rPr>
            </w:pPr>
            <w:r w:rsidRPr="00CB630D">
              <w:rPr>
                <w:lang w:val="fr-FR"/>
              </w:rPr>
              <w:t>10</w:t>
            </w:r>
          </w:p>
        </w:tc>
        <w:tc>
          <w:tcPr>
            <w:tcW w:w="1866" w:type="dxa"/>
            <w:tcBorders>
              <w:top w:val="single" w:sz="4" w:space="0" w:color="auto"/>
              <w:left w:val="single" w:sz="4" w:space="0" w:color="auto"/>
              <w:bottom w:val="single" w:sz="4" w:space="0" w:color="auto"/>
              <w:right w:val="single" w:sz="4" w:space="0" w:color="auto"/>
            </w:tcBorders>
            <w:noWrap/>
          </w:tcPr>
          <w:p w14:paraId="08E2509A" w14:textId="77777777" w:rsidR="008D2651" w:rsidRPr="00CB630D" w:rsidRDefault="008D2651" w:rsidP="00B64775">
            <w:pPr>
              <w:pStyle w:val="Tabletext"/>
              <w:jc w:val="center"/>
              <w:rPr>
                <w:lang w:val="fr-FR"/>
              </w:rPr>
            </w:pPr>
            <w:r w:rsidRPr="00CB630D">
              <w:rPr>
                <w:lang w:val="fr-FR"/>
              </w:rPr>
              <w:t>−1 500</w:t>
            </w:r>
          </w:p>
        </w:tc>
        <w:tc>
          <w:tcPr>
            <w:tcW w:w="1865" w:type="dxa"/>
            <w:tcBorders>
              <w:top w:val="single" w:sz="4" w:space="0" w:color="auto"/>
              <w:left w:val="single" w:sz="4" w:space="0" w:color="auto"/>
              <w:bottom w:val="single" w:sz="4" w:space="0" w:color="auto"/>
              <w:right w:val="single" w:sz="4" w:space="0" w:color="auto"/>
            </w:tcBorders>
            <w:noWrap/>
          </w:tcPr>
          <w:p w14:paraId="6D3ACEBA" w14:textId="77777777" w:rsidR="008D2651" w:rsidRPr="00CB630D" w:rsidRDefault="008D2651" w:rsidP="00B64775">
            <w:pPr>
              <w:pStyle w:val="Tabletext"/>
              <w:jc w:val="center"/>
              <w:rPr>
                <w:lang w:val="fr-FR"/>
              </w:rPr>
            </w:pPr>
            <w:r w:rsidRPr="00CB630D">
              <w:rPr>
                <w:lang w:val="fr-FR"/>
              </w:rPr>
              <w:t>0,008617</w:t>
            </w:r>
          </w:p>
        </w:tc>
        <w:tc>
          <w:tcPr>
            <w:tcW w:w="311" w:type="dxa"/>
            <w:tcBorders>
              <w:left w:val="single" w:sz="4" w:space="0" w:color="auto"/>
              <w:right w:val="single" w:sz="4" w:space="0" w:color="auto"/>
            </w:tcBorders>
          </w:tcPr>
          <w:p w14:paraId="0419AAE9"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67BE7180" w14:textId="77777777" w:rsidR="008D2651" w:rsidRPr="00CB630D" w:rsidRDefault="008D2651" w:rsidP="00B64775">
            <w:pPr>
              <w:pStyle w:val="Tabletext"/>
              <w:jc w:val="center"/>
              <w:rPr>
                <w:lang w:val="fr-FR"/>
              </w:rPr>
            </w:pPr>
            <w:r w:rsidRPr="00CB630D">
              <w:rPr>
                <w:lang w:val="fr-FR"/>
              </w:rPr>
              <w:t>35</w:t>
            </w:r>
          </w:p>
        </w:tc>
        <w:tc>
          <w:tcPr>
            <w:tcW w:w="1865" w:type="dxa"/>
            <w:tcBorders>
              <w:top w:val="single" w:sz="4" w:space="0" w:color="auto"/>
              <w:left w:val="single" w:sz="4" w:space="0" w:color="auto"/>
              <w:bottom w:val="single" w:sz="4" w:space="0" w:color="auto"/>
              <w:right w:val="single" w:sz="4" w:space="0" w:color="auto"/>
            </w:tcBorders>
            <w:noWrap/>
          </w:tcPr>
          <w:p w14:paraId="101538EF" w14:textId="77777777" w:rsidR="008D2651" w:rsidRPr="00CB630D" w:rsidRDefault="008D2651" w:rsidP="00B64775">
            <w:pPr>
              <w:pStyle w:val="Tabletext"/>
              <w:jc w:val="center"/>
              <w:rPr>
                <w:lang w:val="fr-FR"/>
              </w:rPr>
            </w:pPr>
            <w:r w:rsidRPr="00CB630D">
              <w:rPr>
                <w:lang w:val="fr-FR"/>
              </w:rPr>
              <w:t>1 000</w:t>
            </w:r>
          </w:p>
        </w:tc>
        <w:tc>
          <w:tcPr>
            <w:tcW w:w="1865" w:type="dxa"/>
            <w:tcBorders>
              <w:top w:val="single" w:sz="4" w:space="0" w:color="auto"/>
              <w:left w:val="single" w:sz="4" w:space="0" w:color="auto"/>
              <w:bottom w:val="single" w:sz="4" w:space="0" w:color="auto"/>
            </w:tcBorders>
            <w:noWrap/>
          </w:tcPr>
          <w:p w14:paraId="1935DEDA" w14:textId="77777777" w:rsidR="008D2651" w:rsidRPr="00CB630D" w:rsidRDefault="008D2651" w:rsidP="00B64775">
            <w:pPr>
              <w:pStyle w:val="Tabletext"/>
              <w:jc w:val="center"/>
              <w:rPr>
                <w:lang w:val="fr-FR"/>
              </w:rPr>
            </w:pPr>
            <w:r w:rsidRPr="00CB630D">
              <w:rPr>
                <w:lang w:val="fr-FR"/>
              </w:rPr>
              <w:t>0,022881</w:t>
            </w:r>
          </w:p>
        </w:tc>
      </w:tr>
      <w:tr w:rsidR="008D2651" w:rsidRPr="00CB630D" w14:paraId="1178C684"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68906E9C" w14:textId="77777777" w:rsidR="008D2651" w:rsidRPr="00CB630D" w:rsidRDefault="008D2651" w:rsidP="00B64775">
            <w:pPr>
              <w:pStyle w:val="Tabletext"/>
              <w:jc w:val="center"/>
              <w:rPr>
                <w:lang w:val="fr-FR"/>
              </w:rPr>
            </w:pPr>
            <w:r w:rsidRPr="00CB630D">
              <w:rPr>
                <w:lang w:val="fr-FR"/>
              </w:rPr>
              <w:t>11</w:t>
            </w:r>
          </w:p>
        </w:tc>
        <w:tc>
          <w:tcPr>
            <w:tcW w:w="1866" w:type="dxa"/>
            <w:tcBorders>
              <w:top w:val="single" w:sz="4" w:space="0" w:color="auto"/>
              <w:left w:val="single" w:sz="4" w:space="0" w:color="auto"/>
              <w:bottom w:val="single" w:sz="4" w:space="0" w:color="auto"/>
              <w:right w:val="single" w:sz="4" w:space="0" w:color="auto"/>
            </w:tcBorders>
            <w:noWrap/>
          </w:tcPr>
          <w:p w14:paraId="07F05800" w14:textId="77777777" w:rsidR="008D2651" w:rsidRPr="00CB630D" w:rsidRDefault="008D2651" w:rsidP="00B64775">
            <w:pPr>
              <w:pStyle w:val="Tabletext"/>
              <w:jc w:val="center"/>
              <w:rPr>
                <w:lang w:val="fr-FR"/>
              </w:rPr>
            </w:pPr>
            <w:r w:rsidRPr="00CB630D">
              <w:rPr>
                <w:lang w:val="fr-FR"/>
              </w:rPr>
              <w:t>−1 400</w:t>
            </w:r>
          </w:p>
        </w:tc>
        <w:tc>
          <w:tcPr>
            <w:tcW w:w="1865" w:type="dxa"/>
            <w:tcBorders>
              <w:top w:val="single" w:sz="4" w:space="0" w:color="auto"/>
              <w:left w:val="single" w:sz="4" w:space="0" w:color="auto"/>
              <w:bottom w:val="single" w:sz="4" w:space="0" w:color="auto"/>
              <w:right w:val="single" w:sz="4" w:space="0" w:color="auto"/>
            </w:tcBorders>
            <w:noWrap/>
          </w:tcPr>
          <w:p w14:paraId="2A6CBF1C" w14:textId="77777777" w:rsidR="008D2651" w:rsidRPr="00CB630D" w:rsidRDefault="008D2651" w:rsidP="00B64775">
            <w:pPr>
              <w:pStyle w:val="Tabletext"/>
              <w:jc w:val="center"/>
              <w:rPr>
                <w:lang w:val="fr-FR"/>
              </w:rPr>
            </w:pPr>
            <w:r w:rsidRPr="00CB630D">
              <w:rPr>
                <w:lang w:val="fr-FR"/>
              </w:rPr>
              <w:t>0,010808</w:t>
            </w:r>
          </w:p>
        </w:tc>
        <w:tc>
          <w:tcPr>
            <w:tcW w:w="311" w:type="dxa"/>
            <w:tcBorders>
              <w:left w:val="single" w:sz="4" w:space="0" w:color="auto"/>
              <w:right w:val="single" w:sz="4" w:space="0" w:color="auto"/>
            </w:tcBorders>
          </w:tcPr>
          <w:p w14:paraId="28EC571C"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0DD6A105" w14:textId="77777777" w:rsidR="008D2651" w:rsidRPr="00CB630D" w:rsidRDefault="008D2651" w:rsidP="00B64775">
            <w:pPr>
              <w:pStyle w:val="Tabletext"/>
              <w:jc w:val="center"/>
              <w:rPr>
                <w:lang w:val="fr-FR"/>
              </w:rPr>
            </w:pPr>
            <w:r w:rsidRPr="00CB630D">
              <w:rPr>
                <w:lang w:val="fr-FR"/>
              </w:rPr>
              <w:t>36</w:t>
            </w:r>
          </w:p>
        </w:tc>
        <w:tc>
          <w:tcPr>
            <w:tcW w:w="1865" w:type="dxa"/>
            <w:tcBorders>
              <w:top w:val="single" w:sz="4" w:space="0" w:color="auto"/>
              <w:left w:val="single" w:sz="4" w:space="0" w:color="auto"/>
              <w:bottom w:val="single" w:sz="4" w:space="0" w:color="auto"/>
              <w:right w:val="single" w:sz="4" w:space="0" w:color="auto"/>
            </w:tcBorders>
            <w:noWrap/>
          </w:tcPr>
          <w:p w14:paraId="7DEBFA1B" w14:textId="77777777" w:rsidR="008D2651" w:rsidRPr="00CB630D" w:rsidRDefault="008D2651" w:rsidP="00B64775">
            <w:pPr>
              <w:pStyle w:val="Tabletext"/>
              <w:jc w:val="center"/>
              <w:rPr>
                <w:lang w:val="fr-FR"/>
              </w:rPr>
            </w:pPr>
            <w:r w:rsidRPr="00CB630D">
              <w:rPr>
                <w:lang w:val="fr-FR"/>
              </w:rPr>
              <w:t>1 100</w:t>
            </w:r>
          </w:p>
        </w:tc>
        <w:tc>
          <w:tcPr>
            <w:tcW w:w="1865" w:type="dxa"/>
            <w:tcBorders>
              <w:top w:val="single" w:sz="4" w:space="0" w:color="auto"/>
              <w:left w:val="single" w:sz="4" w:space="0" w:color="auto"/>
              <w:bottom w:val="single" w:sz="4" w:space="0" w:color="auto"/>
            </w:tcBorders>
            <w:noWrap/>
          </w:tcPr>
          <w:p w14:paraId="60E6CDF9" w14:textId="77777777" w:rsidR="008D2651" w:rsidRPr="00CB630D" w:rsidRDefault="008D2651" w:rsidP="00B64775">
            <w:pPr>
              <w:pStyle w:val="Tabletext"/>
              <w:jc w:val="center"/>
              <w:rPr>
                <w:lang w:val="fr-FR"/>
              </w:rPr>
            </w:pPr>
            <w:r w:rsidRPr="00CB630D">
              <w:rPr>
                <w:lang w:val="fr-FR"/>
              </w:rPr>
              <w:t>0,019419</w:t>
            </w:r>
          </w:p>
        </w:tc>
      </w:tr>
      <w:tr w:rsidR="008D2651" w:rsidRPr="00CB630D" w14:paraId="68AB7C33"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61646F7F" w14:textId="77777777" w:rsidR="008D2651" w:rsidRPr="00CB630D" w:rsidRDefault="008D2651" w:rsidP="00B64775">
            <w:pPr>
              <w:pStyle w:val="Tabletext"/>
              <w:jc w:val="center"/>
              <w:rPr>
                <w:lang w:val="fr-FR"/>
              </w:rPr>
            </w:pPr>
            <w:r w:rsidRPr="00CB630D">
              <w:rPr>
                <w:lang w:val="fr-FR"/>
              </w:rPr>
              <w:t>12</w:t>
            </w:r>
          </w:p>
        </w:tc>
        <w:tc>
          <w:tcPr>
            <w:tcW w:w="1866" w:type="dxa"/>
            <w:tcBorders>
              <w:top w:val="single" w:sz="4" w:space="0" w:color="auto"/>
              <w:left w:val="single" w:sz="4" w:space="0" w:color="auto"/>
              <w:bottom w:val="single" w:sz="4" w:space="0" w:color="auto"/>
              <w:right w:val="single" w:sz="4" w:space="0" w:color="auto"/>
            </w:tcBorders>
            <w:noWrap/>
          </w:tcPr>
          <w:p w14:paraId="65164828" w14:textId="77777777" w:rsidR="008D2651" w:rsidRPr="00CB630D" w:rsidRDefault="008D2651" w:rsidP="00B64775">
            <w:pPr>
              <w:pStyle w:val="Tabletext"/>
              <w:jc w:val="center"/>
              <w:rPr>
                <w:lang w:val="fr-FR"/>
              </w:rPr>
            </w:pPr>
            <w:r w:rsidRPr="00CB630D">
              <w:rPr>
                <w:lang w:val="fr-FR"/>
              </w:rPr>
              <w:t>−1 300</w:t>
            </w:r>
          </w:p>
        </w:tc>
        <w:tc>
          <w:tcPr>
            <w:tcW w:w="1865" w:type="dxa"/>
            <w:tcBorders>
              <w:top w:val="single" w:sz="4" w:space="0" w:color="auto"/>
              <w:left w:val="single" w:sz="4" w:space="0" w:color="auto"/>
              <w:bottom w:val="single" w:sz="4" w:space="0" w:color="auto"/>
              <w:right w:val="single" w:sz="4" w:space="0" w:color="auto"/>
            </w:tcBorders>
            <w:noWrap/>
          </w:tcPr>
          <w:p w14:paraId="22DB0B63" w14:textId="77777777" w:rsidR="008D2651" w:rsidRPr="00CB630D" w:rsidRDefault="008D2651" w:rsidP="00B64775">
            <w:pPr>
              <w:pStyle w:val="Tabletext"/>
              <w:jc w:val="center"/>
              <w:rPr>
                <w:lang w:val="fr-FR"/>
              </w:rPr>
            </w:pPr>
            <w:r w:rsidRPr="00CB630D">
              <w:rPr>
                <w:lang w:val="fr-FR"/>
              </w:rPr>
              <w:t>0,013346</w:t>
            </w:r>
          </w:p>
        </w:tc>
        <w:tc>
          <w:tcPr>
            <w:tcW w:w="311" w:type="dxa"/>
            <w:tcBorders>
              <w:left w:val="single" w:sz="4" w:space="0" w:color="auto"/>
              <w:right w:val="single" w:sz="4" w:space="0" w:color="auto"/>
            </w:tcBorders>
          </w:tcPr>
          <w:p w14:paraId="48509B2C"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575DC864" w14:textId="77777777" w:rsidR="008D2651" w:rsidRPr="00CB630D" w:rsidRDefault="008D2651" w:rsidP="00B64775">
            <w:pPr>
              <w:pStyle w:val="Tabletext"/>
              <w:jc w:val="center"/>
              <w:rPr>
                <w:lang w:val="fr-FR"/>
              </w:rPr>
            </w:pPr>
            <w:r w:rsidRPr="00CB630D">
              <w:rPr>
                <w:lang w:val="fr-FR"/>
              </w:rPr>
              <w:t>37</w:t>
            </w:r>
          </w:p>
        </w:tc>
        <w:tc>
          <w:tcPr>
            <w:tcW w:w="1865" w:type="dxa"/>
            <w:tcBorders>
              <w:top w:val="single" w:sz="4" w:space="0" w:color="auto"/>
              <w:left w:val="single" w:sz="4" w:space="0" w:color="auto"/>
              <w:bottom w:val="single" w:sz="4" w:space="0" w:color="auto"/>
              <w:right w:val="single" w:sz="4" w:space="0" w:color="auto"/>
            </w:tcBorders>
            <w:noWrap/>
          </w:tcPr>
          <w:p w14:paraId="43DD8343" w14:textId="77777777" w:rsidR="008D2651" w:rsidRPr="00CB630D" w:rsidRDefault="008D2651" w:rsidP="00B64775">
            <w:pPr>
              <w:pStyle w:val="Tabletext"/>
              <w:jc w:val="center"/>
              <w:rPr>
                <w:lang w:val="fr-FR"/>
              </w:rPr>
            </w:pPr>
            <w:r w:rsidRPr="00CB630D">
              <w:rPr>
                <w:lang w:val="fr-FR"/>
              </w:rPr>
              <w:t>1 200</w:t>
            </w:r>
          </w:p>
        </w:tc>
        <w:tc>
          <w:tcPr>
            <w:tcW w:w="1865" w:type="dxa"/>
            <w:tcBorders>
              <w:top w:val="single" w:sz="4" w:space="0" w:color="auto"/>
              <w:left w:val="single" w:sz="4" w:space="0" w:color="auto"/>
              <w:bottom w:val="single" w:sz="4" w:space="0" w:color="auto"/>
            </w:tcBorders>
            <w:noWrap/>
          </w:tcPr>
          <w:p w14:paraId="24018080" w14:textId="77777777" w:rsidR="008D2651" w:rsidRPr="00CB630D" w:rsidRDefault="008D2651" w:rsidP="00B64775">
            <w:pPr>
              <w:pStyle w:val="Tabletext"/>
              <w:jc w:val="center"/>
              <w:rPr>
                <w:lang w:val="fr-FR"/>
              </w:rPr>
            </w:pPr>
            <w:r w:rsidRPr="00CB630D">
              <w:rPr>
                <w:lang w:val="fr-FR"/>
              </w:rPr>
              <w:t>0,016225</w:t>
            </w:r>
          </w:p>
        </w:tc>
      </w:tr>
      <w:tr w:rsidR="008D2651" w:rsidRPr="00CB630D" w14:paraId="016A7FE5"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15C8983B" w14:textId="77777777" w:rsidR="008D2651" w:rsidRPr="00CB630D" w:rsidRDefault="008D2651" w:rsidP="00B64775">
            <w:pPr>
              <w:pStyle w:val="Tabletext"/>
              <w:jc w:val="center"/>
              <w:rPr>
                <w:lang w:val="fr-FR"/>
              </w:rPr>
            </w:pPr>
            <w:r w:rsidRPr="00CB630D">
              <w:rPr>
                <w:lang w:val="fr-FR"/>
              </w:rPr>
              <w:t>13</w:t>
            </w:r>
          </w:p>
        </w:tc>
        <w:tc>
          <w:tcPr>
            <w:tcW w:w="1866" w:type="dxa"/>
            <w:tcBorders>
              <w:top w:val="single" w:sz="4" w:space="0" w:color="auto"/>
              <w:left w:val="single" w:sz="4" w:space="0" w:color="auto"/>
              <w:bottom w:val="single" w:sz="4" w:space="0" w:color="auto"/>
              <w:right w:val="single" w:sz="4" w:space="0" w:color="auto"/>
            </w:tcBorders>
            <w:noWrap/>
          </w:tcPr>
          <w:p w14:paraId="4B84D1E5" w14:textId="77777777" w:rsidR="008D2651" w:rsidRPr="00CB630D" w:rsidRDefault="008D2651" w:rsidP="00B64775">
            <w:pPr>
              <w:pStyle w:val="Tabletext"/>
              <w:jc w:val="center"/>
              <w:rPr>
                <w:lang w:val="fr-FR"/>
              </w:rPr>
            </w:pPr>
            <w:r w:rsidRPr="00CB630D">
              <w:rPr>
                <w:lang w:val="fr-FR"/>
              </w:rPr>
              <w:t>−1 200</w:t>
            </w:r>
          </w:p>
        </w:tc>
        <w:tc>
          <w:tcPr>
            <w:tcW w:w="1865" w:type="dxa"/>
            <w:tcBorders>
              <w:top w:val="single" w:sz="4" w:space="0" w:color="auto"/>
              <w:left w:val="single" w:sz="4" w:space="0" w:color="auto"/>
              <w:bottom w:val="single" w:sz="4" w:space="0" w:color="auto"/>
              <w:right w:val="single" w:sz="4" w:space="0" w:color="auto"/>
            </w:tcBorders>
            <w:noWrap/>
          </w:tcPr>
          <w:p w14:paraId="41751C74" w14:textId="77777777" w:rsidR="008D2651" w:rsidRPr="00CB630D" w:rsidRDefault="008D2651" w:rsidP="00B64775">
            <w:pPr>
              <w:pStyle w:val="Tabletext"/>
              <w:jc w:val="center"/>
              <w:rPr>
                <w:lang w:val="fr-FR"/>
              </w:rPr>
            </w:pPr>
            <w:r w:rsidRPr="00CB630D">
              <w:rPr>
                <w:lang w:val="fr-FR"/>
              </w:rPr>
              <w:t>0,016225</w:t>
            </w:r>
          </w:p>
        </w:tc>
        <w:tc>
          <w:tcPr>
            <w:tcW w:w="311" w:type="dxa"/>
            <w:tcBorders>
              <w:left w:val="single" w:sz="4" w:space="0" w:color="auto"/>
              <w:right w:val="single" w:sz="4" w:space="0" w:color="auto"/>
            </w:tcBorders>
          </w:tcPr>
          <w:p w14:paraId="44D154F3"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2DB4BAB5" w14:textId="77777777" w:rsidR="008D2651" w:rsidRPr="00CB630D" w:rsidRDefault="008D2651" w:rsidP="00B64775">
            <w:pPr>
              <w:pStyle w:val="Tabletext"/>
              <w:jc w:val="center"/>
              <w:rPr>
                <w:lang w:val="fr-FR"/>
              </w:rPr>
            </w:pPr>
            <w:r w:rsidRPr="00CB630D">
              <w:rPr>
                <w:lang w:val="fr-FR"/>
              </w:rPr>
              <w:t>38</w:t>
            </w:r>
          </w:p>
        </w:tc>
        <w:tc>
          <w:tcPr>
            <w:tcW w:w="1865" w:type="dxa"/>
            <w:tcBorders>
              <w:top w:val="single" w:sz="4" w:space="0" w:color="auto"/>
              <w:left w:val="single" w:sz="4" w:space="0" w:color="auto"/>
              <w:bottom w:val="single" w:sz="4" w:space="0" w:color="auto"/>
              <w:right w:val="single" w:sz="4" w:space="0" w:color="auto"/>
            </w:tcBorders>
            <w:noWrap/>
          </w:tcPr>
          <w:p w14:paraId="096B6FB9" w14:textId="77777777" w:rsidR="008D2651" w:rsidRPr="00CB630D" w:rsidRDefault="008D2651" w:rsidP="00B64775">
            <w:pPr>
              <w:pStyle w:val="Tabletext"/>
              <w:jc w:val="center"/>
              <w:rPr>
                <w:lang w:val="fr-FR"/>
              </w:rPr>
            </w:pPr>
            <w:r w:rsidRPr="00CB630D">
              <w:rPr>
                <w:lang w:val="fr-FR"/>
              </w:rPr>
              <w:t>1 300</w:t>
            </w:r>
          </w:p>
        </w:tc>
        <w:tc>
          <w:tcPr>
            <w:tcW w:w="1865" w:type="dxa"/>
            <w:tcBorders>
              <w:top w:val="single" w:sz="4" w:space="0" w:color="auto"/>
              <w:left w:val="single" w:sz="4" w:space="0" w:color="auto"/>
              <w:bottom w:val="single" w:sz="4" w:space="0" w:color="auto"/>
            </w:tcBorders>
            <w:noWrap/>
          </w:tcPr>
          <w:p w14:paraId="79A9C7FF" w14:textId="77777777" w:rsidR="008D2651" w:rsidRPr="00CB630D" w:rsidRDefault="008D2651" w:rsidP="00B64775">
            <w:pPr>
              <w:pStyle w:val="Tabletext"/>
              <w:jc w:val="center"/>
              <w:rPr>
                <w:lang w:val="fr-FR"/>
              </w:rPr>
            </w:pPr>
            <w:r w:rsidRPr="00CB630D">
              <w:rPr>
                <w:lang w:val="fr-FR"/>
              </w:rPr>
              <w:t>0,013346</w:t>
            </w:r>
          </w:p>
        </w:tc>
      </w:tr>
      <w:tr w:rsidR="008D2651" w:rsidRPr="00CB630D" w14:paraId="421841C8"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6DB92A36" w14:textId="77777777" w:rsidR="008D2651" w:rsidRPr="00CB630D" w:rsidRDefault="008D2651" w:rsidP="00B64775">
            <w:pPr>
              <w:pStyle w:val="Tabletext"/>
              <w:jc w:val="center"/>
              <w:rPr>
                <w:lang w:val="fr-FR"/>
              </w:rPr>
            </w:pPr>
            <w:r w:rsidRPr="00CB630D">
              <w:rPr>
                <w:lang w:val="fr-FR"/>
              </w:rPr>
              <w:t>14</w:t>
            </w:r>
          </w:p>
        </w:tc>
        <w:tc>
          <w:tcPr>
            <w:tcW w:w="1866" w:type="dxa"/>
            <w:tcBorders>
              <w:top w:val="single" w:sz="4" w:space="0" w:color="auto"/>
              <w:left w:val="single" w:sz="4" w:space="0" w:color="auto"/>
              <w:bottom w:val="single" w:sz="4" w:space="0" w:color="auto"/>
              <w:right w:val="single" w:sz="4" w:space="0" w:color="auto"/>
            </w:tcBorders>
            <w:noWrap/>
          </w:tcPr>
          <w:p w14:paraId="73955865" w14:textId="77777777" w:rsidR="008D2651" w:rsidRPr="00CB630D" w:rsidRDefault="008D2651" w:rsidP="00B64775">
            <w:pPr>
              <w:pStyle w:val="Tabletext"/>
              <w:jc w:val="center"/>
              <w:rPr>
                <w:lang w:val="fr-FR"/>
              </w:rPr>
            </w:pPr>
            <w:r w:rsidRPr="00CB630D">
              <w:rPr>
                <w:lang w:val="fr-FR"/>
              </w:rPr>
              <w:t>−1 100</w:t>
            </w:r>
          </w:p>
        </w:tc>
        <w:tc>
          <w:tcPr>
            <w:tcW w:w="1865" w:type="dxa"/>
            <w:tcBorders>
              <w:top w:val="single" w:sz="4" w:space="0" w:color="auto"/>
              <w:left w:val="single" w:sz="4" w:space="0" w:color="auto"/>
              <w:bottom w:val="single" w:sz="4" w:space="0" w:color="auto"/>
              <w:right w:val="single" w:sz="4" w:space="0" w:color="auto"/>
            </w:tcBorders>
            <w:noWrap/>
          </w:tcPr>
          <w:p w14:paraId="436D0CF5" w14:textId="77777777" w:rsidR="008D2651" w:rsidRPr="00CB630D" w:rsidRDefault="008D2651" w:rsidP="00B64775">
            <w:pPr>
              <w:pStyle w:val="Tabletext"/>
              <w:jc w:val="center"/>
              <w:rPr>
                <w:lang w:val="fr-FR"/>
              </w:rPr>
            </w:pPr>
            <w:r w:rsidRPr="00CB630D">
              <w:rPr>
                <w:lang w:val="fr-FR"/>
              </w:rPr>
              <w:t>0,019419</w:t>
            </w:r>
          </w:p>
        </w:tc>
        <w:tc>
          <w:tcPr>
            <w:tcW w:w="311" w:type="dxa"/>
            <w:tcBorders>
              <w:left w:val="single" w:sz="4" w:space="0" w:color="auto"/>
              <w:right w:val="single" w:sz="4" w:space="0" w:color="auto"/>
            </w:tcBorders>
          </w:tcPr>
          <w:p w14:paraId="4996ECFE"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3E0EABE2" w14:textId="77777777" w:rsidR="008D2651" w:rsidRPr="00CB630D" w:rsidRDefault="008D2651" w:rsidP="00B64775">
            <w:pPr>
              <w:pStyle w:val="Tabletext"/>
              <w:jc w:val="center"/>
              <w:rPr>
                <w:lang w:val="fr-FR"/>
              </w:rPr>
            </w:pPr>
            <w:r w:rsidRPr="00CB630D">
              <w:rPr>
                <w:lang w:val="fr-FR"/>
              </w:rPr>
              <w:t>39</w:t>
            </w:r>
          </w:p>
        </w:tc>
        <w:tc>
          <w:tcPr>
            <w:tcW w:w="1865" w:type="dxa"/>
            <w:tcBorders>
              <w:top w:val="single" w:sz="4" w:space="0" w:color="auto"/>
              <w:left w:val="single" w:sz="4" w:space="0" w:color="auto"/>
              <w:bottom w:val="single" w:sz="4" w:space="0" w:color="auto"/>
              <w:right w:val="single" w:sz="4" w:space="0" w:color="auto"/>
            </w:tcBorders>
            <w:noWrap/>
          </w:tcPr>
          <w:p w14:paraId="53E4CE3F" w14:textId="77777777" w:rsidR="008D2651" w:rsidRPr="00CB630D" w:rsidRDefault="008D2651" w:rsidP="00B64775">
            <w:pPr>
              <w:pStyle w:val="Tabletext"/>
              <w:jc w:val="center"/>
              <w:rPr>
                <w:lang w:val="fr-FR"/>
              </w:rPr>
            </w:pPr>
            <w:r w:rsidRPr="00CB630D">
              <w:rPr>
                <w:lang w:val="fr-FR"/>
              </w:rPr>
              <w:t>1 400</w:t>
            </w:r>
          </w:p>
        </w:tc>
        <w:tc>
          <w:tcPr>
            <w:tcW w:w="1865" w:type="dxa"/>
            <w:tcBorders>
              <w:top w:val="single" w:sz="4" w:space="0" w:color="auto"/>
              <w:left w:val="single" w:sz="4" w:space="0" w:color="auto"/>
              <w:bottom w:val="single" w:sz="4" w:space="0" w:color="auto"/>
            </w:tcBorders>
            <w:noWrap/>
          </w:tcPr>
          <w:p w14:paraId="0BC93C3A" w14:textId="77777777" w:rsidR="008D2651" w:rsidRPr="00CB630D" w:rsidRDefault="008D2651" w:rsidP="00B64775">
            <w:pPr>
              <w:pStyle w:val="Tabletext"/>
              <w:jc w:val="center"/>
              <w:rPr>
                <w:lang w:val="fr-FR"/>
              </w:rPr>
            </w:pPr>
            <w:r w:rsidRPr="00CB630D">
              <w:rPr>
                <w:lang w:val="fr-FR"/>
              </w:rPr>
              <w:t>0,010808</w:t>
            </w:r>
          </w:p>
        </w:tc>
      </w:tr>
      <w:tr w:rsidR="008D2651" w:rsidRPr="00CB630D" w14:paraId="2059E1F9"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37A05EC9" w14:textId="77777777" w:rsidR="008D2651" w:rsidRPr="00CB630D" w:rsidRDefault="008D2651" w:rsidP="00B64775">
            <w:pPr>
              <w:pStyle w:val="Tabletext"/>
              <w:jc w:val="center"/>
              <w:rPr>
                <w:lang w:val="fr-FR"/>
              </w:rPr>
            </w:pPr>
            <w:r w:rsidRPr="00CB630D">
              <w:rPr>
                <w:lang w:val="fr-FR"/>
              </w:rPr>
              <w:t>15</w:t>
            </w:r>
          </w:p>
        </w:tc>
        <w:tc>
          <w:tcPr>
            <w:tcW w:w="1866" w:type="dxa"/>
            <w:tcBorders>
              <w:top w:val="single" w:sz="4" w:space="0" w:color="auto"/>
              <w:left w:val="single" w:sz="4" w:space="0" w:color="auto"/>
              <w:bottom w:val="single" w:sz="4" w:space="0" w:color="auto"/>
              <w:right w:val="single" w:sz="4" w:space="0" w:color="auto"/>
            </w:tcBorders>
            <w:noWrap/>
          </w:tcPr>
          <w:p w14:paraId="1E6129A7" w14:textId="77777777" w:rsidR="008D2651" w:rsidRPr="00CB630D" w:rsidRDefault="008D2651" w:rsidP="00B64775">
            <w:pPr>
              <w:pStyle w:val="Tabletext"/>
              <w:jc w:val="center"/>
              <w:rPr>
                <w:lang w:val="fr-FR"/>
              </w:rPr>
            </w:pPr>
            <w:r w:rsidRPr="00CB630D">
              <w:rPr>
                <w:lang w:val="fr-FR"/>
              </w:rPr>
              <w:t>−1 000</w:t>
            </w:r>
          </w:p>
        </w:tc>
        <w:tc>
          <w:tcPr>
            <w:tcW w:w="1865" w:type="dxa"/>
            <w:tcBorders>
              <w:top w:val="single" w:sz="4" w:space="0" w:color="auto"/>
              <w:left w:val="single" w:sz="4" w:space="0" w:color="auto"/>
              <w:bottom w:val="single" w:sz="4" w:space="0" w:color="auto"/>
              <w:right w:val="single" w:sz="4" w:space="0" w:color="auto"/>
            </w:tcBorders>
            <w:noWrap/>
          </w:tcPr>
          <w:p w14:paraId="10879CF9" w14:textId="77777777" w:rsidR="008D2651" w:rsidRPr="00CB630D" w:rsidRDefault="008D2651" w:rsidP="00B64775">
            <w:pPr>
              <w:pStyle w:val="Tabletext"/>
              <w:jc w:val="center"/>
              <w:rPr>
                <w:lang w:val="fr-FR"/>
              </w:rPr>
            </w:pPr>
            <w:r w:rsidRPr="00CB630D">
              <w:rPr>
                <w:lang w:val="fr-FR"/>
              </w:rPr>
              <w:t>0,022881</w:t>
            </w:r>
          </w:p>
        </w:tc>
        <w:tc>
          <w:tcPr>
            <w:tcW w:w="311" w:type="dxa"/>
            <w:tcBorders>
              <w:left w:val="single" w:sz="4" w:space="0" w:color="auto"/>
              <w:right w:val="single" w:sz="4" w:space="0" w:color="auto"/>
            </w:tcBorders>
          </w:tcPr>
          <w:p w14:paraId="3D9DC3DD"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686FD318" w14:textId="77777777" w:rsidR="008D2651" w:rsidRPr="00CB630D" w:rsidRDefault="008D2651" w:rsidP="00B64775">
            <w:pPr>
              <w:pStyle w:val="Tabletext"/>
              <w:jc w:val="center"/>
              <w:rPr>
                <w:lang w:val="fr-FR"/>
              </w:rPr>
            </w:pPr>
            <w:r w:rsidRPr="00CB630D">
              <w:rPr>
                <w:lang w:val="fr-FR"/>
              </w:rPr>
              <w:t>40</w:t>
            </w:r>
          </w:p>
        </w:tc>
        <w:tc>
          <w:tcPr>
            <w:tcW w:w="1865" w:type="dxa"/>
            <w:tcBorders>
              <w:top w:val="single" w:sz="4" w:space="0" w:color="auto"/>
              <w:left w:val="single" w:sz="4" w:space="0" w:color="auto"/>
              <w:bottom w:val="single" w:sz="4" w:space="0" w:color="auto"/>
              <w:right w:val="single" w:sz="4" w:space="0" w:color="auto"/>
            </w:tcBorders>
            <w:noWrap/>
          </w:tcPr>
          <w:p w14:paraId="25022972" w14:textId="77777777" w:rsidR="008D2651" w:rsidRPr="00CB630D" w:rsidRDefault="008D2651" w:rsidP="00B64775">
            <w:pPr>
              <w:pStyle w:val="Tabletext"/>
              <w:jc w:val="center"/>
              <w:rPr>
                <w:lang w:val="fr-FR"/>
              </w:rPr>
            </w:pPr>
            <w:r w:rsidRPr="00CB630D">
              <w:rPr>
                <w:lang w:val="fr-FR"/>
              </w:rPr>
              <w:t>1 500</w:t>
            </w:r>
          </w:p>
        </w:tc>
        <w:tc>
          <w:tcPr>
            <w:tcW w:w="1865" w:type="dxa"/>
            <w:tcBorders>
              <w:top w:val="single" w:sz="4" w:space="0" w:color="auto"/>
              <w:left w:val="single" w:sz="4" w:space="0" w:color="auto"/>
              <w:bottom w:val="single" w:sz="4" w:space="0" w:color="auto"/>
            </w:tcBorders>
            <w:noWrap/>
          </w:tcPr>
          <w:p w14:paraId="5EFCB934" w14:textId="77777777" w:rsidR="008D2651" w:rsidRPr="00CB630D" w:rsidRDefault="008D2651" w:rsidP="00B64775">
            <w:pPr>
              <w:pStyle w:val="Tabletext"/>
              <w:jc w:val="center"/>
              <w:rPr>
                <w:lang w:val="fr-FR"/>
              </w:rPr>
            </w:pPr>
            <w:r w:rsidRPr="00CB630D">
              <w:rPr>
                <w:lang w:val="fr-FR"/>
              </w:rPr>
              <w:t>0,008617</w:t>
            </w:r>
          </w:p>
        </w:tc>
      </w:tr>
      <w:tr w:rsidR="008D2651" w:rsidRPr="00CB630D" w14:paraId="653038CA"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333EDE61" w14:textId="77777777" w:rsidR="008D2651" w:rsidRPr="00CB630D" w:rsidRDefault="008D2651" w:rsidP="00B64775">
            <w:pPr>
              <w:pStyle w:val="Tabletext"/>
              <w:jc w:val="center"/>
              <w:rPr>
                <w:lang w:val="fr-FR"/>
              </w:rPr>
            </w:pPr>
            <w:r w:rsidRPr="00CB630D">
              <w:rPr>
                <w:lang w:val="fr-FR"/>
              </w:rPr>
              <w:t>16</w:t>
            </w:r>
          </w:p>
        </w:tc>
        <w:tc>
          <w:tcPr>
            <w:tcW w:w="1866" w:type="dxa"/>
            <w:tcBorders>
              <w:top w:val="single" w:sz="4" w:space="0" w:color="auto"/>
              <w:left w:val="single" w:sz="4" w:space="0" w:color="auto"/>
              <w:bottom w:val="single" w:sz="4" w:space="0" w:color="auto"/>
              <w:right w:val="single" w:sz="4" w:space="0" w:color="auto"/>
            </w:tcBorders>
            <w:noWrap/>
          </w:tcPr>
          <w:p w14:paraId="0DE60FAD" w14:textId="77777777" w:rsidR="008D2651" w:rsidRPr="00CB630D" w:rsidRDefault="008D2651" w:rsidP="00B64775">
            <w:pPr>
              <w:pStyle w:val="Tabletext"/>
              <w:jc w:val="center"/>
              <w:rPr>
                <w:lang w:val="fr-FR"/>
              </w:rPr>
            </w:pPr>
            <w:r w:rsidRPr="00CB630D">
              <w:rPr>
                <w:lang w:val="fr-FR"/>
              </w:rPr>
              <w:t>−900</w:t>
            </w:r>
          </w:p>
        </w:tc>
        <w:tc>
          <w:tcPr>
            <w:tcW w:w="1865" w:type="dxa"/>
            <w:tcBorders>
              <w:top w:val="single" w:sz="4" w:space="0" w:color="auto"/>
              <w:left w:val="single" w:sz="4" w:space="0" w:color="auto"/>
              <w:bottom w:val="single" w:sz="4" w:space="0" w:color="auto"/>
              <w:right w:val="single" w:sz="4" w:space="0" w:color="auto"/>
            </w:tcBorders>
            <w:noWrap/>
          </w:tcPr>
          <w:p w14:paraId="4DF40A8E" w14:textId="77777777" w:rsidR="008D2651" w:rsidRPr="00CB630D" w:rsidRDefault="008D2651" w:rsidP="00B64775">
            <w:pPr>
              <w:pStyle w:val="Tabletext"/>
              <w:jc w:val="center"/>
              <w:rPr>
                <w:lang w:val="fr-FR"/>
              </w:rPr>
            </w:pPr>
            <w:r w:rsidRPr="00CB630D">
              <w:rPr>
                <w:lang w:val="fr-FR"/>
              </w:rPr>
              <w:t>0,026542</w:t>
            </w:r>
          </w:p>
        </w:tc>
        <w:tc>
          <w:tcPr>
            <w:tcW w:w="311" w:type="dxa"/>
            <w:tcBorders>
              <w:left w:val="single" w:sz="4" w:space="0" w:color="auto"/>
              <w:right w:val="single" w:sz="4" w:space="0" w:color="auto"/>
            </w:tcBorders>
          </w:tcPr>
          <w:p w14:paraId="2645D7F5"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607A9AD5" w14:textId="77777777" w:rsidR="008D2651" w:rsidRPr="00CB630D" w:rsidRDefault="008D2651" w:rsidP="00B64775">
            <w:pPr>
              <w:pStyle w:val="Tabletext"/>
              <w:jc w:val="center"/>
              <w:rPr>
                <w:lang w:val="fr-FR"/>
              </w:rPr>
            </w:pPr>
            <w:r w:rsidRPr="00CB630D">
              <w:rPr>
                <w:lang w:val="fr-FR"/>
              </w:rPr>
              <w:t>41</w:t>
            </w:r>
          </w:p>
        </w:tc>
        <w:tc>
          <w:tcPr>
            <w:tcW w:w="1865" w:type="dxa"/>
            <w:tcBorders>
              <w:top w:val="single" w:sz="4" w:space="0" w:color="auto"/>
              <w:left w:val="single" w:sz="4" w:space="0" w:color="auto"/>
              <w:bottom w:val="single" w:sz="4" w:space="0" w:color="auto"/>
              <w:right w:val="single" w:sz="4" w:space="0" w:color="auto"/>
            </w:tcBorders>
            <w:noWrap/>
          </w:tcPr>
          <w:p w14:paraId="5A92CC7F" w14:textId="77777777" w:rsidR="008D2651" w:rsidRPr="00CB630D" w:rsidRDefault="008D2651" w:rsidP="00B64775">
            <w:pPr>
              <w:pStyle w:val="Tabletext"/>
              <w:jc w:val="center"/>
              <w:rPr>
                <w:lang w:val="fr-FR"/>
              </w:rPr>
            </w:pPr>
            <w:r w:rsidRPr="00CB630D">
              <w:rPr>
                <w:lang w:val="fr-FR"/>
              </w:rPr>
              <w:t>1 600</w:t>
            </w:r>
          </w:p>
        </w:tc>
        <w:tc>
          <w:tcPr>
            <w:tcW w:w="1865" w:type="dxa"/>
            <w:tcBorders>
              <w:top w:val="single" w:sz="4" w:space="0" w:color="auto"/>
              <w:left w:val="single" w:sz="4" w:space="0" w:color="auto"/>
              <w:bottom w:val="single" w:sz="4" w:space="0" w:color="auto"/>
            </w:tcBorders>
            <w:noWrap/>
          </w:tcPr>
          <w:p w14:paraId="4CBC0C49" w14:textId="77777777" w:rsidR="008D2651" w:rsidRPr="00CB630D" w:rsidRDefault="008D2651" w:rsidP="00B64775">
            <w:pPr>
              <w:pStyle w:val="Tabletext"/>
              <w:jc w:val="center"/>
              <w:rPr>
                <w:lang w:val="fr-FR"/>
              </w:rPr>
            </w:pPr>
            <w:r w:rsidRPr="00CB630D">
              <w:rPr>
                <w:lang w:val="fr-FR"/>
              </w:rPr>
              <w:t>0,006764</w:t>
            </w:r>
          </w:p>
        </w:tc>
      </w:tr>
      <w:tr w:rsidR="008D2651" w:rsidRPr="00CB630D" w14:paraId="14F1568D"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05FF8949" w14:textId="77777777" w:rsidR="008D2651" w:rsidRPr="00CB630D" w:rsidRDefault="008D2651" w:rsidP="00B64775">
            <w:pPr>
              <w:pStyle w:val="Tabletext"/>
              <w:jc w:val="center"/>
              <w:rPr>
                <w:lang w:val="fr-FR"/>
              </w:rPr>
            </w:pPr>
            <w:r w:rsidRPr="00CB630D">
              <w:rPr>
                <w:lang w:val="fr-FR"/>
              </w:rPr>
              <w:t>17</w:t>
            </w:r>
          </w:p>
        </w:tc>
        <w:tc>
          <w:tcPr>
            <w:tcW w:w="1866" w:type="dxa"/>
            <w:tcBorders>
              <w:top w:val="single" w:sz="4" w:space="0" w:color="auto"/>
              <w:left w:val="single" w:sz="4" w:space="0" w:color="auto"/>
              <w:bottom w:val="single" w:sz="4" w:space="0" w:color="auto"/>
              <w:right w:val="single" w:sz="4" w:space="0" w:color="auto"/>
            </w:tcBorders>
            <w:noWrap/>
          </w:tcPr>
          <w:p w14:paraId="37425836" w14:textId="77777777" w:rsidR="008D2651" w:rsidRPr="00CB630D" w:rsidRDefault="008D2651" w:rsidP="00B64775">
            <w:pPr>
              <w:pStyle w:val="Tabletext"/>
              <w:jc w:val="center"/>
              <w:rPr>
                <w:lang w:val="fr-FR"/>
              </w:rPr>
            </w:pPr>
            <w:r w:rsidRPr="00CB630D">
              <w:rPr>
                <w:lang w:val="fr-FR"/>
              </w:rPr>
              <w:t>−800</w:t>
            </w:r>
          </w:p>
        </w:tc>
        <w:tc>
          <w:tcPr>
            <w:tcW w:w="1865" w:type="dxa"/>
            <w:tcBorders>
              <w:top w:val="single" w:sz="4" w:space="0" w:color="auto"/>
              <w:left w:val="single" w:sz="4" w:space="0" w:color="auto"/>
              <w:bottom w:val="single" w:sz="4" w:space="0" w:color="auto"/>
              <w:right w:val="single" w:sz="4" w:space="0" w:color="auto"/>
            </w:tcBorders>
            <w:noWrap/>
          </w:tcPr>
          <w:p w14:paraId="073EED48" w14:textId="77777777" w:rsidR="008D2651" w:rsidRPr="00CB630D" w:rsidRDefault="008D2651" w:rsidP="00B64775">
            <w:pPr>
              <w:pStyle w:val="Tabletext"/>
              <w:jc w:val="center"/>
              <w:rPr>
                <w:lang w:val="fr-FR"/>
              </w:rPr>
            </w:pPr>
            <w:r w:rsidRPr="00CB630D">
              <w:rPr>
                <w:lang w:val="fr-FR"/>
              </w:rPr>
              <w:t>0,030312</w:t>
            </w:r>
          </w:p>
        </w:tc>
        <w:tc>
          <w:tcPr>
            <w:tcW w:w="311" w:type="dxa"/>
            <w:tcBorders>
              <w:left w:val="single" w:sz="4" w:space="0" w:color="auto"/>
              <w:right w:val="single" w:sz="4" w:space="0" w:color="auto"/>
            </w:tcBorders>
          </w:tcPr>
          <w:p w14:paraId="14219895"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67E75329" w14:textId="77777777" w:rsidR="008D2651" w:rsidRPr="00CB630D" w:rsidRDefault="008D2651" w:rsidP="00B64775">
            <w:pPr>
              <w:pStyle w:val="Tabletext"/>
              <w:jc w:val="center"/>
              <w:rPr>
                <w:lang w:val="fr-FR"/>
              </w:rPr>
            </w:pPr>
            <w:r w:rsidRPr="00CB630D">
              <w:rPr>
                <w:lang w:val="fr-FR"/>
              </w:rPr>
              <w:t>42</w:t>
            </w:r>
          </w:p>
        </w:tc>
        <w:tc>
          <w:tcPr>
            <w:tcW w:w="1865" w:type="dxa"/>
            <w:tcBorders>
              <w:top w:val="single" w:sz="4" w:space="0" w:color="auto"/>
              <w:left w:val="single" w:sz="4" w:space="0" w:color="auto"/>
              <w:bottom w:val="single" w:sz="4" w:space="0" w:color="auto"/>
              <w:right w:val="single" w:sz="4" w:space="0" w:color="auto"/>
            </w:tcBorders>
            <w:noWrap/>
          </w:tcPr>
          <w:p w14:paraId="306E2D3A" w14:textId="77777777" w:rsidR="008D2651" w:rsidRPr="00CB630D" w:rsidRDefault="008D2651" w:rsidP="00B64775">
            <w:pPr>
              <w:pStyle w:val="Tabletext"/>
              <w:jc w:val="center"/>
              <w:rPr>
                <w:lang w:val="fr-FR"/>
              </w:rPr>
            </w:pPr>
            <w:r w:rsidRPr="00CB630D">
              <w:rPr>
                <w:lang w:val="fr-FR"/>
              </w:rPr>
              <w:t>1 700</w:t>
            </w:r>
          </w:p>
        </w:tc>
        <w:tc>
          <w:tcPr>
            <w:tcW w:w="1865" w:type="dxa"/>
            <w:tcBorders>
              <w:top w:val="single" w:sz="4" w:space="0" w:color="auto"/>
              <w:left w:val="single" w:sz="4" w:space="0" w:color="auto"/>
              <w:bottom w:val="single" w:sz="4" w:space="0" w:color="auto"/>
            </w:tcBorders>
            <w:noWrap/>
          </w:tcPr>
          <w:p w14:paraId="0DC9E20A" w14:textId="77777777" w:rsidR="008D2651" w:rsidRPr="00CB630D" w:rsidRDefault="008D2651" w:rsidP="00B64775">
            <w:pPr>
              <w:pStyle w:val="Tabletext"/>
              <w:jc w:val="center"/>
              <w:rPr>
                <w:lang w:val="fr-FR"/>
              </w:rPr>
            </w:pPr>
            <w:r w:rsidRPr="00CB630D">
              <w:rPr>
                <w:lang w:val="fr-FR"/>
              </w:rPr>
              <w:t>0,005227</w:t>
            </w:r>
          </w:p>
        </w:tc>
      </w:tr>
      <w:tr w:rsidR="008D2651" w:rsidRPr="00CB630D" w14:paraId="6350FD8F"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09922C8D" w14:textId="4CB2D596" w:rsidR="008D2651" w:rsidRPr="00CB630D" w:rsidRDefault="008D2651" w:rsidP="00B64775">
            <w:pPr>
              <w:pStyle w:val="Tabletext"/>
              <w:jc w:val="center"/>
              <w:rPr>
                <w:lang w:val="fr-FR"/>
              </w:rPr>
            </w:pPr>
            <w:r w:rsidRPr="00CB630D">
              <w:rPr>
                <w:lang w:val="fr-FR"/>
              </w:rPr>
              <w:t>18</w:t>
            </w:r>
          </w:p>
        </w:tc>
        <w:tc>
          <w:tcPr>
            <w:tcW w:w="1866" w:type="dxa"/>
            <w:tcBorders>
              <w:top w:val="single" w:sz="4" w:space="0" w:color="auto"/>
              <w:left w:val="single" w:sz="4" w:space="0" w:color="auto"/>
              <w:bottom w:val="single" w:sz="4" w:space="0" w:color="auto"/>
              <w:right w:val="single" w:sz="4" w:space="0" w:color="auto"/>
            </w:tcBorders>
            <w:noWrap/>
          </w:tcPr>
          <w:p w14:paraId="47C3E215" w14:textId="77777777" w:rsidR="008D2651" w:rsidRPr="00CB630D" w:rsidRDefault="008D2651" w:rsidP="00B64775">
            <w:pPr>
              <w:pStyle w:val="Tabletext"/>
              <w:jc w:val="center"/>
              <w:rPr>
                <w:lang w:val="fr-FR"/>
              </w:rPr>
            </w:pPr>
            <w:r w:rsidRPr="00CB630D">
              <w:rPr>
                <w:lang w:val="fr-FR"/>
              </w:rPr>
              <w:t>−700</w:t>
            </w:r>
          </w:p>
        </w:tc>
        <w:tc>
          <w:tcPr>
            <w:tcW w:w="1865" w:type="dxa"/>
            <w:tcBorders>
              <w:top w:val="single" w:sz="4" w:space="0" w:color="auto"/>
              <w:left w:val="single" w:sz="4" w:space="0" w:color="auto"/>
              <w:bottom w:val="single" w:sz="4" w:space="0" w:color="auto"/>
              <w:right w:val="single" w:sz="4" w:space="0" w:color="auto"/>
            </w:tcBorders>
            <w:noWrap/>
          </w:tcPr>
          <w:p w14:paraId="40C516B2" w14:textId="77777777" w:rsidR="008D2651" w:rsidRPr="00CB630D" w:rsidRDefault="008D2651" w:rsidP="00B64775">
            <w:pPr>
              <w:pStyle w:val="Tabletext"/>
              <w:jc w:val="center"/>
              <w:rPr>
                <w:lang w:val="fr-FR"/>
              </w:rPr>
            </w:pPr>
            <w:r w:rsidRPr="00CB630D">
              <w:rPr>
                <w:lang w:val="fr-FR"/>
              </w:rPr>
              <w:t>0,034081</w:t>
            </w:r>
          </w:p>
        </w:tc>
        <w:tc>
          <w:tcPr>
            <w:tcW w:w="311" w:type="dxa"/>
            <w:tcBorders>
              <w:left w:val="single" w:sz="4" w:space="0" w:color="auto"/>
              <w:right w:val="single" w:sz="4" w:space="0" w:color="auto"/>
            </w:tcBorders>
          </w:tcPr>
          <w:p w14:paraId="6404870C"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1CBDD624" w14:textId="77777777" w:rsidR="008D2651" w:rsidRPr="00CB630D" w:rsidRDefault="008D2651" w:rsidP="00B64775">
            <w:pPr>
              <w:pStyle w:val="Tabletext"/>
              <w:jc w:val="center"/>
              <w:rPr>
                <w:lang w:val="fr-FR"/>
              </w:rPr>
            </w:pPr>
            <w:r w:rsidRPr="00CB630D">
              <w:rPr>
                <w:lang w:val="fr-FR"/>
              </w:rPr>
              <w:t>43</w:t>
            </w:r>
          </w:p>
        </w:tc>
        <w:tc>
          <w:tcPr>
            <w:tcW w:w="1865" w:type="dxa"/>
            <w:tcBorders>
              <w:top w:val="single" w:sz="4" w:space="0" w:color="auto"/>
              <w:left w:val="single" w:sz="4" w:space="0" w:color="auto"/>
              <w:bottom w:val="single" w:sz="4" w:space="0" w:color="auto"/>
              <w:right w:val="single" w:sz="4" w:space="0" w:color="auto"/>
            </w:tcBorders>
            <w:noWrap/>
          </w:tcPr>
          <w:p w14:paraId="39CCE371" w14:textId="77777777" w:rsidR="008D2651" w:rsidRPr="00CB630D" w:rsidRDefault="008D2651" w:rsidP="00B64775">
            <w:pPr>
              <w:pStyle w:val="Tabletext"/>
              <w:jc w:val="center"/>
              <w:rPr>
                <w:lang w:val="fr-FR"/>
              </w:rPr>
            </w:pPr>
            <w:r w:rsidRPr="00CB630D">
              <w:rPr>
                <w:lang w:val="fr-FR"/>
              </w:rPr>
              <w:t>1 800</w:t>
            </w:r>
          </w:p>
        </w:tc>
        <w:tc>
          <w:tcPr>
            <w:tcW w:w="1865" w:type="dxa"/>
            <w:tcBorders>
              <w:top w:val="single" w:sz="4" w:space="0" w:color="auto"/>
              <w:left w:val="single" w:sz="4" w:space="0" w:color="auto"/>
              <w:bottom w:val="single" w:sz="4" w:space="0" w:color="auto"/>
            </w:tcBorders>
            <w:noWrap/>
          </w:tcPr>
          <w:p w14:paraId="043E4105" w14:textId="77777777" w:rsidR="008D2651" w:rsidRPr="00CB630D" w:rsidRDefault="008D2651" w:rsidP="00B64775">
            <w:pPr>
              <w:pStyle w:val="Tabletext"/>
              <w:jc w:val="center"/>
              <w:rPr>
                <w:lang w:val="fr-FR"/>
              </w:rPr>
            </w:pPr>
            <w:r w:rsidRPr="00CB630D">
              <w:rPr>
                <w:lang w:val="fr-FR"/>
              </w:rPr>
              <w:t>0,003976</w:t>
            </w:r>
          </w:p>
        </w:tc>
      </w:tr>
      <w:tr w:rsidR="008D2651" w:rsidRPr="00CB630D" w14:paraId="3E1FE223"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351C3F40" w14:textId="77777777" w:rsidR="008D2651" w:rsidRPr="00CB630D" w:rsidRDefault="008D2651" w:rsidP="00B64775">
            <w:pPr>
              <w:pStyle w:val="Tabletext"/>
              <w:jc w:val="center"/>
              <w:rPr>
                <w:lang w:val="fr-FR"/>
              </w:rPr>
            </w:pPr>
            <w:r w:rsidRPr="00CB630D">
              <w:rPr>
                <w:lang w:val="fr-FR"/>
              </w:rPr>
              <w:t>19</w:t>
            </w:r>
          </w:p>
        </w:tc>
        <w:tc>
          <w:tcPr>
            <w:tcW w:w="1866" w:type="dxa"/>
            <w:tcBorders>
              <w:top w:val="single" w:sz="4" w:space="0" w:color="auto"/>
              <w:left w:val="single" w:sz="4" w:space="0" w:color="auto"/>
              <w:bottom w:val="single" w:sz="4" w:space="0" w:color="auto"/>
              <w:right w:val="single" w:sz="4" w:space="0" w:color="auto"/>
            </w:tcBorders>
            <w:noWrap/>
          </w:tcPr>
          <w:p w14:paraId="17B34E19" w14:textId="77777777" w:rsidR="008D2651" w:rsidRPr="00CB630D" w:rsidRDefault="008D2651" w:rsidP="00B64775">
            <w:pPr>
              <w:pStyle w:val="Tabletext"/>
              <w:jc w:val="center"/>
              <w:rPr>
                <w:lang w:val="fr-FR"/>
              </w:rPr>
            </w:pPr>
            <w:r w:rsidRPr="00CB630D">
              <w:rPr>
                <w:lang w:val="fr-FR"/>
              </w:rPr>
              <w:t>−600</w:t>
            </w:r>
          </w:p>
        </w:tc>
        <w:tc>
          <w:tcPr>
            <w:tcW w:w="1865" w:type="dxa"/>
            <w:tcBorders>
              <w:top w:val="single" w:sz="4" w:space="0" w:color="auto"/>
              <w:left w:val="single" w:sz="4" w:space="0" w:color="auto"/>
              <w:bottom w:val="single" w:sz="4" w:space="0" w:color="auto"/>
              <w:right w:val="single" w:sz="4" w:space="0" w:color="auto"/>
            </w:tcBorders>
            <w:noWrap/>
          </w:tcPr>
          <w:p w14:paraId="54C7D25F" w14:textId="77777777" w:rsidR="008D2651" w:rsidRPr="00CB630D" w:rsidRDefault="008D2651" w:rsidP="00B64775">
            <w:pPr>
              <w:pStyle w:val="Tabletext"/>
              <w:jc w:val="center"/>
              <w:rPr>
                <w:lang w:val="fr-FR"/>
              </w:rPr>
            </w:pPr>
            <w:r w:rsidRPr="00CB630D">
              <w:rPr>
                <w:lang w:val="fr-FR"/>
              </w:rPr>
              <w:t>0,037724</w:t>
            </w:r>
          </w:p>
        </w:tc>
        <w:tc>
          <w:tcPr>
            <w:tcW w:w="311" w:type="dxa"/>
            <w:tcBorders>
              <w:left w:val="single" w:sz="4" w:space="0" w:color="auto"/>
              <w:right w:val="single" w:sz="4" w:space="0" w:color="auto"/>
            </w:tcBorders>
          </w:tcPr>
          <w:p w14:paraId="10DE76AF"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417BC7D4" w14:textId="77777777" w:rsidR="008D2651" w:rsidRPr="00CB630D" w:rsidRDefault="008D2651" w:rsidP="00B64775">
            <w:pPr>
              <w:pStyle w:val="Tabletext"/>
              <w:jc w:val="center"/>
              <w:rPr>
                <w:lang w:val="fr-FR"/>
              </w:rPr>
            </w:pPr>
            <w:r w:rsidRPr="00CB630D">
              <w:rPr>
                <w:lang w:val="fr-FR"/>
              </w:rPr>
              <w:t>44</w:t>
            </w:r>
          </w:p>
        </w:tc>
        <w:tc>
          <w:tcPr>
            <w:tcW w:w="1865" w:type="dxa"/>
            <w:tcBorders>
              <w:top w:val="single" w:sz="4" w:space="0" w:color="auto"/>
              <w:left w:val="single" w:sz="4" w:space="0" w:color="auto"/>
              <w:bottom w:val="single" w:sz="4" w:space="0" w:color="auto"/>
              <w:right w:val="single" w:sz="4" w:space="0" w:color="auto"/>
            </w:tcBorders>
            <w:noWrap/>
          </w:tcPr>
          <w:p w14:paraId="44ADE8F5" w14:textId="77777777" w:rsidR="008D2651" w:rsidRPr="00CB630D" w:rsidRDefault="008D2651" w:rsidP="00B64775">
            <w:pPr>
              <w:pStyle w:val="Tabletext"/>
              <w:jc w:val="center"/>
              <w:rPr>
                <w:lang w:val="fr-FR"/>
              </w:rPr>
            </w:pPr>
            <w:r w:rsidRPr="00CB630D">
              <w:rPr>
                <w:lang w:val="fr-FR"/>
              </w:rPr>
              <w:t>1 900</w:t>
            </w:r>
          </w:p>
        </w:tc>
        <w:tc>
          <w:tcPr>
            <w:tcW w:w="1865" w:type="dxa"/>
            <w:tcBorders>
              <w:top w:val="single" w:sz="4" w:space="0" w:color="auto"/>
              <w:left w:val="single" w:sz="4" w:space="0" w:color="auto"/>
              <w:bottom w:val="single" w:sz="4" w:space="0" w:color="auto"/>
            </w:tcBorders>
            <w:noWrap/>
          </w:tcPr>
          <w:p w14:paraId="5ECEC9C8" w14:textId="77777777" w:rsidR="008D2651" w:rsidRPr="00CB630D" w:rsidRDefault="008D2651" w:rsidP="00B64775">
            <w:pPr>
              <w:pStyle w:val="Tabletext"/>
              <w:jc w:val="center"/>
              <w:rPr>
                <w:lang w:val="fr-FR"/>
              </w:rPr>
            </w:pPr>
            <w:r w:rsidRPr="00CB630D">
              <w:rPr>
                <w:lang w:val="fr-FR"/>
              </w:rPr>
              <w:t>0,002978</w:t>
            </w:r>
          </w:p>
        </w:tc>
      </w:tr>
      <w:tr w:rsidR="008D2651" w:rsidRPr="00CB630D" w14:paraId="2D92EA97"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68332271" w14:textId="77777777" w:rsidR="008D2651" w:rsidRPr="00CB630D" w:rsidRDefault="008D2651" w:rsidP="00B64775">
            <w:pPr>
              <w:pStyle w:val="Tabletext"/>
              <w:jc w:val="center"/>
              <w:rPr>
                <w:lang w:val="fr-FR"/>
              </w:rPr>
            </w:pPr>
            <w:r w:rsidRPr="00CB630D">
              <w:rPr>
                <w:lang w:val="fr-FR"/>
              </w:rPr>
              <w:t>20</w:t>
            </w:r>
          </w:p>
        </w:tc>
        <w:tc>
          <w:tcPr>
            <w:tcW w:w="1866" w:type="dxa"/>
            <w:tcBorders>
              <w:top w:val="single" w:sz="4" w:space="0" w:color="auto"/>
              <w:left w:val="single" w:sz="4" w:space="0" w:color="auto"/>
              <w:bottom w:val="single" w:sz="4" w:space="0" w:color="auto"/>
              <w:right w:val="single" w:sz="4" w:space="0" w:color="auto"/>
            </w:tcBorders>
            <w:noWrap/>
          </w:tcPr>
          <w:p w14:paraId="0CBD3F11" w14:textId="77777777" w:rsidR="008D2651" w:rsidRPr="00CB630D" w:rsidRDefault="008D2651" w:rsidP="00B64775">
            <w:pPr>
              <w:pStyle w:val="Tabletext"/>
              <w:jc w:val="center"/>
              <w:rPr>
                <w:lang w:val="fr-FR"/>
              </w:rPr>
            </w:pPr>
            <w:r w:rsidRPr="00CB630D">
              <w:rPr>
                <w:lang w:val="fr-FR"/>
              </w:rPr>
              <w:t>−500</w:t>
            </w:r>
          </w:p>
        </w:tc>
        <w:tc>
          <w:tcPr>
            <w:tcW w:w="1865" w:type="dxa"/>
            <w:tcBorders>
              <w:top w:val="single" w:sz="4" w:space="0" w:color="auto"/>
              <w:left w:val="single" w:sz="4" w:space="0" w:color="auto"/>
              <w:bottom w:val="single" w:sz="4" w:space="0" w:color="auto"/>
              <w:right w:val="single" w:sz="4" w:space="0" w:color="auto"/>
            </w:tcBorders>
            <w:noWrap/>
          </w:tcPr>
          <w:p w14:paraId="532925DF" w14:textId="77777777" w:rsidR="008D2651" w:rsidRPr="00CB630D" w:rsidRDefault="008D2651" w:rsidP="00B64775">
            <w:pPr>
              <w:pStyle w:val="Tabletext"/>
              <w:jc w:val="center"/>
              <w:rPr>
                <w:lang w:val="fr-FR"/>
              </w:rPr>
            </w:pPr>
            <w:r w:rsidRPr="00CB630D">
              <w:rPr>
                <w:lang w:val="fr-FR"/>
              </w:rPr>
              <w:t>0,041110</w:t>
            </w:r>
          </w:p>
        </w:tc>
        <w:tc>
          <w:tcPr>
            <w:tcW w:w="311" w:type="dxa"/>
            <w:tcBorders>
              <w:left w:val="single" w:sz="4" w:space="0" w:color="auto"/>
              <w:right w:val="single" w:sz="4" w:space="0" w:color="auto"/>
            </w:tcBorders>
          </w:tcPr>
          <w:p w14:paraId="6C9ECCC7"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2322D64C" w14:textId="77777777" w:rsidR="008D2651" w:rsidRPr="00CB630D" w:rsidRDefault="008D2651" w:rsidP="00B64775">
            <w:pPr>
              <w:pStyle w:val="Tabletext"/>
              <w:jc w:val="center"/>
              <w:rPr>
                <w:lang w:val="fr-FR"/>
              </w:rPr>
            </w:pPr>
            <w:r w:rsidRPr="00CB630D">
              <w:rPr>
                <w:lang w:val="fr-FR"/>
              </w:rPr>
              <w:t>45</w:t>
            </w:r>
          </w:p>
        </w:tc>
        <w:tc>
          <w:tcPr>
            <w:tcW w:w="1865" w:type="dxa"/>
            <w:tcBorders>
              <w:top w:val="single" w:sz="4" w:space="0" w:color="auto"/>
              <w:left w:val="single" w:sz="4" w:space="0" w:color="auto"/>
              <w:bottom w:val="single" w:sz="4" w:space="0" w:color="auto"/>
              <w:right w:val="single" w:sz="4" w:space="0" w:color="auto"/>
            </w:tcBorders>
            <w:noWrap/>
          </w:tcPr>
          <w:p w14:paraId="0A83D996" w14:textId="77777777" w:rsidR="008D2651" w:rsidRPr="00CB630D" w:rsidRDefault="008D2651" w:rsidP="00B64775">
            <w:pPr>
              <w:pStyle w:val="Tabletext"/>
              <w:jc w:val="center"/>
              <w:rPr>
                <w:lang w:val="fr-FR"/>
              </w:rPr>
            </w:pPr>
            <w:r w:rsidRPr="00CB630D">
              <w:rPr>
                <w:lang w:val="fr-FR"/>
              </w:rPr>
              <w:t>2 000</w:t>
            </w:r>
          </w:p>
        </w:tc>
        <w:tc>
          <w:tcPr>
            <w:tcW w:w="1865" w:type="dxa"/>
            <w:tcBorders>
              <w:top w:val="single" w:sz="4" w:space="0" w:color="auto"/>
              <w:left w:val="single" w:sz="4" w:space="0" w:color="auto"/>
              <w:bottom w:val="single" w:sz="4" w:space="0" w:color="auto"/>
            </w:tcBorders>
            <w:noWrap/>
          </w:tcPr>
          <w:p w14:paraId="7F3EF6E7" w14:textId="77777777" w:rsidR="008D2651" w:rsidRPr="00CB630D" w:rsidRDefault="008D2651" w:rsidP="00B64775">
            <w:pPr>
              <w:pStyle w:val="Tabletext"/>
              <w:jc w:val="center"/>
              <w:rPr>
                <w:lang w:val="fr-FR"/>
              </w:rPr>
            </w:pPr>
            <w:r w:rsidRPr="00CB630D">
              <w:rPr>
                <w:lang w:val="fr-FR"/>
              </w:rPr>
              <w:t>0,002196</w:t>
            </w:r>
          </w:p>
        </w:tc>
      </w:tr>
      <w:tr w:rsidR="008D2651" w:rsidRPr="00CB630D" w14:paraId="0A221C28"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783E6145" w14:textId="77777777" w:rsidR="008D2651" w:rsidRPr="00CB630D" w:rsidRDefault="008D2651" w:rsidP="00B64775">
            <w:pPr>
              <w:pStyle w:val="Tabletext"/>
              <w:jc w:val="center"/>
              <w:rPr>
                <w:lang w:val="fr-FR"/>
              </w:rPr>
            </w:pPr>
            <w:r w:rsidRPr="00CB630D">
              <w:rPr>
                <w:lang w:val="fr-FR"/>
              </w:rPr>
              <w:t>21</w:t>
            </w:r>
          </w:p>
        </w:tc>
        <w:tc>
          <w:tcPr>
            <w:tcW w:w="1866" w:type="dxa"/>
            <w:tcBorders>
              <w:top w:val="single" w:sz="4" w:space="0" w:color="auto"/>
              <w:left w:val="single" w:sz="4" w:space="0" w:color="auto"/>
              <w:bottom w:val="single" w:sz="4" w:space="0" w:color="auto"/>
              <w:right w:val="single" w:sz="4" w:space="0" w:color="auto"/>
            </w:tcBorders>
            <w:noWrap/>
          </w:tcPr>
          <w:p w14:paraId="0C2679AC" w14:textId="77777777" w:rsidR="008D2651" w:rsidRPr="00CB630D" w:rsidRDefault="008D2651" w:rsidP="00B64775">
            <w:pPr>
              <w:pStyle w:val="Tabletext"/>
              <w:jc w:val="center"/>
              <w:rPr>
                <w:lang w:val="fr-FR"/>
              </w:rPr>
            </w:pPr>
            <w:r w:rsidRPr="00CB630D">
              <w:rPr>
                <w:lang w:val="fr-FR"/>
              </w:rPr>
              <w:t>−400</w:t>
            </w:r>
          </w:p>
        </w:tc>
        <w:tc>
          <w:tcPr>
            <w:tcW w:w="1865" w:type="dxa"/>
            <w:tcBorders>
              <w:top w:val="single" w:sz="4" w:space="0" w:color="auto"/>
              <w:left w:val="single" w:sz="4" w:space="0" w:color="auto"/>
              <w:bottom w:val="single" w:sz="4" w:space="0" w:color="auto"/>
              <w:right w:val="single" w:sz="4" w:space="0" w:color="auto"/>
            </w:tcBorders>
            <w:noWrap/>
          </w:tcPr>
          <w:p w14:paraId="3B167AA6" w14:textId="77777777" w:rsidR="008D2651" w:rsidRPr="00CB630D" w:rsidRDefault="008D2651" w:rsidP="00B64775">
            <w:pPr>
              <w:pStyle w:val="Tabletext"/>
              <w:jc w:val="center"/>
              <w:rPr>
                <w:lang w:val="fr-FR"/>
              </w:rPr>
            </w:pPr>
            <w:r w:rsidRPr="00CB630D">
              <w:rPr>
                <w:lang w:val="fr-FR"/>
              </w:rPr>
              <w:t>0,044104</w:t>
            </w:r>
          </w:p>
        </w:tc>
        <w:tc>
          <w:tcPr>
            <w:tcW w:w="311" w:type="dxa"/>
            <w:tcBorders>
              <w:left w:val="single" w:sz="4" w:space="0" w:color="auto"/>
              <w:right w:val="single" w:sz="4" w:space="0" w:color="auto"/>
            </w:tcBorders>
          </w:tcPr>
          <w:p w14:paraId="686C10DD"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14CFD0F8" w14:textId="77777777" w:rsidR="008D2651" w:rsidRPr="00CB630D" w:rsidRDefault="008D2651" w:rsidP="00B64775">
            <w:pPr>
              <w:pStyle w:val="Tabletext"/>
              <w:jc w:val="center"/>
              <w:rPr>
                <w:lang w:val="fr-FR"/>
              </w:rPr>
            </w:pPr>
            <w:r w:rsidRPr="00CB630D">
              <w:rPr>
                <w:lang w:val="fr-FR"/>
              </w:rPr>
              <w:t>46</w:t>
            </w:r>
          </w:p>
        </w:tc>
        <w:tc>
          <w:tcPr>
            <w:tcW w:w="1865" w:type="dxa"/>
            <w:tcBorders>
              <w:top w:val="single" w:sz="4" w:space="0" w:color="auto"/>
              <w:left w:val="single" w:sz="4" w:space="0" w:color="auto"/>
              <w:bottom w:val="single" w:sz="4" w:space="0" w:color="auto"/>
              <w:right w:val="single" w:sz="4" w:space="0" w:color="auto"/>
            </w:tcBorders>
            <w:noWrap/>
          </w:tcPr>
          <w:p w14:paraId="0390760A" w14:textId="77777777" w:rsidR="008D2651" w:rsidRPr="00CB630D" w:rsidRDefault="008D2651" w:rsidP="00B64775">
            <w:pPr>
              <w:pStyle w:val="Tabletext"/>
              <w:jc w:val="center"/>
              <w:rPr>
                <w:lang w:val="fr-FR"/>
              </w:rPr>
            </w:pPr>
            <w:r w:rsidRPr="00CB630D">
              <w:rPr>
                <w:lang w:val="fr-FR"/>
              </w:rPr>
              <w:t>2 100</w:t>
            </w:r>
          </w:p>
        </w:tc>
        <w:tc>
          <w:tcPr>
            <w:tcW w:w="1865" w:type="dxa"/>
            <w:tcBorders>
              <w:top w:val="single" w:sz="4" w:space="0" w:color="auto"/>
              <w:left w:val="single" w:sz="4" w:space="0" w:color="auto"/>
              <w:bottom w:val="single" w:sz="4" w:space="0" w:color="auto"/>
            </w:tcBorders>
            <w:noWrap/>
          </w:tcPr>
          <w:p w14:paraId="580D1D19" w14:textId="77777777" w:rsidR="008D2651" w:rsidRPr="00CB630D" w:rsidRDefault="008D2651" w:rsidP="00B64775">
            <w:pPr>
              <w:pStyle w:val="Tabletext"/>
              <w:jc w:val="center"/>
              <w:rPr>
                <w:lang w:val="fr-FR"/>
              </w:rPr>
            </w:pPr>
            <w:r w:rsidRPr="00CB630D">
              <w:rPr>
                <w:lang w:val="fr-FR"/>
              </w:rPr>
              <w:t>0,001594</w:t>
            </w:r>
          </w:p>
        </w:tc>
      </w:tr>
      <w:tr w:rsidR="008D2651" w:rsidRPr="00CB630D" w14:paraId="1382854F"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599ED65D" w14:textId="77777777" w:rsidR="008D2651" w:rsidRPr="00CB630D" w:rsidRDefault="008D2651" w:rsidP="00B64775">
            <w:pPr>
              <w:pStyle w:val="Tabletext"/>
              <w:jc w:val="center"/>
              <w:rPr>
                <w:lang w:val="fr-FR"/>
              </w:rPr>
            </w:pPr>
            <w:r w:rsidRPr="00CB630D">
              <w:rPr>
                <w:lang w:val="fr-FR"/>
              </w:rPr>
              <w:t>22</w:t>
            </w:r>
          </w:p>
        </w:tc>
        <w:tc>
          <w:tcPr>
            <w:tcW w:w="1866" w:type="dxa"/>
            <w:tcBorders>
              <w:top w:val="single" w:sz="4" w:space="0" w:color="auto"/>
              <w:left w:val="single" w:sz="4" w:space="0" w:color="auto"/>
              <w:bottom w:val="single" w:sz="4" w:space="0" w:color="auto"/>
              <w:right w:val="single" w:sz="4" w:space="0" w:color="auto"/>
            </w:tcBorders>
            <w:noWrap/>
          </w:tcPr>
          <w:p w14:paraId="3D929197" w14:textId="77777777" w:rsidR="008D2651" w:rsidRPr="00CB630D" w:rsidRDefault="008D2651" w:rsidP="00B64775">
            <w:pPr>
              <w:pStyle w:val="Tabletext"/>
              <w:jc w:val="center"/>
              <w:rPr>
                <w:lang w:val="fr-FR"/>
              </w:rPr>
            </w:pPr>
            <w:r w:rsidRPr="00CB630D">
              <w:rPr>
                <w:lang w:val="fr-FR"/>
              </w:rPr>
              <w:t>−300</w:t>
            </w:r>
          </w:p>
        </w:tc>
        <w:tc>
          <w:tcPr>
            <w:tcW w:w="1865" w:type="dxa"/>
            <w:tcBorders>
              <w:top w:val="single" w:sz="4" w:space="0" w:color="auto"/>
              <w:left w:val="single" w:sz="4" w:space="0" w:color="auto"/>
              <w:bottom w:val="single" w:sz="4" w:space="0" w:color="auto"/>
              <w:right w:val="single" w:sz="4" w:space="0" w:color="auto"/>
            </w:tcBorders>
            <w:noWrap/>
          </w:tcPr>
          <w:p w14:paraId="3AE82599" w14:textId="77777777" w:rsidR="008D2651" w:rsidRPr="00CB630D" w:rsidRDefault="008D2651" w:rsidP="00B64775">
            <w:pPr>
              <w:pStyle w:val="Tabletext"/>
              <w:jc w:val="center"/>
              <w:rPr>
                <w:lang w:val="fr-FR"/>
              </w:rPr>
            </w:pPr>
            <w:r w:rsidRPr="00CB630D">
              <w:rPr>
                <w:lang w:val="fr-FR"/>
              </w:rPr>
              <w:t>0,046583</w:t>
            </w:r>
          </w:p>
        </w:tc>
        <w:tc>
          <w:tcPr>
            <w:tcW w:w="311" w:type="dxa"/>
            <w:tcBorders>
              <w:left w:val="single" w:sz="4" w:space="0" w:color="auto"/>
              <w:right w:val="single" w:sz="4" w:space="0" w:color="auto"/>
            </w:tcBorders>
          </w:tcPr>
          <w:p w14:paraId="76F72CF4"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03848CB2" w14:textId="77777777" w:rsidR="008D2651" w:rsidRPr="00CB630D" w:rsidRDefault="008D2651" w:rsidP="00B64775">
            <w:pPr>
              <w:pStyle w:val="Tabletext"/>
              <w:jc w:val="center"/>
              <w:rPr>
                <w:lang w:val="fr-FR"/>
              </w:rPr>
            </w:pPr>
            <w:r w:rsidRPr="00CB630D">
              <w:rPr>
                <w:lang w:val="fr-FR"/>
              </w:rPr>
              <w:t>47</w:t>
            </w:r>
          </w:p>
        </w:tc>
        <w:tc>
          <w:tcPr>
            <w:tcW w:w="1865" w:type="dxa"/>
            <w:tcBorders>
              <w:top w:val="single" w:sz="4" w:space="0" w:color="auto"/>
              <w:left w:val="single" w:sz="4" w:space="0" w:color="auto"/>
              <w:bottom w:val="single" w:sz="4" w:space="0" w:color="auto"/>
              <w:right w:val="single" w:sz="4" w:space="0" w:color="auto"/>
            </w:tcBorders>
            <w:noWrap/>
          </w:tcPr>
          <w:p w14:paraId="0F164C7A" w14:textId="77777777" w:rsidR="008D2651" w:rsidRPr="00CB630D" w:rsidRDefault="008D2651" w:rsidP="00B64775">
            <w:pPr>
              <w:pStyle w:val="Tabletext"/>
              <w:jc w:val="center"/>
              <w:rPr>
                <w:lang w:val="fr-FR"/>
              </w:rPr>
            </w:pPr>
            <w:r w:rsidRPr="00CB630D">
              <w:rPr>
                <w:lang w:val="fr-FR"/>
              </w:rPr>
              <w:t>2 200</w:t>
            </w:r>
          </w:p>
        </w:tc>
        <w:tc>
          <w:tcPr>
            <w:tcW w:w="1865" w:type="dxa"/>
            <w:tcBorders>
              <w:top w:val="single" w:sz="4" w:space="0" w:color="auto"/>
              <w:left w:val="single" w:sz="4" w:space="0" w:color="auto"/>
              <w:bottom w:val="single" w:sz="4" w:space="0" w:color="auto"/>
            </w:tcBorders>
            <w:noWrap/>
          </w:tcPr>
          <w:p w14:paraId="6580A68E" w14:textId="77777777" w:rsidR="008D2651" w:rsidRPr="00CB630D" w:rsidRDefault="008D2651" w:rsidP="00B64775">
            <w:pPr>
              <w:pStyle w:val="Tabletext"/>
              <w:jc w:val="center"/>
              <w:rPr>
                <w:lang w:val="fr-FR"/>
              </w:rPr>
            </w:pPr>
            <w:r w:rsidRPr="00CB630D">
              <w:rPr>
                <w:lang w:val="fr-FR"/>
              </w:rPr>
              <w:t>0,001139</w:t>
            </w:r>
          </w:p>
        </w:tc>
      </w:tr>
      <w:tr w:rsidR="008D2651" w:rsidRPr="00CB630D" w14:paraId="577EC0B9"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1140D482" w14:textId="77777777" w:rsidR="008D2651" w:rsidRPr="00CB630D" w:rsidRDefault="008D2651" w:rsidP="00B64775">
            <w:pPr>
              <w:pStyle w:val="Tabletext"/>
              <w:jc w:val="center"/>
              <w:rPr>
                <w:lang w:val="fr-FR"/>
              </w:rPr>
            </w:pPr>
            <w:r w:rsidRPr="00CB630D">
              <w:rPr>
                <w:lang w:val="fr-FR"/>
              </w:rPr>
              <w:t>23</w:t>
            </w:r>
          </w:p>
        </w:tc>
        <w:tc>
          <w:tcPr>
            <w:tcW w:w="1866" w:type="dxa"/>
            <w:tcBorders>
              <w:top w:val="single" w:sz="4" w:space="0" w:color="auto"/>
              <w:left w:val="single" w:sz="4" w:space="0" w:color="auto"/>
              <w:bottom w:val="single" w:sz="4" w:space="0" w:color="auto"/>
              <w:right w:val="single" w:sz="4" w:space="0" w:color="auto"/>
            </w:tcBorders>
            <w:noWrap/>
          </w:tcPr>
          <w:p w14:paraId="7F254A87" w14:textId="77777777" w:rsidR="008D2651" w:rsidRPr="00CB630D" w:rsidRDefault="008D2651" w:rsidP="00B64775">
            <w:pPr>
              <w:pStyle w:val="Tabletext"/>
              <w:jc w:val="center"/>
              <w:rPr>
                <w:lang w:val="fr-FR"/>
              </w:rPr>
            </w:pPr>
            <w:r w:rsidRPr="00CB630D">
              <w:rPr>
                <w:lang w:val="fr-FR"/>
              </w:rPr>
              <w:t>−200</w:t>
            </w:r>
          </w:p>
        </w:tc>
        <w:tc>
          <w:tcPr>
            <w:tcW w:w="1865" w:type="dxa"/>
            <w:tcBorders>
              <w:top w:val="single" w:sz="4" w:space="0" w:color="auto"/>
              <w:left w:val="single" w:sz="4" w:space="0" w:color="auto"/>
              <w:bottom w:val="single" w:sz="4" w:space="0" w:color="auto"/>
              <w:right w:val="single" w:sz="4" w:space="0" w:color="auto"/>
            </w:tcBorders>
            <w:noWrap/>
          </w:tcPr>
          <w:p w14:paraId="54A90BF0" w14:textId="77777777" w:rsidR="008D2651" w:rsidRPr="00CB630D" w:rsidRDefault="008D2651" w:rsidP="00B64775">
            <w:pPr>
              <w:pStyle w:val="Tabletext"/>
              <w:jc w:val="center"/>
              <w:rPr>
                <w:lang w:val="fr-FR"/>
              </w:rPr>
            </w:pPr>
            <w:r w:rsidRPr="00CB630D">
              <w:rPr>
                <w:lang w:val="fr-FR"/>
              </w:rPr>
              <w:t>0,048439</w:t>
            </w:r>
          </w:p>
        </w:tc>
        <w:tc>
          <w:tcPr>
            <w:tcW w:w="311" w:type="dxa"/>
            <w:tcBorders>
              <w:left w:val="single" w:sz="4" w:space="0" w:color="auto"/>
              <w:right w:val="single" w:sz="4" w:space="0" w:color="auto"/>
            </w:tcBorders>
          </w:tcPr>
          <w:p w14:paraId="743BC96E"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34AB7999" w14:textId="77777777" w:rsidR="008D2651" w:rsidRPr="00CB630D" w:rsidRDefault="008D2651" w:rsidP="00B64775">
            <w:pPr>
              <w:pStyle w:val="Tabletext"/>
              <w:jc w:val="center"/>
              <w:rPr>
                <w:lang w:val="fr-FR"/>
              </w:rPr>
            </w:pPr>
            <w:r w:rsidRPr="00CB630D">
              <w:rPr>
                <w:lang w:val="fr-FR"/>
              </w:rPr>
              <w:t>48</w:t>
            </w:r>
          </w:p>
        </w:tc>
        <w:tc>
          <w:tcPr>
            <w:tcW w:w="1865" w:type="dxa"/>
            <w:tcBorders>
              <w:top w:val="single" w:sz="4" w:space="0" w:color="auto"/>
              <w:left w:val="single" w:sz="4" w:space="0" w:color="auto"/>
              <w:bottom w:val="single" w:sz="4" w:space="0" w:color="auto"/>
              <w:right w:val="single" w:sz="4" w:space="0" w:color="auto"/>
            </w:tcBorders>
            <w:noWrap/>
          </w:tcPr>
          <w:p w14:paraId="3164A725" w14:textId="77777777" w:rsidR="008D2651" w:rsidRPr="00CB630D" w:rsidRDefault="008D2651" w:rsidP="00B64775">
            <w:pPr>
              <w:pStyle w:val="Tabletext"/>
              <w:jc w:val="center"/>
              <w:rPr>
                <w:lang w:val="fr-FR"/>
              </w:rPr>
            </w:pPr>
            <w:r w:rsidRPr="00CB630D">
              <w:rPr>
                <w:lang w:val="fr-FR"/>
              </w:rPr>
              <w:t>2 300</w:t>
            </w:r>
          </w:p>
        </w:tc>
        <w:tc>
          <w:tcPr>
            <w:tcW w:w="1865" w:type="dxa"/>
            <w:tcBorders>
              <w:top w:val="single" w:sz="4" w:space="0" w:color="auto"/>
              <w:left w:val="single" w:sz="4" w:space="0" w:color="auto"/>
              <w:bottom w:val="single" w:sz="4" w:space="0" w:color="auto"/>
            </w:tcBorders>
            <w:noWrap/>
          </w:tcPr>
          <w:p w14:paraId="7D6CF1A2" w14:textId="77777777" w:rsidR="008D2651" w:rsidRPr="00CB630D" w:rsidRDefault="008D2651" w:rsidP="00B64775">
            <w:pPr>
              <w:pStyle w:val="Tabletext"/>
              <w:jc w:val="center"/>
              <w:rPr>
                <w:lang w:val="fr-FR"/>
              </w:rPr>
            </w:pPr>
            <w:r w:rsidRPr="00CB630D">
              <w:rPr>
                <w:lang w:val="fr-FR"/>
              </w:rPr>
              <w:t>0,000802</w:t>
            </w:r>
          </w:p>
        </w:tc>
      </w:tr>
      <w:tr w:rsidR="008D2651" w:rsidRPr="00CB630D" w14:paraId="20080651"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34B45033" w14:textId="77777777" w:rsidR="008D2651" w:rsidRPr="00CB630D" w:rsidRDefault="008D2651" w:rsidP="00B64775">
            <w:pPr>
              <w:pStyle w:val="Tabletext"/>
              <w:jc w:val="center"/>
              <w:rPr>
                <w:lang w:val="fr-FR"/>
              </w:rPr>
            </w:pPr>
            <w:r w:rsidRPr="00CB630D">
              <w:rPr>
                <w:lang w:val="fr-FR"/>
              </w:rPr>
              <w:t>24</w:t>
            </w:r>
          </w:p>
        </w:tc>
        <w:tc>
          <w:tcPr>
            <w:tcW w:w="1866" w:type="dxa"/>
            <w:tcBorders>
              <w:top w:val="single" w:sz="4" w:space="0" w:color="auto"/>
              <w:left w:val="single" w:sz="4" w:space="0" w:color="auto"/>
              <w:bottom w:val="single" w:sz="4" w:space="0" w:color="auto"/>
              <w:right w:val="single" w:sz="4" w:space="0" w:color="auto"/>
            </w:tcBorders>
            <w:noWrap/>
          </w:tcPr>
          <w:p w14:paraId="047589F3" w14:textId="77777777" w:rsidR="008D2651" w:rsidRPr="00CB630D" w:rsidRDefault="008D2651" w:rsidP="00B64775">
            <w:pPr>
              <w:pStyle w:val="Tabletext"/>
              <w:jc w:val="center"/>
              <w:rPr>
                <w:lang w:val="fr-FR"/>
              </w:rPr>
            </w:pPr>
            <w:r w:rsidRPr="00CB630D">
              <w:rPr>
                <w:lang w:val="fr-FR"/>
              </w:rPr>
              <w:t>−100</w:t>
            </w:r>
          </w:p>
        </w:tc>
        <w:tc>
          <w:tcPr>
            <w:tcW w:w="1865" w:type="dxa"/>
            <w:tcBorders>
              <w:top w:val="single" w:sz="4" w:space="0" w:color="auto"/>
              <w:left w:val="single" w:sz="4" w:space="0" w:color="auto"/>
              <w:bottom w:val="single" w:sz="4" w:space="0" w:color="auto"/>
              <w:right w:val="single" w:sz="4" w:space="0" w:color="auto"/>
            </w:tcBorders>
            <w:noWrap/>
          </w:tcPr>
          <w:p w14:paraId="2C39E574" w14:textId="77777777" w:rsidR="008D2651" w:rsidRPr="00CB630D" w:rsidRDefault="008D2651" w:rsidP="00B64775">
            <w:pPr>
              <w:pStyle w:val="Tabletext"/>
              <w:jc w:val="center"/>
              <w:rPr>
                <w:lang w:val="fr-FR"/>
              </w:rPr>
            </w:pPr>
            <w:r w:rsidRPr="00CB630D">
              <w:rPr>
                <w:lang w:val="fr-FR"/>
              </w:rPr>
              <w:t>0,049589</w:t>
            </w:r>
          </w:p>
        </w:tc>
        <w:tc>
          <w:tcPr>
            <w:tcW w:w="311" w:type="dxa"/>
            <w:tcBorders>
              <w:left w:val="single" w:sz="4" w:space="0" w:color="auto"/>
              <w:bottom w:val="nil"/>
              <w:right w:val="single" w:sz="4" w:space="0" w:color="auto"/>
            </w:tcBorders>
          </w:tcPr>
          <w:p w14:paraId="44245321" w14:textId="77777777" w:rsidR="008D2651" w:rsidRPr="00CB630D" w:rsidRDefault="008D2651" w:rsidP="00B64775">
            <w:pPr>
              <w:pStyle w:val="Tabletext"/>
              <w:jc w:val="center"/>
              <w:rPr>
                <w:lang w:val="fr-FR"/>
              </w:rPr>
            </w:pPr>
          </w:p>
        </w:tc>
        <w:tc>
          <w:tcPr>
            <w:tcW w:w="933" w:type="dxa"/>
            <w:tcBorders>
              <w:top w:val="single" w:sz="4" w:space="0" w:color="auto"/>
              <w:left w:val="single" w:sz="4" w:space="0" w:color="auto"/>
              <w:bottom w:val="single" w:sz="4" w:space="0" w:color="auto"/>
              <w:right w:val="single" w:sz="4" w:space="0" w:color="auto"/>
            </w:tcBorders>
            <w:noWrap/>
          </w:tcPr>
          <w:p w14:paraId="4095F779" w14:textId="77777777" w:rsidR="008D2651" w:rsidRPr="00CB630D" w:rsidRDefault="008D2651" w:rsidP="00B64775">
            <w:pPr>
              <w:pStyle w:val="Tabletext"/>
              <w:jc w:val="center"/>
              <w:rPr>
                <w:lang w:val="fr-FR"/>
              </w:rPr>
            </w:pPr>
            <w:r w:rsidRPr="00CB630D">
              <w:rPr>
                <w:lang w:val="fr-FR"/>
              </w:rPr>
              <w:t>49</w:t>
            </w:r>
          </w:p>
        </w:tc>
        <w:tc>
          <w:tcPr>
            <w:tcW w:w="1865" w:type="dxa"/>
            <w:tcBorders>
              <w:top w:val="single" w:sz="4" w:space="0" w:color="auto"/>
              <w:left w:val="single" w:sz="4" w:space="0" w:color="auto"/>
              <w:bottom w:val="single" w:sz="4" w:space="0" w:color="auto"/>
              <w:right w:val="single" w:sz="4" w:space="0" w:color="auto"/>
            </w:tcBorders>
            <w:noWrap/>
          </w:tcPr>
          <w:p w14:paraId="5443B8AB" w14:textId="77777777" w:rsidR="008D2651" w:rsidRPr="00CB630D" w:rsidRDefault="008D2651" w:rsidP="00B64775">
            <w:pPr>
              <w:pStyle w:val="Tabletext"/>
              <w:jc w:val="center"/>
              <w:rPr>
                <w:lang w:val="fr-FR"/>
              </w:rPr>
            </w:pPr>
            <w:r w:rsidRPr="00CB630D">
              <w:rPr>
                <w:lang w:val="fr-FR"/>
              </w:rPr>
              <w:t>2 400</w:t>
            </w:r>
          </w:p>
        </w:tc>
        <w:tc>
          <w:tcPr>
            <w:tcW w:w="1865" w:type="dxa"/>
            <w:tcBorders>
              <w:top w:val="single" w:sz="4" w:space="0" w:color="auto"/>
              <w:left w:val="single" w:sz="4" w:space="0" w:color="auto"/>
              <w:bottom w:val="single" w:sz="4" w:space="0" w:color="auto"/>
            </w:tcBorders>
            <w:noWrap/>
          </w:tcPr>
          <w:p w14:paraId="45105E8C" w14:textId="77777777" w:rsidR="008D2651" w:rsidRPr="00CB630D" w:rsidRDefault="008D2651" w:rsidP="00B64775">
            <w:pPr>
              <w:pStyle w:val="Tabletext"/>
              <w:jc w:val="center"/>
              <w:rPr>
                <w:lang w:val="fr-FR"/>
              </w:rPr>
            </w:pPr>
            <w:r w:rsidRPr="00CB630D">
              <w:rPr>
                <w:lang w:val="fr-FR"/>
              </w:rPr>
              <w:t>0,000555</w:t>
            </w:r>
          </w:p>
        </w:tc>
      </w:tr>
      <w:tr w:rsidR="008D2651" w:rsidRPr="00CB630D" w14:paraId="30DB4BBE" w14:textId="77777777" w:rsidTr="00B64775">
        <w:trPr>
          <w:trHeight w:val="300"/>
          <w:jc w:val="center"/>
        </w:trPr>
        <w:tc>
          <w:tcPr>
            <w:tcW w:w="934" w:type="dxa"/>
            <w:tcBorders>
              <w:top w:val="single" w:sz="4" w:space="0" w:color="auto"/>
              <w:bottom w:val="single" w:sz="4" w:space="0" w:color="auto"/>
              <w:right w:val="single" w:sz="4" w:space="0" w:color="auto"/>
            </w:tcBorders>
            <w:noWrap/>
          </w:tcPr>
          <w:p w14:paraId="6EE702A7" w14:textId="77777777" w:rsidR="008D2651" w:rsidRPr="00CB630D" w:rsidRDefault="008D2651" w:rsidP="00B64775">
            <w:pPr>
              <w:pStyle w:val="Tabletext"/>
              <w:jc w:val="center"/>
              <w:rPr>
                <w:lang w:val="fr-FR"/>
              </w:rPr>
            </w:pPr>
            <w:r w:rsidRPr="00CB630D">
              <w:rPr>
                <w:lang w:val="fr-FR"/>
              </w:rPr>
              <w:t>25</w:t>
            </w:r>
          </w:p>
        </w:tc>
        <w:tc>
          <w:tcPr>
            <w:tcW w:w="1866" w:type="dxa"/>
            <w:tcBorders>
              <w:top w:val="single" w:sz="4" w:space="0" w:color="auto"/>
              <w:left w:val="single" w:sz="4" w:space="0" w:color="auto"/>
              <w:bottom w:val="single" w:sz="4" w:space="0" w:color="auto"/>
              <w:right w:val="single" w:sz="4" w:space="0" w:color="auto"/>
            </w:tcBorders>
            <w:noWrap/>
          </w:tcPr>
          <w:p w14:paraId="2F5DA779" w14:textId="77777777" w:rsidR="008D2651" w:rsidRPr="00CB630D" w:rsidRDefault="008D2651" w:rsidP="00B64775">
            <w:pPr>
              <w:pStyle w:val="Tabletext"/>
              <w:jc w:val="center"/>
              <w:rPr>
                <w:lang w:val="fr-FR"/>
              </w:rPr>
            </w:pPr>
            <w:r w:rsidRPr="00CB630D">
              <w:rPr>
                <w:lang w:val="fr-FR"/>
              </w:rPr>
              <w:t>0</w:t>
            </w:r>
          </w:p>
        </w:tc>
        <w:tc>
          <w:tcPr>
            <w:tcW w:w="1865" w:type="dxa"/>
            <w:tcBorders>
              <w:top w:val="single" w:sz="4" w:space="0" w:color="auto"/>
              <w:left w:val="single" w:sz="4" w:space="0" w:color="auto"/>
              <w:bottom w:val="single" w:sz="4" w:space="0" w:color="auto"/>
              <w:right w:val="single" w:sz="4" w:space="0" w:color="auto"/>
            </w:tcBorders>
            <w:noWrap/>
          </w:tcPr>
          <w:p w14:paraId="36EE8887" w14:textId="77777777" w:rsidR="008D2651" w:rsidRPr="00CB630D" w:rsidRDefault="008D2651" w:rsidP="00B64775">
            <w:pPr>
              <w:pStyle w:val="Tabletext"/>
              <w:jc w:val="center"/>
              <w:rPr>
                <w:lang w:val="fr-FR"/>
              </w:rPr>
            </w:pPr>
            <w:r w:rsidRPr="00CB630D">
              <w:rPr>
                <w:lang w:val="fr-FR"/>
              </w:rPr>
              <w:t>0,049978</w:t>
            </w:r>
          </w:p>
        </w:tc>
        <w:tc>
          <w:tcPr>
            <w:tcW w:w="311" w:type="dxa"/>
            <w:tcBorders>
              <w:top w:val="nil"/>
              <w:left w:val="single" w:sz="4" w:space="0" w:color="auto"/>
              <w:bottom w:val="nil"/>
              <w:right w:val="nil"/>
            </w:tcBorders>
          </w:tcPr>
          <w:p w14:paraId="77F86607" w14:textId="77777777" w:rsidR="008D2651" w:rsidRPr="00CB630D" w:rsidRDefault="008D2651" w:rsidP="00B64775">
            <w:pPr>
              <w:pStyle w:val="Tabletext"/>
              <w:jc w:val="center"/>
              <w:rPr>
                <w:lang w:val="fr-FR"/>
              </w:rPr>
            </w:pPr>
          </w:p>
        </w:tc>
        <w:tc>
          <w:tcPr>
            <w:tcW w:w="4663" w:type="dxa"/>
            <w:gridSpan w:val="3"/>
            <w:tcBorders>
              <w:top w:val="single" w:sz="4" w:space="0" w:color="auto"/>
              <w:left w:val="nil"/>
              <w:bottom w:val="nil"/>
              <w:right w:val="nil"/>
            </w:tcBorders>
            <w:noWrap/>
          </w:tcPr>
          <w:p w14:paraId="0F6F0339" w14:textId="77777777" w:rsidR="008D2651" w:rsidRPr="00CB630D" w:rsidRDefault="008D2651" w:rsidP="00B64775">
            <w:pPr>
              <w:pStyle w:val="Tabletext"/>
              <w:jc w:val="center"/>
              <w:rPr>
                <w:lang w:val="fr-FR"/>
              </w:rPr>
            </w:pPr>
          </w:p>
        </w:tc>
      </w:tr>
    </w:tbl>
    <w:p w14:paraId="0329EFAA" w14:textId="77777777" w:rsidR="00E00748" w:rsidRPr="00CB630D" w:rsidRDefault="00E00748" w:rsidP="00E00748">
      <w:pPr>
        <w:pStyle w:val="Tablefin"/>
        <w:rPr>
          <w:lang w:val="fr-FR"/>
        </w:rPr>
      </w:pPr>
    </w:p>
    <w:p w14:paraId="67F58E0A" w14:textId="2D752C1C" w:rsidR="008D2651" w:rsidRPr="00CB630D" w:rsidRDefault="008D2651" w:rsidP="008D2651">
      <w:pPr>
        <w:rPr>
          <w:lang w:val="fr-FR"/>
        </w:rPr>
      </w:pPr>
      <w:r w:rsidRPr="00CB630D">
        <w:rPr>
          <w:lang w:val="fr-FR"/>
        </w:rPr>
        <w:t>Sinon, le trajet entre dans la catégorie des trajets sujets aux précipitations et les calculs préliminaires se poursuivent comme suit.</w:t>
      </w:r>
    </w:p>
    <w:p w14:paraId="5257038D" w14:textId="77777777" w:rsidR="008D2651" w:rsidRPr="00CB630D" w:rsidRDefault="008D2651" w:rsidP="008D2651">
      <w:pPr>
        <w:rPr>
          <w:lang w:val="fr-FR"/>
        </w:rPr>
      </w:pPr>
      <w:r w:rsidRPr="00CB630D">
        <w:rPr>
          <w:lang w:val="fr-FR"/>
        </w:rPr>
        <w:t>On calcule les deux paramètres intermédiaires comme suit:</w:t>
      </w:r>
    </w:p>
    <w:p w14:paraId="6F3023F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560" w:dyaOrig="360" w14:anchorId="3384DFAC">
          <v:shape id="_x0000_i1198" type="#_x0000_t75" style="width:70.9pt;height:19.65pt" o:ole="">
            <v:imagedata r:id="rId390" o:title=""/>
          </v:shape>
          <o:OLEObject Type="Embed" ProgID="Equation.3" ShapeID="_x0000_i1198" DrawAspect="Content" ObjectID="_1826455014" r:id="rId391"/>
        </w:object>
      </w:r>
      <w:r w:rsidRPr="00CB630D">
        <w:rPr>
          <w:lang w:val="fr-FR"/>
        </w:rPr>
        <w:tab/>
        <w:t>(C.3a)</w:t>
      </w:r>
    </w:p>
    <w:p w14:paraId="24E0C29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060" w:dyaOrig="360" w14:anchorId="0B85A294">
          <v:shape id="_x0000_i1199" type="#_x0000_t75" style="width:96pt;height:19.65pt" o:ole="">
            <v:imagedata r:id="rId392" o:title=""/>
          </v:shape>
          <o:OLEObject Type="Embed" ProgID="Equation.3" ShapeID="_x0000_i1199" DrawAspect="Content" ObjectID="_1826455015" r:id="rId393"/>
        </w:object>
      </w:r>
      <w:r w:rsidRPr="00CB630D">
        <w:rPr>
          <w:lang w:val="fr-FR"/>
        </w:rPr>
        <w:tab/>
        <w:t>(C.3b)</w:t>
      </w:r>
    </w:p>
    <w:p w14:paraId="5D956761" w14:textId="585C5B1F" w:rsidR="008D2651" w:rsidRPr="00CB630D" w:rsidRDefault="008D2651" w:rsidP="008D2651">
      <w:pPr>
        <w:keepNext/>
        <w:keepLines/>
        <w:rPr>
          <w:lang w:val="fr-FR"/>
        </w:rPr>
      </w:pPr>
      <w:r w:rsidRPr="00CB630D">
        <w:rPr>
          <w:lang w:val="fr-FR"/>
        </w:rPr>
        <w:lastRenderedPageBreak/>
        <w:t>On calcule le pourcentage de temps d</w:t>
      </w:r>
      <w:r w:rsidR="00D011F1" w:rsidRPr="00CB630D">
        <w:rPr>
          <w:lang w:val="fr-FR"/>
        </w:rPr>
        <w:t>'</w:t>
      </w:r>
      <w:r w:rsidRPr="00CB630D">
        <w:rPr>
          <w:lang w:val="fr-FR"/>
        </w:rPr>
        <w:t>une année moyenne pendant lequel il pleut comme suit:</w:t>
      </w:r>
    </w:p>
    <w:p w14:paraId="47ABD63F" w14:textId="77777777" w:rsidR="008D2651" w:rsidRPr="00CB630D" w:rsidRDefault="008D2651" w:rsidP="008D2651">
      <w:pPr>
        <w:pStyle w:val="Equation"/>
        <w:rPr>
          <w:lang w:val="fr-FR"/>
        </w:rPr>
      </w:pPr>
      <w:r w:rsidRPr="00CB630D">
        <w:rPr>
          <w:position w:val="-12"/>
          <w:lang w:val="fr-FR"/>
        </w:rPr>
        <w:tab/>
      </w:r>
      <w:r w:rsidRPr="00CB630D">
        <w:rPr>
          <w:position w:val="-12"/>
          <w:lang w:val="fr-FR"/>
        </w:rPr>
        <w:tab/>
      </w:r>
      <w:r w:rsidRPr="00CB630D">
        <w:rPr>
          <w:position w:val="-34"/>
          <w:lang w:val="fr-FR"/>
        </w:rPr>
        <w:object w:dxaOrig="3480" w:dyaOrig="800" w14:anchorId="20BABA1F">
          <v:shape id="_x0000_i1200" type="#_x0000_t75" style="width:158.2pt;height:36pt" o:ole="">
            <v:imagedata r:id="rId394" o:title=""/>
          </v:shape>
          <o:OLEObject Type="Embed" ProgID="Equation.3" ShapeID="_x0000_i1200" DrawAspect="Content" ObjectID="_1826455016" r:id="rId395"/>
        </w:object>
      </w:r>
      <w:r w:rsidRPr="00CB630D">
        <w:rPr>
          <w:position w:val="-10"/>
          <w:lang w:val="fr-FR"/>
        </w:rPr>
        <w:tab/>
        <w:t>(C.4)</w:t>
      </w:r>
    </w:p>
    <w:p w14:paraId="2646F8D8" w14:textId="77777777" w:rsidR="008D2651" w:rsidRPr="00CB630D" w:rsidRDefault="008D2651" w:rsidP="008D2651">
      <w:pPr>
        <w:keepNext/>
        <w:rPr>
          <w:lang w:val="fr-FR"/>
        </w:rPr>
      </w:pPr>
      <w:r w:rsidRPr="00CB630D">
        <w:rPr>
          <w:lang w:val="fr-FR"/>
        </w:rPr>
        <w:t>On calcule les trois paramètres suivants définissant la distribution cumulative du taux de précipitation.</w:t>
      </w:r>
    </w:p>
    <w:p w14:paraId="0BC534A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0"/>
          <w:lang w:val="fr-FR"/>
        </w:rPr>
        <w:object w:dxaOrig="880" w:dyaOrig="340" w14:anchorId="3682ED23">
          <v:shape id="_x0000_i1201" type="#_x0000_t75" style="width:50.2pt;height:21.8pt" o:ole="">
            <v:imagedata r:id="rId396" o:title=""/>
          </v:shape>
          <o:OLEObject Type="Embed" ProgID="Equation.3" ShapeID="_x0000_i1201" DrawAspect="Content" ObjectID="_1826455017" r:id="rId397"/>
        </w:object>
      </w:r>
      <w:r w:rsidRPr="00CB630D">
        <w:rPr>
          <w:lang w:val="fr-FR"/>
        </w:rPr>
        <w:tab/>
        <w:t>(C.5a)</w:t>
      </w:r>
    </w:p>
    <w:p w14:paraId="2782081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1640" w:dyaOrig="700" w14:anchorId="57D02231">
          <v:shape id="_x0000_i1202" type="#_x0000_t75" style="width:79.65pt;height:36pt" o:ole="">
            <v:imagedata r:id="rId398" o:title=""/>
          </v:shape>
          <o:OLEObject Type="Embed" ProgID="Equation.3" ShapeID="_x0000_i1202" DrawAspect="Content" ObjectID="_1826455018" r:id="rId399"/>
        </w:object>
      </w:r>
      <w:r w:rsidRPr="00CB630D">
        <w:rPr>
          <w:lang w:val="fr-FR"/>
        </w:rPr>
        <w:tab/>
        <w:t>(C.5b)</w:t>
      </w:r>
    </w:p>
    <w:p w14:paraId="427D4C3F"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0"/>
          <w:lang w:val="fr-FR"/>
        </w:rPr>
        <w:object w:dxaOrig="1160" w:dyaOrig="340" w14:anchorId="66BCA0C4">
          <v:shape id="_x0000_i1203" type="#_x0000_t75" style="width:57.8pt;height:13.1pt" o:ole="">
            <v:imagedata r:id="rId400" o:title=""/>
          </v:shape>
          <o:OLEObject Type="Embed" ProgID="Equation.3" ShapeID="_x0000_i1203" DrawAspect="Content" ObjectID="_1826455019" r:id="rId401"/>
        </w:object>
      </w:r>
      <w:r w:rsidRPr="00CB630D">
        <w:rPr>
          <w:lang w:val="fr-FR"/>
        </w:rPr>
        <w:tab/>
        <w:t>(C.5c)</w:t>
      </w:r>
    </w:p>
    <w:p w14:paraId="5BE2EA52" w14:textId="77777777" w:rsidR="008D2651" w:rsidRPr="00CB630D" w:rsidRDefault="008D2651" w:rsidP="008D2651">
      <w:pPr>
        <w:tabs>
          <w:tab w:val="left" w:pos="540"/>
          <w:tab w:val="center" w:pos="6840"/>
          <w:tab w:val="right" w:pos="9000"/>
        </w:tabs>
        <w:rPr>
          <w:lang w:val="fr-FR"/>
        </w:rPr>
      </w:pPr>
      <w:r w:rsidRPr="00CB630D">
        <w:rPr>
          <w:lang w:val="fr-FR"/>
        </w:rPr>
        <w:t>On calcule le pourcentage de temps donnant une approximation de la transition entre la partie droite et la partie incurvée de la distribution cumulative du taux de précipitions tracée sur une échelle logarithmique de pourcentages de temps:</w:t>
      </w:r>
    </w:p>
    <w:p w14:paraId="2B44390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4"/>
          <w:lang w:val="fr-FR"/>
        </w:rPr>
        <w:object w:dxaOrig="2840" w:dyaOrig="800" w14:anchorId="6D707FC7">
          <v:shape id="_x0000_i1204" type="#_x0000_t75" style="width:2in;height:50.2pt" o:ole="">
            <v:imagedata r:id="rId402" o:title="" croptop="-16888f"/>
          </v:shape>
          <o:OLEObject Type="Embed" ProgID="Equation.3" ShapeID="_x0000_i1204" DrawAspect="Content" ObjectID="_1826455020" r:id="rId403"/>
        </w:object>
      </w:r>
      <w:r w:rsidRPr="00CB630D">
        <w:rPr>
          <w:lang w:val="fr-FR"/>
        </w:rPr>
        <w:tab/>
        <w:t>(C.6)</w:t>
      </w:r>
    </w:p>
    <w:p w14:paraId="734CE1A9" w14:textId="00795048" w:rsidR="008D2651" w:rsidRPr="00CB630D" w:rsidRDefault="008D2651" w:rsidP="008D2651">
      <w:pPr>
        <w:tabs>
          <w:tab w:val="left" w:pos="540"/>
          <w:tab w:val="center" w:pos="6840"/>
          <w:tab w:val="right" w:pos="9000"/>
        </w:tabs>
        <w:rPr>
          <w:lang w:val="fr-FR"/>
        </w:rPr>
      </w:pPr>
      <w:r w:rsidRPr="00CB630D">
        <w:rPr>
          <w:lang w:val="fr-FR"/>
        </w:rPr>
        <w:t xml:space="preserve">On utilise la méthode donnée dans la Recommandation </w:t>
      </w:r>
      <w:hyperlink r:id="rId404" w:history="1">
        <w:r w:rsidRPr="00CB630D">
          <w:rPr>
            <w:rStyle w:val="Hyperlink"/>
            <w:color w:val="auto"/>
            <w:u w:val="none"/>
            <w:lang w:val="fr-FR"/>
          </w:rPr>
          <w:t>UIT-R P.838</w:t>
        </w:r>
      </w:hyperlink>
      <w:r w:rsidRPr="00CB630D">
        <w:rPr>
          <w:lang w:val="fr-FR"/>
        </w:rPr>
        <w:t xml:space="preserve"> pour calculer les coefficients de régression de la pluie </w:t>
      </w:r>
      <w:r w:rsidRPr="00CB630D">
        <w:rPr>
          <w:i/>
          <w:lang w:val="fr-FR"/>
        </w:rPr>
        <w:t>k</w:t>
      </w:r>
      <w:r w:rsidRPr="00CB630D">
        <w:rPr>
          <w:lang w:val="fr-FR"/>
        </w:rPr>
        <w:t xml:space="preserve"> et </w:t>
      </w:r>
      <w:r w:rsidRPr="00CB630D">
        <w:rPr>
          <w:szCs w:val="24"/>
          <w:lang w:val="fr-FR"/>
        </w:rPr>
        <w:sym w:font="Symbol" w:char="F061"/>
      </w:r>
      <w:r w:rsidRPr="00CB630D">
        <w:rPr>
          <w:lang w:val="fr-FR"/>
        </w:rPr>
        <w:t xml:space="preserve"> pour la fréquence, la polarisation et l</w:t>
      </w:r>
      <w:r w:rsidR="00D011F1" w:rsidRPr="00CB630D">
        <w:rPr>
          <w:lang w:val="fr-FR"/>
        </w:rPr>
        <w:t>'</w:t>
      </w:r>
      <w:r w:rsidRPr="00CB630D">
        <w:rPr>
          <w:lang w:val="fr-FR"/>
        </w:rPr>
        <w:t xml:space="preserve">inclinaison du trajet. Pour effectuer le calcul décrit dans la Recommandation </w:t>
      </w:r>
      <w:hyperlink r:id="rId405" w:history="1">
        <w:r w:rsidRPr="00CB630D">
          <w:rPr>
            <w:rStyle w:val="Hyperlink"/>
            <w:color w:val="auto"/>
            <w:u w:val="none"/>
            <w:lang w:val="fr-FR"/>
          </w:rPr>
          <w:t>UIT</w:t>
        </w:r>
        <w:r w:rsidRPr="00CB630D">
          <w:rPr>
            <w:rStyle w:val="Hyperlink"/>
            <w:color w:val="auto"/>
            <w:u w:val="none"/>
            <w:lang w:val="fr-FR"/>
          </w:rPr>
          <w:noBreakHyphen/>
          <w:t>R P.838</w:t>
        </w:r>
      </w:hyperlink>
      <w:r w:rsidRPr="00CB630D">
        <w:rPr>
          <w:lang w:val="fr-FR"/>
        </w:rPr>
        <w:t>, on a besoin des valeurs suivantes:</w:t>
      </w:r>
    </w:p>
    <w:p w14:paraId="677A16F7" w14:textId="77777777" w:rsidR="008D2651" w:rsidRPr="00CB630D" w:rsidRDefault="008D2651" w:rsidP="008D2651">
      <w:pPr>
        <w:pStyle w:val="Equationlegend"/>
        <w:rPr>
          <w:lang w:val="fr-FR"/>
        </w:rPr>
      </w:pPr>
      <w:r w:rsidRPr="00CB630D">
        <w:rPr>
          <w:i/>
          <w:lang w:val="fr-FR"/>
        </w:rPr>
        <w:tab/>
        <w:t>f</w:t>
      </w:r>
      <w:r w:rsidRPr="00CB630D">
        <w:rPr>
          <w:iCs/>
          <w:lang w:val="fr-FR"/>
        </w:rPr>
        <w:t>:</w:t>
      </w:r>
      <w:r w:rsidRPr="00CB630D">
        <w:rPr>
          <w:lang w:val="fr-FR"/>
        </w:rPr>
        <w:tab/>
        <w:t>fréquence en GHz, qui a le même m symbole que dans la Recommandation </w:t>
      </w:r>
      <w:hyperlink r:id="rId406" w:history="1">
        <w:r w:rsidRPr="00CB630D">
          <w:rPr>
            <w:rStyle w:val="Hyperlink"/>
            <w:color w:val="auto"/>
            <w:u w:val="none"/>
            <w:lang w:val="fr-FR"/>
          </w:rPr>
          <w:t>UIT</w:t>
        </w:r>
        <w:r w:rsidRPr="00CB630D">
          <w:rPr>
            <w:rStyle w:val="Hyperlink"/>
            <w:color w:val="auto"/>
            <w:u w:val="none"/>
            <w:lang w:val="fr-FR"/>
          </w:rPr>
          <w:noBreakHyphen/>
          <w:t>R P.838</w:t>
        </w:r>
      </w:hyperlink>
      <w:r w:rsidRPr="00CB630D">
        <w:rPr>
          <w:lang w:val="fr-FR"/>
        </w:rPr>
        <w:t>.</w:t>
      </w:r>
    </w:p>
    <w:p w14:paraId="51CFE443" w14:textId="4852AF6D" w:rsidR="008D2651" w:rsidRPr="00CB630D" w:rsidRDefault="008D2651" w:rsidP="005B1F90">
      <w:pPr>
        <w:keepNext/>
        <w:keepLines/>
        <w:rPr>
          <w:lang w:val="fr-FR"/>
        </w:rPr>
      </w:pPr>
      <w:r w:rsidRPr="00CB630D">
        <w:rPr>
          <w:lang w:val="fr-FR"/>
        </w:rPr>
        <w:t>L</w:t>
      </w:r>
      <w:r w:rsidR="00D011F1" w:rsidRPr="00CB630D">
        <w:rPr>
          <w:lang w:val="fr-FR"/>
        </w:rPr>
        <w:t>'</w:t>
      </w:r>
      <w:r w:rsidRPr="00CB630D">
        <w:rPr>
          <w:lang w:val="fr-FR"/>
        </w:rPr>
        <w:t>angle d</w:t>
      </w:r>
      <w:r w:rsidR="00D011F1" w:rsidRPr="00CB630D">
        <w:rPr>
          <w:lang w:val="fr-FR"/>
        </w:rPr>
        <w:t>'</w:t>
      </w:r>
      <w:r w:rsidRPr="00CB630D">
        <w:rPr>
          <w:lang w:val="fr-FR"/>
        </w:rPr>
        <w:t xml:space="preserve">inclinaison de polarisation qui, dans la Recommandation </w:t>
      </w:r>
      <w:hyperlink r:id="rId407" w:history="1">
        <w:r w:rsidRPr="00CB630D">
          <w:rPr>
            <w:rStyle w:val="Hyperlink"/>
            <w:color w:val="auto"/>
            <w:u w:val="none"/>
            <w:lang w:val="fr-FR"/>
          </w:rPr>
          <w:t>UIT</w:t>
        </w:r>
        <w:r w:rsidRPr="00CB630D">
          <w:rPr>
            <w:rStyle w:val="Hyperlink"/>
            <w:color w:val="auto"/>
            <w:u w:val="none"/>
            <w:lang w:val="fr-FR"/>
          </w:rPr>
          <w:noBreakHyphen/>
          <w:t>R P.838</w:t>
        </w:r>
      </w:hyperlink>
      <w:r w:rsidRPr="00CB630D">
        <w:rPr>
          <w:lang w:val="fr-FR"/>
        </w:rPr>
        <w:t xml:space="preserve">, a le symbole </w:t>
      </w:r>
      <w:r w:rsidRPr="00CB630D">
        <w:rPr>
          <w:szCs w:val="24"/>
          <w:lang w:val="fr-FR"/>
        </w:rPr>
        <w:sym w:font="Symbol" w:char="F074"/>
      </w:r>
      <w:r w:rsidRPr="00CB630D">
        <w:rPr>
          <w:lang w:val="fr-FR"/>
        </w:rPr>
        <w:t>, est donné par:</w:t>
      </w:r>
    </w:p>
    <w:p w14:paraId="2F74B2B6" w14:textId="77777777" w:rsidR="008D2651" w:rsidRPr="00CB630D" w:rsidRDefault="008D2651" w:rsidP="005B1F90">
      <w:pPr>
        <w:pStyle w:val="Equationlegend"/>
        <w:keepNext/>
        <w:keepLines/>
        <w:rPr>
          <w:lang w:val="fr-FR"/>
        </w:rPr>
      </w:pPr>
      <w:r w:rsidRPr="00CB630D">
        <w:rPr>
          <w:lang w:val="fr-FR"/>
        </w:rPr>
        <w:tab/>
      </w:r>
      <w:r w:rsidRPr="00CB630D">
        <w:rPr>
          <w:szCs w:val="24"/>
          <w:lang w:val="fr-FR"/>
        </w:rPr>
        <w:sym w:font="Symbol" w:char="F074"/>
      </w:r>
      <w:r w:rsidRPr="00CB630D">
        <w:rPr>
          <w:lang w:val="fr-FR"/>
        </w:rPr>
        <w:t xml:space="preserve"> =</w:t>
      </w:r>
      <w:r w:rsidRPr="00CB630D">
        <w:rPr>
          <w:lang w:val="fr-FR"/>
        </w:rPr>
        <w:tab/>
        <w:t>0 degré pour la polarisation rectiligne horizontale;</w:t>
      </w:r>
    </w:p>
    <w:p w14:paraId="2AF8B7D3" w14:textId="77777777" w:rsidR="008D2651" w:rsidRPr="00CB630D" w:rsidRDefault="008D2651" w:rsidP="008D2651">
      <w:pPr>
        <w:pStyle w:val="Equationlegend"/>
        <w:rPr>
          <w:lang w:val="fr-FR"/>
        </w:rPr>
      </w:pPr>
      <w:r w:rsidRPr="00CB630D">
        <w:rPr>
          <w:lang w:val="fr-FR"/>
        </w:rPr>
        <w:tab/>
      </w:r>
      <w:r w:rsidRPr="00CB630D">
        <w:rPr>
          <w:szCs w:val="24"/>
          <w:lang w:val="fr-FR"/>
        </w:rPr>
        <w:sym w:font="Symbol" w:char="F074"/>
      </w:r>
      <w:r w:rsidRPr="00CB630D">
        <w:rPr>
          <w:lang w:val="fr-FR"/>
        </w:rPr>
        <w:t xml:space="preserve"> =</w:t>
      </w:r>
      <w:r w:rsidRPr="00CB630D">
        <w:rPr>
          <w:lang w:val="fr-FR"/>
        </w:rPr>
        <w:tab/>
        <w:t>90 degrés pour la polarisation rectiligne verticale.</w:t>
      </w:r>
    </w:p>
    <w:p w14:paraId="22B0ECFA" w14:textId="4E964213" w:rsidR="008D2651" w:rsidRPr="00CB630D" w:rsidRDefault="008D2651" w:rsidP="008D2651">
      <w:pPr>
        <w:rPr>
          <w:lang w:val="fr-FR"/>
        </w:rPr>
      </w:pPr>
      <w:r w:rsidRPr="00CB630D">
        <w:rPr>
          <w:lang w:val="fr-FR"/>
        </w:rPr>
        <w:t>L</w:t>
      </w:r>
      <w:r w:rsidR="00D011F1" w:rsidRPr="00CB630D">
        <w:rPr>
          <w:lang w:val="fr-FR"/>
        </w:rPr>
        <w:t>'</w:t>
      </w:r>
      <w:r w:rsidRPr="00CB630D">
        <w:rPr>
          <w:lang w:val="fr-FR"/>
        </w:rPr>
        <w:t>angle d</w:t>
      </w:r>
      <w:r w:rsidR="00D011F1" w:rsidRPr="00CB630D">
        <w:rPr>
          <w:lang w:val="fr-FR"/>
        </w:rPr>
        <w:t>'</w:t>
      </w:r>
      <w:r w:rsidRPr="00CB630D">
        <w:rPr>
          <w:lang w:val="fr-FR"/>
        </w:rPr>
        <w:t xml:space="preserve">inclinaison du trajet qui, dans la Recommandation </w:t>
      </w:r>
      <w:hyperlink r:id="rId408" w:history="1">
        <w:r w:rsidRPr="00CB630D">
          <w:rPr>
            <w:rStyle w:val="Hyperlink"/>
            <w:color w:val="auto"/>
            <w:u w:val="none"/>
            <w:lang w:val="fr-FR"/>
          </w:rPr>
          <w:t>UIT</w:t>
        </w:r>
        <w:r w:rsidRPr="00CB630D">
          <w:rPr>
            <w:rStyle w:val="Hyperlink"/>
            <w:color w:val="auto"/>
            <w:u w:val="none"/>
            <w:lang w:val="fr-FR"/>
          </w:rPr>
          <w:noBreakHyphen/>
          <w:t>R P.838</w:t>
        </w:r>
      </w:hyperlink>
      <w:r w:rsidRPr="00CB630D">
        <w:rPr>
          <w:lang w:val="fr-FR"/>
        </w:rPr>
        <w:t>, a le symbole </w:t>
      </w:r>
      <w:r w:rsidRPr="00CB630D">
        <w:rPr>
          <w:szCs w:val="24"/>
          <w:lang w:val="fr-FR"/>
        </w:rPr>
        <w:sym w:font="Symbol" w:char="F071"/>
      </w:r>
      <w:r w:rsidRPr="00CB630D">
        <w:rPr>
          <w:lang w:val="fr-FR"/>
        </w:rPr>
        <w:t>, est donné par:</w:t>
      </w:r>
    </w:p>
    <w:p w14:paraId="787FE5B2" w14:textId="77777777" w:rsidR="008D2651" w:rsidRPr="00CB630D" w:rsidRDefault="008D2651" w:rsidP="008D2651">
      <w:pPr>
        <w:pStyle w:val="Equation"/>
        <w:tabs>
          <w:tab w:val="left" w:pos="6379"/>
        </w:tabs>
        <w:rPr>
          <w:lang w:val="fr-FR"/>
        </w:rPr>
      </w:pPr>
      <w:r w:rsidRPr="00CB630D">
        <w:rPr>
          <w:lang w:val="fr-FR"/>
        </w:rPr>
        <w:tab/>
      </w:r>
      <w:r w:rsidRPr="00CB630D">
        <w:rPr>
          <w:lang w:val="fr-FR"/>
        </w:rPr>
        <w:tab/>
      </w:r>
      <w:r w:rsidRPr="00CB630D">
        <w:rPr>
          <w:position w:val="-30"/>
          <w:lang w:val="fr-FR"/>
        </w:rPr>
        <w:object w:dxaOrig="2900" w:dyaOrig="680" w14:anchorId="0FE2E9CF">
          <v:shape id="_x0000_i1205" type="#_x0000_t75" style="width:136.35pt;height:36pt" o:ole="">
            <v:imagedata r:id="rId409" o:title=""/>
          </v:shape>
          <o:OLEObject Type="Embed" ProgID="Equation.3" ShapeID="_x0000_i1205" DrawAspect="Content" ObjectID="_1826455021" r:id="rId410"/>
        </w:object>
      </w:r>
      <w:r w:rsidRPr="00CB630D">
        <w:rPr>
          <w:lang w:val="fr-FR"/>
        </w:rPr>
        <w:t>   radians</w:t>
      </w:r>
      <w:r w:rsidRPr="00CB630D">
        <w:rPr>
          <w:lang w:val="fr-FR"/>
        </w:rPr>
        <w:tab/>
        <w:t>(C.7)</w:t>
      </w:r>
    </w:p>
    <w:p w14:paraId="5D9BC450" w14:textId="234D9A19" w:rsidR="008D2651" w:rsidRPr="00CB630D" w:rsidRDefault="008D2651" w:rsidP="008D2651">
      <w:pPr>
        <w:rPr>
          <w:lang w:val="fr-FR"/>
        </w:rPr>
      </w:pPr>
      <w:r w:rsidRPr="00CB630D">
        <w:rPr>
          <w:lang w:val="fr-FR"/>
        </w:rPr>
        <w:t xml:space="preserve">Dans la Recommandation </w:t>
      </w:r>
      <w:hyperlink r:id="rId411" w:history="1">
        <w:r w:rsidRPr="00CB630D">
          <w:rPr>
            <w:rStyle w:val="Hyperlink"/>
            <w:color w:val="auto"/>
            <w:u w:val="none"/>
            <w:lang w:val="fr-FR"/>
          </w:rPr>
          <w:t>UIT-R P.838</w:t>
        </w:r>
      </w:hyperlink>
      <w:r w:rsidRPr="00CB630D">
        <w:rPr>
          <w:lang w:val="fr-FR"/>
        </w:rPr>
        <w:t xml:space="preserve">, les fonctions trigonométriques de </w:t>
      </w:r>
      <w:r w:rsidRPr="00CB630D">
        <w:rPr>
          <w:szCs w:val="24"/>
          <w:lang w:val="fr-FR"/>
        </w:rPr>
        <w:sym w:font="Symbol" w:char="F074"/>
      </w:r>
      <w:r w:rsidRPr="00CB630D">
        <w:rPr>
          <w:lang w:val="fr-FR"/>
        </w:rPr>
        <w:t xml:space="preserve"> et </w:t>
      </w:r>
      <w:r w:rsidRPr="00CB630D">
        <w:rPr>
          <w:szCs w:val="24"/>
          <w:lang w:val="fr-FR"/>
        </w:rPr>
        <w:sym w:font="Symbol" w:char="F071"/>
      </w:r>
      <w:r w:rsidRPr="00CB630D">
        <w:rPr>
          <w:lang w:val="fr-FR"/>
        </w:rPr>
        <w:t xml:space="preserve"> sont nécessaires et, par conséquent, les unités de ces angles doivent concorder avec la mise en œuvre trigonométrique utilisée. Le signe de </w:t>
      </w:r>
      <w:r w:rsidRPr="00CB630D">
        <w:rPr>
          <w:szCs w:val="24"/>
          <w:lang w:val="fr-FR"/>
        </w:rPr>
        <w:sym w:font="Symbol" w:char="F071"/>
      </w:r>
      <w:r w:rsidRPr="00CB630D">
        <w:rPr>
          <w:lang w:val="fr-FR"/>
        </w:rPr>
        <w:t xml:space="preserve"> dans la Recommandation </w:t>
      </w:r>
      <w:hyperlink r:id="rId412" w:history="1">
        <w:r w:rsidRPr="00CB630D">
          <w:rPr>
            <w:rStyle w:val="Hyperlink"/>
            <w:color w:val="auto"/>
            <w:u w:val="none"/>
            <w:lang w:val="fr-FR"/>
          </w:rPr>
          <w:t>UIT-R P.838</w:t>
        </w:r>
      </w:hyperlink>
      <w:r w:rsidRPr="00CB630D">
        <w:rPr>
          <w:lang w:val="fr-FR"/>
        </w:rPr>
        <w:t xml:space="preserve"> n</w:t>
      </w:r>
      <w:r w:rsidR="00D011F1" w:rsidRPr="00CB630D">
        <w:rPr>
          <w:lang w:val="fr-FR"/>
        </w:rPr>
        <w:t>'</w:t>
      </w:r>
      <w:r w:rsidRPr="00CB630D">
        <w:rPr>
          <w:lang w:val="fr-FR"/>
        </w:rPr>
        <w:t xml:space="preserve">est pas important; il est donc prudent de calculer sa valeur à partir de </w:t>
      </w:r>
      <w:r w:rsidRPr="00CB630D">
        <w:rPr>
          <w:szCs w:val="24"/>
          <w:lang w:val="fr-FR"/>
        </w:rPr>
        <w:sym w:font="Symbol" w:char="F065"/>
      </w:r>
      <w:r w:rsidRPr="00CB630D">
        <w:rPr>
          <w:i/>
          <w:vertAlign w:val="subscript"/>
          <w:lang w:val="fr-FR"/>
        </w:rPr>
        <w:t>p</w:t>
      </w:r>
      <w:r w:rsidRPr="00CB630D">
        <w:rPr>
          <w:lang w:val="fr-FR"/>
        </w:rPr>
        <w:t>, tout en notant que cette valeur est en milliradians.</w:t>
      </w:r>
    </w:p>
    <w:p w14:paraId="3BC72B92" w14:textId="4A3D0CE5" w:rsidR="008D2651" w:rsidRPr="00CB630D" w:rsidRDefault="008D2651" w:rsidP="008D2651">
      <w:pPr>
        <w:rPr>
          <w:lang w:val="fr-FR"/>
        </w:rPr>
      </w:pPr>
      <w:r w:rsidRPr="00CB630D">
        <w:rPr>
          <w:lang w:val="fr-FR"/>
        </w:rPr>
        <w:t xml:space="preserve">On notera que la méthode décrite dans la Recommandation </w:t>
      </w:r>
      <w:hyperlink r:id="rId413" w:history="1">
        <w:r w:rsidRPr="00CB630D">
          <w:rPr>
            <w:rStyle w:val="Hyperlink"/>
            <w:color w:val="auto"/>
            <w:u w:val="none"/>
            <w:lang w:val="fr-FR"/>
          </w:rPr>
          <w:t>UIT-R P.838</w:t>
        </w:r>
      </w:hyperlink>
      <w:r w:rsidRPr="00CB630D">
        <w:rPr>
          <w:lang w:val="fr-FR"/>
        </w:rPr>
        <w:t xml:space="preserve"> n</w:t>
      </w:r>
      <w:r w:rsidR="00D011F1" w:rsidRPr="00CB630D">
        <w:rPr>
          <w:lang w:val="fr-FR"/>
        </w:rPr>
        <w:t>'</w:t>
      </w:r>
      <w:r w:rsidRPr="00CB630D">
        <w:rPr>
          <w:lang w:val="fr-FR"/>
        </w:rPr>
        <w:t xml:space="preserve">est valable que pour les fréquences égales ou supérieures à 1 GHz. Si la fréquence est inférieure à 1 GHz, les coefficients de régression </w:t>
      </w:r>
      <w:r w:rsidRPr="00CB630D">
        <w:rPr>
          <w:i/>
          <w:lang w:val="fr-FR"/>
        </w:rPr>
        <w:t>k</w:t>
      </w:r>
      <w:r w:rsidRPr="00CB630D">
        <w:rPr>
          <w:iCs/>
          <w:vertAlign w:val="subscript"/>
          <w:lang w:val="fr-FR"/>
        </w:rPr>
        <w:t>1</w:t>
      </w:r>
      <w:r w:rsidRPr="00CB630D">
        <w:rPr>
          <w:i/>
          <w:vertAlign w:val="subscript"/>
          <w:lang w:val="fr-FR"/>
        </w:rPr>
        <w:t>GHz</w:t>
      </w:r>
      <w:r w:rsidRPr="00CB630D">
        <w:rPr>
          <w:lang w:val="fr-FR"/>
        </w:rPr>
        <w:t xml:space="preserve"> et </w:t>
      </w:r>
      <w:r w:rsidRPr="00CB630D">
        <w:rPr>
          <w:szCs w:val="24"/>
          <w:lang w:val="fr-FR"/>
        </w:rPr>
        <w:sym w:font="Symbol" w:char="F061"/>
      </w:r>
      <w:r w:rsidRPr="00CB630D">
        <w:rPr>
          <w:vertAlign w:val="subscript"/>
          <w:lang w:val="fr-FR"/>
        </w:rPr>
        <w:t>1</w:t>
      </w:r>
      <w:r w:rsidRPr="00CB630D">
        <w:rPr>
          <w:i/>
          <w:iCs/>
          <w:vertAlign w:val="subscript"/>
          <w:lang w:val="fr-FR"/>
        </w:rPr>
        <w:t>GHz</w:t>
      </w:r>
      <w:r w:rsidRPr="00CB630D">
        <w:rPr>
          <w:lang w:val="fr-FR"/>
        </w:rPr>
        <w:t xml:space="preserve"> doivent être calculés pour une fréquence de 1 GHz et les valeurs de </w:t>
      </w:r>
      <w:r w:rsidRPr="00CB630D">
        <w:rPr>
          <w:i/>
          <w:lang w:val="fr-FR"/>
        </w:rPr>
        <w:t>k</w:t>
      </w:r>
      <w:r w:rsidRPr="00CB630D">
        <w:rPr>
          <w:lang w:val="fr-FR"/>
        </w:rPr>
        <w:t xml:space="preserve"> et </w:t>
      </w:r>
      <w:r w:rsidRPr="00CB630D">
        <w:rPr>
          <w:szCs w:val="24"/>
          <w:lang w:val="fr-FR"/>
        </w:rPr>
        <w:sym w:font="Symbol" w:char="F061"/>
      </w:r>
      <w:r w:rsidRPr="00CB630D">
        <w:rPr>
          <w:lang w:val="fr-FR"/>
        </w:rPr>
        <w:t xml:space="preserve"> sont obtenues comme suit:</w:t>
      </w:r>
    </w:p>
    <w:p w14:paraId="62DF593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080" w:dyaOrig="360" w14:anchorId="0F306F10">
          <v:shape id="_x0000_i1206" type="#_x0000_t75" style="width:60pt;height:19.65pt" o:ole="">
            <v:imagedata r:id="rId414" o:title=""/>
          </v:shape>
          <o:OLEObject Type="Embed" ProgID="Equation.3" ShapeID="_x0000_i1206" DrawAspect="Content" ObjectID="_1826455022" r:id="rId415"/>
        </w:object>
      </w:r>
      <w:r w:rsidRPr="00CB630D">
        <w:rPr>
          <w:lang w:val="fr-FR"/>
        </w:rPr>
        <w:tab/>
        <w:t>(C.8a)</w:t>
      </w:r>
    </w:p>
    <w:p w14:paraId="2D6DFF9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020" w:dyaOrig="360" w14:anchorId="50216984">
          <v:shape id="_x0000_i1207" type="#_x0000_t75" style="width:52.35pt;height:19.65pt" o:ole="">
            <v:imagedata r:id="rId416" o:title=""/>
          </v:shape>
          <o:OLEObject Type="Embed" ProgID="Equation.3" ShapeID="_x0000_i1207" DrawAspect="Content" ObjectID="_1826455023" r:id="rId417"/>
        </w:object>
      </w:r>
      <w:r w:rsidRPr="00CB630D">
        <w:rPr>
          <w:lang w:val="fr-FR"/>
        </w:rPr>
        <w:tab/>
        <w:t>(C.8b)</w:t>
      </w:r>
    </w:p>
    <w:p w14:paraId="6FF28284" w14:textId="77777777" w:rsidR="008D2651" w:rsidRPr="00CB630D" w:rsidRDefault="008D2651" w:rsidP="008D2651">
      <w:pPr>
        <w:keepNext/>
        <w:keepLines/>
        <w:rPr>
          <w:lang w:val="fr-FR"/>
        </w:rPr>
      </w:pPr>
      <w:r w:rsidRPr="00CB630D">
        <w:rPr>
          <w:lang w:val="fr-FR"/>
        </w:rPr>
        <w:lastRenderedPageBreak/>
        <w:t>On limite la longueur du trajet pour les calculs des précipitations comme suit:</w:t>
      </w:r>
    </w:p>
    <w:p w14:paraId="4585F32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000" w:dyaOrig="360" w14:anchorId="2CD9C957">
          <v:shape id="_x0000_i1208" type="#_x0000_t75" style="width:106.9pt;height:19.65pt" o:ole="">
            <v:imagedata r:id="rId418" o:title=""/>
          </v:shape>
          <o:OLEObject Type="Embed" ProgID="Equation.3" ShapeID="_x0000_i1208" DrawAspect="Content" ObjectID="_1826455024" r:id="rId419"/>
        </w:object>
      </w:r>
      <w:r w:rsidRPr="00CB630D">
        <w:rPr>
          <w:lang w:val="fr-FR"/>
        </w:rPr>
        <w:tab/>
        <w:t>(C.9a)</w:t>
      </w:r>
    </w:p>
    <w:p w14:paraId="3ECEA42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760" w:dyaOrig="360" w14:anchorId="3A0DE706">
          <v:shape id="_x0000_i1209" type="#_x0000_t75" style="width:99.25pt;height:19.65pt" o:ole="">
            <v:imagedata r:id="rId420" o:title=""/>
          </v:shape>
          <o:OLEObject Type="Embed" ProgID="Equation.3" ShapeID="_x0000_i1209" DrawAspect="Content" ObjectID="_1826455025" r:id="rId421"/>
        </w:object>
      </w:r>
      <w:r w:rsidRPr="00CB630D">
        <w:rPr>
          <w:lang w:val="fr-FR"/>
        </w:rPr>
        <w:tab/>
        <w:t>(C.9b)</w:t>
      </w:r>
    </w:p>
    <w:p w14:paraId="187BEC05" w14:textId="77777777" w:rsidR="008D2651" w:rsidRPr="00CB630D" w:rsidRDefault="008D2651" w:rsidP="008D2651">
      <w:pPr>
        <w:keepNext/>
        <w:keepLines/>
        <w:rPr>
          <w:lang w:val="fr-FR"/>
        </w:rPr>
      </w:pPr>
      <w:r w:rsidRPr="00CB630D">
        <w:rPr>
          <w:lang w:val="fr-FR"/>
        </w:rPr>
        <w:t>On calcule les coefficients de régression modifiés comme suit:</w:t>
      </w:r>
    </w:p>
    <w:p w14:paraId="651A47B8" w14:textId="77777777" w:rsidR="008D2651" w:rsidRPr="00CB630D" w:rsidRDefault="008D2651" w:rsidP="008D2651">
      <w:pPr>
        <w:pStyle w:val="Equation"/>
        <w:keepNext/>
        <w:rPr>
          <w:lang w:val="fr-FR"/>
        </w:rPr>
      </w:pPr>
      <w:r w:rsidRPr="00CB630D">
        <w:rPr>
          <w:lang w:val="fr-FR"/>
        </w:rPr>
        <w:tab/>
      </w:r>
      <w:r w:rsidRPr="00CB630D">
        <w:rPr>
          <w:position w:val="-12"/>
          <w:lang w:val="fr-FR"/>
        </w:rPr>
        <w:object w:dxaOrig="7380" w:dyaOrig="440" w14:anchorId="4264918B">
          <v:shape id="_x0000_i1210" type="#_x0000_t75" style="width:374.2pt;height:21.8pt" o:ole="">
            <v:imagedata r:id="rId422" o:title=""/>
          </v:shape>
          <o:OLEObject Type="Embed" ProgID="Equation.3" ShapeID="_x0000_i1210" DrawAspect="Content" ObjectID="_1826455026" r:id="rId423"/>
        </w:object>
      </w:r>
      <w:r w:rsidRPr="00CB630D">
        <w:rPr>
          <w:lang w:val="fr-FR"/>
        </w:rPr>
        <w:tab/>
        <w:t>(C.10a)</w:t>
      </w:r>
    </w:p>
    <w:p w14:paraId="3C3E37C2" w14:textId="77777777" w:rsidR="008D2651" w:rsidRPr="00CB630D" w:rsidRDefault="008D2651" w:rsidP="008D2651">
      <w:pPr>
        <w:pStyle w:val="Equation"/>
        <w:rPr>
          <w:lang w:val="fr-FR"/>
        </w:rPr>
      </w:pPr>
      <w:r w:rsidRPr="00CB630D">
        <w:rPr>
          <w:lang w:val="fr-FR"/>
        </w:rPr>
        <w:tab/>
      </w:r>
      <w:r w:rsidRPr="00CB630D">
        <w:rPr>
          <w:position w:val="-32"/>
          <w:lang w:val="fr-FR"/>
        </w:rPr>
        <w:object w:dxaOrig="8419" w:dyaOrig="760" w14:anchorId="27305C76">
          <v:shape id="_x0000_i1211" type="#_x0000_t75" style="width:389.45pt;height:36pt" o:ole="">
            <v:imagedata r:id="rId424" o:title=""/>
          </v:shape>
          <o:OLEObject Type="Embed" ProgID="Equation.3" ShapeID="_x0000_i1211" DrawAspect="Content" ObjectID="_1826455027" r:id="rId425"/>
        </w:object>
      </w:r>
      <w:r w:rsidRPr="00CB630D">
        <w:rPr>
          <w:lang w:val="fr-FR"/>
        </w:rPr>
        <w:tab/>
        <w:t>(C.10b)</w:t>
      </w:r>
    </w:p>
    <w:p w14:paraId="39EDE61E" w14:textId="4DB2F4AE" w:rsidR="008D2651" w:rsidRPr="00CB630D" w:rsidRDefault="008D2651" w:rsidP="008D2651">
      <w:pPr>
        <w:rPr>
          <w:lang w:val="fr-FR"/>
        </w:rPr>
      </w:pPr>
      <w:r w:rsidRPr="00CB630D">
        <w:rPr>
          <w:lang w:val="fr-FR"/>
        </w:rPr>
        <w:t>On évalue l</w:t>
      </w:r>
      <w:r w:rsidR="00D011F1" w:rsidRPr="00CB630D">
        <w:rPr>
          <w:lang w:val="fr-FR"/>
        </w:rPr>
        <w:t>'</w:t>
      </w:r>
      <w:r w:rsidRPr="00CB630D">
        <w:rPr>
          <w:lang w:val="fr-FR"/>
        </w:rPr>
        <w:t>incidence des affaiblissements anormaux dans la couche de fonte sur les évanouissements dus aux précipitations en considérant tour à tour chaque intervalle de 100 m de la distribution dans le Tableau C.2.1. Durant ce processus, deux ensembles de valeurs sont attribués:</w:t>
      </w:r>
    </w:p>
    <w:p w14:paraId="76A1E22A" w14:textId="68FB48EE" w:rsidR="008D2651" w:rsidRPr="00CB630D" w:rsidRDefault="008D2651" w:rsidP="008D2651">
      <w:pPr>
        <w:pStyle w:val="Equationlegend"/>
        <w:rPr>
          <w:lang w:val="fr-FR"/>
        </w:rPr>
      </w:pPr>
      <w:r w:rsidRPr="00CB630D">
        <w:rPr>
          <w:lang w:val="fr-FR"/>
        </w:rPr>
        <w:tab/>
      </w:r>
      <w:r w:rsidRPr="00CB630D">
        <w:rPr>
          <w:i/>
          <w:lang w:val="fr-FR"/>
        </w:rPr>
        <w:t>G</w:t>
      </w:r>
      <w:r w:rsidRPr="00CB630D">
        <w:rPr>
          <w:i/>
          <w:vertAlign w:val="subscript"/>
          <w:lang w:val="fr-FR"/>
        </w:rPr>
        <w:t>m</w:t>
      </w:r>
      <w:r w:rsidRPr="00CB630D">
        <w:rPr>
          <w:lang w:val="fr-FR"/>
        </w:rPr>
        <w:t>:</w:t>
      </w:r>
      <w:r w:rsidRPr="00CB630D">
        <w:rPr>
          <w:lang w:val="fr-FR"/>
        </w:rPr>
        <w:tab/>
        <w:t>multiplicateur d</w:t>
      </w:r>
      <w:r w:rsidR="00D011F1" w:rsidRPr="00CB630D">
        <w:rPr>
          <w:lang w:val="fr-FR"/>
        </w:rPr>
        <w:t>'</w:t>
      </w:r>
      <w:r w:rsidRPr="00CB630D">
        <w:rPr>
          <w:lang w:val="fr-FR"/>
        </w:rPr>
        <w:t>affaiblissement</w:t>
      </w:r>
    </w:p>
    <w:p w14:paraId="3B6E5A39" w14:textId="4A573911" w:rsidR="008D2651" w:rsidRPr="00CB630D" w:rsidRDefault="008D2651" w:rsidP="008D2651">
      <w:pPr>
        <w:pStyle w:val="Equationlegend"/>
        <w:rPr>
          <w:lang w:val="fr-FR"/>
        </w:rPr>
      </w:pPr>
      <w:r w:rsidRPr="00CB630D">
        <w:rPr>
          <w:lang w:val="fr-FR"/>
        </w:rPr>
        <w:tab/>
      </w:r>
      <w:r w:rsidRPr="00CB630D">
        <w:rPr>
          <w:i/>
          <w:lang w:val="fr-FR"/>
        </w:rPr>
        <w:t>P</w:t>
      </w:r>
      <w:r w:rsidRPr="00CB630D">
        <w:rPr>
          <w:i/>
          <w:szCs w:val="24"/>
          <w:vertAlign w:val="subscript"/>
          <w:lang w:val="fr-FR"/>
        </w:rPr>
        <w:t>m</w:t>
      </w:r>
      <w:r w:rsidRPr="00CB630D">
        <w:rPr>
          <w:lang w:val="fr-FR"/>
        </w:rPr>
        <w:t>:</w:t>
      </w:r>
      <w:r w:rsidRPr="00CB630D">
        <w:rPr>
          <w:lang w:val="fr-FR"/>
        </w:rPr>
        <w:tab/>
        <w:t>probabilité d</w:t>
      </w:r>
      <w:r w:rsidR="00D011F1" w:rsidRPr="00CB630D">
        <w:rPr>
          <w:lang w:val="fr-FR"/>
        </w:rPr>
        <w:t>'</w:t>
      </w:r>
      <w:r w:rsidRPr="00CB630D">
        <w:rPr>
          <w:lang w:val="fr-FR"/>
        </w:rPr>
        <w:t>occurrence d</w:t>
      </w:r>
      <w:r w:rsidR="00D011F1" w:rsidRPr="00CB630D">
        <w:rPr>
          <w:lang w:val="fr-FR"/>
        </w:rPr>
        <w:t>'</w:t>
      </w:r>
      <w:r w:rsidRPr="00CB630D">
        <w:rPr>
          <w:lang w:val="fr-FR"/>
        </w:rPr>
        <w:t>un cas particulier.</w:t>
      </w:r>
    </w:p>
    <w:p w14:paraId="13880504" w14:textId="3DC44DE4" w:rsidR="008D2651" w:rsidRPr="00CB630D" w:rsidRDefault="008D2651" w:rsidP="008D2651">
      <w:pPr>
        <w:rPr>
          <w:lang w:val="fr-FR"/>
        </w:rPr>
      </w:pPr>
      <w:r w:rsidRPr="00CB630D">
        <w:rPr>
          <w:lang w:val="fr-FR"/>
        </w:rPr>
        <w:t xml:space="preserve">Ces deux ensembles de valeurs, une fois attribués, contiendront le même nombre, </w:t>
      </w:r>
      <w:r w:rsidRPr="00CB630D">
        <w:rPr>
          <w:i/>
          <w:lang w:val="fr-FR"/>
        </w:rPr>
        <w:t>M</w:t>
      </w:r>
      <w:r w:rsidRPr="00CB630D">
        <w:rPr>
          <w:lang w:val="fr-FR"/>
        </w:rPr>
        <w:t xml:space="preserve">, de valeurs. </w:t>
      </w:r>
      <w:r w:rsidRPr="00CB630D">
        <w:rPr>
          <w:i/>
          <w:lang w:val="fr-FR"/>
        </w:rPr>
        <w:t>M</w:t>
      </w:r>
      <w:r w:rsidRPr="00CB630D">
        <w:rPr>
          <w:lang w:val="fr-FR"/>
        </w:rPr>
        <w:t> dépend de la géométrie du trajet par rapport à la couche de fonte et sa valeur maximale est de 49. La couche de fonte est modélisée par un multiplicateur d</w:t>
      </w:r>
      <w:r w:rsidR="00D011F1" w:rsidRPr="00CB630D">
        <w:rPr>
          <w:lang w:val="fr-FR"/>
        </w:rPr>
        <w:t>'</w:t>
      </w:r>
      <w:r w:rsidRPr="00CB630D">
        <w:rPr>
          <w:lang w:val="fr-FR"/>
        </w:rPr>
        <w:t xml:space="preserve">affaiblissement, </w:t>
      </w:r>
      <w:r w:rsidRPr="00CB630D">
        <w:rPr>
          <w:szCs w:val="24"/>
          <w:lang w:val="fr-FR"/>
        </w:rPr>
        <w:sym w:font="Symbol" w:char="F047"/>
      </w:r>
      <w:r w:rsidRPr="00CB630D">
        <w:rPr>
          <w:lang w:val="fr-FR"/>
        </w:rPr>
        <w:t>, défini dans l</w:t>
      </w:r>
      <w:r w:rsidR="00D011F1" w:rsidRPr="00CB630D">
        <w:rPr>
          <w:lang w:val="fr-FR"/>
        </w:rPr>
        <w:t>'</w:t>
      </w:r>
      <w:r w:rsidRPr="00CB630D">
        <w:rPr>
          <w:lang w:val="fr-FR"/>
        </w:rPr>
        <w:t>équation (C.15). Pour évaluer l</w:t>
      </w:r>
      <w:r w:rsidR="00D011F1" w:rsidRPr="00CB630D">
        <w:rPr>
          <w:lang w:val="fr-FR"/>
        </w:rPr>
        <w:t>'</w:t>
      </w:r>
      <w:r w:rsidRPr="00CB630D">
        <w:rPr>
          <w:lang w:val="fr-FR"/>
        </w:rPr>
        <w:t>incidence de l</w:t>
      </w:r>
      <w:r w:rsidR="00D011F1" w:rsidRPr="00CB630D">
        <w:rPr>
          <w:lang w:val="fr-FR"/>
        </w:rPr>
        <w:t>'</w:t>
      </w:r>
      <w:r w:rsidRPr="00CB630D">
        <w:rPr>
          <w:lang w:val="fr-FR"/>
        </w:rPr>
        <w:t xml:space="preserve">inclinaison du trajet, la couche de fonte est divisée en 12 intervalles de 100 m chacun dans le sens vertical et on calcule un multiplicateur moyen sur le trajet, </w:t>
      </w:r>
      <w:r w:rsidRPr="00CB630D">
        <w:rPr>
          <w:i/>
          <w:lang w:val="fr-FR"/>
        </w:rPr>
        <w:t>G</w:t>
      </w:r>
      <w:r w:rsidRPr="00CB630D">
        <w:rPr>
          <w:lang w:val="fr-FR"/>
        </w:rPr>
        <w:t>, à l</w:t>
      </w:r>
      <w:r w:rsidR="00D011F1" w:rsidRPr="00CB630D">
        <w:rPr>
          <w:lang w:val="fr-FR"/>
        </w:rPr>
        <w:t>'</w:t>
      </w:r>
      <w:r w:rsidRPr="00CB630D">
        <w:rPr>
          <w:lang w:val="fr-FR"/>
        </w:rPr>
        <w:t>aide de la méthode décrite dans le § C.5.</w:t>
      </w:r>
    </w:p>
    <w:p w14:paraId="643528CB" w14:textId="77777777" w:rsidR="008D2651" w:rsidRPr="00CB630D" w:rsidRDefault="008D2651" w:rsidP="008D2651">
      <w:pPr>
        <w:rPr>
          <w:lang w:val="fr-FR"/>
        </w:rPr>
      </w:pPr>
      <w:r w:rsidRPr="00CB630D">
        <w:rPr>
          <w:lang w:val="fr-FR"/>
        </w:rPr>
        <w:t xml:space="preserve">Les ensembles </w:t>
      </w:r>
      <w:r w:rsidRPr="00CB630D">
        <w:rPr>
          <w:i/>
          <w:lang w:val="fr-FR"/>
        </w:rPr>
        <w:t>G</w:t>
      </w:r>
      <w:r w:rsidRPr="00CB630D">
        <w:rPr>
          <w:i/>
          <w:vertAlign w:val="subscript"/>
          <w:lang w:val="fr-FR"/>
        </w:rPr>
        <w:t>m</w:t>
      </w:r>
      <w:r w:rsidRPr="00CB630D">
        <w:rPr>
          <w:lang w:val="fr-FR"/>
        </w:rPr>
        <w:t xml:space="preserve"> et </w:t>
      </w:r>
      <w:r w:rsidRPr="00CB630D">
        <w:rPr>
          <w:i/>
          <w:lang w:val="fr-FR"/>
        </w:rPr>
        <w:t>P</w:t>
      </w:r>
      <w:r w:rsidRPr="00CB630D">
        <w:rPr>
          <w:i/>
          <w:vertAlign w:val="subscript"/>
          <w:lang w:val="fr-FR"/>
        </w:rPr>
        <w:t>m</w:t>
      </w:r>
      <w:r w:rsidRPr="00CB630D">
        <w:rPr>
          <w:lang w:val="fr-FR"/>
        </w:rPr>
        <w:t xml:space="preserve"> sont évalués comme suit.</w:t>
      </w:r>
    </w:p>
    <w:p w14:paraId="666AD261" w14:textId="77777777" w:rsidR="008D2651" w:rsidRPr="00CB630D" w:rsidRDefault="008D2651" w:rsidP="008D2651">
      <w:pPr>
        <w:rPr>
          <w:lang w:val="fr-FR"/>
        </w:rPr>
      </w:pPr>
      <w:r w:rsidRPr="00CB630D">
        <w:rPr>
          <w:lang w:val="fr-FR"/>
        </w:rPr>
        <w:t xml:space="preserve">Toutes les valeurs de </w:t>
      </w:r>
      <w:r w:rsidRPr="00CB630D">
        <w:rPr>
          <w:i/>
          <w:lang w:val="fr-FR"/>
        </w:rPr>
        <w:t>P</w:t>
      </w:r>
      <w:r w:rsidRPr="00CB630D">
        <w:rPr>
          <w:i/>
          <w:vertAlign w:val="subscript"/>
          <w:lang w:val="fr-FR"/>
        </w:rPr>
        <w:t>m</w:t>
      </w:r>
      <w:r w:rsidRPr="00CB630D">
        <w:rPr>
          <w:lang w:val="fr-FR"/>
        </w:rPr>
        <w:t xml:space="preserve"> sont mises à zéro. </w:t>
      </w:r>
    </w:p>
    <w:p w14:paraId="2B15BCE4" w14:textId="77777777" w:rsidR="008D2651" w:rsidRPr="00CB630D" w:rsidRDefault="008D2651" w:rsidP="008D2651">
      <w:pPr>
        <w:rPr>
          <w:lang w:val="fr-FR"/>
        </w:rPr>
      </w:pPr>
      <w:r w:rsidRPr="00CB630D">
        <w:rPr>
          <w:lang w:val="fr-FR"/>
        </w:rPr>
        <w:t xml:space="preserve">Soit </w:t>
      </w:r>
      <w:r w:rsidRPr="00CB630D">
        <w:rPr>
          <w:i/>
          <w:lang w:val="fr-FR"/>
        </w:rPr>
        <w:t>G</w:t>
      </w:r>
      <w:r w:rsidRPr="00CB630D">
        <w:rPr>
          <w:iCs/>
          <w:vertAlign w:val="subscript"/>
          <w:lang w:val="fr-FR"/>
        </w:rPr>
        <w:t>1</w:t>
      </w:r>
      <w:r w:rsidRPr="00CB630D">
        <w:rPr>
          <w:lang w:val="fr-FR"/>
        </w:rPr>
        <w:t xml:space="preserve"> = 1. En règle générale, cela ne sera pas nécessaire mais il est recommandé de prévoir le cas éventuel où le trajet entrerait dans la catégorie des trajets sujets aux précipitations mais, par la suite, la boucle b) est exécutée pour chaque valeur de </w:t>
      </w:r>
      <w:r w:rsidRPr="00CB630D">
        <w:rPr>
          <w:i/>
          <w:lang w:val="fr-FR"/>
        </w:rPr>
        <w:t>n</w:t>
      </w:r>
      <w:r w:rsidRPr="00CB630D">
        <w:rPr>
          <w:lang w:val="fr-FR"/>
        </w:rPr>
        <w:t>.</w:t>
      </w:r>
    </w:p>
    <w:p w14:paraId="7BFC2EA5" w14:textId="77777777" w:rsidR="008D2651" w:rsidRPr="00CB630D" w:rsidRDefault="008D2651" w:rsidP="008D2651">
      <w:pPr>
        <w:tabs>
          <w:tab w:val="left" w:pos="540"/>
          <w:tab w:val="center" w:pos="6840"/>
          <w:tab w:val="right" w:pos="9000"/>
        </w:tabs>
        <w:rPr>
          <w:lang w:val="fr-FR"/>
        </w:rPr>
      </w:pPr>
      <w:r w:rsidRPr="00CB630D">
        <w:rPr>
          <w:lang w:val="fr-FR"/>
        </w:rPr>
        <w:t xml:space="preserve">Soit un indice </w:t>
      </w:r>
      <w:r w:rsidRPr="00CB630D">
        <w:rPr>
          <w:i/>
          <w:lang w:val="fr-FR"/>
        </w:rPr>
        <w:t>m</w:t>
      </w:r>
      <w:r w:rsidRPr="00CB630D">
        <w:rPr>
          <w:lang w:val="fr-FR"/>
        </w:rPr>
        <w:t xml:space="preserve"> pour les premières valeurs des ensembles </w:t>
      </w:r>
      <w:r w:rsidRPr="00CB630D">
        <w:rPr>
          <w:i/>
          <w:lang w:val="fr-FR"/>
        </w:rPr>
        <w:t>G</w:t>
      </w:r>
      <w:r w:rsidRPr="00CB630D">
        <w:rPr>
          <w:lang w:val="fr-FR"/>
        </w:rPr>
        <w:t xml:space="preserve"> et </w:t>
      </w:r>
      <w:r w:rsidRPr="00CB630D">
        <w:rPr>
          <w:i/>
          <w:lang w:val="fr-FR"/>
        </w:rPr>
        <w:t>P</w:t>
      </w:r>
      <w:r w:rsidRPr="00CB630D">
        <w:rPr>
          <w:lang w:val="fr-FR"/>
        </w:rPr>
        <w:t xml:space="preserve">: </w:t>
      </w:r>
      <w:r w:rsidRPr="00CB630D">
        <w:rPr>
          <w:i/>
          <w:lang w:val="fr-FR"/>
        </w:rPr>
        <w:t>m = </w:t>
      </w:r>
      <w:r w:rsidRPr="00CB630D">
        <w:rPr>
          <w:lang w:val="fr-FR"/>
        </w:rPr>
        <w:t>1.</w:t>
      </w:r>
    </w:p>
    <w:p w14:paraId="14967C83" w14:textId="77777777" w:rsidR="008D2651" w:rsidRPr="00CB630D" w:rsidRDefault="008D2651" w:rsidP="008D2651">
      <w:pPr>
        <w:tabs>
          <w:tab w:val="left" w:pos="540"/>
          <w:tab w:val="center" w:pos="6840"/>
          <w:tab w:val="right" w:pos="9000"/>
        </w:tabs>
        <w:rPr>
          <w:lang w:val="fr-FR"/>
        </w:rPr>
      </w:pPr>
      <w:r w:rsidRPr="00CB630D">
        <w:rPr>
          <w:lang w:val="fr-FR"/>
        </w:rPr>
        <w:t xml:space="preserve">Pour chaque rangée du Tableau C.1, pour </w:t>
      </w:r>
      <w:r w:rsidRPr="00CB630D">
        <w:rPr>
          <w:i/>
          <w:lang w:val="fr-FR"/>
        </w:rPr>
        <w:t>n</w:t>
      </w:r>
      <w:r w:rsidRPr="00CB630D">
        <w:rPr>
          <w:lang w:val="fr-FR"/>
        </w:rPr>
        <w:t xml:space="preserve"> compris entre 1 et 49, procéder comme suit:</w:t>
      </w:r>
    </w:p>
    <w:p w14:paraId="6C3357C6" w14:textId="77777777" w:rsidR="008D2651" w:rsidRPr="00CB630D" w:rsidRDefault="008D2651" w:rsidP="008D2651">
      <w:pPr>
        <w:pStyle w:val="enumlev1"/>
        <w:rPr>
          <w:lang w:val="fr-FR"/>
        </w:rPr>
      </w:pPr>
      <w:r w:rsidRPr="00CB630D">
        <w:rPr>
          <w:lang w:val="fr-FR"/>
        </w:rPr>
        <w:t>a)</w:t>
      </w:r>
      <w:r w:rsidRPr="00CB630D">
        <w:rPr>
          <w:lang w:val="fr-FR"/>
        </w:rPr>
        <w:tab/>
        <w:t>Calculer la hauteur de pluie donnée par:</w:t>
      </w:r>
    </w:p>
    <w:p w14:paraId="08BB2AE3" w14:textId="77777777" w:rsidR="008D2651" w:rsidRPr="00CB630D" w:rsidRDefault="008D2651" w:rsidP="008D2651">
      <w:pPr>
        <w:pStyle w:val="Equation"/>
        <w:rPr>
          <w:lang w:val="fr-FR"/>
        </w:rPr>
      </w:pPr>
      <w:r w:rsidRPr="00CB630D">
        <w:rPr>
          <w:lang w:val="fr-FR"/>
        </w:rPr>
        <w:tab/>
      </w:r>
      <w:r w:rsidRPr="00CB630D">
        <w:rPr>
          <w:lang w:val="fr-FR"/>
        </w:rPr>
        <w:tab/>
      </w:r>
      <w:r w:rsidRPr="00CB630D">
        <w:rPr>
          <w:i/>
          <w:iCs/>
          <w:lang w:val="fr-FR"/>
        </w:rPr>
        <w:t>h</w:t>
      </w:r>
      <w:r w:rsidRPr="00CB630D">
        <w:rPr>
          <w:i/>
          <w:iCs/>
          <w:vertAlign w:val="subscript"/>
          <w:lang w:val="fr-FR"/>
        </w:rPr>
        <w:t>T</w:t>
      </w:r>
      <w:r w:rsidRPr="00CB630D">
        <w:rPr>
          <w:lang w:val="fr-FR"/>
        </w:rPr>
        <w:t xml:space="preserve"> = </w:t>
      </w:r>
      <w:r w:rsidRPr="00CB630D">
        <w:rPr>
          <w:i/>
          <w:iCs/>
          <w:lang w:val="fr-FR"/>
        </w:rPr>
        <w:t>h</w:t>
      </w:r>
      <w:r w:rsidRPr="00CB630D">
        <w:rPr>
          <w:rStyle w:val="enumlev1Char"/>
          <w:i/>
          <w:iCs/>
          <w:vertAlign w:val="subscript"/>
          <w:lang w:val="fr-FR"/>
        </w:rPr>
        <w:t>R</w:t>
      </w:r>
      <w:r w:rsidRPr="00CB630D">
        <w:rPr>
          <w:lang w:val="fr-FR"/>
        </w:rPr>
        <w:t xml:space="preserve"> + </w:t>
      </w:r>
      <w:r w:rsidRPr="00CB630D">
        <w:rPr>
          <w:i/>
          <w:iCs/>
          <w:lang w:val="fr-FR"/>
        </w:rPr>
        <w:t>H</w:t>
      </w:r>
      <w:r w:rsidRPr="00CB630D">
        <w:rPr>
          <w:rStyle w:val="enumlev1Char"/>
          <w:i/>
          <w:iCs/>
          <w:vertAlign w:val="subscript"/>
          <w:lang w:val="fr-FR"/>
        </w:rPr>
        <w:t>n</w:t>
      </w:r>
      <w:r w:rsidRPr="00CB630D">
        <w:rPr>
          <w:lang w:val="fr-FR"/>
        </w:rPr>
        <w:t>                masl</w:t>
      </w:r>
      <w:r w:rsidRPr="00CB630D">
        <w:rPr>
          <w:lang w:val="fr-FR"/>
        </w:rPr>
        <w:tab/>
        <w:t>(C.11)</w:t>
      </w:r>
    </w:p>
    <w:p w14:paraId="0F6905EF" w14:textId="55CF0F27" w:rsidR="008D2651" w:rsidRPr="00CB630D" w:rsidRDefault="008D2651" w:rsidP="00302A14">
      <w:pPr>
        <w:pStyle w:val="enumlev1"/>
        <w:rPr>
          <w:lang w:val="fr-FR"/>
        </w:rPr>
      </w:pPr>
      <w:r w:rsidRPr="00CB630D">
        <w:rPr>
          <w:lang w:val="fr-FR"/>
        </w:rPr>
        <w:tab/>
        <w:t xml:space="preserve">où </w:t>
      </w:r>
      <w:r w:rsidRPr="00CB630D">
        <w:rPr>
          <w:i/>
          <w:lang w:val="fr-FR"/>
        </w:rPr>
        <w:t>H</w:t>
      </w:r>
      <w:r w:rsidRPr="00CB630D">
        <w:rPr>
          <w:i/>
          <w:vertAlign w:val="subscript"/>
          <w:lang w:val="fr-FR"/>
        </w:rPr>
        <w:t>n</w:t>
      </w:r>
      <w:r w:rsidRPr="00CB630D">
        <w:rPr>
          <w:lang w:val="fr-FR"/>
        </w:rPr>
        <w:t xml:space="preserve"> est l</w:t>
      </w:r>
      <w:r w:rsidR="00D011F1" w:rsidRPr="00CB630D">
        <w:rPr>
          <w:lang w:val="fr-FR"/>
        </w:rPr>
        <w:t>'</w:t>
      </w:r>
      <w:r w:rsidRPr="00CB630D">
        <w:rPr>
          <w:lang w:val="fr-FR"/>
        </w:rPr>
        <w:t>entrée correspondante pour la hauteur de pluie relative dans le Tableau C.1.</w:t>
      </w:r>
    </w:p>
    <w:p w14:paraId="4B154F88" w14:textId="77777777" w:rsidR="008D2651" w:rsidRPr="00CB630D" w:rsidRDefault="008D2651" w:rsidP="008D2651">
      <w:pPr>
        <w:pStyle w:val="enumlev1"/>
        <w:rPr>
          <w:lang w:val="fr-FR"/>
        </w:rPr>
      </w:pPr>
      <w:r w:rsidRPr="00CB630D">
        <w:rPr>
          <w:lang w:val="fr-FR"/>
        </w:rPr>
        <w:t>b)</w:t>
      </w:r>
      <w:r w:rsidRPr="00CB630D">
        <w:rPr>
          <w:lang w:val="fr-FR"/>
        </w:rPr>
        <w:tab/>
        <w:t xml:space="preserve">Si </w:t>
      </w:r>
      <w:r w:rsidRPr="00CB630D">
        <w:rPr>
          <w:i/>
          <w:lang w:val="fr-FR"/>
        </w:rPr>
        <w:t>h</w:t>
      </w:r>
      <w:r w:rsidRPr="00CB630D">
        <w:rPr>
          <w:i/>
          <w:vertAlign w:val="subscript"/>
          <w:lang w:val="fr-FR"/>
        </w:rPr>
        <w:t>rainlo</w:t>
      </w:r>
      <w:r w:rsidRPr="00CB630D">
        <w:rPr>
          <w:lang w:val="fr-FR"/>
        </w:rPr>
        <w:t> </w:t>
      </w:r>
      <w:r w:rsidRPr="00CB630D">
        <w:rPr>
          <w:szCs w:val="24"/>
          <w:lang w:val="fr-FR"/>
        </w:rPr>
        <w:sym w:font="Symbol" w:char="F0B3"/>
      </w:r>
      <w:r w:rsidRPr="00CB630D">
        <w:rPr>
          <w:lang w:val="fr-FR"/>
        </w:rPr>
        <w:t> </w:t>
      </w:r>
      <w:r w:rsidRPr="00CB630D">
        <w:rPr>
          <w:i/>
          <w:lang w:val="fr-FR"/>
        </w:rPr>
        <w:t>h</w:t>
      </w:r>
      <w:r w:rsidRPr="00CB630D">
        <w:rPr>
          <w:i/>
          <w:vertAlign w:val="subscript"/>
          <w:lang w:val="fr-FR"/>
        </w:rPr>
        <w:t>T</w:t>
      </w:r>
      <w:r w:rsidRPr="00CB630D">
        <w:rPr>
          <w:lang w:val="fr-FR"/>
        </w:rPr>
        <w:t xml:space="preserve">, répéter les opérations à partir de a) pour la valeur suivante de </w:t>
      </w:r>
      <w:r w:rsidRPr="00CB630D">
        <w:rPr>
          <w:i/>
          <w:lang w:val="fr-FR"/>
        </w:rPr>
        <w:t>n</w:t>
      </w:r>
      <w:r w:rsidRPr="00CB630D">
        <w:rPr>
          <w:lang w:val="fr-FR"/>
        </w:rPr>
        <w:t>.</w:t>
      </w:r>
    </w:p>
    <w:p w14:paraId="0B98E69B" w14:textId="77777777" w:rsidR="008D2651" w:rsidRPr="00CB630D" w:rsidRDefault="008D2651" w:rsidP="008D2651">
      <w:pPr>
        <w:pStyle w:val="enumlev1"/>
        <w:rPr>
          <w:lang w:val="fr-FR"/>
        </w:rPr>
      </w:pPr>
      <w:r w:rsidRPr="00CB630D">
        <w:rPr>
          <w:lang w:val="fr-FR"/>
        </w:rPr>
        <w:tab/>
        <w:t>Sinon, continuer à partir de c).</w:t>
      </w:r>
    </w:p>
    <w:p w14:paraId="03D385C1" w14:textId="77777777" w:rsidR="008D2651" w:rsidRPr="00CB630D" w:rsidRDefault="008D2651" w:rsidP="008D2651">
      <w:pPr>
        <w:pStyle w:val="enumlev1"/>
        <w:rPr>
          <w:lang w:val="fr-FR"/>
        </w:rPr>
      </w:pPr>
      <w:r w:rsidRPr="00CB630D">
        <w:rPr>
          <w:lang w:val="fr-FR"/>
        </w:rPr>
        <w:t>c)</w:t>
      </w:r>
      <w:r w:rsidRPr="00CB630D">
        <w:rPr>
          <w:lang w:val="fr-FR"/>
        </w:rPr>
        <w:tab/>
        <w:t xml:space="preserve">Si </w:t>
      </w:r>
      <w:r w:rsidRPr="00CB630D">
        <w:rPr>
          <w:i/>
          <w:lang w:val="fr-FR"/>
        </w:rPr>
        <w:t>h</w:t>
      </w:r>
      <w:r w:rsidRPr="00CB630D">
        <w:rPr>
          <w:i/>
          <w:vertAlign w:val="subscript"/>
          <w:lang w:val="fr-FR"/>
        </w:rPr>
        <w:t>rainhi</w:t>
      </w:r>
      <w:r w:rsidRPr="00CB630D">
        <w:rPr>
          <w:lang w:val="fr-FR"/>
        </w:rPr>
        <w:t> &gt; </w:t>
      </w:r>
      <w:r w:rsidRPr="00CB630D">
        <w:rPr>
          <w:i/>
          <w:lang w:val="fr-FR"/>
        </w:rPr>
        <w:t>h</w:t>
      </w:r>
      <w:r w:rsidRPr="00CB630D">
        <w:rPr>
          <w:i/>
          <w:vertAlign w:val="subscript"/>
          <w:lang w:val="fr-FR"/>
        </w:rPr>
        <w:t>T</w:t>
      </w:r>
      <w:r w:rsidRPr="00CB630D">
        <w:rPr>
          <w:lang w:val="fr-FR"/>
        </w:rPr>
        <w:t> − 1 200, procéder comme suit:</w:t>
      </w:r>
    </w:p>
    <w:p w14:paraId="64BEEE7D" w14:textId="77777777" w:rsidR="008D2651" w:rsidRPr="00CB630D" w:rsidRDefault="008D2651" w:rsidP="008D2651">
      <w:pPr>
        <w:pStyle w:val="enumlev2"/>
        <w:rPr>
          <w:lang w:val="fr-FR"/>
        </w:rPr>
      </w:pPr>
      <w:r w:rsidRPr="00CB630D">
        <w:rPr>
          <w:lang w:val="fr-FR"/>
        </w:rPr>
        <w:t>i)</w:t>
      </w:r>
      <w:r w:rsidRPr="00CB630D">
        <w:rPr>
          <w:lang w:val="fr-FR"/>
        </w:rPr>
        <w:tab/>
        <w:t xml:space="preserve">utiliser la méthode décrite dans le § C.5 pour attribuer à </w:t>
      </w:r>
      <w:r w:rsidRPr="00CB630D">
        <w:rPr>
          <w:i/>
          <w:lang w:val="fr-FR"/>
        </w:rPr>
        <w:t>G</w:t>
      </w:r>
      <w:r w:rsidRPr="00CB630D">
        <w:rPr>
          <w:i/>
          <w:vertAlign w:val="subscript"/>
          <w:lang w:val="fr-FR"/>
        </w:rPr>
        <w:t>m</w:t>
      </w:r>
      <w:r w:rsidRPr="00CB630D">
        <w:rPr>
          <w:lang w:val="fr-FR"/>
        </w:rPr>
        <w:t xml:space="preserve"> la valeur du multiplicateur moyen sur le trajet pour cette géométrie de trajet par rapport à la couche de fonte;</w:t>
      </w:r>
    </w:p>
    <w:p w14:paraId="0BD02627" w14:textId="77777777" w:rsidR="008D2651" w:rsidRPr="00CB630D" w:rsidRDefault="008D2651" w:rsidP="008D2651">
      <w:pPr>
        <w:pStyle w:val="enumlev2"/>
        <w:rPr>
          <w:lang w:val="fr-FR"/>
        </w:rPr>
      </w:pPr>
      <w:r w:rsidRPr="00CB630D">
        <w:rPr>
          <w:lang w:val="fr-FR"/>
        </w:rPr>
        <w:t>ii)</w:t>
      </w:r>
      <w:r w:rsidRPr="00CB630D">
        <w:rPr>
          <w:lang w:val="fr-FR"/>
        </w:rPr>
        <w:tab/>
        <w:t xml:space="preserve">soit </w:t>
      </w:r>
      <w:r w:rsidRPr="00CB630D">
        <w:rPr>
          <w:i/>
          <w:lang w:val="fr-FR"/>
        </w:rPr>
        <w:t>P</w:t>
      </w:r>
      <w:r w:rsidRPr="00CB630D">
        <w:rPr>
          <w:i/>
          <w:vertAlign w:val="subscript"/>
          <w:lang w:val="fr-FR"/>
        </w:rPr>
        <w:t>m</w:t>
      </w:r>
      <w:r w:rsidRPr="00CB630D">
        <w:rPr>
          <w:lang w:val="fr-FR"/>
        </w:rPr>
        <w:t> = </w:t>
      </w:r>
      <w:r w:rsidRPr="00CB630D">
        <w:rPr>
          <w:iCs/>
          <w:lang w:val="fr-FR"/>
        </w:rPr>
        <w:t>Π</w:t>
      </w:r>
      <w:r w:rsidRPr="00CB630D">
        <w:rPr>
          <w:i/>
          <w:vertAlign w:val="subscript"/>
          <w:lang w:val="fr-FR"/>
        </w:rPr>
        <w:t>n</w:t>
      </w:r>
      <w:r w:rsidRPr="00CB630D">
        <w:rPr>
          <w:lang w:val="fr-FR"/>
        </w:rPr>
        <w:t xml:space="preserve"> dans le Tableau C.1;</w:t>
      </w:r>
    </w:p>
    <w:p w14:paraId="4B54597E" w14:textId="2239E5E5" w:rsidR="008D2651" w:rsidRPr="00CB630D" w:rsidRDefault="008D2651" w:rsidP="008D2651">
      <w:pPr>
        <w:pStyle w:val="enumlev2"/>
        <w:rPr>
          <w:lang w:val="fr-FR"/>
        </w:rPr>
      </w:pPr>
      <w:r w:rsidRPr="00CB630D">
        <w:rPr>
          <w:lang w:val="fr-FR"/>
        </w:rPr>
        <w:t>iii)</w:t>
      </w:r>
      <w:r w:rsidRPr="00CB630D">
        <w:rPr>
          <w:lang w:val="fr-FR"/>
        </w:rPr>
        <w:tab/>
        <w:t xml:space="preserve">si </w:t>
      </w:r>
      <w:r w:rsidRPr="00CB630D">
        <w:rPr>
          <w:i/>
          <w:iCs/>
          <w:lang w:val="fr-FR"/>
        </w:rPr>
        <w:t>n</w:t>
      </w:r>
      <w:r w:rsidRPr="00CB630D">
        <w:rPr>
          <w:lang w:val="fr-FR"/>
        </w:rPr>
        <w:t xml:space="preserve"> &lt; 49, ajouter 1 à l</w:t>
      </w:r>
      <w:r w:rsidR="00D011F1" w:rsidRPr="00CB630D">
        <w:rPr>
          <w:lang w:val="fr-FR"/>
        </w:rPr>
        <w:t>'</w:t>
      </w:r>
      <w:r w:rsidRPr="00CB630D">
        <w:rPr>
          <w:lang w:val="fr-FR"/>
        </w:rPr>
        <w:t>indice de l</w:t>
      </w:r>
      <w:r w:rsidR="00D011F1" w:rsidRPr="00CB630D">
        <w:rPr>
          <w:lang w:val="fr-FR"/>
        </w:rPr>
        <w:t>'</w:t>
      </w:r>
      <w:r w:rsidRPr="00CB630D">
        <w:rPr>
          <w:lang w:val="fr-FR"/>
        </w:rPr>
        <w:t xml:space="preserve">ensemble </w:t>
      </w:r>
      <w:r w:rsidRPr="00CB630D">
        <w:rPr>
          <w:i/>
          <w:lang w:val="fr-FR"/>
        </w:rPr>
        <w:t>m</w:t>
      </w:r>
      <w:r w:rsidRPr="00CB630D">
        <w:rPr>
          <w:lang w:val="fr-FR"/>
        </w:rPr>
        <w:t>;</w:t>
      </w:r>
    </w:p>
    <w:p w14:paraId="7DFA20DE" w14:textId="77777777" w:rsidR="008D2651" w:rsidRPr="00CB630D" w:rsidRDefault="008D2651" w:rsidP="008D2651">
      <w:pPr>
        <w:pStyle w:val="enumlev2"/>
        <w:rPr>
          <w:lang w:val="fr-FR"/>
        </w:rPr>
      </w:pPr>
      <w:r w:rsidRPr="00CB630D">
        <w:rPr>
          <w:lang w:val="fr-FR"/>
        </w:rPr>
        <w:t>iv)</w:t>
      </w:r>
      <w:r w:rsidRPr="00CB630D">
        <w:rPr>
          <w:lang w:val="fr-FR"/>
        </w:rPr>
        <w:tab/>
        <w:t xml:space="preserve">répéter les opérations à partir de a) pour la valeur suivante de </w:t>
      </w:r>
      <w:r w:rsidRPr="00CB630D">
        <w:rPr>
          <w:i/>
          <w:lang w:val="fr-FR"/>
        </w:rPr>
        <w:t>n</w:t>
      </w:r>
      <w:r w:rsidRPr="00CB630D">
        <w:rPr>
          <w:lang w:val="fr-FR"/>
        </w:rPr>
        <w:t>.</w:t>
      </w:r>
    </w:p>
    <w:p w14:paraId="7FCBECA4" w14:textId="77777777" w:rsidR="008D2651" w:rsidRPr="00CB630D" w:rsidRDefault="008D2651" w:rsidP="008D2651">
      <w:pPr>
        <w:pStyle w:val="enumlev2"/>
        <w:rPr>
          <w:lang w:val="fr-FR"/>
        </w:rPr>
      </w:pPr>
      <w:r w:rsidRPr="00CB630D">
        <w:rPr>
          <w:lang w:val="fr-FR"/>
        </w:rPr>
        <w:t>Sinon, continuer à partir de d).</w:t>
      </w:r>
    </w:p>
    <w:p w14:paraId="4D42437E" w14:textId="77777777" w:rsidR="008D2651" w:rsidRPr="00CB630D" w:rsidRDefault="008D2651" w:rsidP="008D2651">
      <w:pPr>
        <w:pStyle w:val="enumlev1"/>
        <w:rPr>
          <w:lang w:val="fr-FR"/>
        </w:rPr>
      </w:pPr>
      <w:r w:rsidRPr="00CB630D">
        <w:rPr>
          <w:lang w:val="fr-FR"/>
        </w:rPr>
        <w:t>d)</w:t>
      </w:r>
      <w:r w:rsidRPr="00CB630D">
        <w:rPr>
          <w:lang w:val="fr-FR"/>
        </w:rPr>
        <w:tab/>
        <w:t xml:space="preserve">Faire la somme des valeurs de </w:t>
      </w:r>
      <w:r w:rsidRPr="00CB630D">
        <w:rPr>
          <w:iCs/>
          <w:lang w:val="fr-FR"/>
        </w:rPr>
        <w:t>Π</w:t>
      </w:r>
      <w:r w:rsidRPr="00CB630D">
        <w:rPr>
          <w:i/>
          <w:vertAlign w:val="subscript"/>
          <w:lang w:val="fr-FR"/>
        </w:rPr>
        <w:t>n</w:t>
      </w:r>
      <w:r w:rsidRPr="00CB630D">
        <w:rPr>
          <w:lang w:val="fr-FR"/>
        </w:rPr>
        <w:t xml:space="preserve"> dans le Tableau C.1 pour obtenir </w:t>
      </w:r>
      <w:r w:rsidRPr="00CB630D">
        <w:rPr>
          <w:i/>
          <w:lang w:val="fr-FR"/>
        </w:rPr>
        <w:t>P</w:t>
      </w:r>
      <w:r w:rsidRPr="00CB630D">
        <w:rPr>
          <w:i/>
          <w:vertAlign w:val="subscript"/>
          <w:lang w:val="fr-FR"/>
        </w:rPr>
        <w:t>m</w:t>
      </w:r>
      <w:r w:rsidRPr="00CB630D">
        <w:rPr>
          <w:lang w:val="fr-FR"/>
        </w:rPr>
        <w:t xml:space="preserve">, prendre </w:t>
      </w:r>
      <w:r w:rsidRPr="00CB630D">
        <w:rPr>
          <w:i/>
          <w:lang w:val="fr-FR"/>
        </w:rPr>
        <w:t>G</w:t>
      </w:r>
      <w:r w:rsidRPr="00CB630D">
        <w:rPr>
          <w:i/>
          <w:vertAlign w:val="subscript"/>
          <w:lang w:val="fr-FR"/>
        </w:rPr>
        <w:t>m</w:t>
      </w:r>
      <w:r w:rsidRPr="00CB630D">
        <w:rPr>
          <w:lang w:val="fr-FR"/>
        </w:rPr>
        <w:t xml:space="preserve"> = 1, répéter les opérations à partir de a) pour la valeur suivante de </w:t>
      </w:r>
      <w:r w:rsidRPr="00CB630D">
        <w:rPr>
          <w:i/>
          <w:lang w:val="fr-FR"/>
        </w:rPr>
        <w:t>n</w:t>
      </w:r>
      <w:r w:rsidRPr="00CB630D">
        <w:rPr>
          <w:lang w:val="fr-FR"/>
        </w:rPr>
        <w:t>.</w:t>
      </w:r>
    </w:p>
    <w:p w14:paraId="0224129E" w14:textId="77777777" w:rsidR="008D2651" w:rsidRPr="00CB630D" w:rsidRDefault="008D2651" w:rsidP="008D2651">
      <w:pPr>
        <w:tabs>
          <w:tab w:val="left" w:pos="540"/>
          <w:tab w:val="center" w:pos="6840"/>
          <w:tab w:val="right" w:pos="9000"/>
        </w:tabs>
        <w:rPr>
          <w:lang w:val="fr-FR"/>
        </w:rPr>
      </w:pPr>
      <w:r w:rsidRPr="00CB630D">
        <w:rPr>
          <w:lang w:val="fr-FR"/>
        </w:rPr>
        <w:lastRenderedPageBreak/>
        <w:t xml:space="preserve">À la fin du processus ci-dessus, on détermine le nombre de valeurs des ensembles </w:t>
      </w:r>
      <w:r w:rsidRPr="00CB630D">
        <w:rPr>
          <w:i/>
          <w:lang w:val="fr-FR"/>
        </w:rPr>
        <w:t>G</w:t>
      </w:r>
      <w:r w:rsidRPr="00CB630D">
        <w:rPr>
          <w:i/>
          <w:vertAlign w:val="subscript"/>
          <w:lang w:val="fr-FR"/>
        </w:rPr>
        <w:t>m</w:t>
      </w:r>
      <w:r w:rsidRPr="00CB630D">
        <w:rPr>
          <w:lang w:val="fr-FR"/>
        </w:rPr>
        <w:t xml:space="preserve"> et </w:t>
      </w:r>
      <w:r w:rsidRPr="00CB630D">
        <w:rPr>
          <w:i/>
          <w:lang w:val="fr-FR"/>
        </w:rPr>
        <w:t>P</w:t>
      </w:r>
      <w:r w:rsidRPr="00CB630D">
        <w:rPr>
          <w:i/>
          <w:vertAlign w:val="subscript"/>
          <w:lang w:val="fr-FR"/>
        </w:rPr>
        <w:t>m</w:t>
      </w:r>
      <w:r w:rsidRPr="00CB630D">
        <w:rPr>
          <w:lang w:val="fr-FR"/>
        </w:rPr>
        <w:t xml:space="preserve"> comme suit:</w:t>
      </w:r>
    </w:p>
    <w:p w14:paraId="3CEAE2B5" w14:textId="77777777" w:rsidR="008D2651" w:rsidRPr="00CB630D" w:rsidRDefault="008D2651" w:rsidP="008D2651">
      <w:pPr>
        <w:pStyle w:val="Equation"/>
        <w:rPr>
          <w:lang w:val="fr-FR"/>
        </w:rPr>
      </w:pPr>
      <w:r w:rsidRPr="00CB630D">
        <w:rPr>
          <w:lang w:val="fr-FR"/>
        </w:rPr>
        <w:tab/>
      </w:r>
      <w:r w:rsidRPr="00CB630D">
        <w:rPr>
          <w:lang w:val="fr-FR"/>
        </w:rPr>
        <w:tab/>
      </w:r>
      <w:r w:rsidRPr="00CB630D">
        <w:rPr>
          <w:i/>
          <w:iCs/>
          <w:lang w:val="fr-FR"/>
        </w:rPr>
        <w:t>M</w:t>
      </w:r>
      <w:r w:rsidRPr="00CB630D">
        <w:rPr>
          <w:lang w:val="fr-FR"/>
        </w:rPr>
        <w:t xml:space="preserve"> = </w:t>
      </w:r>
      <w:r w:rsidRPr="00CB630D">
        <w:rPr>
          <w:i/>
          <w:iCs/>
          <w:lang w:val="fr-FR"/>
        </w:rPr>
        <w:t>m</w:t>
      </w:r>
      <w:r w:rsidRPr="00CB630D">
        <w:rPr>
          <w:lang w:val="fr-FR"/>
        </w:rPr>
        <w:tab/>
        <w:t>(C.12)</w:t>
      </w:r>
    </w:p>
    <w:p w14:paraId="1A081326" w14:textId="25C5FE83" w:rsidR="008D2651" w:rsidRPr="00CB630D" w:rsidRDefault="008D2651" w:rsidP="008D2651">
      <w:pPr>
        <w:tabs>
          <w:tab w:val="left" w:pos="540"/>
          <w:tab w:val="center" w:pos="6840"/>
          <w:tab w:val="right" w:pos="9000"/>
        </w:tabs>
        <w:rPr>
          <w:lang w:val="fr-FR"/>
        </w:rPr>
      </w:pPr>
      <w:r w:rsidRPr="00CB630D">
        <w:rPr>
          <w:lang w:val="fr-FR"/>
        </w:rPr>
        <w:t>On calcule un facteur utilisé pour évaluer l</w:t>
      </w:r>
      <w:r w:rsidR="00D011F1" w:rsidRPr="00CB630D">
        <w:rPr>
          <w:lang w:val="fr-FR"/>
        </w:rPr>
        <w:t>'</w:t>
      </w:r>
      <w:r w:rsidRPr="00CB630D">
        <w:rPr>
          <w:lang w:val="fr-FR"/>
        </w:rPr>
        <w:t>incidence d</w:t>
      </w:r>
      <w:r w:rsidR="00D011F1" w:rsidRPr="00CB630D">
        <w:rPr>
          <w:lang w:val="fr-FR"/>
        </w:rPr>
        <w:t>'</w:t>
      </w:r>
      <w:r w:rsidRPr="00CB630D">
        <w:rPr>
          <w:lang w:val="fr-FR"/>
        </w:rPr>
        <w:t>une vapeur d</w:t>
      </w:r>
      <w:r w:rsidR="00D011F1" w:rsidRPr="00CB630D">
        <w:rPr>
          <w:lang w:val="fr-FR"/>
        </w:rPr>
        <w:t>'</w:t>
      </w:r>
      <w:r w:rsidRPr="00CB630D">
        <w:rPr>
          <w:lang w:val="fr-FR"/>
        </w:rPr>
        <w:t>eau supplémentaire en présence de pluie, comme suit:</w:t>
      </w:r>
    </w:p>
    <w:p w14:paraId="42D357AB" w14:textId="77777777" w:rsidR="008D2651" w:rsidRPr="00CB630D" w:rsidRDefault="008D2651" w:rsidP="008D2651">
      <w:pPr>
        <w:pStyle w:val="Equation"/>
        <w:jc w:val="center"/>
        <w:rPr>
          <w:lang w:val="fr-FR"/>
        </w:rPr>
      </w:pPr>
      <w:r w:rsidRPr="00CB630D">
        <w:rPr>
          <w:lang w:val="fr-FR"/>
        </w:rPr>
        <w:tab/>
      </w:r>
      <w:r w:rsidRPr="00CB630D">
        <w:rPr>
          <w:lang w:val="fr-FR"/>
        </w:rPr>
        <w:tab/>
      </w:r>
      <w:r w:rsidRPr="00CB630D">
        <w:rPr>
          <w:position w:val="-32"/>
          <w:lang w:val="fr-FR"/>
        </w:rPr>
        <w:object w:dxaOrig="3540" w:dyaOrig="760" w14:anchorId="0557E1FA">
          <v:shape id="_x0000_i1212" type="#_x0000_t75" style="width:181.1pt;height:36pt" o:ole="">
            <v:imagedata r:id="rId426" o:title=""/>
          </v:shape>
          <o:OLEObject Type="Embed" ProgID="Equation.3" ShapeID="_x0000_i1212" DrawAspect="Content" ObjectID="_1826455028" r:id="rId427"/>
        </w:object>
      </w:r>
      <w:r w:rsidRPr="00CB630D">
        <w:rPr>
          <w:lang w:val="fr-FR"/>
        </w:rPr>
        <w:tab/>
        <w:t>(C.13)</w:t>
      </w:r>
    </w:p>
    <w:p w14:paraId="40D7242C" w14:textId="77777777" w:rsidR="008D2651" w:rsidRPr="00CB630D" w:rsidRDefault="008D2651" w:rsidP="008D2651">
      <w:pPr>
        <w:keepNext/>
        <w:keepLines/>
        <w:tabs>
          <w:tab w:val="left" w:pos="540"/>
          <w:tab w:val="center" w:pos="6840"/>
          <w:tab w:val="right" w:pos="9000"/>
        </w:tabs>
        <w:spacing w:before="0"/>
        <w:rPr>
          <w:lang w:val="fr-FR"/>
        </w:rPr>
      </w:pPr>
      <w:r w:rsidRPr="00CB630D">
        <w:rPr>
          <w:lang w:val="fr-FR"/>
        </w:rPr>
        <w:t>où:</w:t>
      </w:r>
    </w:p>
    <w:p w14:paraId="189378CA"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70"/>
          <w:lang w:val="fr-FR"/>
        </w:rPr>
        <w:object w:dxaOrig="2500" w:dyaOrig="1520" w14:anchorId="1784F5C3">
          <v:shape id="_x0000_i1213" type="#_x0000_t75" style="width:108pt;height:1in" o:ole="">
            <v:imagedata r:id="rId428" o:title=""/>
          </v:shape>
          <o:OLEObject Type="Embed" ProgID="Equation.3" ShapeID="_x0000_i1213" DrawAspect="Content" ObjectID="_1826455029" r:id="rId429"/>
        </w:object>
      </w:r>
      <w:r w:rsidRPr="00CB630D">
        <w:rPr>
          <w:lang w:val="fr-FR"/>
        </w:rPr>
        <w:tab/>
        <w:t>(C.13a)</w:t>
      </w:r>
    </w:p>
    <w:p w14:paraId="6C8D97D3" w14:textId="7C3F81C5" w:rsidR="008D2651" w:rsidRPr="00CB630D" w:rsidRDefault="008D2651" w:rsidP="008D2651">
      <w:pPr>
        <w:tabs>
          <w:tab w:val="left" w:pos="360"/>
          <w:tab w:val="center" w:pos="6480"/>
          <w:tab w:val="right" w:pos="8820"/>
        </w:tabs>
        <w:rPr>
          <w:lang w:val="fr-FR"/>
        </w:rPr>
      </w:pPr>
      <w:r w:rsidRPr="00CB630D">
        <w:rPr>
          <w:lang w:val="fr-FR"/>
        </w:rPr>
        <w:t>Les valeurs calculées sur la base du § C.2 pour un trajet ou un tronçon de trajet donné sont celles à utiliser dans le § C.3 pour la procédure d</w:t>
      </w:r>
      <w:r w:rsidR="00D011F1" w:rsidRPr="00CB630D">
        <w:rPr>
          <w:lang w:val="fr-FR"/>
        </w:rPr>
        <w:t>'</w:t>
      </w:r>
      <w:r w:rsidRPr="00CB630D">
        <w:rPr>
          <w:lang w:val="fr-FR"/>
        </w:rPr>
        <w:t>itération correspondante. Cela s</w:t>
      </w:r>
      <w:r w:rsidR="00D011F1" w:rsidRPr="00CB630D">
        <w:rPr>
          <w:lang w:val="fr-FR"/>
        </w:rPr>
        <w:t>'</w:t>
      </w:r>
      <w:r w:rsidRPr="00CB630D">
        <w:rPr>
          <w:lang w:val="fr-FR"/>
        </w:rPr>
        <w:t xml:space="preserve">applique aux trajets entrant dans la catégorie des trajets sujets aux précipitations ou dans celle des trajets non sujets aux précipitations et, pour la première catégorie, on utilise les paramètres </w:t>
      </w:r>
      <w:r w:rsidRPr="00CB630D">
        <w:rPr>
          <w:i/>
          <w:lang w:val="fr-FR"/>
        </w:rPr>
        <w:t>a</w:t>
      </w:r>
      <w:r w:rsidRPr="00CB630D">
        <w:rPr>
          <w:lang w:val="fr-FR"/>
        </w:rPr>
        <w:t xml:space="preserve">, </w:t>
      </w:r>
      <w:r w:rsidRPr="00CB630D">
        <w:rPr>
          <w:i/>
          <w:lang w:val="fr-FR"/>
        </w:rPr>
        <w:t>b</w:t>
      </w:r>
      <w:r w:rsidRPr="00CB630D">
        <w:rPr>
          <w:lang w:val="fr-FR"/>
        </w:rPr>
        <w:t xml:space="preserve">, </w:t>
      </w:r>
      <w:r w:rsidRPr="00CB630D">
        <w:rPr>
          <w:i/>
          <w:lang w:val="fr-FR"/>
        </w:rPr>
        <w:t>c</w:t>
      </w:r>
      <w:r w:rsidRPr="00CB630D">
        <w:rPr>
          <w:lang w:val="fr-FR"/>
        </w:rPr>
        <w:t xml:space="preserve">, </w:t>
      </w:r>
      <w:r w:rsidRPr="00CB630D">
        <w:rPr>
          <w:i/>
          <w:lang w:val="fr-FR"/>
        </w:rPr>
        <w:t>d</w:t>
      </w:r>
      <w:r w:rsidRPr="00CB630D">
        <w:rPr>
          <w:i/>
          <w:vertAlign w:val="subscript"/>
          <w:lang w:val="fr-FR"/>
        </w:rPr>
        <w:t>r</w:t>
      </w:r>
      <w:r w:rsidRPr="00CB630D">
        <w:rPr>
          <w:lang w:val="fr-FR"/>
        </w:rPr>
        <w:t xml:space="preserve">, </w:t>
      </w:r>
      <w:r w:rsidRPr="00CB630D">
        <w:rPr>
          <w:i/>
          <w:lang w:val="fr-FR"/>
        </w:rPr>
        <w:t>Q</w:t>
      </w:r>
      <w:r w:rsidRPr="00CB630D">
        <w:rPr>
          <w:vertAlign w:val="subscript"/>
          <w:lang w:val="fr-FR"/>
        </w:rPr>
        <w:t>0</w:t>
      </w:r>
      <w:r w:rsidRPr="00CB630D">
        <w:rPr>
          <w:i/>
          <w:vertAlign w:val="subscript"/>
          <w:lang w:val="fr-FR"/>
        </w:rPr>
        <w:t>ra</w:t>
      </w:r>
      <w:r w:rsidRPr="00CB630D">
        <w:rPr>
          <w:lang w:val="fr-FR"/>
        </w:rPr>
        <w:t xml:space="preserve">,  </w:t>
      </w:r>
      <w:r w:rsidRPr="00CB630D">
        <w:rPr>
          <w:i/>
          <w:lang w:val="fr-FR"/>
        </w:rPr>
        <w:t>k</w:t>
      </w:r>
      <w:r w:rsidRPr="00CB630D">
        <w:rPr>
          <w:i/>
          <w:vertAlign w:val="subscript"/>
          <w:lang w:val="fr-FR"/>
        </w:rPr>
        <w:t>mod</w:t>
      </w:r>
      <w:r w:rsidRPr="00CB630D">
        <w:rPr>
          <w:lang w:val="fr-FR"/>
        </w:rPr>
        <w:t xml:space="preserve">, </w:t>
      </w:r>
      <w:r w:rsidRPr="00CB630D">
        <w:rPr>
          <w:szCs w:val="24"/>
          <w:lang w:val="fr-FR"/>
        </w:rPr>
        <w:sym w:font="Symbol" w:char="F061"/>
      </w:r>
      <w:r w:rsidRPr="00CB630D">
        <w:rPr>
          <w:i/>
          <w:vertAlign w:val="subscript"/>
          <w:lang w:val="fr-FR"/>
        </w:rPr>
        <w:t>mod</w:t>
      </w:r>
      <w:r w:rsidRPr="00CB630D">
        <w:rPr>
          <w:lang w:val="fr-FR"/>
        </w:rPr>
        <w:t xml:space="preserve">, les ensembles de valeurs </w:t>
      </w:r>
      <w:r w:rsidRPr="00CB630D">
        <w:rPr>
          <w:i/>
          <w:lang w:val="fr-FR"/>
        </w:rPr>
        <w:t>G</w:t>
      </w:r>
      <w:r w:rsidRPr="00CB630D">
        <w:rPr>
          <w:i/>
          <w:vertAlign w:val="subscript"/>
          <w:lang w:val="fr-FR"/>
        </w:rPr>
        <w:t>m</w:t>
      </w:r>
      <w:r w:rsidRPr="00CB630D">
        <w:rPr>
          <w:lang w:val="fr-FR"/>
        </w:rPr>
        <w:t xml:space="preserve"> et </w:t>
      </w:r>
      <w:r w:rsidRPr="00CB630D">
        <w:rPr>
          <w:i/>
          <w:lang w:val="fr-FR"/>
        </w:rPr>
        <w:t>P</w:t>
      </w:r>
      <w:r w:rsidRPr="00CB630D">
        <w:rPr>
          <w:i/>
          <w:vertAlign w:val="subscript"/>
          <w:lang w:val="fr-FR"/>
        </w:rPr>
        <w:t>m</w:t>
      </w:r>
      <w:r w:rsidRPr="00CB630D">
        <w:rPr>
          <w:lang w:val="fr-FR"/>
        </w:rPr>
        <w:t>, et le nombre d</w:t>
      </w:r>
      <w:r w:rsidR="00D011F1" w:rsidRPr="00CB630D">
        <w:rPr>
          <w:lang w:val="fr-FR"/>
        </w:rPr>
        <w:t>'</w:t>
      </w:r>
      <w:r w:rsidRPr="00CB630D">
        <w:rPr>
          <w:lang w:val="fr-FR"/>
        </w:rPr>
        <w:t xml:space="preserve">éléments dans </w:t>
      </w:r>
      <w:r w:rsidRPr="00CB630D">
        <w:rPr>
          <w:i/>
          <w:lang w:val="fr-FR"/>
        </w:rPr>
        <w:t>G</w:t>
      </w:r>
      <w:r w:rsidRPr="00CB630D">
        <w:rPr>
          <w:lang w:val="fr-FR"/>
        </w:rPr>
        <w:t xml:space="preserve"> et </w:t>
      </w:r>
      <w:r w:rsidRPr="00CB630D">
        <w:rPr>
          <w:i/>
          <w:lang w:val="fr-FR"/>
        </w:rPr>
        <w:t>P</w:t>
      </w:r>
      <w:r w:rsidRPr="00CB630D">
        <w:rPr>
          <w:lang w:val="fr-FR"/>
        </w:rPr>
        <w:t xml:space="preserve"> donné par </w:t>
      </w:r>
      <w:r w:rsidRPr="00CB630D">
        <w:rPr>
          <w:i/>
          <w:lang w:val="fr-FR"/>
        </w:rPr>
        <w:t>M</w:t>
      </w:r>
      <w:r w:rsidRPr="00CB630D">
        <w:rPr>
          <w:lang w:val="fr-FR"/>
        </w:rPr>
        <w:t>.</w:t>
      </w:r>
    </w:p>
    <w:p w14:paraId="0F066D92" w14:textId="77777777" w:rsidR="008D2651" w:rsidRPr="00CB630D" w:rsidRDefault="008D2651" w:rsidP="008D2651">
      <w:pPr>
        <w:pStyle w:val="Heading2"/>
        <w:rPr>
          <w:lang w:val="fr-FR"/>
        </w:rPr>
      </w:pPr>
      <w:bookmarkStart w:id="269" w:name="_Toc164420628"/>
      <w:bookmarkStart w:id="270" w:name="_Toc164927257"/>
      <w:bookmarkStart w:id="271" w:name="_Toc215824156"/>
      <w:r w:rsidRPr="00CB630D">
        <w:rPr>
          <w:lang w:val="fr-FR"/>
        </w:rPr>
        <w:t>C.3</w:t>
      </w:r>
      <w:r w:rsidRPr="00CB630D">
        <w:rPr>
          <w:lang w:val="fr-FR"/>
        </w:rPr>
        <w:tab/>
        <w:t>Pourcentage de temps pendant lequel un niveau donné des évanouissements dus aux précipitations est dépassé</w:t>
      </w:r>
      <w:bookmarkEnd w:id="269"/>
      <w:bookmarkEnd w:id="270"/>
      <w:bookmarkEnd w:id="271"/>
    </w:p>
    <w:p w14:paraId="04A62D85" w14:textId="7865857C" w:rsidR="008D2651" w:rsidRPr="00CB630D" w:rsidRDefault="008D2651" w:rsidP="008D2651">
      <w:pPr>
        <w:tabs>
          <w:tab w:val="left" w:pos="540"/>
          <w:tab w:val="center" w:pos="6840"/>
          <w:tab w:val="right" w:pos="9000"/>
        </w:tabs>
        <w:rPr>
          <w:lang w:val="fr-FR"/>
        </w:rPr>
      </w:pPr>
      <w:r w:rsidRPr="00CB630D">
        <w:rPr>
          <w:lang w:val="fr-FR"/>
        </w:rPr>
        <w:t xml:space="preserve">Dans cette section, on définit une fonction </w:t>
      </w:r>
      <w:r w:rsidRPr="00CB630D">
        <w:rPr>
          <w:i/>
          <w:lang w:val="fr-FR"/>
        </w:rPr>
        <w:t>Q</w:t>
      </w:r>
      <w:r w:rsidRPr="00CB630D">
        <w:rPr>
          <w:i/>
          <w:vertAlign w:val="subscript"/>
          <w:lang w:val="fr-FR"/>
        </w:rPr>
        <w:t>rain</w:t>
      </w:r>
      <w:r w:rsidRPr="00CB630D">
        <w:rPr>
          <w:lang w:val="fr-FR"/>
        </w:rPr>
        <w:t>(</w:t>
      </w:r>
      <w:r w:rsidRPr="00CB630D">
        <w:rPr>
          <w:i/>
          <w:lang w:val="fr-FR"/>
        </w:rPr>
        <w:t>A</w:t>
      </w:r>
      <w:r w:rsidRPr="00CB630D">
        <w:rPr>
          <w:lang w:val="fr-FR"/>
        </w:rPr>
        <w:t>) donnant le pourcentage de temps, pendant lequel il pleut, pour lequel un niveau d</w:t>
      </w:r>
      <w:r w:rsidR="00D011F1" w:rsidRPr="00CB630D">
        <w:rPr>
          <w:lang w:val="fr-FR"/>
        </w:rPr>
        <w:t>'</w:t>
      </w:r>
      <w:r w:rsidRPr="00CB630D">
        <w:rPr>
          <w:lang w:val="fr-FR"/>
        </w:rPr>
        <w:t xml:space="preserve">évanouissements donné </w:t>
      </w:r>
      <w:r w:rsidRPr="00CB630D">
        <w:rPr>
          <w:i/>
          <w:lang w:val="fr-FR"/>
        </w:rPr>
        <w:t>A</w:t>
      </w:r>
      <w:r w:rsidRPr="00CB630D">
        <w:rPr>
          <w:lang w:val="fr-FR"/>
        </w:rPr>
        <w:t xml:space="preserve"> est dépassé. Pour couvrir l</w:t>
      </w:r>
      <w:r w:rsidR="00D011F1" w:rsidRPr="00CB630D">
        <w:rPr>
          <w:lang w:val="fr-FR"/>
        </w:rPr>
        <w:t>'</w:t>
      </w:r>
      <w:r w:rsidRPr="00CB630D">
        <w:rPr>
          <w:lang w:val="fr-FR"/>
        </w:rPr>
        <w:t xml:space="preserve">ensemble de la distribution, les valeurs négatives de </w:t>
      </w:r>
      <w:r w:rsidRPr="00CB630D">
        <w:rPr>
          <w:i/>
          <w:lang w:val="fr-FR"/>
        </w:rPr>
        <w:t>A</w:t>
      </w:r>
      <w:r w:rsidRPr="00CB630D">
        <w:rPr>
          <w:lang w:val="fr-FR"/>
        </w:rPr>
        <w:t xml:space="preserve"> sont incluses.</w:t>
      </w:r>
    </w:p>
    <w:p w14:paraId="762CF29F" w14:textId="77777777" w:rsidR="008D2651" w:rsidRPr="00CB630D" w:rsidRDefault="008D2651" w:rsidP="008D2651">
      <w:pPr>
        <w:rPr>
          <w:lang w:val="fr-FR"/>
        </w:rPr>
      </w:pPr>
      <w:r w:rsidRPr="00CB630D">
        <w:rPr>
          <w:lang w:val="fr-FR"/>
        </w:rPr>
        <w:t xml:space="preserve">Lorsque </w:t>
      </w:r>
      <w:r w:rsidRPr="00CB630D">
        <w:rPr>
          <w:i/>
          <w:lang w:val="fr-FR"/>
        </w:rPr>
        <w:t>A</w:t>
      </w:r>
      <w:r w:rsidRPr="00CB630D">
        <w:rPr>
          <w:lang w:val="fr-FR"/>
        </w:rPr>
        <w:t xml:space="preserve"> &lt; 0, </w:t>
      </w:r>
      <w:r w:rsidRPr="00CB630D">
        <w:rPr>
          <w:i/>
          <w:lang w:val="fr-FR"/>
        </w:rPr>
        <w:t>Q</w:t>
      </w:r>
      <w:r w:rsidRPr="00CB630D">
        <w:rPr>
          <w:i/>
          <w:vertAlign w:val="subscript"/>
          <w:lang w:val="fr-FR"/>
        </w:rPr>
        <w:t>rain</w:t>
      </w:r>
      <w:r w:rsidRPr="00CB630D">
        <w:rPr>
          <w:lang w:val="fr-FR"/>
        </w:rPr>
        <w:t>(</w:t>
      </w:r>
      <w:r w:rsidRPr="00CB630D">
        <w:rPr>
          <w:i/>
          <w:lang w:val="fr-FR"/>
        </w:rPr>
        <w:t>A</w:t>
      </w:r>
      <w:r w:rsidRPr="00CB630D">
        <w:rPr>
          <w:lang w:val="fr-FR"/>
        </w:rPr>
        <w:t>) est donné par:</w:t>
      </w:r>
    </w:p>
    <w:p w14:paraId="3564BD84" w14:textId="77777777" w:rsidR="008D2651" w:rsidRPr="00CB630D" w:rsidRDefault="008D2651" w:rsidP="008D2651">
      <w:pPr>
        <w:pStyle w:val="Equation"/>
        <w:tabs>
          <w:tab w:val="left" w:pos="6096"/>
        </w:tabs>
        <w:rPr>
          <w:lang w:val="fr-FR"/>
        </w:rPr>
      </w:pPr>
      <w:r w:rsidRPr="00CB630D">
        <w:rPr>
          <w:lang w:val="fr-FR"/>
        </w:rPr>
        <w:tab/>
      </w:r>
      <w:r w:rsidRPr="00CB630D">
        <w:rPr>
          <w:lang w:val="fr-FR"/>
        </w:rPr>
        <w:tab/>
      </w:r>
      <w:r w:rsidRPr="00CB630D">
        <w:rPr>
          <w:position w:val="-12"/>
          <w:lang w:val="fr-FR"/>
        </w:rPr>
        <w:object w:dxaOrig="1540" w:dyaOrig="360" w14:anchorId="62D4E752">
          <v:shape id="_x0000_i1214" type="#_x0000_t75" style="width:1in;height:13.1pt" o:ole="">
            <v:imagedata r:id="rId430" o:title=""/>
          </v:shape>
          <o:OLEObject Type="Embed" ProgID="Equation.3" ShapeID="_x0000_i1214" DrawAspect="Content" ObjectID="_1826455030" r:id="rId431"/>
        </w:object>
      </w:r>
      <w:r w:rsidRPr="00CB630D">
        <w:rPr>
          <w:lang w:val="fr-FR"/>
        </w:rPr>
        <w:t>   %</w:t>
      </w:r>
      <w:r w:rsidRPr="00CB630D">
        <w:rPr>
          <w:lang w:val="fr-FR"/>
        </w:rPr>
        <w:tab/>
      </w:r>
      <w:r w:rsidRPr="00CB630D">
        <w:rPr>
          <w:i/>
          <w:iCs/>
          <w:lang w:val="fr-FR"/>
        </w:rPr>
        <w:t>A</w:t>
      </w:r>
      <w:r w:rsidRPr="00CB630D">
        <w:rPr>
          <w:lang w:val="fr-FR"/>
        </w:rPr>
        <w:t> &lt; 0</w:t>
      </w:r>
      <w:r w:rsidRPr="00CB630D">
        <w:rPr>
          <w:lang w:val="fr-FR"/>
        </w:rPr>
        <w:tab/>
        <w:t>(C.14a)</w:t>
      </w:r>
    </w:p>
    <w:p w14:paraId="74C73F40" w14:textId="77777777" w:rsidR="008D2651" w:rsidRPr="00CB630D" w:rsidRDefault="008D2651" w:rsidP="008D2651">
      <w:pPr>
        <w:rPr>
          <w:lang w:val="fr-FR"/>
        </w:rPr>
      </w:pPr>
      <w:r w:rsidRPr="00CB630D">
        <w:rPr>
          <w:lang w:val="fr-FR"/>
        </w:rPr>
        <w:t xml:space="preserve">Si </w:t>
      </w:r>
      <w:r w:rsidRPr="00CB630D">
        <w:rPr>
          <w:i/>
          <w:lang w:val="fr-FR"/>
        </w:rPr>
        <w:t>A</w:t>
      </w:r>
      <w:r w:rsidRPr="00CB630D">
        <w:rPr>
          <w:lang w:val="fr-FR"/>
        </w:rPr>
        <w:t xml:space="preserve"> ≥ 0, le pourcentage de temps pendant lequel le niveau des évanouissements dus aux précipitations est supérieur à </w:t>
      </w:r>
      <w:r w:rsidRPr="00CB630D">
        <w:rPr>
          <w:i/>
          <w:lang w:val="fr-FR"/>
        </w:rPr>
        <w:t>A</w:t>
      </w:r>
      <w:r w:rsidRPr="00CB630D">
        <w:rPr>
          <w:lang w:val="fr-FR"/>
        </w:rPr>
        <w:t xml:space="preserve"> varie selon que le trajet entre dans la catégorie des trajets sujets aux précipitations ou dans celle des trajets non sujets aux précipitations.</w:t>
      </w:r>
    </w:p>
    <w:p w14:paraId="1AD27356" w14:textId="77777777" w:rsidR="008D2651" w:rsidRPr="00CB630D" w:rsidRDefault="008D2651" w:rsidP="008D2651">
      <w:pPr>
        <w:pStyle w:val="Equation"/>
        <w:tabs>
          <w:tab w:val="left" w:pos="5812"/>
        </w:tabs>
        <w:rPr>
          <w:lang w:val="fr-FR"/>
        </w:rPr>
      </w:pPr>
      <w:r w:rsidRPr="00CB630D">
        <w:rPr>
          <w:lang w:val="fr-FR"/>
        </w:rPr>
        <w:tab/>
        <w:t>                                     </w:t>
      </w:r>
      <w:r w:rsidRPr="00CB630D">
        <w:rPr>
          <w:position w:val="-12"/>
          <w:lang w:val="fr-FR"/>
        </w:rPr>
        <w:object w:dxaOrig="1280" w:dyaOrig="360" w14:anchorId="1CBB1872">
          <v:shape id="_x0000_i1215" type="#_x0000_t75" style="width:58.9pt;height:13.1pt" o:ole="">
            <v:imagedata r:id="rId432" o:title=""/>
          </v:shape>
          <o:OLEObject Type="Embed" ProgID="Equation.3" ShapeID="_x0000_i1215" DrawAspect="Content" ObjectID="_1826455031" r:id="rId433"/>
        </w:object>
      </w:r>
      <w:r w:rsidRPr="00CB630D">
        <w:rPr>
          <w:lang w:val="fr-FR"/>
        </w:rPr>
        <w:t>   %</w:t>
      </w:r>
      <w:r w:rsidRPr="00CB630D">
        <w:rPr>
          <w:lang w:val="fr-FR"/>
        </w:rPr>
        <w:tab/>
        <w:t>      trajet non sujet aux précipitations</w:t>
      </w:r>
      <w:r w:rsidRPr="00CB630D">
        <w:rPr>
          <w:lang w:val="fr-FR"/>
        </w:rPr>
        <w:tab/>
        <w:t>(C.14b)</w:t>
      </w:r>
    </w:p>
    <w:p w14:paraId="169F721A" w14:textId="7A6EDBEE" w:rsidR="008D2651" w:rsidRPr="00CB630D" w:rsidRDefault="00B47847" w:rsidP="008D2651">
      <w:pPr>
        <w:pStyle w:val="Equation"/>
        <w:rPr>
          <w:lang w:val="fr-FR"/>
        </w:rPr>
      </w:pPr>
      <w:r w:rsidRPr="00CB630D">
        <w:rPr>
          <w:lang w:val="fr-FR"/>
        </w:rPr>
        <w:tab/>
      </w:r>
      <w:r w:rsidR="008D2651" w:rsidRPr="00CB630D">
        <w:rPr>
          <w:position w:val="-32"/>
          <w:lang w:val="fr-FR"/>
        </w:rPr>
        <w:object w:dxaOrig="4360" w:dyaOrig="760" w14:anchorId="50A59738">
          <v:shape id="_x0000_i1216" type="#_x0000_t75" style="width:223.65pt;height:36pt" o:ole="">
            <v:imagedata r:id="rId434" o:title=""/>
          </v:shape>
          <o:OLEObject Type="Embed" ProgID="Equation.3" ShapeID="_x0000_i1216" DrawAspect="Content" ObjectID="_1826455032" r:id="rId435"/>
        </w:object>
      </w:r>
      <w:r w:rsidR="008D2651" w:rsidRPr="00CB630D">
        <w:rPr>
          <w:lang w:val="fr-FR"/>
        </w:rPr>
        <w:t>%    trajet sujet aux précipitations</w:t>
      </w:r>
      <w:r w:rsidR="008D2651" w:rsidRPr="00CB630D">
        <w:rPr>
          <w:lang w:val="fr-FR"/>
        </w:rPr>
        <w:tab/>
        <w:t>(C.14c)</w:t>
      </w:r>
    </w:p>
    <w:p w14:paraId="7DE90A56" w14:textId="77777777" w:rsidR="008D2651" w:rsidRPr="00CB630D" w:rsidRDefault="008D2651" w:rsidP="008D2651">
      <w:pPr>
        <w:tabs>
          <w:tab w:val="left" w:pos="540"/>
          <w:tab w:val="center" w:pos="6840"/>
          <w:tab w:val="right" w:pos="9000"/>
        </w:tabs>
        <w:rPr>
          <w:lang w:val="fr-FR"/>
        </w:rPr>
      </w:pPr>
      <w:r w:rsidRPr="00CB630D">
        <w:rPr>
          <w:lang w:val="fr-FR"/>
        </w:rPr>
        <w:t>où:</w:t>
      </w:r>
    </w:p>
    <w:p w14:paraId="703E7C9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6"/>
          <w:lang w:val="fr-FR"/>
        </w:rPr>
        <w:object w:dxaOrig="2480" w:dyaOrig="820" w14:anchorId="7BA715F5">
          <v:shape id="_x0000_i1217" type="#_x0000_t75" style="width:130.9pt;height:43.65pt" o:ole="">
            <v:imagedata r:id="rId436" o:title=""/>
          </v:shape>
          <o:OLEObject Type="Embed" ProgID="Equation.3" ShapeID="_x0000_i1217" DrawAspect="Content" ObjectID="_1826455033" r:id="rId437"/>
        </w:object>
      </w:r>
      <w:r w:rsidRPr="00CB630D">
        <w:rPr>
          <w:lang w:val="fr-FR"/>
        </w:rPr>
        <w:t>   %</w:t>
      </w:r>
      <w:r w:rsidRPr="00CB630D">
        <w:rPr>
          <w:lang w:val="fr-FR"/>
        </w:rPr>
        <w:tab/>
        <w:t>(C.14d)</w:t>
      </w:r>
    </w:p>
    <w:p w14:paraId="283F076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260" w:dyaOrig="360" w14:anchorId="5402574E">
          <v:shape id="_x0000_i1218" type="#_x0000_t75" style="width:108pt;height:19.65pt" o:ole="">
            <v:imagedata r:id="rId438" o:title=""/>
          </v:shape>
          <o:OLEObject Type="Embed" ProgID="Equation.DSMT4" ShapeID="_x0000_i1218" DrawAspect="Content" ObjectID="_1826455034" r:id="rId439"/>
        </w:object>
      </w:r>
      <w:r w:rsidRPr="00CB630D">
        <w:rPr>
          <w:lang w:val="fr-FR"/>
        </w:rPr>
        <w:t>   km</w:t>
      </w:r>
      <w:r w:rsidRPr="00CB630D">
        <w:rPr>
          <w:lang w:val="fr-FR"/>
        </w:rPr>
        <w:tab/>
        <w:t>(C.14e)</w:t>
      </w:r>
    </w:p>
    <w:p w14:paraId="150C8E3B" w14:textId="49B2BEA1" w:rsidR="008D2651" w:rsidRPr="00CB630D" w:rsidRDefault="008D2651" w:rsidP="008D2651">
      <w:pPr>
        <w:tabs>
          <w:tab w:val="left" w:pos="540"/>
          <w:tab w:val="center" w:pos="6840"/>
          <w:tab w:val="right" w:pos="9000"/>
        </w:tabs>
        <w:rPr>
          <w:lang w:val="fr-FR"/>
        </w:rPr>
      </w:pPr>
      <w:r w:rsidRPr="00CB630D">
        <w:rPr>
          <w:lang w:val="fr-FR"/>
        </w:rPr>
        <w:t xml:space="preserve">et </w:t>
      </w:r>
      <w:r w:rsidRPr="00CB630D">
        <w:rPr>
          <w:i/>
          <w:lang w:val="fr-FR"/>
        </w:rPr>
        <w:t>a</w:t>
      </w:r>
      <w:r w:rsidRPr="00CB630D">
        <w:rPr>
          <w:lang w:val="fr-FR"/>
        </w:rPr>
        <w:t xml:space="preserve">, </w:t>
      </w:r>
      <w:r w:rsidRPr="00CB630D">
        <w:rPr>
          <w:i/>
          <w:lang w:val="fr-FR"/>
        </w:rPr>
        <w:t>b</w:t>
      </w:r>
      <w:r w:rsidRPr="00CB630D">
        <w:rPr>
          <w:lang w:val="fr-FR"/>
        </w:rPr>
        <w:t xml:space="preserve">, </w:t>
      </w:r>
      <w:r w:rsidRPr="00CB630D">
        <w:rPr>
          <w:i/>
          <w:lang w:val="fr-FR"/>
        </w:rPr>
        <w:t>c</w:t>
      </w:r>
      <w:r w:rsidRPr="00CB630D">
        <w:rPr>
          <w:lang w:val="fr-FR"/>
        </w:rPr>
        <w:t xml:space="preserve">, </w:t>
      </w:r>
      <w:r w:rsidRPr="00CB630D">
        <w:rPr>
          <w:i/>
          <w:lang w:val="fr-FR"/>
        </w:rPr>
        <w:t>d</w:t>
      </w:r>
      <w:r w:rsidRPr="00CB630D">
        <w:rPr>
          <w:i/>
          <w:vertAlign w:val="subscript"/>
          <w:lang w:val="fr-FR"/>
        </w:rPr>
        <w:t>r</w:t>
      </w:r>
      <w:r w:rsidRPr="00CB630D">
        <w:rPr>
          <w:lang w:val="fr-FR"/>
        </w:rPr>
        <w:t xml:space="preserve">, </w:t>
      </w:r>
      <w:r w:rsidRPr="00CB630D">
        <w:rPr>
          <w:i/>
          <w:lang w:val="fr-FR"/>
        </w:rPr>
        <w:t>Q</w:t>
      </w:r>
      <w:r w:rsidRPr="00CB630D">
        <w:rPr>
          <w:vertAlign w:val="subscript"/>
          <w:lang w:val="fr-FR"/>
        </w:rPr>
        <w:t>0</w:t>
      </w:r>
      <w:r w:rsidRPr="00CB630D">
        <w:rPr>
          <w:i/>
          <w:vertAlign w:val="subscript"/>
          <w:lang w:val="fr-FR"/>
        </w:rPr>
        <w:t>ra</w:t>
      </w:r>
      <w:r w:rsidRPr="00CB630D">
        <w:rPr>
          <w:lang w:val="fr-FR"/>
        </w:rPr>
        <w:t>, </w:t>
      </w:r>
      <w:r w:rsidRPr="00CB630D">
        <w:rPr>
          <w:i/>
          <w:lang w:val="fr-FR"/>
        </w:rPr>
        <w:t>k</w:t>
      </w:r>
      <w:r w:rsidRPr="00CB630D">
        <w:rPr>
          <w:i/>
          <w:vertAlign w:val="subscript"/>
          <w:lang w:val="fr-FR"/>
        </w:rPr>
        <w:t>mod</w:t>
      </w:r>
      <w:r w:rsidRPr="00CB630D">
        <w:rPr>
          <w:lang w:val="fr-FR"/>
        </w:rPr>
        <w:t xml:space="preserve"> et </w:t>
      </w:r>
      <w:r w:rsidRPr="00CB630D">
        <w:rPr>
          <w:szCs w:val="24"/>
          <w:lang w:val="fr-FR"/>
        </w:rPr>
        <w:sym w:font="Symbol" w:char="F061"/>
      </w:r>
      <w:r w:rsidRPr="00CB630D">
        <w:rPr>
          <w:i/>
          <w:vertAlign w:val="subscript"/>
          <w:lang w:val="fr-FR"/>
        </w:rPr>
        <w:t>mod</w:t>
      </w:r>
      <w:r w:rsidRPr="00CB630D">
        <w:rPr>
          <w:lang w:val="fr-FR"/>
        </w:rPr>
        <w:t xml:space="preserve">, et les ensembles de valeurs </w:t>
      </w:r>
      <w:r w:rsidRPr="00CB630D">
        <w:rPr>
          <w:i/>
          <w:lang w:val="fr-FR"/>
        </w:rPr>
        <w:t>G</w:t>
      </w:r>
      <w:r w:rsidRPr="00CB630D">
        <w:rPr>
          <w:i/>
          <w:vertAlign w:val="subscript"/>
          <w:lang w:val="fr-FR"/>
        </w:rPr>
        <w:t>m</w:t>
      </w:r>
      <w:r w:rsidRPr="00CB630D">
        <w:rPr>
          <w:lang w:val="fr-FR"/>
        </w:rPr>
        <w:t xml:space="preserve"> et </w:t>
      </w:r>
      <w:r w:rsidRPr="00CB630D">
        <w:rPr>
          <w:i/>
          <w:lang w:val="fr-FR"/>
        </w:rPr>
        <w:t>P</w:t>
      </w:r>
      <w:r w:rsidRPr="00CB630D">
        <w:rPr>
          <w:i/>
          <w:vertAlign w:val="subscript"/>
          <w:lang w:val="fr-FR"/>
        </w:rPr>
        <w:t>m</w:t>
      </w:r>
      <w:r w:rsidRPr="00CB630D">
        <w:rPr>
          <w:lang w:val="fr-FR"/>
        </w:rPr>
        <w:t xml:space="preserve">, chacun contenant </w:t>
      </w:r>
      <w:r w:rsidRPr="00CB630D">
        <w:rPr>
          <w:i/>
          <w:lang w:val="fr-FR"/>
        </w:rPr>
        <w:t>M</w:t>
      </w:r>
      <w:r w:rsidRPr="00CB630D">
        <w:rPr>
          <w:lang w:val="fr-FR"/>
        </w:rPr>
        <w:t xml:space="preserve"> valeurs, sont calculés comme dans le § C.2 pour le trajet ou segment de trajet pour lequel la méthode d</w:t>
      </w:r>
      <w:r w:rsidR="00D011F1" w:rsidRPr="00CB630D">
        <w:rPr>
          <w:lang w:val="fr-FR"/>
        </w:rPr>
        <w:t>'</w:t>
      </w:r>
      <w:r w:rsidRPr="00CB630D">
        <w:rPr>
          <w:lang w:val="fr-FR"/>
        </w:rPr>
        <w:t>itération est utilisée.</w:t>
      </w:r>
    </w:p>
    <w:p w14:paraId="1DB938AA" w14:textId="77777777" w:rsidR="008D2651" w:rsidRPr="00CB630D" w:rsidRDefault="008D2651" w:rsidP="008D2651">
      <w:pPr>
        <w:pStyle w:val="Heading2"/>
        <w:rPr>
          <w:lang w:val="fr-FR"/>
        </w:rPr>
      </w:pPr>
      <w:bookmarkStart w:id="272" w:name="_Toc164420629"/>
      <w:bookmarkStart w:id="273" w:name="_Toc164927258"/>
      <w:bookmarkStart w:id="274" w:name="_Toc215824157"/>
      <w:r w:rsidRPr="00CB630D">
        <w:rPr>
          <w:lang w:val="fr-FR"/>
        </w:rPr>
        <w:lastRenderedPageBreak/>
        <w:t>C.4</w:t>
      </w:r>
      <w:r w:rsidRPr="00CB630D">
        <w:rPr>
          <w:lang w:val="fr-FR"/>
        </w:rPr>
        <w:tab/>
        <w:t>Modèle de la couche de fonte</w:t>
      </w:r>
      <w:bookmarkEnd w:id="272"/>
      <w:bookmarkEnd w:id="273"/>
      <w:bookmarkEnd w:id="274"/>
    </w:p>
    <w:p w14:paraId="65BF9351" w14:textId="45681610" w:rsidR="008D2651" w:rsidRPr="00CB630D" w:rsidRDefault="008D2651" w:rsidP="008D2651">
      <w:pPr>
        <w:rPr>
          <w:lang w:val="fr-FR"/>
        </w:rPr>
      </w:pPr>
      <w:r w:rsidRPr="00CB630D">
        <w:rPr>
          <w:lang w:val="fr-FR"/>
        </w:rPr>
        <w:t>Dans cette section, on définit une fonction qui modélise les variations de l</w:t>
      </w:r>
      <w:r w:rsidR="00D011F1" w:rsidRPr="00CB630D">
        <w:rPr>
          <w:lang w:val="fr-FR"/>
        </w:rPr>
        <w:t>'</w:t>
      </w:r>
      <w:r w:rsidRPr="00CB630D">
        <w:rPr>
          <w:lang w:val="fr-FR"/>
        </w:rPr>
        <w:t>affaiblissement linéique à différentes hauteurs dans la couche de fonte. Cette fonction donne un multiplicateur d</w:t>
      </w:r>
      <w:r w:rsidR="00D011F1" w:rsidRPr="00CB630D">
        <w:rPr>
          <w:lang w:val="fr-FR"/>
        </w:rPr>
        <w:t>'</w:t>
      </w:r>
      <w:r w:rsidRPr="00CB630D">
        <w:rPr>
          <w:lang w:val="fr-FR"/>
        </w:rPr>
        <w:t xml:space="preserve">affaiblissement, </w:t>
      </w:r>
      <w:r w:rsidRPr="00CB630D">
        <w:rPr>
          <w:szCs w:val="24"/>
          <w:lang w:val="fr-FR"/>
        </w:rPr>
        <w:sym w:font="Symbol" w:char="F047"/>
      </w:r>
      <w:r w:rsidRPr="00CB630D">
        <w:rPr>
          <w:lang w:val="fr-FR"/>
        </w:rPr>
        <w:t xml:space="preserve">, pour une hauteur donnée par rapport à la hauteur de pluie, </w:t>
      </w:r>
      <w:r w:rsidRPr="00CB630D">
        <w:rPr>
          <w:szCs w:val="24"/>
          <w:lang w:val="fr-FR"/>
        </w:rPr>
        <w:sym w:font="Symbol" w:char="F064"/>
      </w:r>
      <w:r w:rsidRPr="00CB630D">
        <w:rPr>
          <w:i/>
          <w:lang w:val="fr-FR"/>
        </w:rPr>
        <w:t>h</w:t>
      </w:r>
      <w:r w:rsidRPr="00CB630D">
        <w:rPr>
          <w:lang w:val="fr-FR"/>
        </w:rPr>
        <w:t xml:space="preserve"> en m, donnée par:</w:t>
      </w:r>
    </w:p>
    <w:p w14:paraId="01838829" w14:textId="77777777" w:rsidR="008D2651" w:rsidRPr="00CB630D" w:rsidRDefault="008D2651" w:rsidP="008D2651">
      <w:pPr>
        <w:pStyle w:val="Equation"/>
        <w:rPr>
          <w:lang w:val="fr-FR"/>
        </w:rPr>
      </w:pPr>
      <w:r w:rsidRPr="00CB630D">
        <w:rPr>
          <w:lang w:val="fr-FR"/>
        </w:rPr>
        <w:tab/>
      </w:r>
      <w:r w:rsidRPr="00CB630D">
        <w:rPr>
          <w:lang w:val="fr-FR"/>
        </w:rPr>
        <w:tab/>
      </w:r>
      <w:bookmarkStart w:id="275" w:name="LGN711218451"/>
      <w:r w:rsidRPr="00CB630D">
        <w:rPr>
          <w:position w:val="-166"/>
          <w:lang w:val="fr-FR"/>
        </w:rPr>
        <w:object w:dxaOrig="6520" w:dyaOrig="3440" w14:anchorId="78DC3C8D">
          <v:shape id="_x0000_i1219" type="#_x0000_t75" style="width:325.1pt;height:180pt" o:ole="">
            <v:imagedata r:id="rId440" o:title=""/>
          </v:shape>
          <o:OLEObject Type="Embed" ProgID="Equation.3" ShapeID="_x0000_i1219" DrawAspect="Content" ObjectID="_1826455035" r:id="rId441"/>
        </w:object>
      </w:r>
      <w:r w:rsidRPr="00CB630D">
        <w:rPr>
          <w:lang w:val="fr-FR"/>
        </w:rPr>
        <w:tab/>
        <w:t>(C.15)</w:t>
      </w:r>
      <w:bookmarkEnd w:id="275"/>
    </w:p>
    <w:p w14:paraId="2E0B386E" w14:textId="77777777" w:rsidR="008D2651" w:rsidRPr="00CB630D" w:rsidRDefault="008D2651" w:rsidP="008D2651">
      <w:pPr>
        <w:rPr>
          <w:lang w:val="fr-FR"/>
        </w:rPr>
      </w:pPr>
      <w:r w:rsidRPr="00CB630D">
        <w:rPr>
          <w:lang w:val="fr-FR"/>
        </w:rPr>
        <w:t>où:</w:t>
      </w:r>
    </w:p>
    <w:p w14:paraId="7F809BE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0"/>
          <w:lang w:val="fr-FR"/>
        </w:rPr>
        <w:object w:dxaOrig="1120" w:dyaOrig="340" w14:anchorId="340BD8AC">
          <v:shape id="_x0000_i1220" type="#_x0000_t75" style="width:65.45pt;height:19.65pt" o:ole="" fillcolor="window">
            <v:imagedata r:id="rId442" o:title=""/>
          </v:shape>
          <o:OLEObject Type="Embed" ProgID="Equation.3" ShapeID="_x0000_i1220" DrawAspect="Content" ObjectID="_1826455036" r:id="rId443"/>
        </w:object>
      </w:r>
      <w:r w:rsidRPr="00CB630D">
        <w:rPr>
          <w:lang w:val="fr-FR"/>
        </w:rPr>
        <w:t>                (m)</w:t>
      </w:r>
      <w:r w:rsidRPr="00CB630D">
        <w:rPr>
          <w:lang w:val="fr-FR"/>
        </w:rPr>
        <w:tab/>
        <w:t>(C.15a)</w:t>
      </w:r>
    </w:p>
    <w:p w14:paraId="03E96D8F" w14:textId="1B3D5BFD" w:rsidR="008D2651" w:rsidRPr="00CB630D" w:rsidRDefault="008D2651" w:rsidP="008D2651">
      <w:pPr>
        <w:pStyle w:val="Equationlegend"/>
        <w:rPr>
          <w:lang w:val="fr-FR"/>
        </w:rPr>
      </w:pPr>
      <w:r w:rsidRPr="00CB630D">
        <w:rPr>
          <w:lang w:val="fr-FR"/>
        </w:rPr>
        <w:tab/>
      </w:r>
      <w:r w:rsidRPr="00CB630D">
        <w:rPr>
          <w:i/>
          <w:iCs/>
          <w:lang w:val="fr-FR"/>
        </w:rPr>
        <w:t>h</w:t>
      </w:r>
      <w:r w:rsidRPr="00CB630D">
        <w:rPr>
          <w:i/>
          <w:iCs/>
          <w:vertAlign w:val="subscript"/>
          <w:lang w:val="fr-FR"/>
        </w:rPr>
        <w:t>T</w:t>
      </w:r>
      <w:r w:rsidR="00567CF5" w:rsidRPr="00CB630D">
        <w:rPr>
          <w:i/>
          <w:iCs/>
          <w:vertAlign w:val="subscript"/>
          <w:lang w:val="fr-FR"/>
        </w:rPr>
        <w:t xml:space="preserve"> </w:t>
      </w:r>
      <w:r w:rsidRPr="00CB630D">
        <w:rPr>
          <w:lang w:val="fr-FR"/>
        </w:rPr>
        <w:t>:</w:t>
      </w:r>
      <w:r w:rsidRPr="00CB630D">
        <w:rPr>
          <w:lang w:val="fr-FR"/>
        </w:rPr>
        <w:tab/>
        <w:t>est la hauteur de pluie (m au</w:t>
      </w:r>
      <w:r w:rsidRPr="00CB630D">
        <w:rPr>
          <w:lang w:val="fr-FR"/>
        </w:rPr>
        <w:noBreakHyphen/>
        <w:t>dessus du niveau de la mer)</w:t>
      </w:r>
    </w:p>
    <w:p w14:paraId="2D1CBC3A" w14:textId="566703C5" w:rsidR="008D2651" w:rsidRPr="00CB630D" w:rsidRDefault="008D2651" w:rsidP="008D2651">
      <w:pPr>
        <w:pStyle w:val="Equationlegend"/>
        <w:rPr>
          <w:lang w:val="fr-FR"/>
        </w:rPr>
      </w:pPr>
      <w:r w:rsidRPr="00CB630D">
        <w:rPr>
          <w:lang w:val="fr-FR"/>
        </w:rPr>
        <w:tab/>
      </w:r>
      <w:r w:rsidRPr="00CB630D">
        <w:rPr>
          <w:i/>
          <w:iCs/>
          <w:lang w:val="fr-FR"/>
        </w:rPr>
        <w:t>h</w:t>
      </w:r>
      <w:r w:rsidR="00567CF5" w:rsidRPr="00CB630D">
        <w:rPr>
          <w:i/>
          <w:iCs/>
          <w:lang w:val="fr-FR"/>
        </w:rPr>
        <w:t xml:space="preserve"> </w:t>
      </w:r>
      <w:r w:rsidRPr="00CB630D">
        <w:rPr>
          <w:lang w:val="fr-FR"/>
        </w:rPr>
        <w:t>:</w:t>
      </w:r>
      <w:r w:rsidRPr="00CB630D">
        <w:rPr>
          <w:lang w:val="fr-FR"/>
        </w:rPr>
        <w:tab/>
        <w:t>est la hauteur considérée (m au</w:t>
      </w:r>
      <w:r w:rsidRPr="00CB630D">
        <w:rPr>
          <w:lang w:val="fr-FR"/>
        </w:rPr>
        <w:noBreakHyphen/>
        <w:t>dessus du niveau de la mer).</w:t>
      </w:r>
    </w:p>
    <w:p w14:paraId="426DB62A" w14:textId="1CC28432" w:rsidR="008D2651" w:rsidRPr="00CB630D" w:rsidRDefault="008D2651" w:rsidP="008D2651">
      <w:pPr>
        <w:rPr>
          <w:lang w:val="fr-FR"/>
        </w:rPr>
      </w:pPr>
      <w:r w:rsidRPr="00CB630D">
        <w:rPr>
          <w:lang w:val="fr-FR"/>
        </w:rPr>
        <w:t xml:space="preserve">La formulation ci-dessus présente une légère discontinuité en </w:t>
      </w:r>
      <w:r w:rsidRPr="00CB630D">
        <w:rPr>
          <w:szCs w:val="24"/>
          <w:lang w:val="fr-FR"/>
        </w:rPr>
        <w:sym w:font="Symbol" w:char="F047"/>
      </w:r>
      <w:r w:rsidRPr="00CB630D">
        <w:rPr>
          <w:lang w:val="fr-FR"/>
        </w:rPr>
        <w:t xml:space="preserve"> pour </w:t>
      </w:r>
      <w:r w:rsidRPr="00CB630D">
        <w:rPr>
          <w:szCs w:val="24"/>
          <w:lang w:val="fr-FR"/>
        </w:rPr>
        <w:sym w:font="Symbol" w:char="F064"/>
      </w:r>
      <w:r w:rsidRPr="00CB630D">
        <w:rPr>
          <w:i/>
          <w:lang w:val="fr-FR"/>
        </w:rPr>
        <w:t>h</w:t>
      </w:r>
      <w:r w:rsidRPr="00CB630D">
        <w:rPr>
          <w:lang w:val="fr-FR"/>
        </w:rPr>
        <w:t xml:space="preserve"> = −1 200. La valeur de </w:t>
      </w:r>
      <w:r w:rsidRPr="00CB630D">
        <w:rPr>
          <w:szCs w:val="24"/>
          <w:lang w:val="fr-FR"/>
        </w:rPr>
        <w:sym w:font="Symbol" w:char="F047"/>
      </w:r>
      <w:r w:rsidRPr="00CB630D">
        <w:rPr>
          <w:lang w:val="fr-FR"/>
        </w:rPr>
        <w:t xml:space="preserve"> est fixée à 1 pour </w:t>
      </w:r>
      <w:r w:rsidRPr="00CB630D">
        <w:rPr>
          <w:szCs w:val="24"/>
          <w:lang w:val="fr-FR"/>
        </w:rPr>
        <w:sym w:font="Symbol" w:char="F064"/>
      </w:r>
      <w:r w:rsidRPr="00CB630D">
        <w:rPr>
          <w:i/>
          <w:lang w:val="fr-FR"/>
        </w:rPr>
        <w:t>h</w:t>
      </w:r>
      <w:r w:rsidRPr="00CB630D">
        <w:rPr>
          <w:lang w:val="fr-FR"/>
        </w:rPr>
        <w:t> &lt; −1 200 afin d</w:t>
      </w:r>
      <w:r w:rsidR="00D011F1" w:rsidRPr="00CB630D">
        <w:rPr>
          <w:lang w:val="fr-FR"/>
        </w:rPr>
        <w:t>'</w:t>
      </w:r>
      <w:r w:rsidRPr="00CB630D">
        <w:rPr>
          <w:lang w:val="fr-FR"/>
        </w:rPr>
        <w:t>éviter des calculs inutiles; l</w:t>
      </w:r>
      <w:r w:rsidR="00D011F1" w:rsidRPr="00CB630D">
        <w:rPr>
          <w:lang w:val="fr-FR"/>
        </w:rPr>
        <w:t>'</w:t>
      </w:r>
      <w:r w:rsidRPr="00CB630D">
        <w:rPr>
          <w:lang w:val="fr-FR"/>
        </w:rPr>
        <w:t>incidence sur le résultat final est négligeable.</w:t>
      </w:r>
    </w:p>
    <w:p w14:paraId="05F252D6" w14:textId="076D1F70" w:rsidR="008D2651" w:rsidRPr="00CB630D" w:rsidRDefault="008D2651" w:rsidP="008D2651">
      <w:pPr>
        <w:rPr>
          <w:lang w:val="fr-FR"/>
        </w:rPr>
      </w:pPr>
      <w:r w:rsidRPr="00CB630D">
        <w:rPr>
          <w:lang w:val="fr-FR"/>
        </w:rPr>
        <w:t xml:space="preserve">La Figure C.1 illustre comment </w:t>
      </w:r>
      <w:r w:rsidRPr="00CB630D">
        <w:rPr>
          <w:szCs w:val="24"/>
          <w:lang w:val="fr-FR"/>
        </w:rPr>
        <w:sym w:font="Symbol" w:char="F047"/>
      </w:r>
      <w:r w:rsidRPr="00CB630D">
        <w:rPr>
          <w:lang w:val="fr-FR"/>
        </w:rPr>
        <w:t xml:space="preserve"> varie en fonction de </w:t>
      </w:r>
      <w:r w:rsidRPr="00CB630D">
        <w:rPr>
          <w:szCs w:val="24"/>
          <w:lang w:val="fr-FR"/>
        </w:rPr>
        <w:sym w:font="Symbol" w:char="F064"/>
      </w:r>
      <w:r w:rsidRPr="00CB630D">
        <w:rPr>
          <w:i/>
          <w:lang w:val="fr-FR"/>
        </w:rPr>
        <w:t>h</w:t>
      </w:r>
      <w:r w:rsidRPr="00CB630D">
        <w:rPr>
          <w:lang w:val="fr-FR"/>
        </w:rPr>
        <w:t xml:space="preserve">. Pour </w:t>
      </w:r>
      <w:r w:rsidRPr="00CB630D">
        <w:rPr>
          <w:szCs w:val="24"/>
          <w:lang w:val="fr-FR"/>
        </w:rPr>
        <w:sym w:font="Symbol" w:char="F064"/>
      </w:r>
      <w:r w:rsidRPr="00CB630D">
        <w:rPr>
          <w:i/>
          <w:lang w:val="fr-FR"/>
        </w:rPr>
        <w:t>h</w:t>
      </w:r>
      <w:r w:rsidRPr="00CB630D">
        <w:rPr>
          <w:lang w:val="fr-FR"/>
        </w:rPr>
        <w:t xml:space="preserve"> ≤ −1 200, les précipitations sont de la pluie et </w:t>
      </w:r>
      <w:r w:rsidRPr="00CB630D">
        <w:rPr>
          <w:szCs w:val="24"/>
          <w:lang w:val="fr-FR"/>
        </w:rPr>
        <w:sym w:font="Symbol" w:char="F047"/>
      </w:r>
      <w:r w:rsidRPr="00CB630D">
        <w:rPr>
          <w:lang w:val="fr-FR"/>
        </w:rPr>
        <w:t> = 1 donne l</w:t>
      </w:r>
      <w:r w:rsidR="00D011F1" w:rsidRPr="00CB630D">
        <w:rPr>
          <w:lang w:val="fr-FR"/>
        </w:rPr>
        <w:t>'</w:t>
      </w:r>
      <w:r w:rsidRPr="00CB630D">
        <w:rPr>
          <w:lang w:val="fr-FR"/>
        </w:rPr>
        <w:t>affaiblissement linéique dû à la pluie. Pour −1 200 &lt; </w:t>
      </w:r>
      <w:r w:rsidRPr="00CB630D">
        <w:rPr>
          <w:szCs w:val="24"/>
          <w:lang w:val="fr-FR"/>
        </w:rPr>
        <w:sym w:font="Symbol" w:char="F064"/>
      </w:r>
      <w:r w:rsidRPr="00CB630D">
        <w:rPr>
          <w:i/>
          <w:lang w:val="fr-FR"/>
        </w:rPr>
        <w:t>h</w:t>
      </w:r>
      <w:r w:rsidRPr="00CB630D">
        <w:rPr>
          <w:lang w:val="fr-FR"/>
        </w:rPr>
        <w:t xml:space="preserve"> ≤ 0, les précipitations sont composées de particules de glace à des stades progressifs de fonte et </w:t>
      </w:r>
      <w:r w:rsidRPr="00CB630D">
        <w:rPr>
          <w:szCs w:val="24"/>
          <w:lang w:val="fr-FR"/>
        </w:rPr>
        <w:sym w:font="Symbol" w:char="F047"/>
      </w:r>
      <w:r w:rsidRPr="00CB630D">
        <w:rPr>
          <w:lang w:val="fr-FR"/>
        </w:rPr>
        <w:t xml:space="preserve"> varie en conséquence pour atteindre un niveau crête lorsque les particules deviendront plus grosses que des gouttes de pluie et que leur surface extérieure aura entièrement fondu. Pour 0 &lt; </w:t>
      </w:r>
      <w:r w:rsidRPr="00CB630D">
        <w:rPr>
          <w:szCs w:val="24"/>
          <w:lang w:val="fr-FR"/>
        </w:rPr>
        <w:sym w:font="Symbol" w:char="F064"/>
      </w:r>
      <w:r w:rsidRPr="00CB630D">
        <w:rPr>
          <w:i/>
          <w:lang w:val="fr-FR"/>
        </w:rPr>
        <w:t>h,</w:t>
      </w:r>
      <w:r w:rsidRPr="00CB630D">
        <w:rPr>
          <w:lang w:val="fr-FR"/>
        </w:rPr>
        <w:t xml:space="preserve"> les précipitations sont composées de particules de glace sèche; l</w:t>
      </w:r>
      <w:r w:rsidR="00D011F1" w:rsidRPr="00CB630D">
        <w:rPr>
          <w:lang w:val="fr-FR"/>
        </w:rPr>
        <w:t>'</w:t>
      </w:r>
      <w:r w:rsidRPr="00CB630D">
        <w:rPr>
          <w:lang w:val="fr-FR"/>
        </w:rPr>
        <w:t xml:space="preserve">affaiblissement est négligeable et, par conséquent, </w:t>
      </w:r>
      <w:r w:rsidRPr="00CB630D">
        <w:rPr>
          <w:szCs w:val="24"/>
          <w:lang w:val="fr-FR"/>
        </w:rPr>
        <w:sym w:font="Symbol" w:char="F047"/>
      </w:r>
      <w:r w:rsidRPr="00CB630D">
        <w:rPr>
          <w:lang w:val="fr-FR"/>
        </w:rPr>
        <w:t> = 0.</w:t>
      </w:r>
    </w:p>
    <w:p w14:paraId="3C608C99" w14:textId="77777777" w:rsidR="008D2651" w:rsidRPr="00CB630D" w:rsidRDefault="008D2651" w:rsidP="008D2651">
      <w:pPr>
        <w:pStyle w:val="FigureNo"/>
        <w:rPr>
          <w:lang w:val="fr-FR"/>
        </w:rPr>
      </w:pPr>
      <w:r w:rsidRPr="00CB630D">
        <w:rPr>
          <w:lang w:val="fr-FR"/>
        </w:rPr>
        <w:t>FIGURE C.1</w:t>
      </w:r>
    </w:p>
    <w:p w14:paraId="5EFE8D8A" w14:textId="77777777" w:rsidR="008D2651" w:rsidRPr="00CB630D" w:rsidRDefault="008D2651" w:rsidP="008D2651">
      <w:pPr>
        <w:pStyle w:val="Figuretitle"/>
        <w:rPr>
          <w:lang w:val="fr-FR"/>
        </w:rPr>
      </w:pPr>
      <w:r w:rsidRPr="00CB630D">
        <w:rPr>
          <w:lang w:val="fr-FR"/>
        </w:rPr>
        <w:t xml:space="preserve">Facteur </w:t>
      </w:r>
      <w:r w:rsidRPr="00CB630D">
        <w:rPr>
          <w:lang w:val="fr-FR"/>
        </w:rPr>
        <w:sym w:font="Symbol" w:char="F047"/>
      </w:r>
      <w:r w:rsidRPr="00CB630D">
        <w:rPr>
          <w:lang w:val="fr-FR"/>
        </w:rPr>
        <w:t xml:space="preserve"> (en abscisse) en fonction de la hauteur relative </w:t>
      </w:r>
      <w:r w:rsidRPr="00CB630D">
        <w:rPr>
          <w:lang w:val="fr-FR"/>
        </w:rPr>
        <w:sym w:font="Symbol" w:char="F064"/>
      </w:r>
      <w:r w:rsidRPr="00CB630D">
        <w:rPr>
          <w:i/>
          <w:iCs/>
          <w:lang w:val="fr-FR"/>
        </w:rPr>
        <w:t>h</w:t>
      </w:r>
      <w:r w:rsidRPr="00CB630D">
        <w:rPr>
          <w:lang w:val="fr-FR"/>
        </w:rPr>
        <w:t xml:space="preserve"> (en ordonnée)</w:t>
      </w:r>
    </w:p>
    <w:p w14:paraId="6688DDAB" w14:textId="77777777" w:rsidR="008D2651" w:rsidRPr="00CB630D" w:rsidRDefault="008D2651" w:rsidP="008D2651">
      <w:pPr>
        <w:pStyle w:val="Figure"/>
        <w:rPr>
          <w:lang w:val="fr-FR"/>
        </w:rPr>
      </w:pPr>
      <w:r w:rsidRPr="00CB630D">
        <w:rPr>
          <w:lang w:val="fr-FR"/>
        </w:rPr>
        <w:drawing>
          <wp:inline distT="0" distB="0" distL="0" distR="0" wp14:anchorId="068A225B" wp14:editId="6682F4E7">
            <wp:extent cx="2692400" cy="2068581"/>
            <wp:effectExtent l="0" t="0" r="0" b="8255"/>
            <wp:docPr id="485150155" name="Picture 1" descr="La FIGURE C.1 montre Facteur  (en abscisse) en fonction de la hauteur relative h (en ordonné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50155" name="Picture 1" descr="La FIGURE C.1 montre Facteur  (en abscisse) en fonction de la hauteur relative h (en ordonnée)&#10;"/>
                    <pic:cNvPicPr/>
                  </pic:nvPicPr>
                  <pic:blipFill>
                    <a:blip r:embed="rId444" cstate="print">
                      <a:extLst>
                        <a:ext uri="{28A0092B-C50C-407E-A947-70E740481C1C}">
                          <a14:useLocalDpi xmlns:a14="http://schemas.microsoft.com/office/drawing/2010/main" val="0"/>
                        </a:ext>
                      </a:extLst>
                    </a:blip>
                    <a:stretch>
                      <a:fillRect/>
                    </a:stretch>
                  </pic:blipFill>
                  <pic:spPr>
                    <a:xfrm>
                      <a:off x="0" y="0"/>
                      <a:ext cx="2700190" cy="2074566"/>
                    </a:xfrm>
                    <a:prstGeom prst="rect">
                      <a:avLst/>
                    </a:prstGeom>
                  </pic:spPr>
                </pic:pic>
              </a:graphicData>
            </a:graphic>
          </wp:inline>
        </w:drawing>
      </w:r>
    </w:p>
    <w:p w14:paraId="2BACD099" w14:textId="67DBF301" w:rsidR="008D2651" w:rsidRPr="00CB630D" w:rsidRDefault="008D2651" w:rsidP="008D2651">
      <w:pPr>
        <w:pStyle w:val="Normalaftertitle"/>
        <w:rPr>
          <w:lang w:val="fr-FR"/>
        </w:rPr>
      </w:pPr>
      <w:r w:rsidRPr="00CB630D">
        <w:rPr>
          <w:lang w:val="fr-FR"/>
        </w:rPr>
        <w:lastRenderedPageBreak/>
        <w:t xml:space="preserve">Le facteur </w:t>
      </w:r>
      <w:r w:rsidRPr="00CB630D">
        <w:rPr>
          <w:szCs w:val="24"/>
          <w:lang w:val="fr-FR"/>
        </w:rPr>
        <w:sym w:font="Symbol" w:char="F047"/>
      </w:r>
      <w:r w:rsidRPr="00CB630D">
        <w:rPr>
          <w:lang w:val="fr-FR"/>
        </w:rPr>
        <w:t xml:space="preserve"> représente l</w:t>
      </w:r>
      <w:r w:rsidR="00D011F1" w:rsidRPr="00CB630D">
        <w:rPr>
          <w:lang w:val="fr-FR"/>
        </w:rPr>
        <w:t>'</w:t>
      </w:r>
      <w:r w:rsidRPr="00CB630D">
        <w:rPr>
          <w:lang w:val="fr-FR"/>
        </w:rPr>
        <w:t>affaiblissement linéique observé dans la couche divisé par l</w:t>
      </w:r>
      <w:r w:rsidR="00D011F1" w:rsidRPr="00CB630D">
        <w:rPr>
          <w:lang w:val="fr-FR"/>
        </w:rPr>
        <w:t>'</w:t>
      </w:r>
      <w:r w:rsidRPr="00CB630D">
        <w:rPr>
          <w:lang w:val="fr-FR"/>
        </w:rPr>
        <w:t>affaiblissement linéique dû à la pluie correspondant. La variation en fonction de la hauteur modélise les changements de taille et de degré de fonte des particules de glace.</w:t>
      </w:r>
    </w:p>
    <w:p w14:paraId="1FCB5181" w14:textId="77777777" w:rsidR="008D2651" w:rsidRPr="00CB630D" w:rsidRDefault="008D2651" w:rsidP="008D2651">
      <w:pPr>
        <w:pStyle w:val="Heading2"/>
        <w:rPr>
          <w:lang w:val="fr-FR"/>
        </w:rPr>
      </w:pPr>
      <w:bookmarkStart w:id="276" w:name="_Toc164420630"/>
      <w:bookmarkStart w:id="277" w:name="_Toc164927259"/>
      <w:bookmarkStart w:id="278" w:name="_Toc215824158"/>
      <w:r w:rsidRPr="00CB630D">
        <w:rPr>
          <w:lang w:val="fr-FR"/>
        </w:rPr>
        <w:t>C.5</w:t>
      </w:r>
      <w:r w:rsidRPr="00CB630D">
        <w:rPr>
          <w:lang w:val="fr-FR"/>
        </w:rPr>
        <w:tab/>
        <w:t>Multiplicateur moyen sur le trajet</w:t>
      </w:r>
      <w:bookmarkEnd w:id="276"/>
      <w:bookmarkEnd w:id="277"/>
      <w:bookmarkEnd w:id="278"/>
    </w:p>
    <w:p w14:paraId="5602861F" w14:textId="198FD46D" w:rsidR="008D2651" w:rsidRPr="00CB630D" w:rsidRDefault="008D2651" w:rsidP="008D2651">
      <w:pPr>
        <w:rPr>
          <w:lang w:val="fr-FR"/>
        </w:rPr>
      </w:pPr>
      <w:r w:rsidRPr="00CB630D">
        <w:rPr>
          <w:lang w:val="fr-FR"/>
        </w:rPr>
        <w:t>Dans cette section, on décrit un calcul qu</w:t>
      </w:r>
      <w:r w:rsidR="00D011F1" w:rsidRPr="00CB630D">
        <w:rPr>
          <w:lang w:val="fr-FR"/>
        </w:rPr>
        <w:t>'</w:t>
      </w:r>
      <w:r w:rsidRPr="00CB630D">
        <w:rPr>
          <w:lang w:val="fr-FR"/>
        </w:rPr>
        <w:t>il faudra peut-être effectuer plusieurs fois pour un trajet donné.</w:t>
      </w:r>
    </w:p>
    <w:p w14:paraId="39E03F4F" w14:textId="4E6FC7D2" w:rsidR="008D2651" w:rsidRPr="00CB630D" w:rsidRDefault="008D2651" w:rsidP="008D2651">
      <w:pPr>
        <w:rPr>
          <w:lang w:val="fr-FR"/>
        </w:rPr>
      </w:pPr>
      <w:r w:rsidRPr="00CB630D">
        <w:rPr>
          <w:lang w:val="fr-FR"/>
        </w:rPr>
        <w:t xml:space="preserve">Pour chaque hauteur de pluie </w:t>
      </w:r>
      <w:r w:rsidRPr="00CB630D">
        <w:rPr>
          <w:i/>
          <w:lang w:val="fr-FR"/>
        </w:rPr>
        <w:t>h</w:t>
      </w:r>
      <w:r w:rsidRPr="00CB630D">
        <w:rPr>
          <w:i/>
          <w:vertAlign w:val="subscript"/>
          <w:lang w:val="fr-FR"/>
        </w:rPr>
        <w:t>T</w:t>
      </w:r>
      <w:r w:rsidRPr="00CB630D">
        <w:rPr>
          <w:lang w:val="fr-FR"/>
        </w:rPr>
        <w:t xml:space="preserve"> donnée par l</w:t>
      </w:r>
      <w:r w:rsidR="00D011F1" w:rsidRPr="00CB630D">
        <w:rPr>
          <w:lang w:val="fr-FR"/>
        </w:rPr>
        <w:t>'</w:t>
      </w:r>
      <w:r w:rsidRPr="00CB630D">
        <w:rPr>
          <w:lang w:val="fr-FR"/>
        </w:rPr>
        <w:t xml:space="preserve">équation (C.11), on calcule un facteur moyen sur le trajet </w:t>
      </w:r>
      <w:r w:rsidRPr="00CB630D">
        <w:rPr>
          <w:i/>
          <w:lang w:val="fr-FR"/>
        </w:rPr>
        <w:t>G</w:t>
      </w:r>
      <w:r w:rsidRPr="00CB630D">
        <w:rPr>
          <w:lang w:val="fr-FR"/>
        </w:rPr>
        <w:t xml:space="preserve"> sur la base des portions du trajet radioélectrique à l</w:t>
      </w:r>
      <w:r w:rsidR="00D011F1" w:rsidRPr="00CB630D">
        <w:rPr>
          <w:lang w:val="fr-FR"/>
        </w:rPr>
        <w:t>'</w:t>
      </w:r>
      <w:r w:rsidRPr="00CB630D">
        <w:rPr>
          <w:lang w:val="fr-FR"/>
        </w:rPr>
        <w:t xml:space="preserve">intérieur de tranches de 100 m de la couche de fonte. </w:t>
      </w:r>
      <w:r w:rsidRPr="00CB630D">
        <w:rPr>
          <w:i/>
          <w:lang w:val="fr-FR"/>
        </w:rPr>
        <w:t>G</w:t>
      </w:r>
      <w:r w:rsidRPr="00CB630D">
        <w:rPr>
          <w:lang w:val="fr-FR"/>
        </w:rPr>
        <w:t xml:space="preserve"> est la moyenne pondérée du multiplicateur </w:t>
      </w:r>
      <w:r w:rsidRPr="00CB630D">
        <w:rPr>
          <w:szCs w:val="24"/>
          <w:lang w:val="fr-FR"/>
        </w:rPr>
        <w:sym w:font="Symbol" w:char="F047"/>
      </w:r>
      <w:r w:rsidRPr="00CB630D">
        <w:rPr>
          <w:lang w:val="fr-FR"/>
        </w:rPr>
        <w:t xml:space="preserve"> exprimé en fonction de </w:t>
      </w:r>
      <w:r w:rsidRPr="00CB630D">
        <w:rPr>
          <w:szCs w:val="24"/>
          <w:lang w:val="fr-FR"/>
        </w:rPr>
        <w:sym w:font="Symbol" w:char="F064"/>
      </w:r>
      <w:r w:rsidRPr="00CB630D">
        <w:rPr>
          <w:i/>
          <w:lang w:val="fr-FR"/>
        </w:rPr>
        <w:t>h</w:t>
      </w:r>
      <w:r w:rsidRPr="00CB630D">
        <w:rPr>
          <w:lang w:val="fr-FR"/>
        </w:rPr>
        <w:t xml:space="preserve"> dans l</w:t>
      </w:r>
      <w:r w:rsidR="00D011F1" w:rsidRPr="00CB630D">
        <w:rPr>
          <w:lang w:val="fr-FR"/>
        </w:rPr>
        <w:t>'</w:t>
      </w:r>
      <w:r w:rsidRPr="00CB630D">
        <w:rPr>
          <w:lang w:val="fr-FR"/>
        </w:rPr>
        <w:t>équation (C.15) pour toutes les tranches contenant une portion quelconque du trajet, et si</w:t>
      </w:r>
      <w:r w:rsidRPr="00CB630D">
        <w:rPr>
          <w:i/>
          <w:lang w:val="fr-FR"/>
        </w:rPr>
        <w:t> h</w:t>
      </w:r>
      <w:r w:rsidRPr="00CB630D">
        <w:rPr>
          <w:i/>
          <w:vertAlign w:val="subscript"/>
          <w:lang w:val="fr-FR"/>
        </w:rPr>
        <w:t>lo</w:t>
      </w:r>
      <w:r w:rsidRPr="00CB630D">
        <w:rPr>
          <w:i/>
          <w:lang w:val="fr-FR"/>
        </w:rPr>
        <w:t> </w:t>
      </w:r>
      <w:r w:rsidRPr="00CB630D">
        <w:rPr>
          <w:lang w:val="fr-FR"/>
        </w:rPr>
        <w:t>&lt; </w:t>
      </w:r>
      <w:r w:rsidRPr="00CB630D">
        <w:rPr>
          <w:i/>
          <w:lang w:val="fr-FR"/>
        </w:rPr>
        <w:t>h</w:t>
      </w:r>
      <w:r w:rsidRPr="00CB630D">
        <w:rPr>
          <w:i/>
          <w:vertAlign w:val="subscript"/>
          <w:lang w:val="fr-FR"/>
        </w:rPr>
        <w:t>T</w:t>
      </w:r>
      <w:r w:rsidRPr="00CB630D">
        <w:rPr>
          <w:lang w:val="fr-FR"/>
        </w:rPr>
        <w:t> </w:t>
      </w:r>
      <w:r w:rsidR="00CB630D">
        <w:rPr>
          <w:lang w:val="fr-FR"/>
        </w:rPr>
        <w:t>−</w:t>
      </w:r>
      <w:r w:rsidRPr="00CB630D">
        <w:rPr>
          <w:lang w:val="fr-FR"/>
        </w:rPr>
        <w:t xml:space="preserve"> 1 200, une valeur de </w:t>
      </w:r>
      <w:r w:rsidRPr="00CB630D">
        <w:rPr>
          <w:szCs w:val="24"/>
          <w:lang w:val="fr-FR"/>
        </w:rPr>
        <w:sym w:font="Symbol" w:char="F047"/>
      </w:r>
      <w:r w:rsidRPr="00CB630D">
        <w:rPr>
          <w:lang w:val="fr-FR"/>
        </w:rPr>
        <w:t> = 1 pour la partie du trajet sous la pluie.</w:t>
      </w:r>
    </w:p>
    <w:p w14:paraId="6AE990B0" w14:textId="53E3560A" w:rsidR="008D2651" w:rsidRPr="00CB630D" w:rsidRDefault="008D2651" w:rsidP="008D2651">
      <w:pPr>
        <w:rPr>
          <w:lang w:val="fr-FR"/>
        </w:rPr>
      </w:pPr>
      <w:r w:rsidRPr="00CB630D">
        <w:rPr>
          <w:lang w:val="fr-FR"/>
        </w:rPr>
        <w:t xml:space="preserve">La Figure C.2 illustre un exemple de géométrie de trajet de liaison pour ce qui est des tranches de hauteur de la couche de fonte. </w:t>
      </w:r>
      <w:r w:rsidRPr="00CB630D">
        <w:rPr>
          <w:i/>
          <w:lang w:val="fr-FR"/>
        </w:rPr>
        <w:t>h</w:t>
      </w:r>
      <w:r w:rsidRPr="00CB630D">
        <w:rPr>
          <w:i/>
          <w:vertAlign w:val="subscript"/>
          <w:lang w:val="fr-FR"/>
        </w:rPr>
        <w:t>lo</w:t>
      </w:r>
      <w:r w:rsidRPr="00CB630D">
        <w:rPr>
          <w:lang w:val="fr-FR"/>
        </w:rPr>
        <w:t xml:space="preserve"> et </w:t>
      </w:r>
      <w:r w:rsidRPr="00CB630D">
        <w:rPr>
          <w:i/>
          <w:lang w:val="fr-FR"/>
        </w:rPr>
        <w:t>h</w:t>
      </w:r>
      <w:r w:rsidRPr="00CB630D">
        <w:rPr>
          <w:i/>
          <w:vertAlign w:val="subscript"/>
          <w:lang w:val="fr-FR"/>
        </w:rPr>
        <w:t>hi</w:t>
      </w:r>
      <w:r w:rsidRPr="00CB630D">
        <w:rPr>
          <w:lang w:val="fr-FR"/>
        </w:rPr>
        <w:t xml:space="preserve"> (m au-dessus du niveau de la mer) sont respectivement les hauteurs de l</w:t>
      </w:r>
      <w:r w:rsidR="00D011F1" w:rsidRPr="00CB630D">
        <w:rPr>
          <w:lang w:val="fr-FR"/>
        </w:rPr>
        <w:t>'</w:t>
      </w:r>
      <w:r w:rsidRPr="00CB630D">
        <w:rPr>
          <w:lang w:val="fr-FR"/>
        </w:rPr>
        <w:t>antenne la plus basse et de l</w:t>
      </w:r>
      <w:r w:rsidR="00D011F1" w:rsidRPr="00CB630D">
        <w:rPr>
          <w:lang w:val="fr-FR"/>
        </w:rPr>
        <w:t>'</w:t>
      </w:r>
      <w:r w:rsidRPr="00CB630D">
        <w:rPr>
          <w:lang w:val="fr-FR"/>
        </w:rPr>
        <w:t>antenne la plus haute. Il convient de noter que ce diagramme n</w:t>
      </w:r>
      <w:r w:rsidR="00D011F1" w:rsidRPr="00CB630D">
        <w:rPr>
          <w:lang w:val="fr-FR"/>
        </w:rPr>
        <w:t>'</w:t>
      </w:r>
      <w:r w:rsidRPr="00CB630D">
        <w:rPr>
          <w:lang w:val="fr-FR"/>
        </w:rPr>
        <w:t>est qu</w:t>
      </w:r>
      <w:r w:rsidR="00D011F1" w:rsidRPr="00CB630D">
        <w:rPr>
          <w:lang w:val="fr-FR"/>
        </w:rPr>
        <w:t>'</w:t>
      </w:r>
      <w:r w:rsidRPr="00CB630D">
        <w:rPr>
          <w:lang w:val="fr-FR"/>
        </w:rPr>
        <w:t>un exemple et ne couvre pas tous les cas.</w:t>
      </w:r>
    </w:p>
    <w:p w14:paraId="1D60ABB9" w14:textId="77777777" w:rsidR="008D2651" w:rsidRPr="00CB630D" w:rsidRDefault="008D2651" w:rsidP="008D2651">
      <w:pPr>
        <w:pStyle w:val="FigureNo"/>
        <w:rPr>
          <w:lang w:val="fr-FR"/>
        </w:rPr>
      </w:pPr>
      <w:r w:rsidRPr="00CB630D">
        <w:rPr>
          <w:lang w:val="fr-FR"/>
        </w:rPr>
        <w:t>FIGURE C.2</w:t>
      </w:r>
    </w:p>
    <w:p w14:paraId="20A88E62" w14:textId="77777777" w:rsidR="008D2651" w:rsidRPr="00CB630D" w:rsidRDefault="008D2651" w:rsidP="008D2651">
      <w:pPr>
        <w:pStyle w:val="Figuretitle"/>
        <w:rPr>
          <w:lang w:val="fr-FR"/>
        </w:rPr>
      </w:pPr>
      <w:r w:rsidRPr="00CB630D">
        <w:rPr>
          <w:lang w:val="fr-FR"/>
        </w:rPr>
        <w:t>Exemple de géométrie de trajet pour ce qui est des tranches de la couche de fonte</w:t>
      </w:r>
    </w:p>
    <w:p w14:paraId="7D6B0596" w14:textId="77777777" w:rsidR="008D2651" w:rsidRPr="00CB630D" w:rsidRDefault="008D2651" w:rsidP="008D2651">
      <w:pPr>
        <w:pStyle w:val="Figure"/>
        <w:rPr>
          <w:lang w:val="fr-FR"/>
        </w:rPr>
      </w:pPr>
      <w:r w:rsidRPr="00CB630D">
        <w:rPr>
          <w:lang w:val="fr-FR"/>
        </w:rPr>
        <w:drawing>
          <wp:inline distT="0" distB="0" distL="0" distR="0" wp14:anchorId="55BAE3D3" wp14:editId="6AABAB9E">
            <wp:extent cx="5172456" cy="2612136"/>
            <wp:effectExtent l="0" t="0" r="0" b="0"/>
            <wp:docPr id="676240456" name="Picture 2" descr="La FIGURE C.2 montre Exemple de géométrie de trajet pour ce qui est des tranches de la couche de f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40456" name="Picture 2" descr="La FIGURE C.2 montre Exemple de géométrie de trajet pour ce qui est des tranches de la couche de fonte"/>
                    <pic:cNvPicPr/>
                  </pic:nvPicPr>
                  <pic:blipFill>
                    <a:blip r:embed="rId445" cstate="print">
                      <a:extLst>
                        <a:ext uri="{28A0092B-C50C-407E-A947-70E740481C1C}">
                          <a14:useLocalDpi xmlns:a14="http://schemas.microsoft.com/office/drawing/2010/main" val="0"/>
                        </a:ext>
                      </a:extLst>
                    </a:blip>
                    <a:stretch>
                      <a:fillRect/>
                    </a:stretch>
                  </pic:blipFill>
                  <pic:spPr>
                    <a:xfrm>
                      <a:off x="0" y="0"/>
                      <a:ext cx="5172456" cy="2612136"/>
                    </a:xfrm>
                    <a:prstGeom prst="rect">
                      <a:avLst/>
                    </a:prstGeom>
                  </pic:spPr>
                </pic:pic>
              </a:graphicData>
            </a:graphic>
          </wp:inline>
        </w:drawing>
      </w:r>
    </w:p>
    <w:p w14:paraId="0DC25058" w14:textId="77777777" w:rsidR="008D2651" w:rsidRPr="00CB630D" w:rsidRDefault="008D2651" w:rsidP="008D2651">
      <w:pPr>
        <w:rPr>
          <w:lang w:val="fr-FR"/>
        </w:rPr>
      </w:pPr>
      <w:r w:rsidRPr="00CB630D">
        <w:rPr>
          <w:lang w:val="fr-FR"/>
        </w:rPr>
        <w:t xml:space="preserve">La première étape consiste à déterminer les tranches dans lesquelles se trouvent les deux antennes. Soit </w:t>
      </w:r>
      <w:r w:rsidRPr="00CB630D">
        <w:rPr>
          <w:i/>
          <w:lang w:val="fr-FR"/>
        </w:rPr>
        <w:t>s</w:t>
      </w:r>
      <w:r w:rsidRPr="00CB630D">
        <w:rPr>
          <w:i/>
          <w:vertAlign w:val="subscript"/>
          <w:lang w:val="fr-FR"/>
        </w:rPr>
        <w:t>lo</w:t>
      </w:r>
      <w:r w:rsidRPr="00CB630D">
        <w:rPr>
          <w:lang w:val="fr-FR"/>
        </w:rPr>
        <w:t xml:space="preserve"> et </w:t>
      </w:r>
      <w:r w:rsidRPr="00CB630D">
        <w:rPr>
          <w:i/>
          <w:lang w:val="fr-FR"/>
        </w:rPr>
        <w:t>s</w:t>
      </w:r>
      <w:r w:rsidRPr="00CB630D">
        <w:rPr>
          <w:i/>
          <w:vertAlign w:val="subscript"/>
          <w:lang w:val="fr-FR"/>
        </w:rPr>
        <w:t>hi</w:t>
      </w:r>
      <w:r w:rsidRPr="00CB630D">
        <w:rPr>
          <w:lang w:val="fr-FR"/>
        </w:rPr>
        <w:t xml:space="preserve"> les indices des tranches contenant </w:t>
      </w:r>
      <w:r w:rsidRPr="00CB630D">
        <w:rPr>
          <w:i/>
          <w:lang w:val="fr-FR"/>
        </w:rPr>
        <w:t>h</w:t>
      </w:r>
      <w:r w:rsidRPr="00CB630D">
        <w:rPr>
          <w:i/>
          <w:vertAlign w:val="subscript"/>
          <w:lang w:val="fr-FR"/>
        </w:rPr>
        <w:t>lo</w:t>
      </w:r>
      <w:r w:rsidRPr="00CB630D">
        <w:rPr>
          <w:lang w:val="fr-FR"/>
        </w:rPr>
        <w:t xml:space="preserve"> et </w:t>
      </w:r>
      <w:r w:rsidRPr="00CB630D">
        <w:rPr>
          <w:i/>
          <w:lang w:val="fr-FR"/>
        </w:rPr>
        <w:t>h</w:t>
      </w:r>
      <w:r w:rsidRPr="00CB630D">
        <w:rPr>
          <w:i/>
          <w:vertAlign w:val="subscript"/>
          <w:lang w:val="fr-FR"/>
        </w:rPr>
        <w:t>hi</w:t>
      </w:r>
      <w:r w:rsidRPr="00CB630D">
        <w:rPr>
          <w:lang w:val="fr-FR"/>
        </w:rPr>
        <w:t xml:space="preserve"> respectivement. Ils sont donnés par:</w:t>
      </w:r>
    </w:p>
    <w:p w14:paraId="7290F56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8"/>
          <w:lang w:val="fr-FR"/>
        </w:rPr>
        <w:object w:dxaOrig="2439" w:dyaOrig="680" w14:anchorId="4584043E">
          <v:shape id="_x0000_i1221" type="#_x0000_t75" style="width:122.2pt;height:36pt" o:ole="">
            <v:imagedata r:id="rId446" o:title=""/>
          </v:shape>
          <o:OLEObject Type="Embed" ProgID="Equation.3" ShapeID="_x0000_i1221" DrawAspect="Content" ObjectID="_1826455037" r:id="rId447"/>
        </w:object>
      </w:r>
      <w:r w:rsidRPr="00CB630D">
        <w:rPr>
          <w:lang w:val="fr-FR"/>
        </w:rPr>
        <w:tab/>
        <w:t>(C.16a)</w:t>
      </w:r>
    </w:p>
    <w:p w14:paraId="3E22EAB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8"/>
          <w:lang w:val="fr-FR"/>
        </w:rPr>
        <w:object w:dxaOrig="2460" w:dyaOrig="680" w14:anchorId="74A39C7B">
          <v:shape id="_x0000_i1222" type="#_x0000_t75" style="width:122.2pt;height:36pt" o:ole="">
            <v:imagedata r:id="rId448" o:title=""/>
          </v:shape>
          <o:OLEObject Type="Embed" ProgID="Equation.3" ShapeID="_x0000_i1222" DrawAspect="Content" ObjectID="_1826455038" r:id="rId449"/>
        </w:object>
      </w:r>
      <w:r w:rsidRPr="00CB630D">
        <w:rPr>
          <w:lang w:val="fr-FR"/>
        </w:rPr>
        <w:tab/>
        <w:t>(C.16b)</w:t>
      </w:r>
    </w:p>
    <w:p w14:paraId="5C939C8A" w14:textId="77777777" w:rsidR="008D2651" w:rsidRPr="00CB630D" w:rsidRDefault="008D2651" w:rsidP="008D2651">
      <w:pPr>
        <w:rPr>
          <w:lang w:val="fr-FR"/>
        </w:rPr>
      </w:pPr>
      <w:r w:rsidRPr="00CB630D">
        <w:rPr>
          <w:lang w:val="fr-FR"/>
        </w:rPr>
        <w:t>où la fonction Floor(</w:t>
      </w:r>
      <w:r w:rsidRPr="00CB630D">
        <w:rPr>
          <w:i/>
          <w:lang w:val="fr-FR"/>
        </w:rPr>
        <w:t>x</w:t>
      </w:r>
      <w:r w:rsidRPr="00CB630D">
        <w:rPr>
          <w:lang w:val="fr-FR"/>
        </w:rPr>
        <w:t xml:space="preserve">) donne le nombre entier le plus élevé qui est inférieur ou égal à </w:t>
      </w:r>
      <w:r w:rsidRPr="00CB630D">
        <w:rPr>
          <w:i/>
          <w:lang w:val="fr-FR"/>
        </w:rPr>
        <w:t>x</w:t>
      </w:r>
      <w:r w:rsidRPr="00CB630D">
        <w:rPr>
          <w:lang w:val="fr-FR"/>
        </w:rPr>
        <w:t>.</w:t>
      </w:r>
    </w:p>
    <w:p w14:paraId="25E9321A" w14:textId="77777777" w:rsidR="008D2651" w:rsidRPr="00CB630D" w:rsidRDefault="008D2651" w:rsidP="008D2651">
      <w:pPr>
        <w:rPr>
          <w:lang w:val="fr-FR"/>
        </w:rPr>
      </w:pPr>
      <w:r w:rsidRPr="00CB630D">
        <w:rPr>
          <w:lang w:val="fr-FR"/>
        </w:rPr>
        <w:t xml:space="preserve">Il est à noter que, bien que </w:t>
      </w:r>
      <w:r w:rsidRPr="00CB630D">
        <w:rPr>
          <w:i/>
          <w:lang w:val="fr-FR"/>
        </w:rPr>
        <w:t>s</w:t>
      </w:r>
      <w:r w:rsidRPr="00CB630D">
        <w:rPr>
          <w:i/>
          <w:vertAlign w:val="subscript"/>
          <w:lang w:val="fr-FR"/>
        </w:rPr>
        <w:t>lo</w:t>
      </w:r>
      <w:r w:rsidRPr="00CB630D">
        <w:rPr>
          <w:lang w:val="fr-FR"/>
        </w:rPr>
        <w:t xml:space="preserve"> et </w:t>
      </w:r>
      <w:r w:rsidRPr="00CB630D">
        <w:rPr>
          <w:i/>
          <w:lang w:val="fr-FR"/>
        </w:rPr>
        <w:t>s</w:t>
      </w:r>
      <w:r w:rsidRPr="00CB630D">
        <w:rPr>
          <w:i/>
          <w:vertAlign w:val="subscript"/>
          <w:lang w:val="fr-FR"/>
        </w:rPr>
        <w:t>hi</w:t>
      </w:r>
      <w:r w:rsidRPr="00CB630D">
        <w:rPr>
          <w:lang w:val="fr-FR"/>
        </w:rPr>
        <w:t xml:space="preserve"> calculés au moyen des formules (C.16a) et (C.16b) soient décrits comme étant des indices de tranche, ils peuvent avoir des valeurs inférieures à 1 ou supérieures à 12.</w:t>
      </w:r>
    </w:p>
    <w:p w14:paraId="7E33CC5C" w14:textId="23719734" w:rsidR="008D2651" w:rsidRPr="00CB630D" w:rsidRDefault="008D2651" w:rsidP="008D2651">
      <w:pPr>
        <w:rPr>
          <w:lang w:val="fr-FR"/>
        </w:rPr>
      </w:pPr>
      <w:r w:rsidRPr="00CB630D">
        <w:rPr>
          <w:lang w:val="fr-FR"/>
        </w:rPr>
        <w:lastRenderedPageBreak/>
        <w:t>Dans la description par étapes qui suit, tous les tests conditionnels sont définis en fonction des indices de tranche. Ainsi, les comparaisons requises pour les hauteurs en virgule flottante, y compris pour l</w:t>
      </w:r>
      <w:r w:rsidR="00D011F1" w:rsidRPr="00CB630D">
        <w:rPr>
          <w:lang w:val="fr-FR"/>
        </w:rPr>
        <w:t>'</w:t>
      </w:r>
      <w:r w:rsidRPr="00CB630D">
        <w:rPr>
          <w:lang w:val="fr-FR"/>
        </w:rPr>
        <w:t>égalité, sont définies au moyen des formules (C.16a) et (C.16b). On estime que c</w:t>
      </w:r>
      <w:r w:rsidR="00D011F1" w:rsidRPr="00CB630D">
        <w:rPr>
          <w:lang w:val="fr-FR"/>
        </w:rPr>
        <w:t>'</w:t>
      </w:r>
      <w:r w:rsidRPr="00CB630D">
        <w:rPr>
          <w:lang w:val="fr-FR"/>
        </w:rPr>
        <w:t>est le moyen le plus simple de garantir que tous les cas soient couverts, mais que tous s</w:t>
      </w:r>
      <w:r w:rsidR="00D011F1" w:rsidRPr="00CB630D">
        <w:rPr>
          <w:lang w:val="fr-FR"/>
        </w:rPr>
        <w:t>'</w:t>
      </w:r>
      <w:r w:rsidRPr="00CB630D">
        <w:rPr>
          <w:lang w:val="fr-FR"/>
        </w:rPr>
        <w:t xml:space="preserve">excluent mutuellement. </w:t>
      </w:r>
    </w:p>
    <w:p w14:paraId="2433D91D" w14:textId="5B23E0AF" w:rsidR="008D2651" w:rsidRPr="00CB630D" w:rsidRDefault="008D2651" w:rsidP="008D2651">
      <w:pPr>
        <w:rPr>
          <w:lang w:val="fr-FR"/>
        </w:rPr>
      </w:pPr>
      <w:r w:rsidRPr="00CB630D">
        <w:rPr>
          <w:lang w:val="fr-FR"/>
        </w:rPr>
        <w:t xml:space="preserve">Si </w:t>
      </w:r>
      <w:r w:rsidRPr="00CB630D">
        <w:rPr>
          <w:i/>
          <w:lang w:val="fr-FR"/>
        </w:rPr>
        <w:t>s</w:t>
      </w:r>
      <w:r w:rsidRPr="00CB630D">
        <w:rPr>
          <w:i/>
          <w:vertAlign w:val="subscript"/>
          <w:lang w:val="fr-FR"/>
        </w:rPr>
        <w:t>lo</w:t>
      </w:r>
      <w:r w:rsidRPr="00CB630D">
        <w:rPr>
          <w:lang w:val="fr-FR"/>
        </w:rPr>
        <w:t xml:space="preserve"> &lt; 1, le trajet est situé en totalité au-dessus de la couche de fonte. Dans ce cas, on pose </w:t>
      </w:r>
      <w:r w:rsidRPr="00CB630D">
        <w:rPr>
          <w:i/>
          <w:lang w:val="fr-FR"/>
        </w:rPr>
        <w:t>G</w:t>
      </w:r>
      <w:r w:rsidRPr="00CB630D">
        <w:rPr>
          <w:lang w:val="fr-FR"/>
        </w:rPr>
        <w:t xml:space="preserve"> = 0, et aucun autre calcul n</w:t>
      </w:r>
      <w:r w:rsidR="00D011F1" w:rsidRPr="00CB630D">
        <w:rPr>
          <w:lang w:val="fr-FR"/>
        </w:rPr>
        <w:t>'</w:t>
      </w:r>
      <w:r w:rsidRPr="00CB630D">
        <w:rPr>
          <w:lang w:val="fr-FR"/>
        </w:rPr>
        <w:t>est nécessaire.</w:t>
      </w:r>
    </w:p>
    <w:p w14:paraId="741CF264" w14:textId="70E218B8" w:rsidR="008D2651" w:rsidRPr="00CB630D" w:rsidRDefault="008D2651" w:rsidP="008D2651">
      <w:pPr>
        <w:rPr>
          <w:lang w:val="fr-FR"/>
        </w:rPr>
      </w:pPr>
      <w:r w:rsidRPr="00CB630D">
        <w:rPr>
          <w:lang w:val="fr-FR"/>
        </w:rPr>
        <w:t xml:space="preserve">Si </w:t>
      </w:r>
      <w:r w:rsidRPr="00CB630D">
        <w:rPr>
          <w:i/>
          <w:lang w:val="fr-FR"/>
        </w:rPr>
        <w:t>s</w:t>
      </w:r>
      <w:r w:rsidRPr="00CB630D">
        <w:rPr>
          <w:i/>
          <w:vertAlign w:val="subscript"/>
          <w:lang w:val="fr-FR"/>
        </w:rPr>
        <w:t>hi</w:t>
      </w:r>
      <w:r w:rsidRPr="00CB630D">
        <w:rPr>
          <w:lang w:val="fr-FR"/>
        </w:rPr>
        <w:t xml:space="preserve"> &gt; 12, le trajet est situé en totalité au bord inférieur de la couche de fonte ou au-dessous. Dans ce cas, on pose </w:t>
      </w:r>
      <w:r w:rsidRPr="00CB630D">
        <w:rPr>
          <w:i/>
          <w:lang w:val="fr-FR"/>
        </w:rPr>
        <w:t>G</w:t>
      </w:r>
      <w:r w:rsidRPr="00CB630D">
        <w:rPr>
          <w:lang w:val="fr-FR"/>
        </w:rPr>
        <w:t xml:space="preserve"> = 1, et aucun autre calcul n</w:t>
      </w:r>
      <w:r w:rsidR="00D011F1" w:rsidRPr="00CB630D">
        <w:rPr>
          <w:lang w:val="fr-FR"/>
        </w:rPr>
        <w:t>'</w:t>
      </w:r>
      <w:r w:rsidRPr="00CB630D">
        <w:rPr>
          <w:lang w:val="fr-FR"/>
        </w:rPr>
        <w:t>est nécessaire.</w:t>
      </w:r>
    </w:p>
    <w:p w14:paraId="158BE3C3" w14:textId="738D4085" w:rsidR="008D2651" w:rsidRPr="00CB630D" w:rsidRDefault="008D2651" w:rsidP="008D2651">
      <w:pPr>
        <w:rPr>
          <w:lang w:val="fr-FR"/>
        </w:rPr>
      </w:pPr>
      <w:r w:rsidRPr="00CB630D">
        <w:rPr>
          <w:lang w:val="fr-FR"/>
        </w:rPr>
        <w:t xml:space="preserve">Si </w:t>
      </w:r>
      <w:r w:rsidRPr="00CB630D">
        <w:rPr>
          <w:i/>
          <w:lang w:val="fr-FR"/>
        </w:rPr>
        <w:t>s</w:t>
      </w:r>
      <w:r w:rsidRPr="00CB630D">
        <w:rPr>
          <w:i/>
          <w:vertAlign w:val="subscript"/>
          <w:lang w:val="fr-FR"/>
        </w:rPr>
        <w:t>lo</w:t>
      </w:r>
      <w:r w:rsidRPr="00CB630D">
        <w:rPr>
          <w:lang w:val="fr-FR"/>
        </w:rPr>
        <w:t> = </w:t>
      </w:r>
      <w:r w:rsidRPr="00CB630D">
        <w:rPr>
          <w:i/>
          <w:lang w:val="fr-FR"/>
        </w:rPr>
        <w:t>s</w:t>
      </w:r>
      <w:r w:rsidRPr="00CB630D">
        <w:rPr>
          <w:i/>
          <w:vertAlign w:val="subscript"/>
          <w:lang w:val="fr-FR"/>
        </w:rPr>
        <w:t>hi</w:t>
      </w:r>
      <w:r w:rsidRPr="00CB630D">
        <w:rPr>
          <w:lang w:val="fr-FR"/>
        </w:rPr>
        <w:t xml:space="preserve">, les deux antennes se trouvent dans la même tranche de la couche de fonte. Dans ce cas, on calcule </w:t>
      </w:r>
      <w:r w:rsidRPr="00CB630D">
        <w:rPr>
          <w:i/>
          <w:lang w:val="fr-FR"/>
        </w:rPr>
        <w:t>G</w:t>
      </w:r>
      <w:r w:rsidRPr="00CB630D">
        <w:rPr>
          <w:lang w:val="fr-FR"/>
        </w:rPr>
        <w:t xml:space="preserve"> à l</w:t>
      </w:r>
      <w:r w:rsidR="00D011F1" w:rsidRPr="00CB630D">
        <w:rPr>
          <w:lang w:val="fr-FR"/>
        </w:rPr>
        <w:t>'</w:t>
      </w:r>
      <w:r w:rsidRPr="00CB630D">
        <w:rPr>
          <w:lang w:val="fr-FR"/>
        </w:rPr>
        <w:t>aide de la formule:</w:t>
      </w:r>
    </w:p>
    <w:p w14:paraId="32AD660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360" w:dyaOrig="360" w14:anchorId="43B71258">
          <v:shape id="_x0000_i1223" type="#_x0000_t75" style="width:108pt;height:13.1pt" o:ole="">
            <v:imagedata r:id="rId450" o:title=""/>
          </v:shape>
          <o:OLEObject Type="Embed" ProgID="Equation.3" ShapeID="_x0000_i1223" DrawAspect="Content" ObjectID="_1826455039" r:id="rId451"/>
        </w:object>
      </w:r>
      <w:r w:rsidRPr="00CB630D">
        <w:rPr>
          <w:lang w:val="fr-FR"/>
        </w:rPr>
        <w:tab/>
        <w:t>(C.17)</w:t>
      </w:r>
    </w:p>
    <w:p w14:paraId="412F6771" w14:textId="1AEE9D83" w:rsidR="008D2651" w:rsidRPr="00CB630D" w:rsidRDefault="008D2651" w:rsidP="008D2651">
      <w:pPr>
        <w:pStyle w:val="Equation"/>
        <w:rPr>
          <w:lang w:val="fr-FR"/>
        </w:rPr>
      </w:pPr>
      <w:r w:rsidRPr="00CB630D">
        <w:rPr>
          <w:lang w:val="fr-FR"/>
        </w:rPr>
        <w:t>et aucun autre calcul n</w:t>
      </w:r>
      <w:r w:rsidR="00D011F1" w:rsidRPr="00CB630D">
        <w:rPr>
          <w:lang w:val="fr-FR"/>
        </w:rPr>
        <w:t>'</w:t>
      </w:r>
      <w:r w:rsidRPr="00CB630D">
        <w:rPr>
          <w:lang w:val="fr-FR"/>
        </w:rPr>
        <w:t>est nécessaire.</w:t>
      </w:r>
    </w:p>
    <w:p w14:paraId="52A03889" w14:textId="3769046C" w:rsidR="008D2651" w:rsidRPr="00CB630D" w:rsidRDefault="008D2651" w:rsidP="008D2651">
      <w:pPr>
        <w:rPr>
          <w:lang w:val="fr-FR"/>
        </w:rPr>
      </w:pPr>
      <w:r w:rsidRPr="00CB630D">
        <w:rPr>
          <w:lang w:val="fr-FR"/>
        </w:rPr>
        <w:t>Dans les autres cas, il est nécessaire d</w:t>
      </w:r>
      <w:r w:rsidR="00D011F1" w:rsidRPr="00CB630D">
        <w:rPr>
          <w:lang w:val="fr-FR"/>
        </w:rPr>
        <w:t>'</w:t>
      </w:r>
      <w:r w:rsidRPr="00CB630D">
        <w:rPr>
          <w:lang w:val="fr-FR"/>
        </w:rPr>
        <w:t>examiner chaque tranche contenant une partie quelconque du trajet.</w:t>
      </w:r>
    </w:p>
    <w:p w14:paraId="67A5BB7B" w14:textId="48B07B34" w:rsidR="008D2651" w:rsidRPr="00CB630D" w:rsidRDefault="008D2651" w:rsidP="008D2651">
      <w:pPr>
        <w:rPr>
          <w:lang w:val="fr-FR"/>
        </w:rPr>
      </w:pPr>
      <w:r w:rsidRPr="00CB630D">
        <w:rPr>
          <w:lang w:val="fr-FR"/>
        </w:rPr>
        <w:t xml:space="preserve">On initialise </w:t>
      </w:r>
      <w:r w:rsidRPr="00CB630D">
        <w:rPr>
          <w:i/>
          <w:lang w:val="fr-FR"/>
        </w:rPr>
        <w:t>G</w:t>
      </w:r>
      <w:r w:rsidRPr="00CB630D">
        <w:rPr>
          <w:lang w:val="fr-FR"/>
        </w:rPr>
        <w:t>, qui servira d</w:t>
      </w:r>
      <w:r w:rsidR="00D011F1" w:rsidRPr="00CB630D">
        <w:rPr>
          <w:lang w:val="fr-FR"/>
        </w:rPr>
        <w:t>'</w:t>
      </w:r>
      <w:r w:rsidRPr="00CB630D">
        <w:rPr>
          <w:lang w:val="fr-FR"/>
        </w:rPr>
        <w:t>accumulateur:</w:t>
      </w:r>
    </w:p>
    <w:p w14:paraId="5C16441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6"/>
          <w:lang w:val="fr-FR"/>
        </w:rPr>
        <w:object w:dxaOrig="600" w:dyaOrig="279" w14:anchorId="614796F4">
          <v:shape id="_x0000_i1224" type="#_x0000_t75" style="width:28.35pt;height:13.1pt" o:ole="">
            <v:imagedata r:id="rId452" o:title=""/>
          </v:shape>
          <o:OLEObject Type="Embed" ProgID="Equation.3" ShapeID="_x0000_i1224" DrawAspect="Content" ObjectID="_1826455040" r:id="rId453"/>
        </w:object>
      </w:r>
      <w:r w:rsidRPr="00CB630D">
        <w:rPr>
          <w:lang w:val="fr-FR"/>
        </w:rPr>
        <w:tab/>
        <w:t>(C.18)</w:t>
      </w:r>
    </w:p>
    <w:p w14:paraId="5D3FCBA0" w14:textId="68C1481D" w:rsidR="008D2651" w:rsidRPr="00CB630D" w:rsidRDefault="008D2651" w:rsidP="00F8076B">
      <w:pPr>
        <w:keepNext/>
        <w:keepLines/>
        <w:rPr>
          <w:lang w:val="fr-FR"/>
        </w:rPr>
      </w:pPr>
      <w:r w:rsidRPr="00CB630D">
        <w:rPr>
          <w:lang w:val="fr-FR"/>
        </w:rPr>
        <w:t>On calcule l</w:t>
      </w:r>
      <w:r w:rsidR="00D011F1" w:rsidRPr="00CB630D">
        <w:rPr>
          <w:lang w:val="fr-FR"/>
        </w:rPr>
        <w:t>'</w:t>
      </w:r>
      <w:r w:rsidRPr="00CB630D">
        <w:rPr>
          <w:lang w:val="fr-FR"/>
        </w:rPr>
        <w:t>intervalle requis des indices de tranche à l</w:t>
      </w:r>
      <w:r w:rsidR="00D011F1" w:rsidRPr="00CB630D">
        <w:rPr>
          <w:lang w:val="fr-FR"/>
        </w:rPr>
        <w:t>'</w:t>
      </w:r>
      <w:r w:rsidRPr="00CB630D">
        <w:rPr>
          <w:lang w:val="fr-FR"/>
        </w:rPr>
        <w:t>aide des formules:</w:t>
      </w:r>
    </w:p>
    <w:p w14:paraId="737390B7" w14:textId="77777777" w:rsidR="008D2651" w:rsidRPr="00CB630D" w:rsidRDefault="008D2651" w:rsidP="00F8076B">
      <w:pPr>
        <w:pStyle w:val="Equation"/>
        <w:keepNext/>
        <w:keepLines/>
        <w:rPr>
          <w:lang w:val="fr-FR"/>
        </w:rPr>
      </w:pPr>
      <w:r w:rsidRPr="00CB630D">
        <w:rPr>
          <w:lang w:val="fr-FR"/>
        </w:rPr>
        <w:tab/>
      </w:r>
      <w:r w:rsidRPr="00CB630D">
        <w:rPr>
          <w:lang w:val="fr-FR"/>
        </w:rPr>
        <w:tab/>
      </w:r>
      <w:r w:rsidRPr="00CB630D">
        <w:rPr>
          <w:position w:val="-16"/>
          <w:sz w:val="28"/>
          <w:szCs w:val="28"/>
          <w:lang w:val="fr-FR"/>
        </w:rPr>
        <w:object w:dxaOrig="2000" w:dyaOrig="400" w14:anchorId="1276F871">
          <v:shape id="_x0000_i1225" type="#_x0000_t75" style="width:78.55pt;height:19.65pt" o:ole="">
            <v:imagedata r:id="rId454" o:title=""/>
          </v:shape>
          <o:OLEObject Type="Embed" ProgID="Equation.3" ShapeID="_x0000_i1225" DrawAspect="Content" ObjectID="_1826455041" r:id="rId455"/>
        </w:object>
      </w:r>
      <w:r w:rsidRPr="00CB630D">
        <w:rPr>
          <w:lang w:val="fr-FR"/>
        </w:rPr>
        <w:tab/>
        <w:t>(C.19a)</w:t>
      </w:r>
    </w:p>
    <w:p w14:paraId="3383A34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040" w:dyaOrig="360" w14:anchorId="7925CCCE">
          <v:shape id="_x0000_i1226" type="#_x0000_t75" style="width:79.65pt;height:13.1pt" o:ole="">
            <v:imagedata r:id="rId456" o:title=""/>
          </v:shape>
          <o:OLEObject Type="Embed" ProgID="Equation.3" ShapeID="_x0000_i1226" DrawAspect="Content" ObjectID="_1826455042" r:id="rId457"/>
        </w:object>
      </w:r>
      <w:r w:rsidRPr="00CB630D">
        <w:rPr>
          <w:lang w:val="fr-FR"/>
        </w:rPr>
        <w:tab/>
        <w:t>(C.19b)</w:t>
      </w:r>
    </w:p>
    <w:p w14:paraId="5C1BE316" w14:textId="296D7DF8" w:rsidR="008D2651" w:rsidRPr="00CB630D" w:rsidRDefault="008D2651" w:rsidP="008D2651">
      <w:pPr>
        <w:rPr>
          <w:lang w:val="fr-FR"/>
        </w:rPr>
      </w:pPr>
      <w:r w:rsidRPr="00CB630D">
        <w:rPr>
          <w:lang w:val="fr-FR"/>
        </w:rPr>
        <w:t>Pour toutes les valeurs de l</w:t>
      </w:r>
      <w:r w:rsidR="00D011F1" w:rsidRPr="00CB630D">
        <w:rPr>
          <w:lang w:val="fr-FR"/>
        </w:rPr>
        <w:t>'</w:t>
      </w:r>
      <w:r w:rsidRPr="00CB630D">
        <w:rPr>
          <w:lang w:val="fr-FR"/>
        </w:rPr>
        <w:t xml:space="preserve">indice de tranche </w:t>
      </w:r>
      <w:r w:rsidRPr="00CB630D">
        <w:rPr>
          <w:i/>
          <w:lang w:val="fr-FR"/>
        </w:rPr>
        <w:t>s</w:t>
      </w:r>
      <w:r w:rsidRPr="00CB630D">
        <w:rPr>
          <w:lang w:val="fr-FR"/>
        </w:rPr>
        <w:t xml:space="preserve"> comprises entre </w:t>
      </w:r>
      <w:r w:rsidRPr="00CB630D">
        <w:rPr>
          <w:i/>
          <w:lang w:val="fr-FR"/>
        </w:rPr>
        <w:t>s</w:t>
      </w:r>
      <w:r w:rsidRPr="00CB630D">
        <w:rPr>
          <w:i/>
          <w:vertAlign w:val="subscript"/>
          <w:lang w:val="fr-FR"/>
        </w:rPr>
        <w:t>first</w:t>
      </w:r>
      <w:r w:rsidRPr="00CB630D">
        <w:rPr>
          <w:lang w:val="fr-FR"/>
        </w:rPr>
        <w:t xml:space="preserve"> et </w:t>
      </w:r>
      <w:r w:rsidRPr="00CB630D">
        <w:rPr>
          <w:i/>
          <w:lang w:val="fr-FR"/>
        </w:rPr>
        <w:t>s</w:t>
      </w:r>
      <w:r w:rsidRPr="00CB630D">
        <w:rPr>
          <w:i/>
          <w:vertAlign w:val="subscript"/>
          <w:lang w:val="fr-FR"/>
        </w:rPr>
        <w:t>last</w:t>
      </w:r>
      <w:r w:rsidRPr="00CB630D">
        <w:rPr>
          <w:lang w:val="fr-FR"/>
        </w:rPr>
        <w:t>, on procède comme suit:</w:t>
      </w:r>
    </w:p>
    <w:p w14:paraId="34E3AC58" w14:textId="77777777" w:rsidR="008D2651" w:rsidRPr="00CB630D" w:rsidRDefault="008D2651" w:rsidP="008D2651">
      <w:pPr>
        <w:pStyle w:val="Headingi"/>
        <w:rPr>
          <w:lang w:val="fr-FR"/>
        </w:rPr>
      </w:pPr>
      <w:r w:rsidRPr="00CB630D">
        <w:rPr>
          <w:lang w:val="fr-FR"/>
        </w:rPr>
        <w:t>Début du calcul pour chaque indice de tranche:</w:t>
      </w:r>
    </w:p>
    <w:p w14:paraId="1D576E48" w14:textId="279E5764" w:rsidR="008D2651" w:rsidRPr="00CB630D" w:rsidRDefault="008D2651" w:rsidP="008D2651">
      <w:pPr>
        <w:rPr>
          <w:lang w:val="fr-FR"/>
        </w:rPr>
      </w:pPr>
      <w:r w:rsidRPr="00CB630D">
        <w:rPr>
          <w:lang w:val="fr-FR"/>
        </w:rPr>
        <w:t xml:space="preserve">Pour chaque valeur de </w:t>
      </w:r>
      <w:r w:rsidRPr="00CB630D">
        <w:rPr>
          <w:i/>
          <w:lang w:val="fr-FR"/>
        </w:rPr>
        <w:t>s</w:t>
      </w:r>
      <w:r w:rsidRPr="00CB630D">
        <w:rPr>
          <w:lang w:val="fr-FR"/>
        </w:rPr>
        <w:t xml:space="preserve">, une et une seule des conditions suivantes doit être vraie. Pour la condition qui est vraie, on utilise les formules associées, (C.20a) et (C.20b), (C.21a) et (C.21b) ou (C22a) et (C.22b), pour calculer la différence de hauteur </w:t>
      </w:r>
      <w:r w:rsidRPr="00CB630D">
        <w:rPr>
          <w:lang w:val="fr-FR"/>
        </w:rPr>
        <w:sym w:font="Symbol" w:char="F064"/>
      </w:r>
      <w:r w:rsidRPr="00CB630D">
        <w:rPr>
          <w:i/>
          <w:lang w:val="fr-FR"/>
        </w:rPr>
        <w:t>h</w:t>
      </w:r>
      <w:r w:rsidRPr="00CB630D">
        <w:rPr>
          <w:lang w:val="fr-FR"/>
        </w:rPr>
        <w:t xml:space="preserve"> et la fraction correspondante du trajet dans la tranche </w:t>
      </w:r>
      <w:r w:rsidRPr="00CB630D">
        <w:rPr>
          <w:i/>
          <w:lang w:val="fr-FR"/>
        </w:rPr>
        <w:t>Q</w:t>
      </w:r>
      <w:r w:rsidRPr="00CB630D">
        <w:rPr>
          <w:lang w:val="fr-FR"/>
        </w:rPr>
        <w:t xml:space="preserve">. </w:t>
      </w:r>
    </w:p>
    <w:p w14:paraId="3E2E907B" w14:textId="77777777" w:rsidR="008D2651" w:rsidRPr="00CB630D" w:rsidRDefault="008D2651" w:rsidP="008D2651">
      <w:pPr>
        <w:keepNext/>
        <w:rPr>
          <w:lang w:val="fr-FR"/>
        </w:rPr>
      </w:pPr>
      <w:r w:rsidRPr="00CB630D">
        <w:rPr>
          <w:lang w:val="fr-FR"/>
        </w:rPr>
        <w:t xml:space="preserve">Condition 1: </w:t>
      </w:r>
      <w:r w:rsidRPr="00CB630D">
        <w:rPr>
          <w:i/>
          <w:lang w:val="fr-FR"/>
        </w:rPr>
        <w:t>s</w:t>
      </w:r>
      <w:r w:rsidRPr="00CB630D">
        <w:rPr>
          <w:i/>
          <w:vertAlign w:val="subscript"/>
          <w:lang w:val="fr-FR"/>
        </w:rPr>
        <w:t>hi</w:t>
      </w:r>
      <w:r w:rsidRPr="00CB630D">
        <w:rPr>
          <w:lang w:val="fr-FR"/>
        </w:rPr>
        <w:t xml:space="preserve"> &lt; </w:t>
      </w:r>
      <w:r w:rsidRPr="00CB630D">
        <w:rPr>
          <w:i/>
          <w:lang w:val="fr-FR"/>
        </w:rPr>
        <w:t>s</w:t>
      </w:r>
      <w:r w:rsidRPr="00CB630D">
        <w:rPr>
          <w:lang w:val="fr-FR"/>
        </w:rPr>
        <w:t xml:space="preserve"> et </w:t>
      </w:r>
      <w:r w:rsidRPr="00CB630D">
        <w:rPr>
          <w:i/>
          <w:lang w:val="fr-FR"/>
        </w:rPr>
        <w:t>s</w:t>
      </w:r>
      <w:r w:rsidRPr="00CB630D">
        <w:rPr>
          <w:lang w:val="fr-FR"/>
        </w:rPr>
        <w:t xml:space="preserve"> &lt; </w:t>
      </w:r>
      <w:r w:rsidRPr="00CB630D">
        <w:rPr>
          <w:i/>
          <w:lang w:val="fr-FR"/>
        </w:rPr>
        <w:t>s</w:t>
      </w:r>
      <w:r w:rsidRPr="00CB630D">
        <w:rPr>
          <w:i/>
          <w:vertAlign w:val="subscript"/>
          <w:lang w:val="fr-FR"/>
        </w:rPr>
        <w:t>lo</w:t>
      </w:r>
    </w:p>
    <w:p w14:paraId="1B698DBC" w14:textId="77777777" w:rsidR="008D2651" w:rsidRPr="00CB630D" w:rsidRDefault="008D2651" w:rsidP="008D2651">
      <w:pPr>
        <w:rPr>
          <w:lang w:val="fr-FR"/>
        </w:rPr>
      </w:pPr>
      <w:r w:rsidRPr="00CB630D">
        <w:rPr>
          <w:lang w:val="fr-FR"/>
        </w:rPr>
        <w:t>Dans ce cas, la tranche est entièrement traversée par un tronçon du trajet:</w:t>
      </w:r>
    </w:p>
    <w:p w14:paraId="3B6F30FA" w14:textId="3CB3852D" w:rsidR="008D2651" w:rsidRPr="00CB630D" w:rsidRDefault="008D2651" w:rsidP="008D2651">
      <w:pPr>
        <w:pStyle w:val="Equation"/>
        <w:rPr>
          <w:lang w:val="fr-FR"/>
        </w:rPr>
      </w:pPr>
      <w:r w:rsidRPr="00CB630D">
        <w:rPr>
          <w:lang w:val="fr-FR"/>
        </w:rPr>
        <w:tab/>
      </w:r>
      <w:r w:rsidRPr="00CB630D">
        <w:rPr>
          <w:lang w:val="fr-FR"/>
        </w:rPr>
        <w:tab/>
      </w:r>
      <w:r w:rsidR="008D7A07" w:rsidRPr="00CB630D">
        <w:rPr>
          <w:position w:val="-14"/>
          <w:lang w:val="fr-FR"/>
        </w:rPr>
        <w:object w:dxaOrig="1719" w:dyaOrig="400" w14:anchorId="3A2EFF29">
          <v:shape id="_x0000_i1227" type="#_x0000_t75" style="width:121.1pt;height:20.75pt" o:ole="">
            <v:imagedata r:id="rId458" o:title=""/>
          </v:shape>
          <o:OLEObject Type="Embed" ProgID="Equation.DSMT4" ShapeID="_x0000_i1227" DrawAspect="Content" ObjectID="_1826455043" r:id="rId459"/>
        </w:object>
      </w:r>
      <w:r w:rsidRPr="00CB630D">
        <w:rPr>
          <w:lang w:val="fr-FR"/>
        </w:rPr>
        <w:tab/>
        <w:t>(C.20a)</w:t>
      </w:r>
    </w:p>
    <w:p w14:paraId="33B6ABD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1300" w:dyaOrig="680" w14:anchorId="37FF9958">
          <v:shape id="_x0000_i1228" type="#_x0000_t75" style="width:58.9pt;height:36pt" o:ole="">
            <v:imagedata r:id="rId460" o:title=""/>
          </v:shape>
          <o:OLEObject Type="Embed" ProgID="Equation.3" ShapeID="_x0000_i1228" DrawAspect="Content" ObjectID="_1826455044" r:id="rId461"/>
        </w:object>
      </w:r>
      <w:r w:rsidRPr="00CB630D">
        <w:rPr>
          <w:lang w:val="fr-FR"/>
        </w:rPr>
        <w:tab/>
        <w:t>(C.20b)</w:t>
      </w:r>
    </w:p>
    <w:p w14:paraId="01EAC906" w14:textId="77777777" w:rsidR="008D2651" w:rsidRPr="00CB630D" w:rsidRDefault="008D2651" w:rsidP="008D2651">
      <w:pPr>
        <w:keepNext/>
        <w:rPr>
          <w:lang w:val="fr-FR"/>
        </w:rPr>
      </w:pPr>
      <w:r w:rsidRPr="00CB630D">
        <w:rPr>
          <w:lang w:val="fr-FR"/>
        </w:rPr>
        <w:t xml:space="preserve">Condition 2: </w:t>
      </w:r>
      <w:r w:rsidRPr="00CB630D">
        <w:rPr>
          <w:i/>
          <w:lang w:val="fr-FR"/>
        </w:rPr>
        <w:t>s</w:t>
      </w:r>
      <w:r w:rsidRPr="00CB630D">
        <w:rPr>
          <w:lang w:val="fr-FR"/>
        </w:rPr>
        <w:t xml:space="preserve"> = </w:t>
      </w:r>
      <w:r w:rsidRPr="00CB630D">
        <w:rPr>
          <w:i/>
          <w:lang w:val="fr-FR"/>
        </w:rPr>
        <w:t>s</w:t>
      </w:r>
      <w:r w:rsidRPr="00CB630D">
        <w:rPr>
          <w:i/>
          <w:vertAlign w:val="subscript"/>
          <w:lang w:val="fr-FR"/>
        </w:rPr>
        <w:t>lo</w:t>
      </w:r>
    </w:p>
    <w:p w14:paraId="272E98F6" w14:textId="030BD82E" w:rsidR="008D2651" w:rsidRPr="00CB630D" w:rsidRDefault="008D2651" w:rsidP="008D2651">
      <w:pPr>
        <w:rPr>
          <w:lang w:val="fr-FR"/>
        </w:rPr>
      </w:pPr>
      <w:r w:rsidRPr="00CB630D">
        <w:rPr>
          <w:lang w:val="fr-FR"/>
        </w:rPr>
        <w:t>Dans ce cas, la tranche contient l</w:t>
      </w:r>
      <w:r w:rsidR="00D011F1" w:rsidRPr="00CB630D">
        <w:rPr>
          <w:lang w:val="fr-FR"/>
        </w:rPr>
        <w:t>'</w:t>
      </w:r>
      <w:r w:rsidRPr="00CB630D">
        <w:rPr>
          <w:lang w:val="fr-FR"/>
        </w:rPr>
        <w:t xml:space="preserve">antenne la plus basse, à </w:t>
      </w:r>
      <w:r w:rsidRPr="00CB630D">
        <w:rPr>
          <w:i/>
          <w:iCs/>
          <w:lang w:val="fr-FR"/>
        </w:rPr>
        <w:t>h</w:t>
      </w:r>
      <w:r w:rsidRPr="00CB630D">
        <w:rPr>
          <w:i/>
          <w:iCs/>
          <w:vertAlign w:val="subscript"/>
          <w:lang w:val="fr-FR"/>
        </w:rPr>
        <w:t>lo</w:t>
      </w:r>
      <w:r w:rsidRPr="00CB630D">
        <w:rPr>
          <w:lang w:val="fr-FR"/>
        </w:rPr>
        <w:t> en m au-dessus du niveau de la mer:</w:t>
      </w:r>
    </w:p>
    <w:p w14:paraId="41AEEE8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3200" w:dyaOrig="440" w14:anchorId="63AA8974">
          <v:shape id="_x0000_i1229" type="#_x0000_t75" style="width:142.9pt;height:22.9pt" o:ole="">
            <v:imagedata r:id="rId462" o:title=""/>
          </v:shape>
          <o:OLEObject Type="Embed" ProgID="Equation.DSMT4" ShapeID="_x0000_i1229" DrawAspect="Content" ObjectID="_1826455045" r:id="rId463"/>
        </w:object>
      </w:r>
      <w:r w:rsidRPr="00CB630D">
        <w:rPr>
          <w:lang w:val="fr-FR"/>
        </w:rPr>
        <w:tab/>
        <w:t>(C.21a)</w:t>
      </w:r>
    </w:p>
    <w:p w14:paraId="6F01CE1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2380" w:dyaOrig="680" w14:anchorId="206801BB">
          <v:shape id="_x0000_i1230" type="#_x0000_t75" style="width:125.45pt;height:36pt" o:ole="">
            <v:imagedata r:id="rId464" o:title=""/>
          </v:shape>
          <o:OLEObject Type="Embed" ProgID="Equation.3" ShapeID="_x0000_i1230" DrawAspect="Content" ObjectID="_1826455046" r:id="rId465"/>
        </w:object>
      </w:r>
      <w:r w:rsidRPr="00CB630D">
        <w:rPr>
          <w:lang w:val="fr-FR"/>
        </w:rPr>
        <w:tab/>
        <w:t>(C.21b)</w:t>
      </w:r>
    </w:p>
    <w:p w14:paraId="334C3DC5" w14:textId="77777777" w:rsidR="008D2651" w:rsidRPr="00CB630D" w:rsidRDefault="008D2651" w:rsidP="008D2651">
      <w:pPr>
        <w:keepNext/>
        <w:rPr>
          <w:lang w:val="fr-FR"/>
        </w:rPr>
      </w:pPr>
      <w:r w:rsidRPr="00CB630D">
        <w:rPr>
          <w:lang w:val="fr-FR"/>
        </w:rPr>
        <w:lastRenderedPageBreak/>
        <w:t xml:space="preserve">Condition 3: </w:t>
      </w:r>
      <w:r w:rsidRPr="00CB630D">
        <w:rPr>
          <w:i/>
          <w:lang w:val="fr-FR"/>
        </w:rPr>
        <w:t>s</w:t>
      </w:r>
      <w:r w:rsidRPr="00CB630D">
        <w:rPr>
          <w:lang w:val="fr-FR"/>
        </w:rPr>
        <w:t xml:space="preserve"> = </w:t>
      </w:r>
      <w:r w:rsidRPr="00CB630D">
        <w:rPr>
          <w:i/>
          <w:lang w:val="fr-FR"/>
        </w:rPr>
        <w:t>s</w:t>
      </w:r>
      <w:r w:rsidRPr="00CB630D">
        <w:rPr>
          <w:i/>
          <w:vertAlign w:val="subscript"/>
          <w:lang w:val="fr-FR"/>
        </w:rPr>
        <w:t>hi</w:t>
      </w:r>
    </w:p>
    <w:p w14:paraId="0EEA7A52" w14:textId="23F159D7" w:rsidR="008D2651" w:rsidRPr="00CB630D" w:rsidRDefault="008D2651" w:rsidP="008D2651">
      <w:pPr>
        <w:keepNext/>
        <w:rPr>
          <w:lang w:val="fr-FR"/>
        </w:rPr>
      </w:pPr>
      <w:r w:rsidRPr="00CB630D">
        <w:rPr>
          <w:lang w:val="fr-FR"/>
        </w:rPr>
        <w:t>Dans ce cas, la tranche contient l</w:t>
      </w:r>
      <w:r w:rsidR="00D011F1" w:rsidRPr="00CB630D">
        <w:rPr>
          <w:lang w:val="fr-FR"/>
        </w:rPr>
        <w:t>'</w:t>
      </w:r>
      <w:r w:rsidRPr="00CB630D">
        <w:rPr>
          <w:lang w:val="fr-FR"/>
        </w:rPr>
        <w:t xml:space="preserve">antenne la plus haute, à </w:t>
      </w:r>
      <w:r w:rsidRPr="00CB630D">
        <w:rPr>
          <w:position w:val="-12"/>
          <w:lang w:val="fr-FR"/>
        </w:rPr>
        <w:object w:dxaOrig="340" w:dyaOrig="360" w14:anchorId="51172D90">
          <v:shape id="_x0000_i1231" type="#_x0000_t75" alt="D" style="width:13.1pt;height:21.8pt" o:ole="" fillcolor="window">
            <v:imagedata r:id="rId466" o:title=""/>
          </v:shape>
          <o:OLEObject Type="Embed" ProgID="Equation.3" ShapeID="_x0000_i1231" DrawAspect="Content" ObjectID="_1826455047" r:id="rId467"/>
        </w:object>
      </w:r>
      <w:r w:rsidRPr="00CB630D">
        <w:rPr>
          <w:lang w:val="fr-FR"/>
        </w:rPr>
        <w:t xml:space="preserve"> en m au-dessus du niveau de la mer:</w:t>
      </w:r>
    </w:p>
    <w:p w14:paraId="546367C4" w14:textId="69862448" w:rsidR="008D2651" w:rsidRPr="00CB630D" w:rsidRDefault="008D2651" w:rsidP="008D2651">
      <w:pPr>
        <w:pStyle w:val="Equation"/>
        <w:rPr>
          <w:lang w:val="fr-FR"/>
        </w:rPr>
      </w:pPr>
      <w:r w:rsidRPr="00CB630D">
        <w:rPr>
          <w:lang w:val="fr-FR"/>
        </w:rPr>
        <w:tab/>
      </w:r>
      <w:r w:rsidRPr="00CB630D">
        <w:rPr>
          <w:lang w:val="fr-FR"/>
        </w:rPr>
        <w:tab/>
      </w:r>
      <w:r w:rsidR="00D0086B" w:rsidRPr="00CB630D">
        <w:rPr>
          <w:position w:val="-14"/>
          <w:lang w:val="fr-FR"/>
        </w:rPr>
        <w:object w:dxaOrig="2480" w:dyaOrig="400" w14:anchorId="013BC3DC">
          <v:shape id="_x0000_i1232" type="#_x0000_t75" style="width:118.9pt;height:20.75pt" o:ole="">
            <v:imagedata r:id="rId468" o:title=""/>
          </v:shape>
          <o:OLEObject Type="Embed" ProgID="Equation.DSMT4" ShapeID="_x0000_i1232" DrawAspect="Content" ObjectID="_1826455048" r:id="rId469"/>
        </w:object>
      </w:r>
      <w:r w:rsidRPr="00CB630D">
        <w:rPr>
          <w:lang w:val="fr-FR"/>
        </w:rPr>
        <w:tab/>
        <w:t>(C.22a)</w:t>
      </w:r>
    </w:p>
    <w:p w14:paraId="0490AB1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2220" w:dyaOrig="700" w14:anchorId="6CD57A87">
          <v:shape id="_x0000_i1233" type="#_x0000_t75" style="width:105.8pt;height:33.8pt" o:ole="">
            <v:imagedata r:id="rId470" o:title=""/>
          </v:shape>
          <o:OLEObject Type="Embed" ProgID="Equation.3" ShapeID="_x0000_i1233" DrawAspect="Content" ObjectID="_1826455049" r:id="rId471"/>
        </w:object>
      </w:r>
      <w:r w:rsidRPr="00CB630D">
        <w:rPr>
          <w:lang w:val="fr-FR"/>
        </w:rPr>
        <w:tab/>
        <w:t>(C.22b)</w:t>
      </w:r>
    </w:p>
    <w:p w14:paraId="3D003F83" w14:textId="77777777" w:rsidR="008D2651" w:rsidRPr="00CB630D" w:rsidRDefault="008D2651" w:rsidP="008D2651">
      <w:pPr>
        <w:rPr>
          <w:lang w:val="fr-FR"/>
        </w:rPr>
      </w:pPr>
      <w:r w:rsidRPr="00CB630D">
        <w:rPr>
          <w:lang w:val="fr-FR"/>
        </w:rPr>
        <w:t xml:space="preserve">Il est à noter que toutes les valeurs de </w:t>
      </w:r>
      <w:r w:rsidRPr="00CB630D">
        <w:rPr>
          <w:position w:val="-6"/>
          <w:lang w:val="fr-FR"/>
        </w:rPr>
        <w:object w:dxaOrig="320" w:dyaOrig="279" w14:anchorId="54CA824E">
          <v:shape id="_x0000_i1234" type="#_x0000_t75" alt="I" style="width:13.1pt;height:13.1pt" o:ole="">
            <v:imagedata r:id="rId472" o:title=""/>
          </v:shape>
          <o:OLEObject Type="Embed" ProgID="Equation.3" ShapeID="_x0000_i1234" DrawAspect="Content" ObjectID="_1826455050" r:id="rId473"/>
        </w:object>
      </w:r>
      <w:r w:rsidRPr="00CB630D">
        <w:rPr>
          <w:lang w:val="fr-FR"/>
        </w:rPr>
        <w:t xml:space="preserve"> obtenues par les formules (C.20a) à (C.22a) devraient être négatives.</w:t>
      </w:r>
    </w:p>
    <w:p w14:paraId="4D915A3B" w14:textId="748D1A29" w:rsidR="008D2651" w:rsidRPr="00CB630D" w:rsidRDefault="008D2651" w:rsidP="008D2651">
      <w:pPr>
        <w:rPr>
          <w:lang w:val="fr-FR"/>
        </w:rPr>
      </w:pPr>
      <w:r w:rsidRPr="00CB630D">
        <w:rPr>
          <w:lang w:val="fr-FR"/>
        </w:rPr>
        <w:t xml:space="preserve">Pour la valeur de </w:t>
      </w:r>
      <w:r w:rsidRPr="00CB630D">
        <w:rPr>
          <w:lang w:val="fr-FR"/>
        </w:rPr>
        <w:sym w:font="Symbol" w:char="F064"/>
      </w:r>
      <w:r w:rsidRPr="00CB630D">
        <w:rPr>
          <w:i/>
          <w:lang w:val="fr-FR"/>
        </w:rPr>
        <w:t>h</w:t>
      </w:r>
      <w:r w:rsidRPr="00CB630D">
        <w:rPr>
          <w:lang w:val="fr-FR"/>
        </w:rPr>
        <w:t xml:space="preserve"> calculée dans l</w:t>
      </w:r>
      <w:r w:rsidR="00D011F1" w:rsidRPr="00CB630D">
        <w:rPr>
          <w:lang w:val="fr-FR"/>
        </w:rPr>
        <w:t>'</w:t>
      </w:r>
      <w:r w:rsidRPr="00CB630D">
        <w:rPr>
          <w:lang w:val="fr-FR"/>
        </w:rPr>
        <w:t>un des trois cas précédents, on calcule le multiplicateur correspondant:</w:t>
      </w:r>
    </w:p>
    <w:p w14:paraId="5C3F7AE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280" w:dyaOrig="360" w14:anchorId="77F5DA0D">
          <v:shape id="_x0000_i1235" type="#_x0000_t75" style="width:52.35pt;height:19.65pt" o:ole="">
            <v:imagedata r:id="rId474" o:title=""/>
          </v:shape>
          <o:OLEObject Type="Embed" ProgID="Equation.3" ShapeID="_x0000_i1235" DrawAspect="Content" ObjectID="_1826455051" r:id="rId475"/>
        </w:object>
      </w:r>
      <w:r w:rsidRPr="00CB630D">
        <w:rPr>
          <w:lang w:val="fr-FR"/>
        </w:rPr>
        <w:tab/>
        <w:t>(C.23)</w:t>
      </w:r>
    </w:p>
    <w:p w14:paraId="0A59BD5E" w14:textId="77777777" w:rsidR="008D2651" w:rsidRPr="00CB630D" w:rsidRDefault="008D2651" w:rsidP="008D2651">
      <w:pPr>
        <w:rPr>
          <w:lang w:val="fr-FR"/>
        </w:rPr>
      </w:pPr>
      <w:r w:rsidRPr="00CB630D">
        <w:rPr>
          <w:lang w:val="fr-FR"/>
        </w:rPr>
        <w:t xml:space="preserve">où </w:t>
      </w:r>
      <w:r w:rsidRPr="00CB630D">
        <w:rPr>
          <w:lang w:val="fr-FR"/>
        </w:rPr>
        <w:sym w:font="Symbol" w:char="F047"/>
      </w:r>
      <w:r w:rsidRPr="00CB630D">
        <w:rPr>
          <w:lang w:val="fr-FR"/>
        </w:rPr>
        <w:t xml:space="preserve"> en fonction de </w:t>
      </w:r>
      <w:r w:rsidRPr="00CB630D">
        <w:rPr>
          <w:lang w:val="fr-FR"/>
        </w:rPr>
        <w:sym w:font="Symbol" w:char="F064"/>
      </w:r>
      <w:r w:rsidRPr="00CB630D">
        <w:rPr>
          <w:i/>
          <w:lang w:val="fr-FR"/>
        </w:rPr>
        <w:t>h</w:t>
      </w:r>
      <w:r w:rsidRPr="00CB630D">
        <w:rPr>
          <w:lang w:val="fr-FR"/>
        </w:rPr>
        <w:t xml:space="preserve"> est défini par la formule (C.15).</w:t>
      </w:r>
    </w:p>
    <w:p w14:paraId="2FC27865" w14:textId="77777777" w:rsidR="008D2651" w:rsidRPr="00CB630D" w:rsidRDefault="008D2651" w:rsidP="008D2651">
      <w:pPr>
        <w:rPr>
          <w:lang w:val="fr-FR"/>
        </w:rPr>
      </w:pPr>
      <w:r w:rsidRPr="00CB630D">
        <w:rPr>
          <w:lang w:val="fr-FR"/>
        </w:rPr>
        <w:t>On cumule le multiplicateur pour cette tranche:</w:t>
      </w:r>
    </w:p>
    <w:p w14:paraId="52918BD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920" w:dyaOrig="360" w14:anchorId="2DBB1E42">
          <v:shape id="_x0000_i1236" type="#_x0000_t75" style="width:73.1pt;height:19.65pt" o:ole="">
            <v:imagedata r:id="rId476" o:title=""/>
          </v:shape>
          <o:OLEObject Type="Embed" ProgID="Equation.3" ShapeID="_x0000_i1236" DrawAspect="Content" ObjectID="_1826455052" r:id="rId477"/>
        </w:object>
      </w:r>
      <w:r w:rsidRPr="00CB630D">
        <w:rPr>
          <w:lang w:val="fr-FR"/>
        </w:rPr>
        <w:tab/>
        <w:t>(C.24)</w:t>
      </w:r>
    </w:p>
    <w:p w14:paraId="34AE8615" w14:textId="77777777" w:rsidR="008D2651" w:rsidRPr="00CB630D" w:rsidRDefault="008D2651" w:rsidP="008D2651">
      <w:pPr>
        <w:rPr>
          <w:i/>
          <w:lang w:val="fr-FR"/>
        </w:rPr>
      </w:pPr>
      <w:r w:rsidRPr="00CB630D">
        <w:rPr>
          <w:i/>
          <w:lang w:val="fr-FR"/>
        </w:rPr>
        <w:t>Fin du calcul pour chaque indice de tranche:</w:t>
      </w:r>
    </w:p>
    <w:p w14:paraId="265A9857" w14:textId="599618D5" w:rsidR="008D2651" w:rsidRPr="00CB630D" w:rsidRDefault="008D2651" w:rsidP="00D0086B">
      <w:pPr>
        <w:keepNext/>
        <w:keepLines/>
        <w:rPr>
          <w:lang w:val="fr-FR"/>
        </w:rPr>
      </w:pPr>
      <w:r w:rsidRPr="00CB630D">
        <w:rPr>
          <w:lang w:val="fr-FR"/>
        </w:rPr>
        <w:t>Une fois achevés les calculs ci-dessus pour chaque indice de tranche, si l</w:t>
      </w:r>
      <w:r w:rsidR="00D011F1" w:rsidRPr="00CB630D">
        <w:rPr>
          <w:lang w:val="fr-FR"/>
        </w:rPr>
        <w:t>'</w:t>
      </w:r>
      <w:r w:rsidRPr="00CB630D">
        <w:rPr>
          <w:lang w:val="fr-FR"/>
        </w:rPr>
        <w:t>antenne la plus basse est au</w:t>
      </w:r>
      <w:r w:rsidR="00835B28" w:rsidRPr="00CB630D">
        <w:rPr>
          <w:lang w:val="fr-FR"/>
        </w:rPr>
        <w:noBreakHyphen/>
      </w:r>
      <w:r w:rsidRPr="00CB630D">
        <w:rPr>
          <w:lang w:val="fr-FR"/>
        </w:rPr>
        <w:t xml:space="preserve">dessous de la couche de fonte, une autre contribution doit être apportée à </w:t>
      </w:r>
      <w:r w:rsidRPr="00CB630D">
        <w:rPr>
          <w:i/>
          <w:lang w:val="fr-FR"/>
        </w:rPr>
        <w:t>G</w:t>
      </w:r>
      <w:r w:rsidRPr="00CB630D">
        <w:rPr>
          <w:i/>
          <w:vertAlign w:val="subscript"/>
          <w:lang w:val="fr-FR"/>
        </w:rPr>
        <w:t>sum</w:t>
      </w:r>
      <w:r w:rsidRPr="00CB630D">
        <w:rPr>
          <w:lang w:val="fr-FR"/>
        </w:rPr>
        <w:t>. Le calcul est le suivant:</w:t>
      </w:r>
    </w:p>
    <w:p w14:paraId="7C930ABB" w14:textId="04F20BB6" w:rsidR="008D2651" w:rsidRPr="00CB630D" w:rsidRDefault="008D2651" w:rsidP="001E552D">
      <w:pPr>
        <w:pStyle w:val="Equation"/>
        <w:rPr>
          <w:lang w:val="fr-FR"/>
        </w:rPr>
      </w:pPr>
      <w:r w:rsidRPr="00CB630D">
        <w:rPr>
          <w:lang w:val="fr-FR"/>
        </w:rPr>
        <w:t xml:space="preserve">Si </w:t>
      </w:r>
      <w:r w:rsidR="00835B28" w:rsidRPr="00CB630D">
        <w:rPr>
          <w:i/>
          <w:lang w:val="fr-FR"/>
        </w:rPr>
        <w:t>s</w:t>
      </w:r>
      <w:r w:rsidR="00835B28" w:rsidRPr="00CB630D">
        <w:rPr>
          <w:i/>
          <w:vertAlign w:val="subscript"/>
          <w:lang w:val="fr-FR"/>
        </w:rPr>
        <w:t>lo</w:t>
      </w:r>
      <w:r w:rsidRPr="00CB630D">
        <w:rPr>
          <w:lang w:val="fr-FR"/>
        </w:rPr>
        <w:t xml:space="preserve"> &gt; 12</w:t>
      </w:r>
    </w:p>
    <w:p w14:paraId="300FB2ED" w14:textId="77777777" w:rsidR="008D2651" w:rsidRPr="00CB630D" w:rsidRDefault="008D2651" w:rsidP="008D2651">
      <w:pPr>
        <w:pStyle w:val="Equation"/>
        <w:keepNext/>
        <w:rPr>
          <w:lang w:val="fr-FR"/>
        </w:rPr>
      </w:pPr>
      <w:r w:rsidRPr="00CB630D">
        <w:rPr>
          <w:lang w:val="fr-FR"/>
        </w:rPr>
        <w:t>La fraction du trajet située au-dessous de la couche est donnée par:</w:t>
      </w:r>
    </w:p>
    <w:p w14:paraId="655005D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1980" w:dyaOrig="680" w14:anchorId="7E84956D">
          <v:shape id="_x0000_i1237" type="#_x0000_t75" style="width:79.65pt;height:28.35pt" o:ole="">
            <v:imagedata r:id="rId478" o:title=""/>
          </v:shape>
          <o:OLEObject Type="Embed" ProgID="Equation.3" ShapeID="_x0000_i1237" DrawAspect="Content" ObjectID="_1826455053" r:id="rId479"/>
        </w:object>
      </w:r>
      <w:r w:rsidRPr="00CB630D">
        <w:rPr>
          <w:lang w:val="fr-FR"/>
        </w:rPr>
        <w:tab/>
        <w:t>(C.25)</w:t>
      </w:r>
    </w:p>
    <w:p w14:paraId="49FCD77B" w14:textId="77777777" w:rsidR="008D2651" w:rsidRPr="00CB630D" w:rsidRDefault="008D2651" w:rsidP="008D2651">
      <w:pPr>
        <w:pStyle w:val="Equation"/>
        <w:rPr>
          <w:lang w:val="fr-FR"/>
        </w:rPr>
      </w:pPr>
      <w:r w:rsidRPr="00CB630D">
        <w:rPr>
          <w:lang w:val="fr-FR"/>
        </w:rPr>
        <w:t xml:space="preserve">Étant donné que le multiplicateur </w:t>
      </w:r>
      <w:r w:rsidRPr="00CB630D">
        <w:rPr>
          <w:lang w:val="fr-FR"/>
        </w:rPr>
        <w:sym w:font="Symbol" w:char="F047"/>
      </w:r>
      <w:r w:rsidRPr="00CB630D">
        <w:rPr>
          <w:lang w:val="fr-FR"/>
        </w:rPr>
        <w:t xml:space="preserve"> vaut 1,0 au-dessous de la couche, </w:t>
      </w:r>
      <w:r w:rsidRPr="00CB630D">
        <w:rPr>
          <w:i/>
          <w:lang w:val="fr-FR"/>
        </w:rPr>
        <w:t>G</w:t>
      </w:r>
      <w:r w:rsidRPr="00CB630D">
        <w:rPr>
          <w:lang w:val="fr-FR"/>
        </w:rPr>
        <w:t xml:space="preserve"> devient:</w:t>
      </w:r>
    </w:p>
    <w:p w14:paraId="03E3636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0"/>
          <w:lang w:val="fr-FR"/>
        </w:rPr>
        <w:object w:dxaOrig="1060" w:dyaOrig="320" w14:anchorId="3F65736E">
          <v:shape id="_x0000_i1238" type="#_x0000_t75" style="width:57.8pt;height:13.1pt" o:ole="">
            <v:imagedata r:id="rId480" o:title=""/>
          </v:shape>
          <o:OLEObject Type="Embed" ProgID="Equation.3" ShapeID="_x0000_i1238" DrawAspect="Content" ObjectID="_1826455054" r:id="rId481"/>
        </w:object>
      </w:r>
      <w:r w:rsidRPr="00CB630D">
        <w:rPr>
          <w:lang w:val="fr-FR"/>
        </w:rPr>
        <w:tab/>
        <w:t>(C.26)</w:t>
      </w:r>
    </w:p>
    <w:p w14:paraId="45681D9C" w14:textId="77777777" w:rsidR="008D2651" w:rsidRPr="00CB630D" w:rsidRDefault="008D2651" w:rsidP="008D2651">
      <w:pPr>
        <w:pStyle w:val="Equation"/>
        <w:rPr>
          <w:lang w:val="fr-FR"/>
        </w:rPr>
      </w:pPr>
      <w:r w:rsidRPr="00CB630D">
        <w:rPr>
          <w:i/>
          <w:lang w:val="fr-FR"/>
        </w:rPr>
        <w:t>G</w:t>
      </w:r>
      <w:r w:rsidRPr="00CB630D">
        <w:rPr>
          <w:lang w:val="fr-FR"/>
        </w:rPr>
        <w:t xml:space="preserve"> a maintenant la valeur requise du facteur moyen sur le trajet.</w:t>
      </w:r>
    </w:p>
    <w:p w14:paraId="4644CB4E" w14:textId="77777777" w:rsidR="008D2651" w:rsidRPr="00CB630D" w:rsidRDefault="008D2651" w:rsidP="001E552D">
      <w:pPr>
        <w:rPr>
          <w:lang w:val="fr-FR"/>
        </w:rPr>
      </w:pPr>
      <w:bookmarkStart w:id="279" w:name="_Toc164420631"/>
      <w:bookmarkStart w:id="280" w:name="_Toc164927260"/>
    </w:p>
    <w:p w14:paraId="58383CD0" w14:textId="77777777" w:rsidR="008D2651" w:rsidRPr="00CB630D" w:rsidRDefault="008D2651" w:rsidP="001E552D">
      <w:pPr>
        <w:rPr>
          <w:lang w:val="fr-FR"/>
        </w:rPr>
      </w:pPr>
    </w:p>
    <w:p w14:paraId="0081CA5D" w14:textId="77777777" w:rsidR="008D2651" w:rsidRPr="00CB630D" w:rsidRDefault="008D2651" w:rsidP="001E552D">
      <w:pPr>
        <w:pStyle w:val="AnnexNoTitle"/>
        <w:outlineLvl w:val="0"/>
        <w:rPr>
          <w:lang w:val="fr-FR"/>
        </w:rPr>
      </w:pPr>
      <w:bookmarkStart w:id="281" w:name="_Toc215824159"/>
      <w:r w:rsidRPr="00CB630D">
        <w:rPr>
          <w:lang w:val="fr-FR"/>
        </w:rPr>
        <w:lastRenderedPageBreak/>
        <w:t>Pièce jointe D</w:t>
      </w:r>
      <w:r w:rsidRPr="00CB630D">
        <w:rPr>
          <w:lang w:val="fr-FR"/>
        </w:rPr>
        <w:br/>
      </w:r>
      <w:r w:rsidRPr="00CB630D">
        <w:rPr>
          <w:lang w:val="fr-FR"/>
        </w:rPr>
        <w:br/>
        <w:t>Modèle de propagation anormale/par réflexion sur les couches</w:t>
      </w:r>
      <w:bookmarkEnd w:id="279"/>
      <w:bookmarkEnd w:id="280"/>
      <w:bookmarkEnd w:id="281"/>
    </w:p>
    <w:p w14:paraId="0E3CFA40" w14:textId="31551A6B" w:rsidR="008D2651" w:rsidRPr="00CB630D" w:rsidRDefault="008D2651" w:rsidP="008D2651">
      <w:pPr>
        <w:pStyle w:val="Normalaftertitle"/>
        <w:keepNext/>
        <w:keepLines/>
        <w:rPr>
          <w:lang w:val="fr-FR"/>
        </w:rPr>
      </w:pPr>
      <w:r w:rsidRPr="00CB630D">
        <w:rPr>
          <w:lang w:val="fr-FR"/>
        </w:rPr>
        <w:t>L</w:t>
      </w:r>
      <w:r w:rsidR="00D011F1" w:rsidRPr="00CB630D">
        <w:rPr>
          <w:lang w:val="fr-FR"/>
        </w:rPr>
        <w:t>'</w:t>
      </w:r>
      <w:r w:rsidRPr="00CB630D">
        <w:rPr>
          <w:lang w:val="fr-FR"/>
        </w:rPr>
        <w:t>affaiblissement de transmission de référence associé à la propagation anormale est calculé comme indiqué dans les sections qui suivent.</w:t>
      </w:r>
    </w:p>
    <w:p w14:paraId="54592006" w14:textId="77777777" w:rsidR="008D2651" w:rsidRPr="00CB630D" w:rsidRDefault="008D2651" w:rsidP="008D2651">
      <w:pPr>
        <w:pStyle w:val="Heading2"/>
        <w:rPr>
          <w:lang w:val="fr-FR"/>
        </w:rPr>
      </w:pPr>
      <w:bookmarkStart w:id="282" w:name="_Toc164420632"/>
      <w:bookmarkStart w:id="283" w:name="_Toc164927261"/>
      <w:bookmarkStart w:id="284" w:name="_Toc215824160"/>
      <w:r w:rsidRPr="00CB630D">
        <w:rPr>
          <w:lang w:val="fr-FR"/>
        </w:rPr>
        <w:t>D.1</w:t>
      </w:r>
      <w:r w:rsidRPr="00CB630D">
        <w:rPr>
          <w:lang w:val="fr-FR"/>
        </w:rPr>
        <w:tab/>
        <w:t>Caractérisation des zones radioclimatiques prédominantes sur le trajet</w:t>
      </w:r>
      <w:bookmarkEnd w:id="282"/>
      <w:bookmarkEnd w:id="283"/>
      <w:bookmarkEnd w:id="284"/>
    </w:p>
    <w:p w14:paraId="7A2E630D" w14:textId="77777777" w:rsidR="008D2651" w:rsidRPr="00CB630D" w:rsidRDefault="008D2651" w:rsidP="008D2651">
      <w:pPr>
        <w:keepNext/>
        <w:keepLines/>
        <w:rPr>
          <w:lang w:val="fr-FR"/>
        </w:rPr>
      </w:pPr>
      <w:r w:rsidRPr="00CB630D">
        <w:rPr>
          <w:lang w:val="fr-FR"/>
        </w:rPr>
        <w:t>On calcule deux distances qui déterminent les tronçons continus du trajet les plus longs qui traversent les zones radioclimatiques suivantes:</w:t>
      </w:r>
    </w:p>
    <w:p w14:paraId="609ADC36" w14:textId="31D9F6F3" w:rsidR="008D2651" w:rsidRPr="00CB630D" w:rsidRDefault="008D2651" w:rsidP="008D2651">
      <w:pPr>
        <w:pStyle w:val="Equationlegend"/>
        <w:keepNext/>
        <w:keepLines/>
        <w:rPr>
          <w:lang w:val="fr-FR"/>
        </w:rPr>
      </w:pPr>
      <w:r w:rsidRPr="00CB630D">
        <w:rPr>
          <w:lang w:val="fr-FR"/>
        </w:rPr>
        <w:tab/>
      </w:r>
      <w:r w:rsidRPr="00CB630D">
        <w:rPr>
          <w:i/>
          <w:lang w:val="fr-FR"/>
        </w:rPr>
        <w:t>d</w:t>
      </w:r>
      <w:r w:rsidRPr="00CB630D">
        <w:rPr>
          <w:i/>
          <w:vertAlign w:val="subscript"/>
          <w:lang w:val="fr-FR"/>
        </w:rPr>
        <w:t>tm</w:t>
      </w:r>
      <w:r w:rsidR="001E552D" w:rsidRPr="00CB630D">
        <w:rPr>
          <w:i/>
          <w:lang w:val="fr-FR"/>
        </w:rPr>
        <w:t xml:space="preserve"> </w:t>
      </w:r>
      <w:r w:rsidRPr="00CB630D">
        <w:rPr>
          <w:lang w:val="fr-FR"/>
        </w:rPr>
        <w:t>:</w:t>
      </w:r>
      <w:r w:rsidRPr="00CB630D">
        <w:rPr>
          <w:lang w:val="fr-FR"/>
        </w:rPr>
        <w:tab/>
        <w:t>tronçon terrestre continu le plus long du trajet (à l</w:t>
      </w:r>
      <w:r w:rsidR="00D011F1" w:rsidRPr="00CB630D">
        <w:rPr>
          <w:lang w:val="fr-FR"/>
        </w:rPr>
        <w:t>'</w:t>
      </w:r>
      <w:r w:rsidRPr="00CB630D">
        <w:rPr>
          <w:lang w:val="fr-FR"/>
        </w:rPr>
        <w:t>intérieur des terres ou côtier) (km)</w:t>
      </w:r>
    </w:p>
    <w:p w14:paraId="2FFEF270" w14:textId="62344892" w:rsidR="008D2651" w:rsidRPr="00CB630D" w:rsidRDefault="008D2651" w:rsidP="008D2651">
      <w:pPr>
        <w:pStyle w:val="Equationlegend"/>
        <w:rPr>
          <w:lang w:val="fr-FR"/>
        </w:rPr>
      </w:pPr>
      <w:r w:rsidRPr="00CB630D">
        <w:rPr>
          <w:lang w:val="fr-FR"/>
        </w:rPr>
        <w:tab/>
      </w:r>
      <w:r w:rsidRPr="00CB630D">
        <w:rPr>
          <w:i/>
          <w:lang w:val="fr-FR"/>
        </w:rPr>
        <w:t>d</w:t>
      </w:r>
      <w:r w:rsidRPr="00CB630D">
        <w:rPr>
          <w:i/>
          <w:vertAlign w:val="subscript"/>
          <w:lang w:val="fr-FR"/>
        </w:rPr>
        <w:t>lm</w:t>
      </w:r>
      <w:r w:rsidR="001E552D" w:rsidRPr="00CB630D">
        <w:rPr>
          <w:i/>
          <w:lang w:val="fr-FR"/>
        </w:rPr>
        <w:t xml:space="preserve"> </w:t>
      </w:r>
      <w:r w:rsidRPr="00CB630D">
        <w:rPr>
          <w:lang w:val="fr-FR"/>
        </w:rPr>
        <w:t>:</w:t>
      </w:r>
      <w:r w:rsidRPr="00CB630D">
        <w:rPr>
          <w:sz w:val="18"/>
          <w:lang w:val="fr-FR"/>
        </w:rPr>
        <w:tab/>
      </w:r>
      <w:r w:rsidRPr="00CB630D">
        <w:rPr>
          <w:lang w:val="fr-FR"/>
        </w:rPr>
        <w:t>tronçon continu à l</w:t>
      </w:r>
      <w:r w:rsidR="00D011F1" w:rsidRPr="00CB630D">
        <w:rPr>
          <w:lang w:val="fr-FR"/>
        </w:rPr>
        <w:t>'</w:t>
      </w:r>
      <w:r w:rsidRPr="00CB630D">
        <w:rPr>
          <w:lang w:val="fr-FR"/>
        </w:rPr>
        <w:t>intérieur des terres le plus long du trajet (km).</w:t>
      </w:r>
    </w:p>
    <w:p w14:paraId="62A77EF6" w14:textId="77777777" w:rsidR="008D2651" w:rsidRPr="00CB630D" w:rsidRDefault="008D2651" w:rsidP="008D2651">
      <w:pPr>
        <w:rPr>
          <w:lang w:val="fr-FR"/>
        </w:rPr>
      </w:pPr>
      <w:r w:rsidRPr="00CB630D">
        <w:rPr>
          <w:lang w:val="fr-FR"/>
        </w:rPr>
        <w:t>Le Tableau 6 décrit les zones radioclimatiques nécessaires pour la classification susmentionnée.</w:t>
      </w:r>
    </w:p>
    <w:p w14:paraId="4EBEA01F" w14:textId="77777777" w:rsidR="008D2651" w:rsidRPr="00CB630D" w:rsidRDefault="008D2651" w:rsidP="008D2651">
      <w:pPr>
        <w:pStyle w:val="TableNo"/>
        <w:rPr>
          <w:lang w:val="fr-FR"/>
        </w:rPr>
      </w:pPr>
      <w:r w:rsidRPr="00CB630D">
        <w:rPr>
          <w:lang w:val="fr-FR"/>
        </w:rPr>
        <w:t>TABLEAU D.1</w:t>
      </w:r>
    </w:p>
    <w:p w14:paraId="0211AFAA" w14:textId="77777777" w:rsidR="008D2651" w:rsidRPr="00CB630D" w:rsidRDefault="008D2651" w:rsidP="008D2651">
      <w:pPr>
        <w:pStyle w:val="Tabletitle"/>
        <w:rPr>
          <w:lang w:val="fr-FR"/>
        </w:rPr>
      </w:pPr>
      <w:r w:rsidRPr="00CB630D">
        <w:rPr>
          <w:lang w:val="fr-FR"/>
        </w:rPr>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8D2651" w:rsidRPr="00CB630D" w14:paraId="0449EDA5" w14:textId="77777777" w:rsidTr="00BD3746">
        <w:trPr>
          <w:cantSplit/>
          <w:jc w:val="center"/>
        </w:trPr>
        <w:tc>
          <w:tcPr>
            <w:tcW w:w="1559" w:type="dxa"/>
          </w:tcPr>
          <w:p w14:paraId="7B8CBD88" w14:textId="77777777" w:rsidR="008D2651" w:rsidRPr="00CB630D" w:rsidRDefault="008D2651" w:rsidP="00BD3746">
            <w:pPr>
              <w:pStyle w:val="Tablehead"/>
              <w:rPr>
                <w:lang w:val="fr-FR"/>
              </w:rPr>
            </w:pPr>
            <w:r w:rsidRPr="00CB630D">
              <w:rPr>
                <w:lang w:val="fr-FR"/>
              </w:rPr>
              <w:t>Type de zone</w:t>
            </w:r>
          </w:p>
        </w:tc>
        <w:tc>
          <w:tcPr>
            <w:tcW w:w="851" w:type="dxa"/>
          </w:tcPr>
          <w:p w14:paraId="61501420" w14:textId="77777777" w:rsidR="008D2651" w:rsidRPr="00CB630D" w:rsidRDefault="008D2651" w:rsidP="00BD3746">
            <w:pPr>
              <w:pStyle w:val="Tablehead"/>
              <w:rPr>
                <w:lang w:val="fr-FR"/>
              </w:rPr>
            </w:pPr>
            <w:r w:rsidRPr="00CB630D">
              <w:rPr>
                <w:lang w:val="fr-FR"/>
              </w:rPr>
              <w:t>Code</w:t>
            </w:r>
          </w:p>
        </w:tc>
        <w:tc>
          <w:tcPr>
            <w:tcW w:w="7229" w:type="dxa"/>
          </w:tcPr>
          <w:p w14:paraId="5820FAFF" w14:textId="77777777" w:rsidR="008D2651" w:rsidRPr="00CB630D" w:rsidRDefault="008D2651" w:rsidP="00BD3746">
            <w:pPr>
              <w:pStyle w:val="Tablehead"/>
              <w:rPr>
                <w:lang w:val="fr-FR"/>
              </w:rPr>
            </w:pPr>
            <w:r w:rsidRPr="00CB630D">
              <w:rPr>
                <w:lang w:val="fr-FR"/>
              </w:rPr>
              <w:t>Définition</w:t>
            </w:r>
          </w:p>
        </w:tc>
      </w:tr>
      <w:tr w:rsidR="008D2651" w:rsidRPr="00CB630D" w14:paraId="32A2A448" w14:textId="77777777" w:rsidTr="00B64775">
        <w:trPr>
          <w:cantSplit/>
          <w:jc w:val="center"/>
        </w:trPr>
        <w:tc>
          <w:tcPr>
            <w:tcW w:w="1559" w:type="dxa"/>
          </w:tcPr>
          <w:p w14:paraId="232E80BA" w14:textId="77777777" w:rsidR="008D2651" w:rsidRPr="00CB630D" w:rsidRDefault="008D2651" w:rsidP="00BD3746">
            <w:pPr>
              <w:pStyle w:val="Tabletext"/>
              <w:jc w:val="center"/>
              <w:rPr>
                <w:lang w:val="fr-FR"/>
              </w:rPr>
            </w:pPr>
            <w:r w:rsidRPr="00CB630D">
              <w:rPr>
                <w:lang w:val="fr-FR"/>
              </w:rPr>
              <w:t>Terrestre côtière</w:t>
            </w:r>
          </w:p>
        </w:tc>
        <w:tc>
          <w:tcPr>
            <w:tcW w:w="851" w:type="dxa"/>
          </w:tcPr>
          <w:p w14:paraId="4A0D125F" w14:textId="77777777" w:rsidR="008D2651" w:rsidRPr="00CB630D" w:rsidRDefault="008D2651" w:rsidP="00BD3746">
            <w:pPr>
              <w:pStyle w:val="Tabletext"/>
              <w:jc w:val="center"/>
              <w:rPr>
                <w:lang w:val="fr-FR"/>
              </w:rPr>
            </w:pPr>
            <w:r w:rsidRPr="00CB630D">
              <w:rPr>
                <w:lang w:val="fr-FR"/>
              </w:rPr>
              <w:t>A1</w:t>
            </w:r>
          </w:p>
        </w:tc>
        <w:tc>
          <w:tcPr>
            <w:tcW w:w="7229" w:type="dxa"/>
          </w:tcPr>
          <w:p w14:paraId="7286A631" w14:textId="1B04A661" w:rsidR="008D2651" w:rsidRPr="00CB630D" w:rsidRDefault="008D2651" w:rsidP="00B64775">
            <w:pPr>
              <w:pStyle w:val="Tabletext"/>
              <w:rPr>
                <w:lang w:val="fr-FR"/>
              </w:rPr>
            </w:pPr>
            <w:r w:rsidRPr="00CB630D">
              <w:rPr>
                <w:lang w:val="fr-FR"/>
              </w:rPr>
              <w:t>Zones terrestres côtières et littorales, c</w:t>
            </w:r>
            <w:r w:rsidR="00D011F1" w:rsidRPr="00CB630D">
              <w:rPr>
                <w:lang w:val="fr-FR"/>
              </w:rPr>
              <w:t>'</w:t>
            </w:r>
            <w:r w:rsidRPr="00CB630D">
              <w:rPr>
                <w:lang w:val="fr-FR"/>
              </w:rPr>
              <w:t>est</w:t>
            </w:r>
            <w:r w:rsidRPr="00CB630D">
              <w:rPr>
                <w:lang w:val="fr-FR"/>
              </w:rPr>
              <w:noBreakHyphen/>
              <w:t>à</w:t>
            </w:r>
            <w:r w:rsidRPr="00CB630D">
              <w:rPr>
                <w:lang w:val="fr-FR"/>
              </w:rPr>
              <w:noBreakHyphen/>
              <w:t>dire adjacentes à la mer jusqu</w:t>
            </w:r>
            <w:r w:rsidR="00D011F1" w:rsidRPr="00CB630D">
              <w:rPr>
                <w:lang w:val="fr-FR"/>
              </w:rPr>
              <w:t>'</w:t>
            </w:r>
            <w:r w:rsidRPr="00CB630D">
              <w:rPr>
                <w:lang w:val="fr-FR"/>
              </w:rPr>
              <w:t>à une altitude de 100 m par rapport au niveau de la mer ou des eaux mais limitée à une distance de 50 km à partir de l</w:t>
            </w:r>
            <w:r w:rsidR="00D011F1" w:rsidRPr="00CB630D">
              <w:rPr>
                <w:lang w:val="fr-FR"/>
              </w:rPr>
              <w:t>'</w:t>
            </w:r>
            <w:r w:rsidRPr="00CB630D">
              <w:rPr>
                <w:lang w:val="fr-FR"/>
              </w:rPr>
              <w:t>étendue maritime la plus proche. S</w:t>
            </w:r>
            <w:r w:rsidR="00D011F1" w:rsidRPr="00CB630D">
              <w:rPr>
                <w:lang w:val="fr-FR"/>
              </w:rPr>
              <w:t>'</w:t>
            </w:r>
            <w:r w:rsidRPr="00CB630D">
              <w:rPr>
                <w:lang w:val="fr-FR"/>
              </w:rPr>
              <w:t>il n</w:t>
            </w:r>
            <w:r w:rsidR="00D011F1" w:rsidRPr="00CB630D">
              <w:rPr>
                <w:lang w:val="fr-FR"/>
              </w:rPr>
              <w:t>'</w:t>
            </w:r>
            <w:r w:rsidRPr="00CB630D">
              <w:rPr>
                <w:lang w:val="fr-FR"/>
              </w:rPr>
              <w:t>est pas possible d</w:t>
            </w:r>
            <w:r w:rsidR="00D011F1" w:rsidRPr="00CB630D">
              <w:rPr>
                <w:lang w:val="fr-FR"/>
              </w:rPr>
              <w:t>'</w:t>
            </w:r>
            <w:r w:rsidRPr="00CB630D">
              <w:rPr>
                <w:lang w:val="fr-FR"/>
              </w:rPr>
              <w:t>obtenir la valeur exacte 100 m, on peut utiliser une valeur approximative, par exemple 300 pieds</w:t>
            </w:r>
          </w:p>
        </w:tc>
      </w:tr>
      <w:tr w:rsidR="008D2651" w:rsidRPr="00CB630D" w14:paraId="2814E307" w14:textId="77777777" w:rsidTr="00B64775">
        <w:trPr>
          <w:cantSplit/>
          <w:jc w:val="center"/>
        </w:trPr>
        <w:tc>
          <w:tcPr>
            <w:tcW w:w="1559" w:type="dxa"/>
          </w:tcPr>
          <w:p w14:paraId="24852903" w14:textId="002EC8E1" w:rsidR="008D2651" w:rsidRPr="00CB630D" w:rsidRDefault="008D2651" w:rsidP="00BD3746">
            <w:pPr>
              <w:pStyle w:val="Tabletext"/>
              <w:jc w:val="center"/>
              <w:rPr>
                <w:lang w:val="fr-FR"/>
              </w:rPr>
            </w:pPr>
            <w:r w:rsidRPr="00CB630D">
              <w:rPr>
                <w:lang w:val="fr-FR"/>
              </w:rPr>
              <w:t>À l</w:t>
            </w:r>
            <w:r w:rsidR="00D011F1" w:rsidRPr="00CB630D">
              <w:rPr>
                <w:lang w:val="fr-FR"/>
              </w:rPr>
              <w:t>'</w:t>
            </w:r>
            <w:r w:rsidRPr="00CB630D">
              <w:rPr>
                <w:lang w:val="fr-FR"/>
              </w:rPr>
              <w:t>intérieur des terres</w:t>
            </w:r>
          </w:p>
        </w:tc>
        <w:tc>
          <w:tcPr>
            <w:tcW w:w="851" w:type="dxa"/>
          </w:tcPr>
          <w:p w14:paraId="23831D2D" w14:textId="77777777" w:rsidR="008D2651" w:rsidRPr="00CB630D" w:rsidRDefault="008D2651" w:rsidP="00BD3746">
            <w:pPr>
              <w:pStyle w:val="Tabletext"/>
              <w:jc w:val="center"/>
              <w:rPr>
                <w:lang w:val="fr-FR"/>
              </w:rPr>
            </w:pPr>
            <w:r w:rsidRPr="00CB630D">
              <w:rPr>
                <w:lang w:val="fr-FR"/>
              </w:rPr>
              <w:t>A2</w:t>
            </w:r>
          </w:p>
        </w:tc>
        <w:tc>
          <w:tcPr>
            <w:tcW w:w="7229" w:type="dxa"/>
          </w:tcPr>
          <w:p w14:paraId="78030CF4" w14:textId="77777777" w:rsidR="008D2651" w:rsidRPr="00B64775" w:rsidRDefault="008D2651" w:rsidP="00B64775">
            <w:pPr>
              <w:pStyle w:val="Tabletext"/>
            </w:pPr>
            <w:r w:rsidRPr="00B64775">
              <w:t>Toutes les zones terrestres, autres que les zones côtières et littorales entrant dans la catégorie des «zones terrestres côtières» ci</w:t>
            </w:r>
            <w:r w:rsidRPr="00B64775">
              <w:noBreakHyphen/>
              <w:t>dessus</w:t>
            </w:r>
          </w:p>
        </w:tc>
      </w:tr>
      <w:tr w:rsidR="008D2651" w:rsidRPr="00CB630D" w14:paraId="27665DB4" w14:textId="77777777" w:rsidTr="00B64775">
        <w:trPr>
          <w:cantSplit/>
          <w:jc w:val="center"/>
        </w:trPr>
        <w:tc>
          <w:tcPr>
            <w:tcW w:w="1559" w:type="dxa"/>
          </w:tcPr>
          <w:p w14:paraId="44565D15" w14:textId="77777777" w:rsidR="008D2651" w:rsidRPr="00CB630D" w:rsidRDefault="008D2651" w:rsidP="00BD3746">
            <w:pPr>
              <w:pStyle w:val="Tabletext"/>
              <w:jc w:val="center"/>
              <w:rPr>
                <w:lang w:val="fr-FR"/>
              </w:rPr>
            </w:pPr>
            <w:r w:rsidRPr="00CB630D">
              <w:rPr>
                <w:lang w:val="fr-FR"/>
              </w:rPr>
              <w:t>Mer</w:t>
            </w:r>
          </w:p>
        </w:tc>
        <w:tc>
          <w:tcPr>
            <w:tcW w:w="851" w:type="dxa"/>
          </w:tcPr>
          <w:p w14:paraId="403DCACB" w14:textId="77777777" w:rsidR="008D2651" w:rsidRPr="00CB630D" w:rsidRDefault="008D2651" w:rsidP="00BD3746">
            <w:pPr>
              <w:pStyle w:val="Tabletext"/>
              <w:jc w:val="center"/>
              <w:rPr>
                <w:lang w:val="fr-FR"/>
              </w:rPr>
            </w:pPr>
            <w:r w:rsidRPr="00CB630D">
              <w:rPr>
                <w:lang w:val="fr-FR"/>
              </w:rPr>
              <w:t>B</w:t>
            </w:r>
          </w:p>
        </w:tc>
        <w:tc>
          <w:tcPr>
            <w:tcW w:w="7229" w:type="dxa"/>
          </w:tcPr>
          <w:p w14:paraId="1D999142" w14:textId="0C4CABA5" w:rsidR="008D2651" w:rsidRPr="00CB630D" w:rsidRDefault="008D2651" w:rsidP="00B64775">
            <w:pPr>
              <w:pStyle w:val="Tabletext"/>
              <w:rPr>
                <w:lang w:val="fr-FR"/>
              </w:rPr>
            </w:pPr>
            <w:r w:rsidRPr="00CB630D">
              <w:rPr>
                <w:lang w:val="fr-FR"/>
              </w:rPr>
              <w:t>Mers, océans et vastes étendues d</w:t>
            </w:r>
            <w:r w:rsidR="00D011F1" w:rsidRPr="00CB630D">
              <w:rPr>
                <w:lang w:val="fr-FR"/>
              </w:rPr>
              <w:t>'</w:t>
            </w:r>
            <w:r w:rsidRPr="00CB630D">
              <w:rPr>
                <w:lang w:val="fr-FR"/>
              </w:rPr>
              <w:t>eau (c</w:t>
            </w:r>
            <w:r w:rsidR="00D011F1" w:rsidRPr="00CB630D">
              <w:rPr>
                <w:lang w:val="fr-FR"/>
              </w:rPr>
              <w:t>'</w:t>
            </w:r>
            <w:r w:rsidRPr="00CB630D">
              <w:rPr>
                <w:lang w:val="fr-FR"/>
              </w:rPr>
              <w:t>est</w:t>
            </w:r>
            <w:r w:rsidRPr="00CB630D">
              <w:rPr>
                <w:lang w:val="fr-FR"/>
              </w:rPr>
              <w:noBreakHyphen/>
              <w:t>à</w:t>
            </w:r>
            <w:r w:rsidRPr="00CB630D">
              <w:rPr>
                <w:lang w:val="fr-FR"/>
              </w:rPr>
              <w:noBreakHyphen/>
              <w:t>dire couvrant un cercle d</w:t>
            </w:r>
            <w:r w:rsidR="00D011F1" w:rsidRPr="00CB630D">
              <w:rPr>
                <w:lang w:val="fr-FR"/>
              </w:rPr>
              <w:t>'</w:t>
            </w:r>
            <w:r w:rsidRPr="00CB630D">
              <w:rPr>
                <w:lang w:val="fr-FR"/>
              </w:rPr>
              <w:t>un diamètre d</w:t>
            </w:r>
            <w:r w:rsidR="00D011F1" w:rsidRPr="00CB630D">
              <w:rPr>
                <w:lang w:val="fr-FR"/>
              </w:rPr>
              <w:t>'</w:t>
            </w:r>
            <w:r w:rsidRPr="00CB630D">
              <w:rPr>
                <w:lang w:val="fr-FR"/>
              </w:rPr>
              <w:t>au moins 100 km)</w:t>
            </w:r>
          </w:p>
        </w:tc>
      </w:tr>
    </w:tbl>
    <w:p w14:paraId="20F69279" w14:textId="77777777" w:rsidR="001E552D" w:rsidRPr="00CB630D" w:rsidRDefault="001E552D" w:rsidP="001E552D">
      <w:pPr>
        <w:pStyle w:val="Tablefin"/>
        <w:rPr>
          <w:lang w:val="fr-FR"/>
        </w:rPr>
      </w:pPr>
    </w:p>
    <w:p w14:paraId="1D259C3B" w14:textId="5F03E324" w:rsidR="008D2651" w:rsidRPr="00CB630D" w:rsidRDefault="008D2651" w:rsidP="008D2651">
      <w:pPr>
        <w:pStyle w:val="Headingi"/>
        <w:rPr>
          <w:lang w:val="fr-FR"/>
        </w:rPr>
      </w:pPr>
      <w:r w:rsidRPr="00CB630D">
        <w:rPr>
          <w:lang w:val="fr-FR"/>
        </w:rPr>
        <w:t>Vastes étendues d</w:t>
      </w:r>
      <w:r w:rsidR="00D011F1" w:rsidRPr="00CB630D">
        <w:rPr>
          <w:lang w:val="fr-FR"/>
        </w:rPr>
        <w:t>'</w:t>
      </w:r>
      <w:r w:rsidRPr="00CB630D">
        <w:rPr>
          <w:lang w:val="fr-FR"/>
        </w:rPr>
        <w:t>eaux intérieures</w:t>
      </w:r>
    </w:p>
    <w:p w14:paraId="46E7551B" w14:textId="10CCBD3B" w:rsidR="008D2651" w:rsidRPr="00CB630D" w:rsidRDefault="008D2651" w:rsidP="008D2651">
      <w:pPr>
        <w:rPr>
          <w:lang w:val="fr-FR"/>
        </w:rPr>
      </w:pPr>
      <w:r w:rsidRPr="00CB630D">
        <w:rPr>
          <w:lang w:val="fr-FR"/>
        </w:rPr>
        <w:t>Une «vaste» étendue d</w:t>
      </w:r>
      <w:r w:rsidR="00D011F1" w:rsidRPr="00CB630D">
        <w:rPr>
          <w:lang w:val="fr-FR"/>
        </w:rPr>
        <w:t>'</w:t>
      </w:r>
      <w:r w:rsidRPr="00CB630D">
        <w:rPr>
          <w:lang w:val="fr-FR"/>
        </w:rPr>
        <w:t>eaux intérieures, considérée comme appartenant à la Zone B, est définie comme étant une zone ayant une superficie d</w:t>
      </w:r>
      <w:r w:rsidR="00D011F1" w:rsidRPr="00CB630D">
        <w:rPr>
          <w:lang w:val="fr-FR"/>
        </w:rPr>
        <w:t>'</w:t>
      </w:r>
      <w:r w:rsidRPr="00CB630D">
        <w:rPr>
          <w:lang w:val="fr-FR"/>
        </w:rPr>
        <w:t>au moins 7 800 km</w:t>
      </w:r>
      <w:r w:rsidRPr="00CB630D">
        <w:rPr>
          <w:vertAlign w:val="superscript"/>
          <w:lang w:val="fr-FR"/>
        </w:rPr>
        <w:t>2</w:t>
      </w:r>
      <w:r w:rsidRPr="00CB630D">
        <w:rPr>
          <w:lang w:val="fr-FR"/>
        </w:rPr>
        <w:t>, non compris la zone des rivières. Les îles situées à l</w:t>
      </w:r>
      <w:r w:rsidR="00D011F1" w:rsidRPr="00CB630D">
        <w:rPr>
          <w:lang w:val="fr-FR"/>
        </w:rPr>
        <w:t>'</w:t>
      </w:r>
      <w:r w:rsidRPr="00CB630D">
        <w:rPr>
          <w:lang w:val="fr-FR"/>
        </w:rPr>
        <w:t>intérieur de ces étendues d</w:t>
      </w:r>
      <w:r w:rsidR="00D011F1" w:rsidRPr="00CB630D">
        <w:rPr>
          <w:lang w:val="fr-FR"/>
        </w:rPr>
        <w:t>'</w:t>
      </w:r>
      <w:r w:rsidRPr="00CB630D">
        <w:rPr>
          <w:lang w:val="fr-FR"/>
        </w:rPr>
        <w:t>eau seront comptabilisées comme de l</w:t>
      </w:r>
      <w:r w:rsidR="00D011F1" w:rsidRPr="00CB630D">
        <w:rPr>
          <w:lang w:val="fr-FR"/>
        </w:rPr>
        <w:t>'</w:t>
      </w:r>
      <w:r w:rsidRPr="00CB630D">
        <w:rPr>
          <w:lang w:val="fr-FR"/>
        </w:rPr>
        <w:t>eau pour les calculs concernant ces zones si elles sont à moins de 100 m au</w:t>
      </w:r>
      <w:r w:rsidRPr="00CB630D">
        <w:rPr>
          <w:lang w:val="fr-FR"/>
        </w:rPr>
        <w:noBreakHyphen/>
        <w:t>dessus du niveau moyen de la mer sur plus de 90% de la zone à laquelle elles appartiennent. Les îles qui ne répondent pas à ces critères seront classées comme zones terrestres pour le calcul de la superficie des zones d</w:t>
      </w:r>
      <w:r w:rsidR="00D011F1" w:rsidRPr="00CB630D">
        <w:rPr>
          <w:lang w:val="fr-FR"/>
        </w:rPr>
        <w:t>'</w:t>
      </w:r>
      <w:r w:rsidRPr="00CB630D">
        <w:rPr>
          <w:lang w:val="fr-FR"/>
        </w:rPr>
        <w:t>eau.</w:t>
      </w:r>
    </w:p>
    <w:p w14:paraId="33B8C633" w14:textId="77777777" w:rsidR="008D2651" w:rsidRPr="00CB630D" w:rsidRDefault="008D2651" w:rsidP="008D2651">
      <w:pPr>
        <w:pStyle w:val="Headingi"/>
        <w:rPr>
          <w:lang w:val="fr-FR"/>
        </w:rPr>
      </w:pPr>
      <w:r w:rsidRPr="00CB630D">
        <w:rPr>
          <w:lang w:val="fr-FR"/>
        </w:rPr>
        <w:t>Vastes lacs intérieurs et vastes étendues de terres humides</w:t>
      </w:r>
    </w:p>
    <w:p w14:paraId="529860C0" w14:textId="43A926C9" w:rsidR="008D2651" w:rsidRPr="00CB630D" w:rsidRDefault="008D2651" w:rsidP="008D2651">
      <w:pPr>
        <w:rPr>
          <w:lang w:val="fr-FR"/>
        </w:rPr>
      </w:pPr>
      <w:r w:rsidRPr="00CB630D">
        <w:rPr>
          <w:lang w:val="fr-FR"/>
        </w:rPr>
        <w:t>Les vastes étendues d</w:t>
      </w:r>
      <w:r w:rsidR="00D011F1" w:rsidRPr="00CB630D">
        <w:rPr>
          <w:lang w:val="fr-FR"/>
        </w:rPr>
        <w:t>'</w:t>
      </w:r>
      <w:r w:rsidRPr="00CB630D">
        <w:rPr>
          <w:lang w:val="fr-FR"/>
        </w:rPr>
        <w:t>eaux intérieures de plus de 7</w:t>
      </w:r>
      <w:r w:rsidRPr="00CB630D">
        <w:rPr>
          <w:sz w:val="12"/>
          <w:lang w:val="fr-FR"/>
        </w:rPr>
        <w:t> </w:t>
      </w:r>
      <w:r w:rsidRPr="00CB630D">
        <w:rPr>
          <w:lang w:val="fr-FR"/>
        </w:rPr>
        <w:t>800 km</w:t>
      </w:r>
      <w:r w:rsidRPr="00CB630D">
        <w:rPr>
          <w:vertAlign w:val="superscript"/>
          <w:lang w:val="fr-FR"/>
        </w:rPr>
        <w:t>2</w:t>
      </w:r>
      <w:r w:rsidRPr="00CB630D">
        <w:rPr>
          <w:lang w:val="fr-FR"/>
        </w:rPr>
        <w:t xml:space="preserve"> de superficie qui contiennent un grand nombre de petits lacs ou un réseau de rivières doivent être classées comme zones «côtières» (Zone A1) par les administrations si la zone considérée comprend plus de 50% d</w:t>
      </w:r>
      <w:r w:rsidR="00D011F1" w:rsidRPr="00CB630D">
        <w:rPr>
          <w:lang w:val="fr-FR"/>
        </w:rPr>
        <w:t>'</w:t>
      </w:r>
      <w:r w:rsidRPr="00CB630D">
        <w:rPr>
          <w:lang w:val="fr-FR"/>
        </w:rPr>
        <w:t>eau et si plus de 90% des terres sont à moins de 100 m au-dessus du niveau moyen des eaux.</w:t>
      </w:r>
    </w:p>
    <w:p w14:paraId="3AC497DE" w14:textId="6FD540BC" w:rsidR="008D2651" w:rsidRPr="00CB630D" w:rsidRDefault="008D2651" w:rsidP="00302A14">
      <w:pPr>
        <w:keepNext/>
        <w:keepLines/>
        <w:rPr>
          <w:lang w:val="fr-FR"/>
        </w:rPr>
      </w:pPr>
      <w:r w:rsidRPr="00CB630D">
        <w:rPr>
          <w:lang w:val="fr-FR"/>
        </w:rPr>
        <w:lastRenderedPageBreak/>
        <w:t>Il est difficile de déterminer sans ambiguïté les régions climatiques appartenant à la Zone A1, les vastes étendues d</w:t>
      </w:r>
      <w:r w:rsidR="00D011F1" w:rsidRPr="00CB630D">
        <w:rPr>
          <w:lang w:val="fr-FR"/>
        </w:rPr>
        <w:t>'</w:t>
      </w:r>
      <w:r w:rsidRPr="00CB630D">
        <w:rPr>
          <w:lang w:val="fr-FR"/>
        </w:rPr>
        <w:t>eaux intérieures, les grands lacs intérieurs et les vastes zones de terres humides. Les administrations sont donc invitées à enregistrer auprès du Bureau des radiocommunications (BR) de l</w:t>
      </w:r>
      <w:r w:rsidR="00D011F1" w:rsidRPr="00CB630D">
        <w:rPr>
          <w:lang w:val="fr-FR"/>
        </w:rPr>
        <w:t>'</w:t>
      </w:r>
      <w:r w:rsidRPr="00CB630D">
        <w:rPr>
          <w:lang w:val="fr-FR"/>
        </w:rPr>
        <w:t>UIT les régions à l</w:t>
      </w:r>
      <w:r w:rsidR="00D011F1" w:rsidRPr="00CB630D">
        <w:rPr>
          <w:lang w:val="fr-FR"/>
        </w:rPr>
        <w:t>'</w:t>
      </w:r>
      <w:r w:rsidRPr="00CB630D">
        <w:rPr>
          <w:lang w:val="fr-FR"/>
        </w:rPr>
        <w:t>intérieur de leurs frontières nationales qu</w:t>
      </w:r>
      <w:r w:rsidR="00D011F1" w:rsidRPr="00CB630D">
        <w:rPr>
          <w:lang w:val="fr-FR"/>
        </w:rPr>
        <w:t>'</w:t>
      </w:r>
      <w:r w:rsidRPr="00CB630D">
        <w:rPr>
          <w:lang w:val="fr-FR"/>
        </w:rPr>
        <w:t>elles souhaitent voir identifiées comme appartenant à l</w:t>
      </w:r>
      <w:r w:rsidR="00D011F1" w:rsidRPr="00CB630D">
        <w:rPr>
          <w:lang w:val="fr-FR"/>
        </w:rPr>
        <w:t>'</w:t>
      </w:r>
      <w:r w:rsidRPr="00CB630D">
        <w:rPr>
          <w:lang w:val="fr-FR"/>
        </w:rPr>
        <w:t>une de ces catégories. Sans indication contraire, toutes les zones terrestres seront considérées comme appartenant à la Zone radioclimatique A2.</w:t>
      </w:r>
    </w:p>
    <w:p w14:paraId="2302EBA1" w14:textId="14E1B586" w:rsidR="008D2651" w:rsidRPr="00CB630D" w:rsidRDefault="008D2651" w:rsidP="008D2651">
      <w:pPr>
        <w:rPr>
          <w:lang w:val="fr-FR"/>
        </w:rPr>
      </w:pPr>
      <w:r w:rsidRPr="00CB630D">
        <w:rPr>
          <w:lang w:val="fr-FR"/>
        </w:rPr>
        <w:t>Dans un souci de cohérence maximale entre les résultats des différentes administrations, il est recommandé que les calculs tout au long de la procédure soient fondés sur la carte mondiale numérisée de l</w:t>
      </w:r>
      <w:r w:rsidR="00D011F1" w:rsidRPr="00CB630D">
        <w:rPr>
          <w:lang w:val="fr-FR"/>
        </w:rPr>
        <w:t>'</w:t>
      </w:r>
      <w:r w:rsidRPr="00CB630D">
        <w:rPr>
          <w:lang w:val="fr-FR"/>
        </w:rPr>
        <w:t>UIT (IDWM) qui est disponible auprès du BR pour des environnements gros ordinateurs ou ordinateurs personnels.</w:t>
      </w:r>
    </w:p>
    <w:p w14:paraId="42163A02" w14:textId="69DF0E88" w:rsidR="008D2651" w:rsidRPr="00CB630D" w:rsidRDefault="008D2651" w:rsidP="008D2651">
      <w:pPr>
        <w:rPr>
          <w:lang w:val="fr-FR"/>
        </w:rPr>
      </w:pPr>
      <w:r w:rsidRPr="00CB630D">
        <w:rPr>
          <w:lang w:val="fr-FR"/>
        </w:rPr>
        <w:t xml:space="preserve">Si on introduit les codes des zones climatiques dans </w:t>
      </w:r>
      <w:r w:rsidRPr="00CB630D">
        <w:rPr>
          <w:i/>
          <w:lang w:val="fr-FR"/>
        </w:rPr>
        <w:t>z</w:t>
      </w:r>
      <w:r w:rsidRPr="00CB630D">
        <w:rPr>
          <w:i/>
          <w:vertAlign w:val="subscript"/>
          <w:lang w:val="fr-FR"/>
        </w:rPr>
        <w:t>i</w:t>
      </w:r>
      <w:r w:rsidRPr="00CB630D">
        <w:rPr>
          <w:lang w:val="fr-FR"/>
        </w:rPr>
        <w:t xml:space="preserve"> comme décrit au § 2.1, </w:t>
      </w:r>
      <w:r w:rsidRPr="00CB630D">
        <w:rPr>
          <w:i/>
          <w:lang w:val="fr-FR"/>
        </w:rPr>
        <w:t>d</w:t>
      </w:r>
      <w:r w:rsidRPr="00CB630D">
        <w:rPr>
          <w:i/>
          <w:vertAlign w:val="subscript"/>
          <w:lang w:val="fr-FR"/>
        </w:rPr>
        <w:t>tm</w:t>
      </w:r>
      <w:r w:rsidRPr="00CB630D">
        <w:rPr>
          <w:lang w:val="fr-FR"/>
        </w:rPr>
        <w:t xml:space="preserve"> et </w:t>
      </w:r>
      <w:r w:rsidRPr="00CB630D">
        <w:rPr>
          <w:i/>
          <w:lang w:val="fr-FR"/>
        </w:rPr>
        <w:t>d</w:t>
      </w:r>
      <w:r w:rsidRPr="00CB630D">
        <w:rPr>
          <w:i/>
          <w:vertAlign w:val="subscript"/>
          <w:lang w:val="fr-FR"/>
        </w:rPr>
        <w:t>lm</w:t>
      </w:r>
      <w:r w:rsidRPr="00CB630D">
        <w:rPr>
          <w:lang w:val="fr-FR"/>
        </w:rPr>
        <w:t xml:space="preserve"> devraient être calculés dans l</w:t>
      </w:r>
      <w:r w:rsidR="00D011F1" w:rsidRPr="00CB630D">
        <w:rPr>
          <w:lang w:val="fr-FR"/>
        </w:rPr>
        <w:t>'</w:t>
      </w:r>
      <w:r w:rsidRPr="00CB630D">
        <w:rPr>
          <w:lang w:val="fr-FR"/>
        </w:rPr>
        <w:t xml:space="preserve">hypothèse où lorsque des valeurs adjacentes de </w:t>
      </w:r>
      <w:r w:rsidRPr="00CB630D">
        <w:rPr>
          <w:i/>
          <w:lang w:val="fr-FR"/>
        </w:rPr>
        <w:t>z</w:t>
      </w:r>
      <w:r w:rsidRPr="00CB630D">
        <w:rPr>
          <w:i/>
          <w:vertAlign w:val="subscript"/>
          <w:lang w:val="fr-FR"/>
        </w:rPr>
        <w:t>i</w:t>
      </w:r>
      <w:r w:rsidRPr="00CB630D">
        <w:rPr>
          <w:lang w:val="fr-FR"/>
        </w:rPr>
        <w:t xml:space="preserve"> diffèrent, les changements se produisent à mi</w:t>
      </w:r>
      <w:r w:rsidRPr="00CB630D">
        <w:rPr>
          <w:lang w:val="fr-FR"/>
        </w:rPr>
        <w:noBreakHyphen/>
        <w:t>parcours entre les points du profil correspondants.</w:t>
      </w:r>
    </w:p>
    <w:p w14:paraId="69BC333E" w14:textId="77777777" w:rsidR="008D2651" w:rsidRPr="00CB630D" w:rsidRDefault="008D2651" w:rsidP="008D2651">
      <w:pPr>
        <w:pStyle w:val="Heading2"/>
        <w:rPr>
          <w:lang w:val="fr-FR"/>
        </w:rPr>
      </w:pPr>
      <w:bookmarkStart w:id="285" w:name="_Toc164420633"/>
      <w:bookmarkStart w:id="286" w:name="_Toc164927262"/>
      <w:bookmarkStart w:id="287" w:name="_Toc215824161"/>
      <w:r w:rsidRPr="00CB630D">
        <w:rPr>
          <w:lang w:val="fr-FR"/>
        </w:rPr>
        <w:t>D.2</w:t>
      </w:r>
      <w:r w:rsidRPr="00CB630D">
        <w:rPr>
          <w:lang w:val="fr-FR"/>
        </w:rPr>
        <w:tab/>
        <w:t>Incidence ponctuelle des phénomènes de conduit</w:t>
      </w:r>
      <w:bookmarkEnd w:id="285"/>
      <w:bookmarkEnd w:id="286"/>
      <w:bookmarkEnd w:id="287"/>
    </w:p>
    <w:p w14:paraId="7406CD87" w14:textId="77777777" w:rsidR="008D2651" w:rsidRPr="00CB630D" w:rsidRDefault="008D2651" w:rsidP="008D2651">
      <w:pPr>
        <w:rPr>
          <w:lang w:val="fr-FR"/>
        </w:rPr>
      </w:pPr>
      <w:r w:rsidRPr="00CB630D">
        <w:rPr>
          <w:lang w:val="fr-FR"/>
        </w:rPr>
        <w:t>On calcule un paramètre en fonction du tronçon terrestre le plus long du trajet, comme suit:</w:t>
      </w:r>
    </w:p>
    <w:p w14:paraId="4407A57C" w14:textId="59BD361B" w:rsidR="008D2651" w:rsidRPr="00CB630D" w:rsidRDefault="00FE5216" w:rsidP="00FE5216">
      <w:pPr>
        <w:pStyle w:val="Equation"/>
        <w:rPr>
          <w:lang w:val="fr-FR"/>
        </w:rPr>
      </w:pPr>
      <w:r w:rsidRPr="00CB630D">
        <w:rPr>
          <w:lang w:val="fr-FR"/>
        </w:rPr>
        <w:tab/>
      </w:r>
      <w:r w:rsidR="008D2651" w:rsidRPr="00CB630D">
        <w:rPr>
          <w:lang w:val="fr-FR"/>
        </w:rPr>
        <w:tab/>
      </w:r>
      <w:r w:rsidR="008D2651" w:rsidRPr="00CB630D">
        <w:rPr>
          <w:lang w:val="fr-FR"/>
        </w:rPr>
        <w:object w:dxaOrig="2659" w:dyaOrig="460" w14:anchorId="320A0E1D">
          <v:shape id="_x0000_i1239" type="#_x0000_t75" style="width:136.35pt;height:21.8pt" o:ole="">
            <v:imagedata r:id="rId482" o:title=""/>
          </v:shape>
          <o:OLEObject Type="Embed" ProgID="Equation.3" ShapeID="_x0000_i1239" DrawAspect="Content" ObjectID="_1826455055" r:id="rId483"/>
        </w:object>
      </w:r>
      <w:r w:rsidR="008D2651" w:rsidRPr="00CB630D">
        <w:rPr>
          <w:lang w:val="fr-FR"/>
        </w:rPr>
        <w:tab/>
        <w:t>(D.1)</w:t>
      </w:r>
    </w:p>
    <w:p w14:paraId="7464602F" w14:textId="77777777" w:rsidR="008D2651" w:rsidRPr="00CB630D" w:rsidRDefault="008D2651" w:rsidP="008D2651">
      <w:pPr>
        <w:keepNext/>
        <w:keepLines/>
        <w:rPr>
          <w:lang w:val="fr-FR"/>
        </w:rPr>
      </w:pPr>
      <w:r w:rsidRPr="00CB630D">
        <w:rPr>
          <w:lang w:val="fr-FR"/>
        </w:rPr>
        <w:t>On calcule le paramètre μ</w:t>
      </w:r>
      <w:r w:rsidRPr="00CB630D">
        <w:rPr>
          <w:vertAlign w:val="subscript"/>
          <w:lang w:val="fr-FR"/>
        </w:rPr>
        <w:t>1</w:t>
      </w:r>
      <w:r w:rsidRPr="00CB630D">
        <w:rPr>
          <w:lang w:val="fr-FR"/>
        </w:rPr>
        <w:t xml:space="preserve"> caractérisant dans quelle mesure le trajet est un trajet terrestre, comme suit:</w:t>
      </w:r>
    </w:p>
    <w:p w14:paraId="49CAD89E" w14:textId="77777777" w:rsidR="008D2651" w:rsidRPr="00CB630D" w:rsidRDefault="008D2651" w:rsidP="008D2651">
      <w:pPr>
        <w:pStyle w:val="Equation"/>
        <w:keepNext/>
        <w:rPr>
          <w:lang w:val="fr-FR"/>
        </w:rPr>
      </w:pPr>
      <w:r w:rsidRPr="00CB630D">
        <w:rPr>
          <w:lang w:val="fr-FR"/>
        </w:rPr>
        <w:tab/>
      </w:r>
      <w:r w:rsidRPr="00CB630D">
        <w:rPr>
          <w:lang w:val="fr-FR"/>
        </w:rPr>
        <w:tab/>
      </w:r>
      <w:r w:rsidRPr="00CB630D">
        <w:rPr>
          <w:position w:val="-44"/>
          <w:lang w:val="fr-FR"/>
        </w:rPr>
        <w:object w:dxaOrig="3640" w:dyaOrig="1060" w14:anchorId="46CC4F7E">
          <v:shape id="_x0000_i1240" type="#_x0000_t75" style="width:178.9pt;height:50.2pt" o:ole="">
            <v:imagedata r:id="rId484" o:title=""/>
          </v:shape>
          <o:OLEObject Type="Embed" ProgID="Equation.3" ShapeID="_x0000_i1240" DrawAspect="Content" ObjectID="_1826455056" r:id="rId485"/>
        </w:object>
      </w:r>
      <w:r w:rsidRPr="00CB630D">
        <w:rPr>
          <w:lang w:val="fr-FR"/>
        </w:rPr>
        <w:tab/>
        <w:t>(D.2)</w:t>
      </w:r>
    </w:p>
    <w:p w14:paraId="05E514D2" w14:textId="77777777" w:rsidR="008D2651" w:rsidRPr="00CB630D" w:rsidRDefault="008D2651" w:rsidP="008D2651">
      <w:pPr>
        <w:rPr>
          <w:lang w:val="fr-FR"/>
        </w:rPr>
      </w:pPr>
      <w:r w:rsidRPr="00CB630D">
        <w:rPr>
          <w:lang w:val="fr-FR"/>
        </w:rPr>
        <w:t>où la valeur de μ</w:t>
      </w:r>
      <w:r w:rsidRPr="00CB630D">
        <w:rPr>
          <w:vertAlign w:val="subscript"/>
          <w:lang w:val="fr-FR"/>
        </w:rPr>
        <w:t>1</w:t>
      </w:r>
      <w:r w:rsidRPr="00CB630D">
        <w:rPr>
          <w:lang w:val="fr-FR"/>
        </w:rPr>
        <w:t xml:space="preserve"> est limitée à μ</w:t>
      </w:r>
      <w:r w:rsidRPr="00CB630D">
        <w:rPr>
          <w:vertAlign w:val="subscript"/>
          <w:lang w:val="fr-FR"/>
        </w:rPr>
        <w:t>1</w:t>
      </w:r>
      <w:r w:rsidRPr="00CB630D">
        <w:rPr>
          <w:lang w:val="fr-FR"/>
        </w:rPr>
        <w:t> </w:t>
      </w:r>
      <w:r w:rsidRPr="00CB630D">
        <w:rPr>
          <w:szCs w:val="24"/>
          <w:lang w:val="fr-FR"/>
        </w:rPr>
        <w:sym w:font="Symbol" w:char="F0A3"/>
      </w:r>
      <w:r w:rsidRPr="00CB630D">
        <w:rPr>
          <w:lang w:val="fr-FR"/>
        </w:rPr>
        <w:t> 1.</w:t>
      </w:r>
    </w:p>
    <w:p w14:paraId="405C7396" w14:textId="77777777" w:rsidR="008D2651" w:rsidRPr="00CB630D" w:rsidRDefault="008D2651" w:rsidP="008D2651">
      <w:pPr>
        <w:rPr>
          <w:lang w:val="fr-FR"/>
        </w:rPr>
      </w:pPr>
      <w:r w:rsidRPr="00CB630D">
        <w:rPr>
          <w:lang w:val="fr-FR"/>
        </w:rPr>
        <w:t>On calcule le paramètre μ</w:t>
      </w:r>
      <w:r w:rsidRPr="00CB630D">
        <w:rPr>
          <w:vertAlign w:val="subscript"/>
          <w:lang w:val="fr-FR"/>
        </w:rPr>
        <w:t>4</w:t>
      </w:r>
      <w:r w:rsidRPr="00CB630D">
        <w:rPr>
          <w:lang w:val="fr-FR"/>
        </w:rPr>
        <w:t>, comme suit:</w:t>
      </w:r>
    </w:p>
    <w:p w14:paraId="35CB1D4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6"/>
          <w:lang w:val="fr-FR"/>
        </w:rPr>
        <w:object w:dxaOrig="5940" w:dyaOrig="840" w14:anchorId="27127043">
          <v:shape id="_x0000_i1241" type="#_x0000_t75" style="width:295.65pt;height:43.65pt" o:ole="">
            <v:imagedata r:id="rId486" o:title=""/>
          </v:shape>
          <o:OLEObject Type="Embed" ProgID="Equation.3" ShapeID="_x0000_i1241" DrawAspect="Content" ObjectID="_1826455057" r:id="rId487"/>
        </w:object>
      </w:r>
      <w:r w:rsidRPr="00CB630D">
        <w:rPr>
          <w:lang w:val="fr-FR"/>
        </w:rPr>
        <w:tab/>
        <w:t>(D.3)</w:t>
      </w:r>
    </w:p>
    <w:p w14:paraId="4C2F1A30" w14:textId="2961D603" w:rsidR="008D2651" w:rsidRPr="00CB630D" w:rsidRDefault="008D2651" w:rsidP="00FE5216">
      <w:pPr>
        <w:keepNext/>
        <w:keepLines/>
        <w:rPr>
          <w:lang w:val="fr-FR"/>
        </w:rPr>
      </w:pPr>
      <w:r w:rsidRPr="00CB630D">
        <w:rPr>
          <w:lang w:val="fr-FR"/>
        </w:rPr>
        <w:t>L</w:t>
      </w:r>
      <w:r w:rsidR="00D011F1" w:rsidRPr="00CB630D">
        <w:rPr>
          <w:lang w:val="fr-FR"/>
        </w:rPr>
        <w:t>'</w:t>
      </w:r>
      <w:r w:rsidRPr="00CB630D">
        <w:rPr>
          <w:lang w:val="fr-FR"/>
        </w:rPr>
        <w:t>incidence ponctuelle de la propagation anormale, β</w:t>
      </w:r>
      <w:r w:rsidRPr="00CB630D">
        <w:rPr>
          <w:vertAlign w:val="subscript"/>
          <w:lang w:val="fr-FR"/>
        </w:rPr>
        <w:t>0 </w:t>
      </w:r>
      <w:r w:rsidRPr="00CB630D">
        <w:rPr>
          <w:lang w:val="fr-FR"/>
        </w:rPr>
        <w:t>(%), au centre du trajet est maintenant donnée par:</w:t>
      </w:r>
    </w:p>
    <w:p w14:paraId="460C84C5" w14:textId="77777777" w:rsidR="008D2651" w:rsidRPr="00CB630D" w:rsidRDefault="008D2651" w:rsidP="00FE5216">
      <w:pPr>
        <w:pStyle w:val="Equation"/>
        <w:keepNext/>
        <w:keepLines/>
        <w:rPr>
          <w:lang w:val="fr-FR"/>
        </w:rPr>
      </w:pPr>
      <w:r w:rsidRPr="00CB630D">
        <w:rPr>
          <w:lang w:val="fr-FR"/>
        </w:rPr>
        <w:tab/>
      </w:r>
      <w:r w:rsidRPr="00CB630D">
        <w:rPr>
          <w:lang w:val="fr-FR"/>
        </w:rPr>
        <w:tab/>
      </w:r>
      <w:r w:rsidRPr="00CB630D">
        <w:rPr>
          <w:position w:val="-32"/>
          <w:lang w:val="fr-FR"/>
        </w:rPr>
        <w:object w:dxaOrig="6500" w:dyaOrig="760" w14:anchorId="09698BDE">
          <v:shape id="_x0000_i1242" type="#_x0000_t75" style="width:325.1pt;height:36pt" o:ole="">
            <v:imagedata r:id="rId488" o:title=""/>
          </v:shape>
          <o:OLEObject Type="Embed" ProgID="Equation.3" ShapeID="_x0000_i1242" DrawAspect="Content" ObjectID="_1826455058" r:id="rId489"/>
        </w:object>
      </w:r>
      <w:r w:rsidRPr="00CB630D">
        <w:rPr>
          <w:lang w:val="fr-FR"/>
        </w:rPr>
        <w:tab/>
        <w:t>(D.4)</w:t>
      </w:r>
    </w:p>
    <w:p w14:paraId="694E5188" w14:textId="585EBDB2" w:rsidR="008D2651" w:rsidRPr="00CB630D" w:rsidRDefault="008D2651" w:rsidP="008D2651">
      <w:pPr>
        <w:pStyle w:val="Heading2"/>
        <w:rPr>
          <w:lang w:val="fr-FR"/>
        </w:rPr>
      </w:pPr>
      <w:bookmarkStart w:id="288" w:name="_Toc164420634"/>
      <w:bookmarkStart w:id="289" w:name="_Toc164927263"/>
      <w:bookmarkStart w:id="290" w:name="_Toc215824162"/>
      <w:r w:rsidRPr="00CB630D">
        <w:rPr>
          <w:lang w:val="fr-FR"/>
        </w:rPr>
        <w:t>D.3</w:t>
      </w:r>
      <w:r w:rsidRPr="00CB630D">
        <w:rPr>
          <w:lang w:val="fr-FR"/>
        </w:rPr>
        <w:tab/>
        <w:t>Affaiblissements dus à l</w:t>
      </w:r>
      <w:r w:rsidR="00D011F1" w:rsidRPr="00CB630D">
        <w:rPr>
          <w:lang w:val="fr-FR"/>
        </w:rPr>
        <w:t>'</w:t>
      </w:r>
      <w:r w:rsidRPr="00CB630D">
        <w:rPr>
          <w:lang w:val="fr-FR"/>
        </w:rPr>
        <w:t>effet d</w:t>
      </w:r>
      <w:r w:rsidR="00D011F1" w:rsidRPr="00CB630D">
        <w:rPr>
          <w:lang w:val="fr-FR"/>
        </w:rPr>
        <w:t>'</w:t>
      </w:r>
      <w:r w:rsidRPr="00CB630D">
        <w:rPr>
          <w:lang w:val="fr-FR"/>
        </w:rPr>
        <w:t>écran du terrain pour ce qui est du mécanisme de propagation anormale</w:t>
      </w:r>
      <w:bookmarkEnd w:id="288"/>
      <w:bookmarkEnd w:id="289"/>
      <w:bookmarkEnd w:id="290"/>
    </w:p>
    <w:p w14:paraId="7C9AB1AF" w14:textId="0EA52BA0" w:rsidR="008D2651" w:rsidRPr="00CB630D" w:rsidRDefault="008D2651" w:rsidP="008D2651">
      <w:pPr>
        <w:rPr>
          <w:lang w:val="fr-FR"/>
        </w:rPr>
      </w:pPr>
      <w:r w:rsidRPr="00CB630D">
        <w:rPr>
          <w:lang w:val="fr-FR"/>
        </w:rPr>
        <w:t>Corrections apportées aux angles d</w:t>
      </w:r>
      <w:r w:rsidR="00D011F1" w:rsidRPr="00CB630D">
        <w:rPr>
          <w:lang w:val="fr-FR"/>
        </w:rPr>
        <w:t>'</w:t>
      </w:r>
      <w:r w:rsidRPr="00CB630D">
        <w:rPr>
          <w:lang w:val="fr-FR"/>
        </w:rPr>
        <w:t>élévation de l</w:t>
      </w:r>
      <w:r w:rsidR="00D011F1" w:rsidRPr="00CB630D">
        <w:rPr>
          <w:lang w:val="fr-FR"/>
        </w:rPr>
        <w:t>'</w:t>
      </w:r>
      <w:r w:rsidRPr="00CB630D">
        <w:rPr>
          <w:lang w:val="fr-FR"/>
        </w:rPr>
        <w:t>émetteur et du récepteur au-dessus de l</w:t>
      </w:r>
      <w:r w:rsidR="00D011F1" w:rsidRPr="00CB630D">
        <w:rPr>
          <w:lang w:val="fr-FR"/>
        </w:rPr>
        <w:t>'</w:t>
      </w:r>
      <w:r w:rsidRPr="00CB630D">
        <w:rPr>
          <w:lang w:val="fr-FR"/>
        </w:rPr>
        <w:t>horizon:</w:t>
      </w:r>
    </w:p>
    <w:p w14:paraId="559F7A4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060" w:dyaOrig="360" w14:anchorId="312768BD">
          <v:shape id="_x0000_i1243" type="#_x0000_t75" style="width:57.8pt;height:13.1pt" o:ole="">
            <v:imagedata r:id="rId490" o:title=""/>
          </v:shape>
          <o:OLEObject Type="Embed" ProgID="Equation.3" ShapeID="_x0000_i1243" DrawAspect="Content" ObjectID="_1826455059" r:id="rId491"/>
        </w:object>
      </w:r>
      <w:r w:rsidRPr="00CB630D">
        <w:rPr>
          <w:lang w:val="fr-FR"/>
        </w:rPr>
        <w:tab/>
        <w:t>(D.5a)</w:t>
      </w:r>
    </w:p>
    <w:p w14:paraId="6222478F"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100" w:dyaOrig="360" w14:anchorId="4FE9F120">
          <v:shape id="_x0000_i1244" type="#_x0000_t75" style="width:58.9pt;height:13.1pt" o:ole="">
            <v:imagedata r:id="rId492" o:title=""/>
          </v:shape>
          <o:OLEObject Type="Embed" ProgID="Equation.3" ShapeID="_x0000_i1244" DrawAspect="Content" ObjectID="_1826455060" r:id="rId493"/>
        </w:object>
      </w:r>
      <w:r w:rsidRPr="00CB630D">
        <w:rPr>
          <w:lang w:val="fr-FR"/>
        </w:rPr>
        <w:tab/>
        <w:t>(D.5b)</w:t>
      </w:r>
    </w:p>
    <w:p w14:paraId="58203661" w14:textId="0AB1B110" w:rsidR="008D2651" w:rsidRPr="00CB630D" w:rsidRDefault="008D2651" w:rsidP="00302A14">
      <w:pPr>
        <w:keepNext/>
        <w:keepLines/>
        <w:rPr>
          <w:lang w:val="fr-FR"/>
        </w:rPr>
      </w:pPr>
      <w:r w:rsidRPr="00CB630D">
        <w:rPr>
          <w:lang w:val="fr-FR"/>
        </w:rPr>
        <w:lastRenderedPageBreak/>
        <w:t>Les affaiblissements entre les antennes et les mécanismes de propagation anormale associés à l</w:t>
      </w:r>
      <w:r w:rsidR="00D011F1" w:rsidRPr="00CB630D">
        <w:rPr>
          <w:lang w:val="fr-FR"/>
        </w:rPr>
        <w:t>'</w:t>
      </w:r>
      <w:r w:rsidRPr="00CB630D">
        <w:rPr>
          <w:lang w:val="fr-FR"/>
        </w:rPr>
        <w:t>effet d</w:t>
      </w:r>
      <w:r w:rsidR="00D011F1" w:rsidRPr="00CB630D">
        <w:rPr>
          <w:lang w:val="fr-FR"/>
        </w:rPr>
        <w:t>'</w:t>
      </w:r>
      <w:r w:rsidRPr="00CB630D">
        <w:rPr>
          <w:lang w:val="fr-FR"/>
        </w:rPr>
        <w:t>écran du terrain sont calculés comme suit:</w:t>
      </w:r>
    </w:p>
    <w:p w14:paraId="66D3039F" w14:textId="4D3A41B8" w:rsidR="008D2651" w:rsidRPr="00CB630D" w:rsidRDefault="008D2651" w:rsidP="00302A14">
      <w:pPr>
        <w:keepNext/>
        <w:keepLines/>
        <w:rPr>
          <w:lang w:val="fr-FR"/>
        </w:rPr>
      </w:pPr>
      <w:r w:rsidRPr="00CB630D">
        <w:rPr>
          <w:lang w:val="fr-FR"/>
        </w:rPr>
        <w:t>Angles d</w:t>
      </w:r>
      <w:r w:rsidR="00D011F1" w:rsidRPr="00CB630D">
        <w:rPr>
          <w:lang w:val="fr-FR"/>
        </w:rPr>
        <w:t>'</w:t>
      </w:r>
      <w:r w:rsidRPr="00CB630D">
        <w:rPr>
          <w:lang w:val="fr-FR"/>
        </w:rPr>
        <w:t>élévation de l</w:t>
      </w:r>
      <w:r w:rsidR="00D011F1" w:rsidRPr="00CB630D">
        <w:rPr>
          <w:lang w:val="fr-FR"/>
        </w:rPr>
        <w:t>'</w:t>
      </w:r>
      <w:r w:rsidRPr="00CB630D">
        <w:rPr>
          <w:lang w:val="fr-FR"/>
        </w:rPr>
        <w:t>émetteur et du récepteur au</w:t>
      </w:r>
      <w:r w:rsidRPr="00CB630D">
        <w:rPr>
          <w:lang w:val="fr-FR"/>
        </w:rPr>
        <w:noBreakHyphen/>
        <w:t>dessus de l</w:t>
      </w:r>
      <w:r w:rsidR="00D011F1" w:rsidRPr="00CB630D">
        <w:rPr>
          <w:lang w:val="fr-FR"/>
        </w:rPr>
        <w:t>'</w:t>
      </w:r>
      <w:r w:rsidRPr="00CB630D">
        <w:rPr>
          <w:lang w:val="fr-FR"/>
        </w:rPr>
        <w:t>horizon modifiés:</w:t>
      </w:r>
    </w:p>
    <w:p w14:paraId="483EE98A" w14:textId="77777777" w:rsidR="008D2651" w:rsidRPr="00CB630D" w:rsidRDefault="008D2651" w:rsidP="00302A14">
      <w:pPr>
        <w:pStyle w:val="Equation"/>
        <w:keepNext/>
        <w:keepLines/>
        <w:rPr>
          <w:lang w:val="fr-FR"/>
        </w:rPr>
      </w:pPr>
      <w:r w:rsidRPr="00CB630D">
        <w:rPr>
          <w:lang w:val="fr-FR"/>
        </w:rPr>
        <w:tab/>
      </w:r>
      <w:r w:rsidRPr="00CB630D">
        <w:rPr>
          <w:lang w:val="fr-FR"/>
        </w:rPr>
        <w:tab/>
      </w:r>
      <w:r w:rsidRPr="00CB630D">
        <w:rPr>
          <w:position w:val="-12"/>
          <w:lang w:val="fr-FR"/>
        </w:rPr>
        <w:object w:dxaOrig="1200" w:dyaOrig="360" w14:anchorId="5CD449FD">
          <v:shape id="_x0000_i1245" type="#_x0000_t75" style="width:48pt;height:19.65pt" o:ole="">
            <v:imagedata r:id="rId494" o:title=""/>
          </v:shape>
          <o:OLEObject Type="Embed" ProgID="Equation.3" ShapeID="_x0000_i1245" DrawAspect="Content" ObjectID="_1826455061" r:id="rId495"/>
        </w:object>
      </w:r>
      <w:r w:rsidRPr="00CB630D">
        <w:rPr>
          <w:lang w:val="fr-FR"/>
        </w:rPr>
        <w:t>                   mrad</w:t>
      </w:r>
      <w:r w:rsidRPr="00CB630D">
        <w:rPr>
          <w:lang w:val="fr-FR"/>
        </w:rPr>
        <w:tab/>
        <w:t>(D.6a)</w:t>
      </w:r>
    </w:p>
    <w:p w14:paraId="309239D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300" w:dyaOrig="360" w14:anchorId="5727684B">
          <v:shape id="_x0000_i1246" type="#_x0000_t75" style="width:56.75pt;height:19.65pt" o:ole="">
            <v:imagedata r:id="rId496" o:title=""/>
          </v:shape>
          <o:OLEObject Type="Embed" ProgID="Equation.3" ShapeID="_x0000_i1246" DrawAspect="Content" ObjectID="_1826455062" r:id="rId497"/>
        </w:object>
      </w:r>
      <w:r w:rsidRPr="00CB630D">
        <w:rPr>
          <w:lang w:val="fr-FR"/>
        </w:rPr>
        <w:t>                mrad</w:t>
      </w:r>
      <w:r w:rsidRPr="00CB630D">
        <w:rPr>
          <w:lang w:val="fr-FR"/>
        </w:rPr>
        <w:tab/>
        <w:t>(D.6b)</w:t>
      </w:r>
    </w:p>
    <w:p w14:paraId="74C287E2" w14:textId="7535E71F" w:rsidR="008D2651" w:rsidRPr="00CB630D" w:rsidRDefault="008D2651" w:rsidP="008D2651">
      <w:pPr>
        <w:keepNext/>
        <w:keepLines/>
        <w:tabs>
          <w:tab w:val="left" w:pos="4820"/>
          <w:tab w:val="right" w:pos="9639"/>
        </w:tabs>
        <w:rPr>
          <w:lang w:val="fr-FR"/>
        </w:rPr>
      </w:pPr>
      <w:r w:rsidRPr="00CB630D">
        <w:rPr>
          <w:lang w:val="fr-FR"/>
        </w:rPr>
        <w:t>Affaiblissements dus à l</w:t>
      </w:r>
      <w:r w:rsidR="00D011F1" w:rsidRPr="00CB630D">
        <w:rPr>
          <w:lang w:val="fr-FR"/>
        </w:rPr>
        <w:t>'</w:t>
      </w:r>
      <w:r w:rsidRPr="00CB630D">
        <w:rPr>
          <w:lang w:val="fr-FR"/>
        </w:rPr>
        <w:t>effet d</w:t>
      </w:r>
      <w:r w:rsidR="00D011F1" w:rsidRPr="00CB630D">
        <w:rPr>
          <w:lang w:val="fr-FR"/>
        </w:rPr>
        <w:t>'</w:t>
      </w:r>
      <w:r w:rsidRPr="00CB630D">
        <w:rPr>
          <w:lang w:val="fr-FR"/>
        </w:rPr>
        <w:t>écran du terrain au niveau de l</w:t>
      </w:r>
      <w:r w:rsidR="00D011F1" w:rsidRPr="00CB630D">
        <w:rPr>
          <w:lang w:val="fr-FR"/>
        </w:rPr>
        <w:t>'</w:t>
      </w:r>
      <w:r w:rsidRPr="00CB630D">
        <w:rPr>
          <w:lang w:val="fr-FR"/>
        </w:rPr>
        <w:t>émetteur et du récepteur, pour ce qui est du phénomène de conduit:</w:t>
      </w:r>
    </w:p>
    <w:p w14:paraId="65E3D692" w14:textId="77777777" w:rsidR="008D2651" w:rsidRPr="00CB630D" w:rsidRDefault="008D2651" w:rsidP="008D2651">
      <w:pPr>
        <w:pStyle w:val="Equation"/>
        <w:tabs>
          <w:tab w:val="left" w:pos="6946"/>
          <w:tab w:val="left" w:pos="7938"/>
        </w:tabs>
        <w:spacing w:before="100"/>
        <w:rPr>
          <w:lang w:val="fr-FR"/>
        </w:rPr>
      </w:pPr>
      <w:r w:rsidRPr="00CB630D">
        <w:rPr>
          <w:lang w:val="fr-FR"/>
        </w:rPr>
        <w:tab/>
      </w:r>
      <w:r w:rsidRPr="00CB630D">
        <w:rPr>
          <w:position w:val="-22"/>
          <w:lang w:val="fr-FR"/>
        </w:rPr>
        <w:object w:dxaOrig="4840" w:dyaOrig="560" w14:anchorId="1DD8E8FA">
          <v:shape id="_x0000_i1247" type="#_x0000_t75" style="width:244.35pt;height:37.1pt" o:ole="">
            <v:imagedata r:id="rId498" o:title="" croptop="-16888f"/>
          </v:shape>
          <o:OLEObject Type="Embed" ProgID="Equation.DSMT4" ShapeID="_x0000_i1247" DrawAspect="Content" ObjectID="_1826455063" r:id="rId499"/>
        </w:object>
      </w:r>
      <w:r w:rsidRPr="00CB630D">
        <w:rPr>
          <w:lang w:val="fr-FR"/>
        </w:rPr>
        <w:tab/>
        <w:t>dB</w:t>
      </w:r>
      <w:r w:rsidRPr="00CB630D">
        <w:rPr>
          <w:lang w:val="fr-FR"/>
        </w:rPr>
        <w:tab/>
      </w:r>
      <w:r w:rsidRPr="00CB630D">
        <w:rPr>
          <w:szCs w:val="24"/>
          <w:lang w:val="fr-FR"/>
        </w:rPr>
        <w:sym w:font="Symbol" w:char="F071"/>
      </w:r>
      <w:r w:rsidRPr="00CB630D">
        <w:rPr>
          <w:i/>
          <w:vertAlign w:val="subscript"/>
          <w:lang w:val="fr-FR"/>
        </w:rPr>
        <w:t>st</w:t>
      </w:r>
      <w:r w:rsidRPr="00CB630D">
        <w:rPr>
          <w:lang w:val="fr-FR"/>
        </w:rPr>
        <w:t> &gt; 0</w:t>
      </w:r>
      <w:r w:rsidRPr="00CB630D">
        <w:rPr>
          <w:lang w:val="fr-FR"/>
        </w:rPr>
        <w:tab/>
        <w:t>(D.7a)</w:t>
      </w:r>
    </w:p>
    <w:p w14:paraId="70AB8769" w14:textId="77777777" w:rsidR="008D2651" w:rsidRPr="00CB630D" w:rsidRDefault="008D2651" w:rsidP="008D2651">
      <w:pPr>
        <w:pStyle w:val="Equation"/>
        <w:tabs>
          <w:tab w:val="left" w:pos="6946"/>
        </w:tabs>
        <w:spacing w:before="100"/>
        <w:rPr>
          <w:lang w:val="fr-FR"/>
        </w:rPr>
      </w:pPr>
      <w:r w:rsidRPr="00CB630D">
        <w:rPr>
          <w:lang w:val="fr-FR"/>
        </w:rPr>
        <w:tab/>
      </w:r>
      <w:r w:rsidRPr="00CB630D">
        <w:rPr>
          <w:lang w:val="fr-FR"/>
        </w:rPr>
        <w:tab/>
      </w:r>
      <w:r w:rsidRPr="00CB630D">
        <w:rPr>
          <w:position w:val="-12"/>
          <w:lang w:val="fr-FR"/>
        </w:rPr>
        <w:object w:dxaOrig="740" w:dyaOrig="360" w14:anchorId="256E8F98">
          <v:shape id="_x0000_i1248" type="#_x0000_t75" style="width:38.2pt;height:19.65pt" o:ole="">
            <v:imagedata r:id="rId500" o:title=""/>
          </v:shape>
          <o:OLEObject Type="Embed" ProgID="Equation.3" ShapeID="_x0000_i1248" DrawAspect="Content" ObjectID="_1826455064" r:id="rId501"/>
        </w:object>
      </w:r>
      <w:r w:rsidRPr="00CB630D">
        <w:rPr>
          <w:lang w:val="fr-FR"/>
        </w:rPr>
        <w:t>                dB</w:t>
      </w:r>
      <w:r w:rsidRPr="00CB630D">
        <w:rPr>
          <w:lang w:val="fr-FR"/>
        </w:rPr>
        <w:tab/>
        <w:t>sinon</w:t>
      </w:r>
      <w:r w:rsidRPr="00CB630D">
        <w:rPr>
          <w:lang w:val="fr-FR"/>
        </w:rPr>
        <w:tab/>
        <w:t>(D.7b)</w:t>
      </w:r>
    </w:p>
    <w:p w14:paraId="7F76C851" w14:textId="77777777" w:rsidR="008D2651" w:rsidRPr="00CB630D" w:rsidRDefault="008D2651" w:rsidP="008D2651">
      <w:pPr>
        <w:pStyle w:val="Equation"/>
        <w:tabs>
          <w:tab w:val="left" w:pos="6946"/>
          <w:tab w:val="left" w:pos="7938"/>
        </w:tabs>
        <w:spacing w:before="100"/>
        <w:rPr>
          <w:lang w:val="fr-FR"/>
        </w:rPr>
      </w:pPr>
      <w:r w:rsidRPr="00CB630D">
        <w:rPr>
          <w:lang w:val="fr-FR"/>
        </w:rPr>
        <w:tab/>
      </w:r>
      <w:r w:rsidRPr="00CB630D">
        <w:rPr>
          <w:position w:val="-22"/>
          <w:lang w:val="fr-FR"/>
        </w:rPr>
        <w:object w:dxaOrig="4920" w:dyaOrig="560" w14:anchorId="1D878CB8">
          <v:shape id="_x0000_i1249" type="#_x0000_t75" style="width:247.65pt;height:37.1pt" o:ole="">
            <v:imagedata r:id="rId502" o:title="" croptop="-16888f"/>
          </v:shape>
          <o:OLEObject Type="Embed" ProgID="Equation.DSMT4" ShapeID="_x0000_i1249" DrawAspect="Content" ObjectID="_1826455065" r:id="rId503"/>
        </w:object>
      </w:r>
      <w:r w:rsidRPr="00CB630D">
        <w:rPr>
          <w:lang w:val="fr-FR"/>
        </w:rPr>
        <w:tab/>
        <w:t>dB</w:t>
      </w:r>
      <w:r w:rsidRPr="00CB630D">
        <w:rPr>
          <w:lang w:val="fr-FR"/>
        </w:rPr>
        <w:tab/>
      </w:r>
      <w:r w:rsidRPr="00CB630D">
        <w:rPr>
          <w:szCs w:val="24"/>
          <w:lang w:val="fr-FR"/>
        </w:rPr>
        <w:sym w:font="Symbol" w:char="F071"/>
      </w:r>
      <w:r w:rsidRPr="00CB630D">
        <w:rPr>
          <w:i/>
          <w:vertAlign w:val="subscript"/>
          <w:lang w:val="fr-FR"/>
        </w:rPr>
        <w:t>sr</w:t>
      </w:r>
      <w:r w:rsidRPr="00CB630D">
        <w:rPr>
          <w:lang w:val="fr-FR"/>
        </w:rPr>
        <w:t> &gt; 0</w:t>
      </w:r>
      <w:r w:rsidRPr="00CB630D">
        <w:rPr>
          <w:lang w:val="fr-FR"/>
        </w:rPr>
        <w:tab/>
        <w:t>(D.8a)</w:t>
      </w:r>
    </w:p>
    <w:p w14:paraId="0AEFD154" w14:textId="77777777" w:rsidR="008D2651" w:rsidRPr="00CB630D" w:rsidRDefault="008D2651" w:rsidP="008D2651">
      <w:pPr>
        <w:pStyle w:val="Equation"/>
        <w:tabs>
          <w:tab w:val="left" w:pos="6946"/>
        </w:tabs>
        <w:spacing w:before="100"/>
        <w:rPr>
          <w:lang w:val="fr-FR"/>
        </w:rPr>
      </w:pPr>
      <w:r w:rsidRPr="00CB630D">
        <w:rPr>
          <w:lang w:val="fr-FR"/>
        </w:rPr>
        <w:tab/>
      </w:r>
      <w:r w:rsidRPr="00CB630D">
        <w:rPr>
          <w:lang w:val="fr-FR"/>
        </w:rPr>
        <w:tab/>
      </w:r>
      <w:r w:rsidRPr="00CB630D">
        <w:rPr>
          <w:position w:val="-12"/>
          <w:lang w:val="fr-FR"/>
        </w:rPr>
        <w:object w:dxaOrig="720" w:dyaOrig="360" w14:anchorId="742E21CB">
          <v:shape id="_x0000_i1250" type="#_x0000_t75" style="width:37.1pt;height:19.65pt" o:ole="">
            <v:imagedata r:id="rId504" o:title=""/>
          </v:shape>
          <o:OLEObject Type="Embed" ProgID="Equation.3" ShapeID="_x0000_i1250" DrawAspect="Content" ObjectID="_1826455066" r:id="rId505"/>
        </w:object>
      </w:r>
      <w:r w:rsidRPr="00CB630D">
        <w:rPr>
          <w:lang w:val="fr-FR"/>
        </w:rPr>
        <w:t>                dB</w:t>
      </w:r>
      <w:r w:rsidRPr="00CB630D">
        <w:rPr>
          <w:lang w:val="fr-FR"/>
        </w:rPr>
        <w:tab/>
        <w:t>sinon</w:t>
      </w:r>
      <w:r w:rsidRPr="00CB630D">
        <w:rPr>
          <w:lang w:val="fr-FR"/>
        </w:rPr>
        <w:tab/>
        <w:t>(D.8b)</w:t>
      </w:r>
    </w:p>
    <w:p w14:paraId="2D3E2768" w14:textId="77777777" w:rsidR="008D2651" w:rsidRPr="00CB630D" w:rsidRDefault="008D2651" w:rsidP="008D2651">
      <w:pPr>
        <w:pStyle w:val="Heading2"/>
        <w:rPr>
          <w:lang w:val="fr-FR"/>
        </w:rPr>
      </w:pPr>
      <w:bookmarkStart w:id="291" w:name="_Toc164420635"/>
      <w:bookmarkStart w:id="292" w:name="_Toc164927264"/>
      <w:bookmarkStart w:id="293" w:name="_Toc215824163"/>
      <w:r w:rsidRPr="00CB630D">
        <w:rPr>
          <w:lang w:val="fr-FR"/>
        </w:rPr>
        <w:t>D.4</w:t>
      </w:r>
      <w:r w:rsidRPr="00CB630D">
        <w:rPr>
          <w:lang w:val="fr-FR"/>
        </w:rPr>
        <w:tab/>
        <w:t>Corrections de couplage pour des phénomènes de conduit au-dessus de la surface de la mer</w:t>
      </w:r>
      <w:bookmarkEnd w:id="291"/>
      <w:bookmarkEnd w:id="292"/>
      <w:bookmarkEnd w:id="293"/>
    </w:p>
    <w:p w14:paraId="447A9AD8" w14:textId="36A467DD" w:rsidR="008D2651" w:rsidRPr="00CB630D" w:rsidRDefault="008D2651" w:rsidP="008D2651">
      <w:pPr>
        <w:rPr>
          <w:lang w:val="fr-FR"/>
        </w:rPr>
      </w:pPr>
      <w:r w:rsidRPr="00CB630D">
        <w:rPr>
          <w:lang w:val="fr-FR"/>
        </w:rPr>
        <w:t>On calcule la distance entre chaque terminal et la mer, dans la direction de l</w:t>
      </w:r>
      <w:r w:rsidR="00D011F1" w:rsidRPr="00CB630D">
        <w:rPr>
          <w:lang w:val="fr-FR"/>
        </w:rPr>
        <w:t>'</w:t>
      </w:r>
      <w:r w:rsidRPr="00CB630D">
        <w:rPr>
          <w:lang w:val="fr-FR"/>
        </w:rPr>
        <w:t>autre terminal:</w:t>
      </w:r>
    </w:p>
    <w:p w14:paraId="2E93370C" w14:textId="6C6A032B" w:rsidR="008D2651" w:rsidRPr="00CB630D" w:rsidRDefault="008D2651" w:rsidP="008D2651">
      <w:pPr>
        <w:pStyle w:val="Equation"/>
        <w:rPr>
          <w:lang w:val="fr-FR"/>
        </w:rPr>
      </w:pPr>
      <w:r w:rsidRPr="00CB630D">
        <w:rPr>
          <w:lang w:val="fr-FR"/>
        </w:rPr>
        <w:tab/>
      </w:r>
      <w:r w:rsidRPr="00CB630D">
        <w:rPr>
          <w:lang w:val="fr-FR"/>
        </w:rPr>
        <w:tab/>
      </w:r>
      <w:r w:rsidRPr="00CB630D">
        <w:rPr>
          <w:i/>
          <w:lang w:val="fr-FR"/>
        </w:rPr>
        <w:t>d</w:t>
      </w:r>
      <w:r w:rsidRPr="00CB630D">
        <w:rPr>
          <w:i/>
          <w:vertAlign w:val="subscript"/>
          <w:lang w:val="fr-FR"/>
        </w:rPr>
        <w:t>ct</w:t>
      </w:r>
      <w:r w:rsidRPr="00CB630D">
        <w:rPr>
          <w:lang w:val="fr-FR"/>
        </w:rPr>
        <w:t xml:space="preserve"> = distance entre la côte et l</w:t>
      </w:r>
      <w:r w:rsidR="00D011F1" w:rsidRPr="00CB630D">
        <w:rPr>
          <w:lang w:val="fr-FR"/>
        </w:rPr>
        <w:t>'</w:t>
      </w:r>
      <w:r w:rsidRPr="00CB630D">
        <w:rPr>
          <w:lang w:val="fr-FR"/>
        </w:rPr>
        <w:t>émetteur                km</w:t>
      </w:r>
      <w:r w:rsidRPr="00CB630D">
        <w:rPr>
          <w:lang w:val="fr-FR"/>
        </w:rPr>
        <w:tab/>
        <w:t>(D.9a)</w:t>
      </w:r>
    </w:p>
    <w:p w14:paraId="60B39462" w14:textId="77777777" w:rsidR="008D2651" w:rsidRPr="00CB630D" w:rsidRDefault="008D2651" w:rsidP="008D2651">
      <w:pPr>
        <w:pStyle w:val="Equation"/>
        <w:rPr>
          <w:lang w:val="fr-FR"/>
        </w:rPr>
      </w:pPr>
      <w:r w:rsidRPr="00CB630D">
        <w:rPr>
          <w:lang w:val="fr-FR"/>
        </w:rPr>
        <w:tab/>
      </w:r>
      <w:r w:rsidRPr="00CB630D">
        <w:rPr>
          <w:lang w:val="fr-FR"/>
        </w:rPr>
        <w:tab/>
      </w:r>
      <w:r w:rsidRPr="00CB630D">
        <w:rPr>
          <w:i/>
          <w:lang w:val="fr-FR"/>
        </w:rPr>
        <w:t>d</w:t>
      </w:r>
      <w:r w:rsidRPr="00CB630D">
        <w:rPr>
          <w:i/>
          <w:vertAlign w:val="subscript"/>
          <w:lang w:val="fr-FR"/>
        </w:rPr>
        <w:t>cr</w:t>
      </w:r>
      <w:r w:rsidRPr="00CB630D">
        <w:rPr>
          <w:lang w:val="fr-FR"/>
        </w:rPr>
        <w:t xml:space="preserve"> = distance entre la côte et le récepteur                km</w:t>
      </w:r>
      <w:r w:rsidRPr="00CB630D">
        <w:rPr>
          <w:lang w:val="fr-FR"/>
        </w:rPr>
        <w:tab/>
        <w:t>(D.9b)</w:t>
      </w:r>
    </w:p>
    <w:p w14:paraId="64506950" w14:textId="523CFF52" w:rsidR="008D2651" w:rsidRPr="00CB630D" w:rsidRDefault="008D2651" w:rsidP="008D2651">
      <w:pPr>
        <w:rPr>
          <w:lang w:val="fr-FR"/>
        </w:rPr>
      </w:pPr>
      <w:r w:rsidRPr="00CB630D">
        <w:rPr>
          <w:lang w:val="fr-FR"/>
        </w:rPr>
        <w:t xml:space="preserve">Comme pour </w:t>
      </w:r>
      <w:r w:rsidRPr="00CB630D">
        <w:rPr>
          <w:i/>
          <w:lang w:val="fr-FR"/>
        </w:rPr>
        <w:t>d</w:t>
      </w:r>
      <w:r w:rsidRPr="00CB630D">
        <w:rPr>
          <w:i/>
          <w:vertAlign w:val="subscript"/>
          <w:lang w:val="fr-FR"/>
        </w:rPr>
        <w:t>tm</w:t>
      </w:r>
      <w:r w:rsidRPr="00CB630D">
        <w:rPr>
          <w:lang w:val="fr-FR"/>
        </w:rPr>
        <w:t xml:space="preserve"> et </w:t>
      </w:r>
      <w:r w:rsidRPr="00CB630D">
        <w:rPr>
          <w:i/>
          <w:lang w:val="fr-FR"/>
        </w:rPr>
        <w:t>d</w:t>
      </w:r>
      <w:r w:rsidRPr="00CB630D">
        <w:rPr>
          <w:i/>
          <w:vertAlign w:val="subscript"/>
          <w:lang w:val="fr-FR"/>
        </w:rPr>
        <w:t>lm</w:t>
      </w:r>
      <w:r w:rsidRPr="00CB630D">
        <w:rPr>
          <w:lang w:val="fr-FR"/>
        </w:rPr>
        <w:t xml:space="preserve"> dans le § D.1 ci-dessus, il est préférable de calculer les distances sur terre jusqu</w:t>
      </w:r>
      <w:r w:rsidR="00D011F1" w:rsidRPr="00CB630D">
        <w:rPr>
          <w:lang w:val="fr-FR"/>
        </w:rPr>
        <w:t>'</w:t>
      </w:r>
      <w:r w:rsidRPr="00CB630D">
        <w:rPr>
          <w:lang w:val="fr-FR"/>
        </w:rPr>
        <w:t xml:space="preserve">à la première côte sur la base de la carte IDWM. Si on introduit les codes des zones radioclimatiques dans </w:t>
      </w:r>
      <w:r w:rsidRPr="00CB630D">
        <w:rPr>
          <w:i/>
          <w:lang w:val="fr-FR"/>
        </w:rPr>
        <w:t>z</w:t>
      </w:r>
      <w:r w:rsidRPr="00CB630D">
        <w:rPr>
          <w:i/>
          <w:vertAlign w:val="subscript"/>
          <w:lang w:val="fr-FR"/>
        </w:rPr>
        <w:t>i</w:t>
      </w:r>
      <w:r w:rsidRPr="00CB630D">
        <w:rPr>
          <w:lang w:val="fr-FR"/>
        </w:rPr>
        <w:t xml:space="preserve"> (voir § 2.1), </w:t>
      </w:r>
      <w:r w:rsidRPr="00CB630D">
        <w:rPr>
          <w:i/>
          <w:lang w:val="fr-FR"/>
        </w:rPr>
        <w:t>d</w:t>
      </w:r>
      <w:r w:rsidRPr="00CB630D">
        <w:rPr>
          <w:i/>
          <w:vertAlign w:val="subscript"/>
          <w:lang w:val="fr-FR"/>
        </w:rPr>
        <w:t>ct</w:t>
      </w:r>
      <w:r w:rsidRPr="00CB630D">
        <w:rPr>
          <w:lang w:val="fr-FR"/>
        </w:rPr>
        <w:t xml:space="preserve"> et </w:t>
      </w:r>
      <w:r w:rsidRPr="00CB630D">
        <w:rPr>
          <w:i/>
          <w:lang w:val="fr-FR"/>
        </w:rPr>
        <w:t>d</w:t>
      </w:r>
      <w:r w:rsidRPr="00CB630D">
        <w:rPr>
          <w:i/>
          <w:vertAlign w:val="subscript"/>
          <w:lang w:val="fr-FR"/>
        </w:rPr>
        <w:t>cr</w:t>
      </w:r>
      <w:r w:rsidRPr="00CB630D">
        <w:rPr>
          <w:lang w:val="fr-FR"/>
        </w:rPr>
        <w:t xml:space="preserve"> devraient être calculés dans l</w:t>
      </w:r>
      <w:r w:rsidR="00D011F1" w:rsidRPr="00CB630D">
        <w:rPr>
          <w:lang w:val="fr-FR"/>
        </w:rPr>
        <w:t>'</w:t>
      </w:r>
      <w:r w:rsidRPr="00CB630D">
        <w:rPr>
          <w:lang w:val="fr-FR"/>
        </w:rPr>
        <w:t xml:space="preserve">hypothèse où, si des valeurs adjacentes de </w:t>
      </w:r>
      <w:r w:rsidRPr="00CB630D">
        <w:rPr>
          <w:i/>
          <w:lang w:val="fr-FR"/>
        </w:rPr>
        <w:t>z</w:t>
      </w:r>
      <w:r w:rsidRPr="00CB630D">
        <w:rPr>
          <w:i/>
          <w:vertAlign w:val="subscript"/>
          <w:lang w:val="fr-FR"/>
        </w:rPr>
        <w:t>i</w:t>
      </w:r>
      <w:r w:rsidRPr="00CB630D">
        <w:rPr>
          <w:lang w:val="fr-FR"/>
        </w:rPr>
        <w:t xml:space="preserve"> diffèrent, les changements se produisent à mi</w:t>
      </w:r>
      <w:r w:rsidRPr="00CB630D">
        <w:rPr>
          <w:lang w:val="fr-FR"/>
        </w:rPr>
        <w:noBreakHyphen/>
        <w:t>distance entre les points du profil correspondants.</w:t>
      </w:r>
    </w:p>
    <w:p w14:paraId="7BE5099C" w14:textId="09580366" w:rsidR="008D2651" w:rsidRPr="00CB630D" w:rsidRDefault="008D2651" w:rsidP="008D2651">
      <w:pPr>
        <w:rPr>
          <w:lang w:val="fr-FR"/>
        </w:rPr>
      </w:pPr>
      <w:r w:rsidRPr="00CB630D">
        <w:rPr>
          <w:lang w:val="fr-FR"/>
        </w:rPr>
        <w:t>Les corrections de couplage pour des phénomènes de conduit au-dessus de la surface de la mer, au niveau de l</w:t>
      </w:r>
      <w:r w:rsidR="00D011F1" w:rsidRPr="00CB630D">
        <w:rPr>
          <w:lang w:val="fr-FR"/>
        </w:rPr>
        <w:t>'</w:t>
      </w:r>
      <w:r w:rsidRPr="00CB630D">
        <w:rPr>
          <w:lang w:val="fr-FR"/>
        </w:rPr>
        <w:t xml:space="preserve">émetteur et du récepteur, </w:t>
      </w:r>
      <w:r w:rsidRPr="00CB630D">
        <w:rPr>
          <w:i/>
          <w:lang w:val="fr-FR"/>
        </w:rPr>
        <w:t>A</w:t>
      </w:r>
      <w:r w:rsidRPr="00CB630D">
        <w:rPr>
          <w:i/>
          <w:vertAlign w:val="subscript"/>
          <w:lang w:val="fr-FR"/>
        </w:rPr>
        <w:t>ct</w:t>
      </w:r>
      <w:r w:rsidRPr="00CB630D">
        <w:rPr>
          <w:lang w:val="fr-FR"/>
        </w:rPr>
        <w:t xml:space="preserve"> et </w:t>
      </w:r>
      <w:r w:rsidRPr="00CB630D">
        <w:rPr>
          <w:i/>
          <w:lang w:val="fr-FR"/>
        </w:rPr>
        <w:t>A</w:t>
      </w:r>
      <w:r w:rsidRPr="00CB630D">
        <w:rPr>
          <w:i/>
          <w:vertAlign w:val="subscript"/>
          <w:lang w:val="fr-FR"/>
        </w:rPr>
        <w:t>cr</w:t>
      </w:r>
      <w:r w:rsidRPr="00CB630D">
        <w:rPr>
          <w:lang w:val="fr-FR"/>
        </w:rPr>
        <w:t xml:space="preserve"> respectivement, sont nulles dans les deux cas sauf pour les combinaisons suivantes de conditions:</w:t>
      </w:r>
    </w:p>
    <w:p w14:paraId="1CAEA6E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4580" w:dyaOrig="420" w14:anchorId="28D3565E">
          <v:shape id="_x0000_i1251" type="#_x0000_t75" style="width:237.8pt;height:21.8pt" o:ole="">
            <v:imagedata r:id="rId506" o:title=""/>
          </v:shape>
          <o:OLEObject Type="Embed" ProgID="Equation.3" ShapeID="_x0000_i1251" DrawAspect="Content" ObjectID="_1826455067" r:id="rId507"/>
        </w:object>
      </w:r>
      <w:r w:rsidRPr="00CB630D">
        <w:rPr>
          <w:lang w:val="fr-FR"/>
        </w:rPr>
        <w:t>                dB</w:t>
      </w:r>
    </w:p>
    <w:p w14:paraId="7346924F" w14:textId="77777777" w:rsidR="008D2651" w:rsidRPr="00CB630D" w:rsidRDefault="008D2651" w:rsidP="008D2651">
      <w:pPr>
        <w:pStyle w:val="Equation"/>
        <w:rPr>
          <w:lang w:val="fr-FR"/>
        </w:rPr>
      </w:pPr>
      <w:r w:rsidRPr="00CB630D">
        <w:rPr>
          <w:lang w:val="fr-FR"/>
        </w:rPr>
        <w:tab/>
      </w:r>
      <w:r w:rsidRPr="00CB630D">
        <w:rPr>
          <w:lang w:val="fr-FR"/>
        </w:rPr>
        <w:tab/>
        <w:t>si (</w:t>
      </w:r>
      <w:r w:rsidRPr="00CB630D">
        <w:rPr>
          <w:szCs w:val="24"/>
          <w:lang w:val="fr-FR"/>
        </w:rPr>
        <w:sym w:font="Symbol" w:char="F077"/>
      </w:r>
      <w:r w:rsidRPr="00CB630D">
        <w:rPr>
          <w:lang w:val="fr-FR"/>
        </w:rPr>
        <w:t xml:space="preserve"> </w:t>
      </w:r>
      <w:r w:rsidRPr="00CB630D">
        <w:rPr>
          <w:szCs w:val="24"/>
          <w:lang w:val="fr-FR"/>
        </w:rPr>
        <w:sym w:font="Symbol" w:char="F0B3"/>
      </w:r>
      <w:r w:rsidRPr="00CB630D">
        <w:rPr>
          <w:lang w:val="fr-FR"/>
        </w:rPr>
        <w:t xml:space="preserve"> 0,75) et (</w:t>
      </w:r>
      <w:r w:rsidRPr="00CB630D">
        <w:rPr>
          <w:i/>
          <w:lang w:val="fr-FR"/>
        </w:rPr>
        <w:t>d</w:t>
      </w:r>
      <w:r w:rsidRPr="00CB630D">
        <w:rPr>
          <w:i/>
          <w:vertAlign w:val="subscript"/>
          <w:lang w:val="fr-FR"/>
        </w:rPr>
        <w:t>ct</w:t>
      </w:r>
      <w:r w:rsidRPr="00CB630D">
        <w:rPr>
          <w:lang w:val="fr-FR"/>
        </w:rPr>
        <w:t xml:space="preserve"> ≤ </w:t>
      </w:r>
      <w:r w:rsidRPr="00CB630D">
        <w:rPr>
          <w:i/>
          <w:lang w:val="fr-FR"/>
        </w:rPr>
        <w:t>d</w:t>
      </w:r>
      <w:r w:rsidRPr="00CB630D">
        <w:rPr>
          <w:i/>
          <w:vertAlign w:val="subscript"/>
          <w:lang w:val="fr-FR"/>
        </w:rPr>
        <w:t>lt</w:t>
      </w:r>
      <w:r w:rsidRPr="00CB630D">
        <w:rPr>
          <w:lang w:val="fr-FR"/>
        </w:rPr>
        <w:t>) et (</w:t>
      </w:r>
      <w:r w:rsidRPr="00CB630D">
        <w:rPr>
          <w:i/>
          <w:lang w:val="fr-FR"/>
        </w:rPr>
        <w:t>d</w:t>
      </w:r>
      <w:r w:rsidRPr="00CB630D">
        <w:rPr>
          <w:i/>
          <w:vertAlign w:val="subscript"/>
          <w:lang w:val="fr-FR"/>
        </w:rPr>
        <w:t>ct</w:t>
      </w:r>
      <w:r w:rsidRPr="00CB630D">
        <w:rPr>
          <w:lang w:val="fr-FR"/>
        </w:rPr>
        <w:t xml:space="preserve"> ≤ 5 km)</w:t>
      </w:r>
      <w:r w:rsidRPr="00CB630D">
        <w:rPr>
          <w:lang w:val="fr-FR"/>
        </w:rPr>
        <w:tab/>
        <w:t>(D.10a)</w:t>
      </w:r>
    </w:p>
    <w:p w14:paraId="7567D41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740" w:dyaOrig="360" w14:anchorId="4EA52419">
          <v:shape id="_x0000_i1252" type="#_x0000_t75" style="width:36pt;height:21.8pt" o:ole="">
            <v:imagedata r:id="rId508" o:title=""/>
          </v:shape>
          <o:OLEObject Type="Embed" ProgID="Equation.3" ShapeID="_x0000_i1252" DrawAspect="Content" ObjectID="_1826455068" r:id="rId509"/>
        </w:object>
      </w:r>
      <w:r w:rsidRPr="00CB630D">
        <w:rPr>
          <w:lang w:val="fr-FR"/>
        </w:rPr>
        <w:t>                dB     sinon</w:t>
      </w:r>
      <w:r w:rsidRPr="00CB630D">
        <w:rPr>
          <w:lang w:val="fr-FR"/>
        </w:rPr>
        <w:tab/>
        <w:t>(D.10b)</w:t>
      </w:r>
    </w:p>
    <w:p w14:paraId="2B4045B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4680" w:dyaOrig="420" w14:anchorId="3066A5A7">
          <v:shape id="_x0000_i1253" type="#_x0000_t75" style="width:237.8pt;height:21.8pt" o:ole="">
            <v:imagedata r:id="rId510" o:title=""/>
          </v:shape>
          <o:OLEObject Type="Embed" ProgID="Equation.3" ShapeID="_x0000_i1253" DrawAspect="Content" ObjectID="_1826455069" r:id="rId511"/>
        </w:object>
      </w:r>
      <w:r w:rsidRPr="00CB630D">
        <w:rPr>
          <w:lang w:val="fr-FR"/>
        </w:rPr>
        <w:t>                dB</w:t>
      </w:r>
    </w:p>
    <w:p w14:paraId="5BBEF204" w14:textId="77777777" w:rsidR="008D2651" w:rsidRPr="00CB630D" w:rsidRDefault="008D2651" w:rsidP="008D2651">
      <w:pPr>
        <w:pStyle w:val="Equation"/>
        <w:rPr>
          <w:lang w:val="fr-FR"/>
        </w:rPr>
      </w:pPr>
      <w:r w:rsidRPr="00CB630D">
        <w:rPr>
          <w:lang w:val="fr-FR"/>
        </w:rPr>
        <w:tab/>
      </w:r>
      <w:r w:rsidRPr="00CB630D">
        <w:rPr>
          <w:lang w:val="fr-FR"/>
        </w:rPr>
        <w:tab/>
        <w:t>si (</w:t>
      </w:r>
      <w:r w:rsidRPr="00CB630D">
        <w:rPr>
          <w:szCs w:val="24"/>
          <w:lang w:val="fr-FR"/>
        </w:rPr>
        <w:sym w:font="Symbol" w:char="F077"/>
      </w:r>
      <w:r w:rsidRPr="00CB630D">
        <w:rPr>
          <w:lang w:val="fr-FR"/>
        </w:rPr>
        <w:t xml:space="preserve"> </w:t>
      </w:r>
      <w:r w:rsidRPr="00CB630D">
        <w:rPr>
          <w:szCs w:val="24"/>
          <w:lang w:val="fr-FR"/>
        </w:rPr>
        <w:sym w:font="Symbol" w:char="F0B3"/>
      </w:r>
      <w:r w:rsidRPr="00CB630D">
        <w:rPr>
          <w:lang w:val="fr-FR"/>
        </w:rPr>
        <w:t xml:space="preserve"> 0,75) et (</w:t>
      </w:r>
      <w:r w:rsidRPr="00CB630D">
        <w:rPr>
          <w:i/>
          <w:lang w:val="fr-FR"/>
        </w:rPr>
        <w:t>d</w:t>
      </w:r>
      <w:r w:rsidRPr="00CB630D">
        <w:rPr>
          <w:i/>
          <w:vertAlign w:val="subscript"/>
          <w:lang w:val="fr-FR"/>
        </w:rPr>
        <w:t>cr</w:t>
      </w:r>
      <w:r w:rsidRPr="00CB630D">
        <w:rPr>
          <w:lang w:val="fr-FR"/>
        </w:rPr>
        <w:t xml:space="preserve"> ≤ </w:t>
      </w:r>
      <w:r w:rsidRPr="00CB630D">
        <w:rPr>
          <w:i/>
          <w:lang w:val="fr-FR"/>
        </w:rPr>
        <w:t>d</w:t>
      </w:r>
      <w:r w:rsidRPr="00CB630D">
        <w:rPr>
          <w:i/>
          <w:vertAlign w:val="subscript"/>
          <w:lang w:val="fr-FR"/>
        </w:rPr>
        <w:t>lr</w:t>
      </w:r>
      <w:r w:rsidRPr="00CB630D">
        <w:rPr>
          <w:lang w:val="fr-FR"/>
        </w:rPr>
        <w:t>) et (</w:t>
      </w:r>
      <w:r w:rsidRPr="00CB630D">
        <w:rPr>
          <w:i/>
          <w:lang w:val="fr-FR"/>
        </w:rPr>
        <w:t>d</w:t>
      </w:r>
      <w:r w:rsidRPr="00CB630D">
        <w:rPr>
          <w:i/>
          <w:vertAlign w:val="subscript"/>
          <w:lang w:val="fr-FR"/>
        </w:rPr>
        <w:t>cr</w:t>
      </w:r>
      <w:r w:rsidRPr="00CB630D">
        <w:rPr>
          <w:lang w:val="fr-FR"/>
        </w:rPr>
        <w:t xml:space="preserve"> ≤ 5 km)</w:t>
      </w:r>
      <w:r w:rsidRPr="00CB630D">
        <w:rPr>
          <w:lang w:val="fr-FR"/>
        </w:rPr>
        <w:tab/>
        <w:t>(D.11a)</w:t>
      </w:r>
    </w:p>
    <w:p w14:paraId="4757654F"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760" w:dyaOrig="360" w14:anchorId="6CEDD7F3">
          <v:shape id="_x0000_i1254" type="#_x0000_t75" style="width:36pt;height:21.8pt" o:ole="">
            <v:imagedata r:id="rId512" o:title=""/>
          </v:shape>
          <o:OLEObject Type="Embed" ProgID="Equation.3" ShapeID="_x0000_i1254" DrawAspect="Content" ObjectID="_1826455070" r:id="rId513"/>
        </w:object>
      </w:r>
      <w:r w:rsidRPr="00CB630D">
        <w:rPr>
          <w:lang w:val="fr-FR"/>
        </w:rPr>
        <w:t>                dB     sinon</w:t>
      </w:r>
      <w:r w:rsidRPr="00CB630D">
        <w:rPr>
          <w:lang w:val="fr-FR"/>
        </w:rPr>
        <w:tab/>
        <w:t>(D.11b)</w:t>
      </w:r>
    </w:p>
    <w:p w14:paraId="7ED66A14" w14:textId="77777777" w:rsidR="008D2651" w:rsidRPr="00CB630D" w:rsidRDefault="008D2651" w:rsidP="008D2651">
      <w:pPr>
        <w:tabs>
          <w:tab w:val="left" w:pos="360"/>
          <w:tab w:val="center" w:pos="6120"/>
          <w:tab w:val="center" w:pos="7020"/>
          <w:tab w:val="right" w:pos="9000"/>
        </w:tabs>
        <w:spacing w:before="80"/>
        <w:rPr>
          <w:lang w:val="fr-FR"/>
        </w:rPr>
      </w:pPr>
      <w:r w:rsidRPr="00CB630D">
        <w:rPr>
          <w:lang w:val="fr-FR"/>
        </w:rPr>
        <w:t xml:space="preserve">où </w:t>
      </w:r>
      <w:r w:rsidRPr="00CB630D">
        <w:rPr>
          <w:szCs w:val="24"/>
          <w:lang w:val="fr-FR"/>
        </w:rPr>
        <w:sym w:font="Symbol" w:char="F077"/>
      </w:r>
      <w:r w:rsidRPr="00CB630D">
        <w:rPr>
          <w:lang w:val="fr-FR"/>
        </w:rPr>
        <w:t xml:space="preserve"> est le tronçon du trajet au-dessus de la mer, comme indiqué dans le Tableau 4.</w:t>
      </w:r>
    </w:p>
    <w:p w14:paraId="02B06E11" w14:textId="77777777" w:rsidR="008D2651" w:rsidRPr="00CB630D" w:rsidRDefault="008D2651" w:rsidP="008D2651">
      <w:pPr>
        <w:pStyle w:val="Heading2"/>
        <w:rPr>
          <w:lang w:val="fr-FR"/>
        </w:rPr>
      </w:pPr>
      <w:bookmarkStart w:id="294" w:name="_Toc164420636"/>
      <w:bookmarkStart w:id="295" w:name="_Toc164927265"/>
      <w:bookmarkStart w:id="296" w:name="_Toc215824164"/>
      <w:r w:rsidRPr="00CB630D">
        <w:rPr>
          <w:lang w:val="fr-FR"/>
        </w:rPr>
        <w:lastRenderedPageBreak/>
        <w:t>D.5</w:t>
      </w:r>
      <w:r w:rsidRPr="00CB630D">
        <w:rPr>
          <w:lang w:val="fr-FR"/>
        </w:rPr>
        <w:tab/>
        <w:t>Affaiblissement total de couplage dû au mécanisme de propagation anormale</w:t>
      </w:r>
      <w:bookmarkEnd w:id="294"/>
      <w:bookmarkEnd w:id="295"/>
      <w:bookmarkEnd w:id="296"/>
    </w:p>
    <w:p w14:paraId="457B2BC3" w14:textId="27250FAD" w:rsidR="008D2651" w:rsidRPr="00CB630D" w:rsidRDefault="008D2651" w:rsidP="008D2651">
      <w:pPr>
        <w:keepNext/>
        <w:keepLines/>
        <w:tabs>
          <w:tab w:val="left" w:pos="567"/>
          <w:tab w:val="center" w:pos="3960"/>
          <w:tab w:val="center" w:pos="6120"/>
          <w:tab w:val="right" w:pos="8820"/>
        </w:tabs>
        <w:rPr>
          <w:lang w:val="fr-FR"/>
        </w:rPr>
      </w:pPr>
      <w:r w:rsidRPr="00CB630D">
        <w:rPr>
          <w:lang w:val="fr-FR"/>
        </w:rPr>
        <w:t>L</w:t>
      </w:r>
      <w:r w:rsidR="00D011F1" w:rsidRPr="00CB630D">
        <w:rPr>
          <w:lang w:val="fr-FR"/>
        </w:rPr>
        <w:t>'</w:t>
      </w:r>
      <w:r w:rsidRPr="00CB630D">
        <w:rPr>
          <w:lang w:val="fr-FR"/>
        </w:rPr>
        <w:t>affaiblissement total de couplage entre les antennes et le mécanisme de propagation anormale sont maintenant calculés comme suit:</w:t>
      </w:r>
    </w:p>
    <w:p w14:paraId="214AAA6A" w14:textId="77777777" w:rsidR="008D2651" w:rsidRPr="00CB630D" w:rsidRDefault="008D2651" w:rsidP="008D2651">
      <w:pPr>
        <w:pStyle w:val="Equation"/>
        <w:keepNext/>
        <w:keepLines/>
        <w:rPr>
          <w:lang w:val="fr-FR"/>
        </w:rPr>
      </w:pPr>
      <w:r w:rsidRPr="00CB630D">
        <w:rPr>
          <w:lang w:val="fr-FR"/>
        </w:rPr>
        <w:tab/>
      </w:r>
      <w:r w:rsidRPr="00CB630D">
        <w:rPr>
          <w:position w:val="-16"/>
          <w:lang w:val="fr-FR"/>
        </w:rPr>
        <w:object w:dxaOrig="5760" w:dyaOrig="400" w14:anchorId="7B826EC6">
          <v:shape id="_x0000_i1255" type="#_x0000_t75" style="width:4in;height:21.8pt" o:ole="">
            <v:imagedata r:id="rId514" o:title=""/>
          </v:shape>
          <o:OLEObject Type="Embed" ProgID="Equation.3" ShapeID="_x0000_i1255" DrawAspect="Content" ObjectID="_1826455071" r:id="rId515"/>
        </w:object>
      </w:r>
      <w:r w:rsidRPr="00CB630D">
        <w:rPr>
          <w:lang w:val="fr-FR"/>
        </w:rPr>
        <w:t>                dB</w:t>
      </w:r>
      <w:r w:rsidRPr="00CB630D">
        <w:rPr>
          <w:lang w:val="fr-FR"/>
        </w:rPr>
        <w:tab/>
        <w:t>(D.12)</w:t>
      </w:r>
    </w:p>
    <w:p w14:paraId="4878756E" w14:textId="36EBD2D4" w:rsidR="008D2651" w:rsidRPr="00CB630D" w:rsidRDefault="008D2651" w:rsidP="008D2651">
      <w:pPr>
        <w:keepNext/>
        <w:keepLines/>
        <w:rPr>
          <w:lang w:val="fr-FR"/>
        </w:rPr>
      </w:pPr>
      <w:r w:rsidRPr="00CB630D">
        <w:rPr>
          <w:i/>
          <w:lang w:val="fr-FR"/>
        </w:rPr>
        <w:t>A</w:t>
      </w:r>
      <w:r w:rsidRPr="00CB630D">
        <w:rPr>
          <w:i/>
          <w:vertAlign w:val="subscript"/>
          <w:lang w:val="fr-FR"/>
        </w:rPr>
        <w:t>lf</w:t>
      </w:r>
      <w:r w:rsidRPr="00CB630D">
        <w:rPr>
          <w:lang w:val="fr-FR"/>
        </w:rPr>
        <w:t xml:space="preserve"> est une correction empirique pour tenir compte de l</w:t>
      </w:r>
      <w:r w:rsidR="00D011F1" w:rsidRPr="00CB630D">
        <w:rPr>
          <w:lang w:val="fr-FR"/>
        </w:rPr>
        <w:t>'</w:t>
      </w:r>
      <w:r w:rsidRPr="00CB630D">
        <w:rPr>
          <w:lang w:val="fr-FR"/>
        </w:rPr>
        <w:t>augmentation de l</w:t>
      </w:r>
      <w:r w:rsidR="00D011F1" w:rsidRPr="00CB630D">
        <w:rPr>
          <w:lang w:val="fr-FR"/>
        </w:rPr>
        <w:t>'</w:t>
      </w:r>
      <w:r w:rsidRPr="00CB630D">
        <w:rPr>
          <w:lang w:val="fr-FR"/>
        </w:rPr>
        <w:t>affaiblissement en fonction de la longueur d</w:t>
      </w:r>
      <w:r w:rsidR="00D011F1" w:rsidRPr="00CB630D">
        <w:rPr>
          <w:lang w:val="fr-FR"/>
        </w:rPr>
        <w:t>'</w:t>
      </w:r>
      <w:r w:rsidRPr="00CB630D">
        <w:rPr>
          <w:lang w:val="fr-FR"/>
        </w:rPr>
        <w:t>onde dans le cas d</w:t>
      </w:r>
      <w:r w:rsidR="00D011F1" w:rsidRPr="00CB630D">
        <w:rPr>
          <w:lang w:val="fr-FR"/>
        </w:rPr>
        <w:t>'</w:t>
      </w:r>
      <w:r w:rsidRPr="00CB630D">
        <w:rPr>
          <w:lang w:val="fr-FR"/>
        </w:rPr>
        <w:t>une propagation par conduits:</w:t>
      </w:r>
    </w:p>
    <w:p w14:paraId="503DDD6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3420" w:dyaOrig="440" w14:anchorId="55E0988A">
          <v:shape id="_x0000_i1256" type="#_x0000_t75" style="width:173.45pt;height:21.8pt" o:ole="">
            <v:imagedata r:id="rId516" o:title=""/>
          </v:shape>
          <o:OLEObject Type="Embed" ProgID="Equation.3" ShapeID="_x0000_i1256" DrawAspect="Content" ObjectID="_1826455072" r:id="rId517"/>
        </w:object>
      </w:r>
      <w:r w:rsidRPr="00CB630D">
        <w:rPr>
          <w:lang w:val="fr-FR"/>
        </w:rPr>
        <w:t xml:space="preserve">                dB     si </w:t>
      </w:r>
      <w:r w:rsidRPr="00CB630D">
        <w:rPr>
          <w:i/>
          <w:lang w:val="fr-FR"/>
        </w:rPr>
        <w:t>f</w:t>
      </w:r>
      <w:r w:rsidRPr="00CB630D">
        <w:rPr>
          <w:lang w:val="fr-FR"/>
        </w:rPr>
        <w:t> &lt; 0,5 GHz</w:t>
      </w:r>
      <w:r w:rsidRPr="00CB630D">
        <w:rPr>
          <w:lang w:val="fr-FR"/>
        </w:rPr>
        <w:tab/>
        <w:t>(D.13a)</w:t>
      </w:r>
    </w:p>
    <w:p w14:paraId="70633CC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740" w:dyaOrig="380" w14:anchorId="2448D4A7">
          <v:shape id="_x0000_i1257" type="#_x0000_t75" style="width:36pt;height:21.8pt" o:ole="">
            <v:imagedata r:id="rId518" o:title=""/>
          </v:shape>
          <o:OLEObject Type="Embed" ProgID="Equation.3" ShapeID="_x0000_i1257" DrawAspect="Content" ObjectID="_1826455073" r:id="rId519"/>
        </w:object>
      </w:r>
      <w:r w:rsidRPr="00CB630D">
        <w:rPr>
          <w:lang w:val="fr-FR"/>
        </w:rPr>
        <w:t>                dB     sinon</w:t>
      </w:r>
      <w:r w:rsidRPr="00CB630D">
        <w:rPr>
          <w:lang w:val="fr-FR"/>
        </w:rPr>
        <w:tab/>
        <w:t>(D.13b)</w:t>
      </w:r>
    </w:p>
    <w:p w14:paraId="2A1EF336" w14:textId="77777777" w:rsidR="008D2651" w:rsidRPr="00CB630D" w:rsidRDefault="008D2651" w:rsidP="008D2651">
      <w:pPr>
        <w:tabs>
          <w:tab w:val="left" w:pos="360"/>
          <w:tab w:val="center" w:pos="6120"/>
          <w:tab w:val="center" w:pos="7020"/>
          <w:tab w:val="right" w:pos="9000"/>
        </w:tabs>
        <w:spacing w:before="60"/>
        <w:rPr>
          <w:lang w:val="fr-FR"/>
        </w:rPr>
      </w:pPr>
      <w:r w:rsidRPr="00CB630D">
        <w:rPr>
          <w:lang w:val="fr-FR"/>
        </w:rPr>
        <w:t xml:space="preserve">où </w:t>
      </w:r>
      <w:r w:rsidRPr="00CB630D">
        <w:rPr>
          <w:szCs w:val="24"/>
          <w:lang w:val="fr-FR"/>
        </w:rPr>
        <w:sym w:font="Symbol" w:char="F077"/>
      </w:r>
      <w:r w:rsidRPr="00CB630D">
        <w:rPr>
          <w:lang w:val="fr-FR"/>
        </w:rPr>
        <w:t xml:space="preserve"> est le tronçon du trajet au-dessus de la mer, comme indiqué dans le Tableau 4.</w:t>
      </w:r>
    </w:p>
    <w:p w14:paraId="00652787" w14:textId="77777777" w:rsidR="008D2651" w:rsidRPr="00CB630D" w:rsidRDefault="008D2651" w:rsidP="008D2651">
      <w:pPr>
        <w:pStyle w:val="Heading2"/>
        <w:rPr>
          <w:lang w:val="fr-FR"/>
        </w:rPr>
      </w:pPr>
      <w:bookmarkStart w:id="297" w:name="_Toc164420637"/>
      <w:bookmarkStart w:id="298" w:name="_Toc164927266"/>
      <w:bookmarkStart w:id="299" w:name="_Toc215824165"/>
      <w:r w:rsidRPr="00CB630D">
        <w:rPr>
          <w:lang w:val="fr-FR"/>
        </w:rPr>
        <w:t>D.6</w:t>
      </w:r>
      <w:r w:rsidRPr="00CB630D">
        <w:rPr>
          <w:lang w:val="fr-FR"/>
        </w:rPr>
        <w:tab/>
        <w:t>Affaiblissement en fonction de la distance angulaire</w:t>
      </w:r>
      <w:bookmarkEnd w:id="297"/>
      <w:bookmarkEnd w:id="298"/>
      <w:bookmarkEnd w:id="299"/>
    </w:p>
    <w:p w14:paraId="43AA0F67" w14:textId="77777777" w:rsidR="008D2651" w:rsidRPr="00CB630D" w:rsidRDefault="008D2651" w:rsidP="008D2651">
      <w:pPr>
        <w:rPr>
          <w:lang w:val="fr-FR"/>
        </w:rPr>
      </w:pPr>
      <w:r w:rsidRPr="00CB630D">
        <w:rPr>
          <w:lang w:val="fr-FR"/>
        </w:rPr>
        <w:t>Affaiblissement linéique angulaire dans le mécanisme de propagation anormale:</w:t>
      </w:r>
    </w:p>
    <w:p w14:paraId="6E1DC672"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760" w:dyaOrig="440" w14:anchorId="1912E170">
          <v:shape id="_x0000_i1258" type="#_x0000_t75" style="width:85.1pt;height:21.8pt" o:ole="">
            <v:imagedata r:id="rId520" o:title=""/>
          </v:shape>
          <o:OLEObject Type="Embed" ProgID="Equation.3" ShapeID="_x0000_i1258" DrawAspect="Content" ObjectID="_1826455074" r:id="rId521"/>
        </w:object>
      </w:r>
      <w:r w:rsidRPr="00CB630D">
        <w:rPr>
          <w:lang w:val="fr-FR"/>
        </w:rPr>
        <w:t>                dB/mrad</w:t>
      </w:r>
      <w:r w:rsidRPr="00CB630D">
        <w:rPr>
          <w:lang w:val="fr-FR"/>
        </w:rPr>
        <w:tab/>
        <w:t>(D.14)</w:t>
      </w:r>
    </w:p>
    <w:p w14:paraId="0752FE73" w14:textId="1ABA6505" w:rsidR="008D2651" w:rsidRPr="00CB630D" w:rsidRDefault="008D2651" w:rsidP="008D2651">
      <w:pPr>
        <w:rPr>
          <w:lang w:val="fr-FR"/>
        </w:rPr>
      </w:pPr>
      <w:r w:rsidRPr="00CB630D">
        <w:rPr>
          <w:lang w:val="fr-FR"/>
        </w:rPr>
        <w:t>Angles d</w:t>
      </w:r>
      <w:r w:rsidR="00D011F1" w:rsidRPr="00CB630D">
        <w:rPr>
          <w:lang w:val="fr-FR"/>
        </w:rPr>
        <w:t>'</w:t>
      </w:r>
      <w:r w:rsidRPr="00CB630D">
        <w:rPr>
          <w:lang w:val="fr-FR"/>
        </w:rPr>
        <w:t>élévation corrigés de l</w:t>
      </w:r>
      <w:r w:rsidR="00D011F1" w:rsidRPr="00CB630D">
        <w:rPr>
          <w:lang w:val="fr-FR"/>
        </w:rPr>
        <w:t>'</w:t>
      </w:r>
      <w:r w:rsidRPr="00CB630D">
        <w:rPr>
          <w:lang w:val="fr-FR"/>
        </w:rPr>
        <w:t>émetteur et du récepteur au</w:t>
      </w:r>
      <w:r w:rsidRPr="00CB630D">
        <w:rPr>
          <w:lang w:val="fr-FR"/>
        </w:rPr>
        <w:noBreakHyphen/>
        <w:t>dessus de l</w:t>
      </w:r>
      <w:r w:rsidR="00D011F1" w:rsidRPr="00CB630D">
        <w:rPr>
          <w:lang w:val="fr-FR"/>
        </w:rPr>
        <w:t>'</w:t>
      </w:r>
      <w:r w:rsidRPr="00CB630D">
        <w:rPr>
          <w:lang w:val="fr-FR"/>
        </w:rPr>
        <w:t>horizon:</w:t>
      </w:r>
    </w:p>
    <w:p w14:paraId="15F83F2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740" w:dyaOrig="360" w14:anchorId="045F4634">
          <v:shape id="_x0000_i1259" type="#_x0000_t75" style="width:79.65pt;height:13.1pt" o:ole="">
            <v:imagedata r:id="rId522" o:title=""/>
          </v:shape>
          <o:OLEObject Type="Embed" ProgID="Equation.DSMT4" ShapeID="_x0000_i1259" DrawAspect="Content" ObjectID="_1826455075" r:id="rId523"/>
        </w:object>
      </w:r>
      <w:r w:rsidRPr="00CB630D">
        <w:rPr>
          <w:lang w:val="fr-FR"/>
        </w:rPr>
        <w:t>                mrad</w:t>
      </w:r>
      <w:r w:rsidRPr="00CB630D">
        <w:rPr>
          <w:lang w:val="fr-FR"/>
        </w:rPr>
        <w:tab/>
        <w:t>(D.15a)</w:t>
      </w:r>
    </w:p>
    <w:p w14:paraId="6F9B3F3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800" w:dyaOrig="360" w14:anchorId="5614FB6D">
          <v:shape id="_x0000_i1260" type="#_x0000_t75" style="width:79.65pt;height:13.1pt" o:ole="">
            <v:imagedata r:id="rId524" o:title=""/>
          </v:shape>
          <o:OLEObject Type="Embed" ProgID="Equation.DSMT4" ShapeID="_x0000_i1260" DrawAspect="Content" ObjectID="_1826455076" r:id="rId525"/>
        </w:object>
      </w:r>
      <w:r w:rsidRPr="00CB630D">
        <w:rPr>
          <w:lang w:val="fr-FR"/>
        </w:rPr>
        <w:t>                mrad</w:t>
      </w:r>
      <w:r w:rsidRPr="00CB630D">
        <w:rPr>
          <w:lang w:val="fr-FR"/>
        </w:rPr>
        <w:tab/>
        <w:t>(D.15b)</w:t>
      </w:r>
    </w:p>
    <w:p w14:paraId="31D4F37A" w14:textId="77777777" w:rsidR="008D2651" w:rsidRPr="00CB630D" w:rsidRDefault="008D2651" w:rsidP="008D2651">
      <w:pPr>
        <w:rPr>
          <w:lang w:val="fr-FR"/>
        </w:rPr>
      </w:pPr>
      <w:r w:rsidRPr="00CB630D">
        <w:rPr>
          <w:lang w:val="fr-FR"/>
        </w:rPr>
        <w:t>Distance angulaire totale du trajet corrigée:</w:t>
      </w:r>
    </w:p>
    <w:p w14:paraId="518D68B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6"/>
          <w:lang w:val="fr-FR"/>
        </w:rPr>
        <w:object w:dxaOrig="2220" w:dyaOrig="580" w14:anchorId="7DFE69D3">
          <v:shape id="_x0000_i1261" type="#_x0000_t75" style="width:115.65pt;height:28.35pt" o:ole="">
            <v:imagedata r:id="rId526" o:title=""/>
          </v:shape>
          <o:OLEObject Type="Embed" ProgID="Equation.3" ShapeID="_x0000_i1261" DrawAspect="Content" ObjectID="_1826455077" r:id="rId527"/>
        </w:object>
      </w:r>
      <w:r w:rsidRPr="00CB630D">
        <w:rPr>
          <w:lang w:val="fr-FR"/>
        </w:rPr>
        <w:t>                mrad</w:t>
      </w:r>
      <w:r w:rsidRPr="00CB630D">
        <w:rPr>
          <w:lang w:val="fr-FR"/>
        </w:rPr>
        <w:tab/>
        <w:t>(D.16)</w:t>
      </w:r>
    </w:p>
    <w:p w14:paraId="38F6DC58" w14:textId="77777777" w:rsidR="008D2651" w:rsidRPr="00CB630D" w:rsidRDefault="008D2651" w:rsidP="008D2651">
      <w:pPr>
        <w:rPr>
          <w:lang w:val="fr-FR"/>
        </w:rPr>
      </w:pPr>
      <w:r w:rsidRPr="00CB630D">
        <w:rPr>
          <w:lang w:val="fr-FR"/>
        </w:rPr>
        <w:t>Affaiblissement en fonction de la distance angulaire:</w:t>
      </w:r>
    </w:p>
    <w:p w14:paraId="716FE7B8" w14:textId="77777777" w:rsidR="008D2651" w:rsidRPr="00CB630D" w:rsidRDefault="008D2651" w:rsidP="008D2651">
      <w:pPr>
        <w:pStyle w:val="Equation"/>
        <w:tabs>
          <w:tab w:val="clear" w:pos="4820"/>
          <w:tab w:val="center" w:pos="4536"/>
          <w:tab w:val="right" w:pos="7513"/>
        </w:tabs>
        <w:rPr>
          <w:lang w:val="fr-FR"/>
        </w:rPr>
      </w:pPr>
      <w:r w:rsidRPr="00CB630D">
        <w:rPr>
          <w:lang w:val="fr-FR"/>
        </w:rPr>
        <w:tab/>
      </w:r>
      <w:r w:rsidRPr="00CB630D">
        <w:rPr>
          <w:lang w:val="fr-FR"/>
        </w:rPr>
        <w:tab/>
      </w:r>
      <w:r w:rsidRPr="00CB630D">
        <w:rPr>
          <w:position w:val="-12"/>
          <w:lang w:val="fr-FR"/>
        </w:rPr>
        <w:object w:dxaOrig="1200" w:dyaOrig="360" w14:anchorId="242EACB4">
          <v:shape id="_x0000_i1262" type="#_x0000_t75" style="width:64.35pt;height:21.8pt" o:ole="">
            <v:imagedata r:id="rId528" o:title=""/>
          </v:shape>
          <o:OLEObject Type="Embed" ProgID="Equation.3" ShapeID="_x0000_i1262" DrawAspect="Content" ObjectID="_1826455078" r:id="rId529"/>
        </w:object>
      </w:r>
      <w:r w:rsidRPr="00CB630D">
        <w:rPr>
          <w:lang w:val="fr-FR"/>
        </w:rPr>
        <w:t>                dB</w:t>
      </w:r>
      <w:r w:rsidRPr="00CB630D">
        <w:rPr>
          <w:lang w:val="fr-FR"/>
        </w:rPr>
        <w:tab/>
      </w:r>
      <w:r w:rsidRPr="00CB630D">
        <w:rPr>
          <w:iCs/>
          <w:lang w:val="fr-FR"/>
        </w:rPr>
        <w:t>θ</w:t>
      </w:r>
      <w:r w:rsidRPr="00CB630D">
        <w:rPr>
          <w:i/>
          <w:iCs/>
          <w:vertAlign w:val="subscript"/>
          <w:lang w:val="fr-FR"/>
        </w:rPr>
        <w:t>a</w:t>
      </w:r>
      <w:r w:rsidRPr="00CB630D">
        <w:rPr>
          <w:lang w:val="fr-FR"/>
        </w:rPr>
        <w:t xml:space="preserve"> &gt; 0</w:t>
      </w:r>
      <w:r w:rsidRPr="00CB630D">
        <w:rPr>
          <w:lang w:val="fr-FR"/>
        </w:rPr>
        <w:tab/>
        <w:t>(D.17a)</w:t>
      </w:r>
    </w:p>
    <w:p w14:paraId="6D19702F" w14:textId="77777777" w:rsidR="008D2651" w:rsidRPr="00CB630D" w:rsidRDefault="008D2651" w:rsidP="008D2651">
      <w:pPr>
        <w:pStyle w:val="Equation"/>
        <w:tabs>
          <w:tab w:val="clear" w:pos="4820"/>
          <w:tab w:val="clear" w:pos="9639"/>
          <w:tab w:val="center" w:pos="3828"/>
          <w:tab w:val="right" w:pos="8080"/>
        </w:tabs>
        <w:jc w:val="right"/>
        <w:rPr>
          <w:lang w:val="fr-FR"/>
        </w:rPr>
      </w:pPr>
      <w:r w:rsidRPr="00CB630D">
        <w:rPr>
          <w:lang w:val="fr-FR"/>
        </w:rPr>
        <w:tab/>
      </w:r>
      <w:r w:rsidRPr="00CB630D">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ad</m:t>
            </m:r>
          </m:sub>
        </m:sSub>
        <m:r>
          <m:rPr>
            <m:sty m:val="p"/>
          </m:rPr>
          <w:rPr>
            <w:rFonts w:ascii="Cambria Math" w:hAnsi="Cambria Math"/>
            <w:lang w:val="fr-FR"/>
          </w:rPr>
          <m:t>=0</m:t>
        </m:r>
      </m:oMath>
      <w:r w:rsidRPr="00CB630D">
        <w:rPr>
          <w:lang w:val="fr-FR"/>
        </w:rPr>
        <w:t>         dB</w:t>
      </w:r>
      <w:r w:rsidRPr="00CB630D">
        <w:rPr>
          <w:lang w:val="fr-FR"/>
        </w:rPr>
        <w:tab/>
        <w:t>dans les autres cas</w:t>
      </w:r>
      <w:r w:rsidRPr="00CB630D">
        <w:rPr>
          <w:lang w:val="fr-FR"/>
        </w:rPr>
        <w:tab/>
        <w:t>(D.17b)</w:t>
      </w:r>
    </w:p>
    <w:p w14:paraId="03F19C1C" w14:textId="77777777" w:rsidR="008D2651" w:rsidRPr="00CB630D" w:rsidRDefault="008D2651" w:rsidP="008D2651">
      <w:pPr>
        <w:pStyle w:val="Heading2"/>
        <w:rPr>
          <w:lang w:val="fr-FR"/>
        </w:rPr>
      </w:pPr>
      <w:bookmarkStart w:id="300" w:name="_Toc164420638"/>
      <w:bookmarkStart w:id="301" w:name="_Toc164927267"/>
      <w:bookmarkStart w:id="302" w:name="_Toc215824166"/>
      <w:r w:rsidRPr="00CB630D">
        <w:rPr>
          <w:lang w:val="fr-FR"/>
        </w:rPr>
        <w:t>D.7</w:t>
      </w:r>
      <w:r w:rsidRPr="00CB630D">
        <w:rPr>
          <w:lang w:val="fr-FR"/>
        </w:rPr>
        <w:tab/>
        <w:t>Affaiblissement en fonction de la distance et du temps</w:t>
      </w:r>
      <w:bookmarkEnd w:id="300"/>
      <w:bookmarkEnd w:id="301"/>
      <w:bookmarkEnd w:id="302"/>
    </w:p>
    <w:p w14:paraId="66FE9A56" w14:textId="622520D9" w:rsidR="008D2651" w:rsidRPr="00CB630D" w:rsidRDefault="008D2651" w:rsidP="008D2651">
      <w:pPr>
        <w:rPr>
          <w:lang w:val="fr-FR"/>
        </w:rPr>
      </w:pPr>
      <w:r w:rsidRPr="00CB630D">
        <w:rPr>
          <w:lang w:val="fr-FR"/>
        </w:rPr>
        <w:t>Dans le mécanisme de propagation anormale, l</w:t>
      </w:r>
      <w:r w:rsidR="00D011F1" w:rsidRPr="00CB630D">
        <w:rPr>
          <w:lang w:val="fr-FR"/>
        </w:rPr>
        <w:t>'</w:t>
      </w:r>
      <w:r w:rsidRPr="00CB630D">
        <w:rPr>
          <w:lang w:val="fr-FR"/>
        </w:rPr>
        <w:t>affaiblissement fonction à la fois de la distance du grand cercle et le pourcentage de temps sont calculés en évaluant les paramètres suivants.</w:t>
      </w:r>
    </w:p>
    <w:p w14:paraId="5073CFF9" w14:textId="0FEE4C0E" w:rsidR="008D2651" w:rsidRPr="00CB630D" w:rsidRDefault="008D2651" w:rsidP="008D2651">
      <w:pPr>
        <w:rPr>
          <w:lang w:val="fr-FR"/>
        </w:rPr>
      </w:pPr>
      <w:r w:rsidRPr="00CB630D">
        <w:rPr>
          <w:lang w:val="fr-FR"/>
        </w:rPr>
        <w:t>Distance ajustée pour tenir compte du facteur d</w:t>
      </w:r>
      <w:r w:rsidR="00D011F1" w:rsidRPr="00CB630D">
        <w:rPr>
          <w:lang w:val="fr-FR"/>
        </w:rPr>
        <w:t>'</w:t>
      </w:r>
      <w:r w:rsidRPr="00CB630D">
        <w:rPr>
          <w:lang w:val="fr-FR"/>
        </w:rPr>
        <w:t>irrégularité du terrain:</w:t>
      </w:r>
    </w:p>
    <w:p w14:paraId="05FE718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620" w:dyaOrig="360" w14:anchorId="2DA44258">
          <v:shape id="_x0000_i1263" type="#_x0000_t75" style="width:122.2pt;height:13.1pt" o:ole="">
            <v:imagedata r:id="rId530" o:title=""/>
          </v:shape>
          <o:OLEObject Type="Embed" ProgID="Equation.3" ShapeID="_x0000_i1263" DrawAspect="Content" ObjectID="_1826455079" r:id="rId531"/>
        </w:object>
      </w:r>
      <w:r w:rsidRPr="00CB630D">
        <w:rPr>
          <w:lang w:val="fr-FR"/>
        </w:rPr>
        <w:t>                km</w:t>
      </w:r>
      <w:r w:rsidRPr="00CB630D">
        <w:rPr>
          <w:lang w:val="fr-FR"/>
        </w:rPr>
        <w:tab/>
        <w:t>(D.18)</w:t>
      </w:r>
    </w:p>
    <w:p w14:paraId="0D561B5E" w14:textId="45B57159" w:rsidR="008D2651" w:rsidRPr="00CB630D" w:rsidRDefault="008D2651" w:rsidP="008D2651">
      <w:pPr>
        <w:rPr>
          <w:lang w:val="fr-FR"/>
        </w:rPr>
      </w:pPr>
      <w:r w:rsidRPr="00CB630D">
        <w:rPr>
          <w:lang w:val="fr-FR"/>
        </w:rPr>
        <w:t>Facteur d</w:t>
      </w:r>
      <w:r w:rsidR="00D011F1" w:rsidRPr="00CB630D">
        <w:rPr>
          <w:lang w:val="fr-FR"/>
        </w:rPr>
        <w:t>'</w:t>
      </w:r>
      <w:r w:rsidRPr="00CB630D">
        <w:rPr>
          <w:lang w:val="fr-FR"/>
        </w:rPr>
        <w:t>irrégularité du terrain:</w:t>
      </w:r>
    </w:p>
    <w:p w14:paraId="3B64980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4120" w:dyaOrig="420" w14:anchorId="1191F25A">
          <v:shape id="_x0000_i1264" type="#_x0000_t75" style="width:210.55pt;height:28.35pt" o:ole="">
            <v:imagedata r:id="rId532" o:title="" croptop="-16888f"/>
          </v:shape>
          <o:OLEObject Type="Embed" ProgID="Equation.3" ShapeID="_x0000_i1264" DrawAspect="Content" ObjectID="_1826455080" r:id="rId533"/>
        </w:object>
      </w:r>
      <w:r w:rsidRPr="00CB630D">
        <w:rPr>
          <w:lang w:val="fr-FR"/>
        </w:rPr>
        <w:t>     </w:t>
      </w:r>
      <w:r w:rsidRPr="00CB630D">
        <w:rPr>
          <w:i/>
          <w:lang w:val="fr-FR"/>
        </w:rPr>
        <w:t>h</w:t>
      </w:r>
      <w:r w:rsidRPr="00CB630D">
        <w:rPr>
          <w:i/>
          <w:vertAlign w:val="subscript"/>
          <w:lang w:val="fr-FR"/>
        </w:rPr>
        <w:t>m</w:t>
      </w:r>
      <w:r w:rsidRPr="00CB630D">
        <w:rPr>
          <w:lang w:val="fr-FR"/>
        </w:rPr>
        <w:t> &gt; 10 m</w:t>
      </w:r>
      <w:r w:rsidRPr="00CB630D">
        <w:rPr>
          <w:lang w:val="fr-FR"/>
        </w:rPr>
        <w:tab/>
        <w:t>(D.19a)</w:t>
      </w:r>
    </w:p>
    <w:p w14:paraId="1D2904D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620" w:dyaOrig="360" w14:anchorId="270B2C01">
          <v:shape id="_x0000_i1265" type="#_x0000_t75" style="width:28.35pt;height:21.8pt" o:ole="">
            <v:imagedata r:id="rId534" o:title=""/>
          </v:shape>
          <o:OLEObject Type="Embed" ProgID="Equation.3" ShapeID="_x0000_i1265" DrawAspect="Content" ObjectID="_1826455081" r:id="rId535"/>
        </w:object>
      </w:r>
      <w:r w:rsidRPr="00CB630D">
        <w:rPr>
          <w:lang w:val="fr-FR"/>
        </w:rPr>
        <w:t>     sinon</w:t>
      </w:r>
      <w:r w:rsidRPr="00CB630D">
        <w:rPr>
          <w:lang w:val="fr-FR"/>
        </w:rPr>
        <w:tab/>
        <w:t>(D.19b)</w:t>
      </w:r>
    </w:p>
    <w:p w14:paraId="49AB3360" w14:textId="77777777" w:rsidR="008D2651" w:rsidRPr="00CB630D" w:rsidRDefault="008D2651" w:rsidP="008D2651">
      <w:pPr>
        <w:rPr>
          <w:lang w:val="fr-FR"/>
        </w:rPr>
      </w:pPr>
      <w:r w:rsidRPr="00CB630D">
        <w:rPr>
          <w:lang w:val="fr-FR"/>
        </w:rPr>
        <w:t>Terme requis pour la correction de la géométrie du trajet:</w:t>
      </w:r>
    </w:p>
    <w:p w14:paraId="47DEB51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0"/>
          <w:lang w:val="fr-FR"/>
        </w:rPr>
        <w:object w:dxaOrig="2320" w:dyaOrig="420" w14:anchorId="72A3FCE0">
          <v:shape id="_x0000_i1266" type="#_x0000_t75" style="width:115.65pt;height:21.8pt" o:ole="">
            <v:imagedata r:id="rId536" o:title=""/>
          </v:shape>
          <o:OLEObject Type="Embed" ProgID="Equation.3" ShapeID="_x0000_i1266" DrawAspect="Content" ObjectID="_1826455082" r:id="rId537"/>
        </w:object>
      </w:r>
      <w:r w:rsidRPr="00CB630D">
        <w:rPr>
          <w:lang w:val="fr-FR"/>
        </w:rPr>
        <w:tab/>
        <w:t>(D.20)</w:t>
      </w:r>
    </w:p>
    <w:p w14:paraId="45D68E5F" w14:textId="77777777" w:rsidR="008D2651" w:rsidRPr="00CB630D" w:rsidRDefault="008D2651" w:rsidP="008D2651">
      <w:pPr>
        <w:rPr>
          <w:lang w:val="fr-FR"/>
        </w:rPr>
      </w:pPr>
      <w:r w:rsidRPr="00CB630D">
        <w:rPr>
          <w:lang w:val="fr-FR"/>
        </w:rPr>
        <w:t>Si α &lt; −3,4, soit α = −3,4</w:t>
      </w:r>
    </w:p>
    <w:p w14:paraId="5320A9E1" w14:textId="77777777" w:rsidR="008D2651" w:rsidRPr="00CB630D" w:rsidRDefault="008D2651" w:rsidP="008D2651">
      <w:pPr>
        <w:rPr>
          <w:lang w:val="fr-FR"/>
        </w:rPr>
      </w:pPr>
      <w:r w:rsidRPr="00CB630D">
        <w:rPr>
          <w:lang w:val="fr-FR"/>
        </w:rPr>
        <w:lastRenderedPageBreak/>
        <w:t>Facteur de géométrie du trajet:</w:t>
      </w:r>
    </w:p>
    <w:p w14:paraId="2721EEA3" w14:textId="77777777" w:rsidR="008D2651" w:rsidRPr="00CB630D" w:rsidRDefault="008D2651" w:rsidP="008D2651">
      <w:pPr>
        <w:pStyle w:val="Equation"/>
        <w:rPr>
          <w:lang w:val="fr-FR"/>
        </w:rPr>
      </w:pPr>
      <w:r w:rsidRPr="00CB630D">
        <w:rPr>
          <w:lang w:val="fr-FR"/>
        </w:rPr>
        <w:tab/>
      </w:r>
      <w:r w:rsidRPr="00CB630D">
        <w:rPr>
          <w:lang w:val="fr-FR"/>
        </w:rPr>
        <w:tab/>
      </w:r>
      <m:oMath>
        <m:sSub>
          <m:sSubPr>
            <m:ctrlPr>
              <w:rPr>
                <w:rFonts w:ascii="Cambria Math" w:hAnsi="Cambria Math"/>
                <w:i/>
                <w:lang w:val="fr-FR"/>
              </w:rPr>
            </m:ctrlPr>
          </m:sSubPr>
          <m:e>
            <m:r>
              <m:rPr>
                <m:sty m:val="p"/>
              </m:rPr>
              <w:rPr>
                <w:rFonts w:ascii="Cambria Math" w:hAnsi="Cambria Math"/>
                <w:lang w:val="fr-FR"/>
              </w:rPr>
              <m:t>μ</m:t>
            </m:r>
          </m:e>
          <m:sub>
            <m:r>
              <w:rPr>
                <w:rFonts w:ascii="Cambria Math" w:hAnsi="Cambria Math"/>
                <w:lang w:val="fr-FR"/>
              </w:rPr>
              <m:t>2</m:t>
            </m:r>
          </m:sub>
        </m:sSub>
        <m:r>
          <w:rPr>
            <w:rFonts w:ascii="Cambria Math" w:hAnsi="Cambria Math"/>
            <w:lang w:val="fr-FR"/>
          </w:rPr>
          <m:t>=</m:t>
        </m:r>
        <m:sSup>
          <m:sSupPr>
            <m:ctrlPr>
              <w:rPr>
                <w:rFonts w:ascii="Cambria Math" w:hAnsi="Cambria Math"/>
                <w:i/>
                <w:lang w:val="fr-FR"/>
              </w:rPr>
            </m:ctrlPr>
          </m:sSupPr>
          <m:e>
            <m:d>
              <m:dPr>
                <m:begChr m:val="["/>
                <m:endChr m:val="]"/>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500</m:t>
                    </m:r>
                    <m:sSup>
                      <m:sSupPr>
                        <m:ctrlPr>
                          <w:rPr>
                            <w:rFonts w:ascii="Cambria Math" w:hAnsi="Cambria Math"/>
                            <w:i/>
                            <w:lang w:val="fr-FR"/>
                          </w:rPr>
                        </m:ctrlPr>
                      </m:sSupPr>
                      <m:e>
                        <m:r>
                          <w:rPr>
                            <w:rFonts w:ascii="Cambria Math" w:hAnsi="Cambria Math"/>
                            <w:lang w:val="fr-FR"/>
                          </w:rPr>
                          <m:t>d</m:t>
                        </m:r>
                      </m:e>
                      <m:sup>
                        <m:r>
                          <w:rPr>
                            <w:rFonts w:ascii="Cambria Math" w:hAnsi="Cambria Math"/>
                            <w:lang w:val="fr-FR"/>
                          </w:rPr>
                          <m:t>2</m:t>
                        </m:r>
                      </m:sup>
                    </m:sSup>
                  </m:num>
                  <m:den>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e</m:t>
                        </m:r>
                      </m:sub>
                    </m:sSub>
                    <m:sSup>
                      <m:sSupPr>
                        <m:ctrlPr>
                          <w:rPr>
                            <w:rFonts w:ascii="Cambria Math" w:hAnsi="Cambria Math"/>
                            <w:i/>
                            <w:lang w:val="fr-FR"/>
                          </w:rPr>
                        </m:ctrlPr>
                      </m:sSupPr>
                      <m:e>
                        <m:d>
                          <m:dPr>
                            <m:ctrlPr>
                              <w:rPr>
                                <w:rFonts w:ascii="Cambria Math" w:hAnsi="Cambria Math"/>
                                <w:i/>
                                <w:lang w:val="fr-FR"/>
                              </w:rPr>
                            </m:ctrlPr>
                          </m:dPr>
                          <m:e>
                            <m:rad>
                              <m:radPr>
                                <m:degHide m:val="1"/>
                                <m:ctrlPr>
                                  <w:rPr>
                                    <w:rFonts w:ascii="Cambria Math" w:hAnsi="Cambria Math"/>
                                    <w:i/>
                                    <w:lang w:val="fr-FR"/>
                                  </w:rPr>
                                </m:ctrlPr>
                              </m:radPr>
                              <m:deg/>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tea</m:t>
                                    </m:r>
                                  </m:sub>
                                </m:sSub>
                              </m:e>
                            </m:rad>
                            <m:r>
                              <w:rPr>
                                <w:rFonts w:ascii="Cambria Math" w:hAnsi="Cambria Math"/>
                                <w:lang w:val="fr-FR"/>
                              </w:rPr>
                              <m:t>+</m:t>
                            </m:r>
                            <m:rad>
                              <m:radPr>
                                <m:degHide m:val="1"/>
                                <m:ctrlPr>
                                  <w:rPr>
                                    <w:rFonts w:ascii="Cambria Math" w:hAnsi="Cambria Math"/>
                                    <w:i/>
                                    <w:lang w:val="fr-FR"/>
                                  </w:rPr>
                                </m:ctrlPr>
                              </m:radPr>
                              <m:deg/>
                              <m:e>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rea</m:t>
                                    </m:r>
                                  </m:sub>
                                </m:sSub>
                              </m:e>
                            </m:rad>
                          </m:e>
                        </m:d>
                      </m:e>
                      <m:sup>
                        <m:r>
                          <w:rPr>
                            <w:rFonts w:ascii="Cambria Math" w:hAnsi="Cambria Math"/>
                            <w:lang w:val="fr-FR"/>
                          </w:rPr>
                          <m:t>2</m:t>
                        </m:r>
                      </m:sup>
                    </m:sSup>
                  </m:den>
                </m:f>
              </m:e>
            </m:d>
          </m:e>
          <m:sup>
            <m:r>
              <w:rPr>
                <w:rFonts w:ascii="Cambria Math" w:hAnsi="Cambria Math"/>
                <w:lang w:val="fr-FR"/>
              </w:rPr>
              <m:t>α</m:t>
            </m:r>
          </m:sup>
        </m:sSup>
      </m:oMath>
      <w:r w:rsidRPr="00CB630D">
        <w:rPr>
          <w:lang w:val="fr-FR"/>
        </w:rPr>
        <w:tab/>
        <w:t>(D.21)</w:t>
      </w:r>
    </w:p>
    <w:p w14:paraId="5BCCAB25" w14:textId="77777777" w:rsidR="008D2651" w:rsidRPr="00CB630D" w:rsidRDefault="008D2651" w:rsidP="008D2651">
      <w:pPr>
        <w:rPr>
          <w:lang w:val="fr-FR"/>
        </w:rPr>
      </w:pPr>
      <w:r w:rsidRPr="00CB630D">
        <w:rPr>
          <w:lang w:val="fr-FR"/>
        </w:rPr>
        <w:t xml:space="preserve">Si </w:t>
      </w:r>
      <w:r w:rsidRPr="00CB630D">
        <w:rPr>
          <w:szCs w:val="24"/>
          <w:lang w:val="fr-FR"/>
        </w:rPr>
        <w:sym w:font="Symbol" w:char="F06D"/>
      </w:r>
      <w:r w:rsidRPr="00CB630D">
        <w:rPr>
          <w:iCs/>
          <w:vertAlign w:val="subscript"/>
          <w:lang w:val="fr-FR"/>
        </w:rPr>
        <w:t>2</w:t>
      </w:r>
      <w:r w:rsidRPr="00CB630D">
        <w:rPr>
          <w:lang w:val="fr-FR"/>
        </w:rPr>
        <w:t xml:space="preserve"> &gt; 1, soit </w:t>
      </w:r>
      <w:r w:rsidRPr="00CB630D">
        <w:rPr>
          <w:szCs w:val="24"/>
          <w:lang w:val="fr-FR"/>
        </w:rPr>
        <w:sym w:font="Symbol" w:char="F06D"/>
      </w:r>
      <w:r w:rsidRPr="00CB630D">
        <w:rPr>
          <w:iCs/>
          <w:vertAlign w:val="subscript"/>
          <w:lang w:val="fr-FR"/>
        </w:rPr>
        <w:t>2</w:t>
      </w:r>
      <w:r w:rsidRPr="00CB630D">
        <w:rPr>
          <w:lang w:val="fr-FR"/>
        </w:rPr>
        <w:t> = 1</w:t>
      </w:r>
    </w:p>
    <w:p w14:paraId="55CE92AA" w14:textId="5457A124" w:rsidR="008D2651" w:rsidRPr="00CB630D" w:rsidRDefault="008D2651" w:rsidP="008D2651">
      <w:pPr>
        <w:rPr>
          <w:lang w:val="fr-FR"/>
        </w:rPr>
      </w:pPr>
      <w:r w:rsidRPr="00CB630D">
        <w:rPr>
          <w:lang w:val="fr-FR"/>
        </w:rPr>
        <w:t>Pourcentage de temps associé à la propagation anormale ajusté pour tenir compte de l</w:t>
      </w:r>
      <w:r w:rsidR="00D011F1" w:rsidRPr="00CB630D">
        <w:rPr>
          <w:lang w:val="fr-FR"/>
        </w:rPr>
        <w:t>'</w:t>
      </w:r>
      <w:r w:rsidRPr="00CB630D">
        <w:rPr>
          <w:lang w:val="fr-FR"/>
        </w:rPr>
        <w:t>emplacement général et des propriétés particulières du trajet:</w:t>
      </w:r>
    </w:p>
    <w:p w14:paraId="70DD76FF"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359" w:dyaOrig="360" w14:anchorId="18290767">
          <v:shape id="_x0000_i1267" type="#_x0000_t75" style="width:50.2pt;height:13.1pt" o:ole="">
            <v:imagedata r:id="rId538" o:title=""/>
          </v:shape>
          <o:OLEObject Type="Embed" ProgID="Equation.3" ShapeID="_x0000_i1267" DrawAspect="Content" ObjectID="_1826455083" r:id="rId539"/>
        </w:object>
      </w:r>
      <w:r w:rsidRPr="00CB630D">
        <w:rPr>
          <w:lang w:val="fr-FR"/>
        </w:rPr>
        <w:t>                %</w:t>
      </w:r>
      <w:r w:rsidRPr="00CB630D">
        <w:rPr>
          <w:lang w:val="fr-FR"/>
        </w:rPr>
        <w:tab/>
        <w:t>(D.22)</w:t>
      </w:r>
    </w:p>
    <w:p w14:paraId="7B2AFC69" w14:textId="2FCBB6C0" w:rsidR="008D2651" w:rsidRPr="00CB630D" w:rsidRDefault="008D2651" w:rsidP="008D2651">
      <w:pPr>
        <w:rPr>
          <w:lang w:val="fr-FR"/>
        </w:rPr>
      </w:pPr>
      <w:r w:rsidRPr="00CB630D">
        <w:rPr>
          <w:lang w:val="fr-FR"/>
        </w:rPr>
        <w:t>Exposant requis pour l</w:t>
      </w:r>
      <w:r w:rsidR="00D011F1" w:rsidRPr="00CB630D">
        <w:rPr>
          <w:lang w:val="fr-FR"/>
        </w:rPr>
        <w:t>'</w:t>
      </w:r>
      <w:r w:rsidRPr="00CB630D">
        <w:rPr>
          <w:lang w:val="fr-FR"/>
        </w:rPr>
        <w:t>affaiblissement fonction du temps:</w:t>
      </w:r>
    </w:p>
    <w:p w14:paraId="3B22380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2"/>
          <w:lang w:val="fr-FR"/>
        </w:rPr>
        <w:object w:dxaOrig="6380" w:dyaOrig="900" w14:anchorId="790DAECA">
          <v:shape id="_x0000_i1268" type="#_x0000_t75" style="width:309.8pt;height:43.65pt" o:ole="">
            <v:imagedata r:id="rId540" o:title=""/>
          </v:shape>
          <o:OLEObject Type="Embed" ProgID="Equation.3" ShapeID="_x0000_i1268" DrawAspect="Content" ObjectID="_1826455084" r:id="rId541"/>
        </w:object>
      </w:r>
      <w:r w:rsidRPr="00CB630D">
        <w:rPr>
          <w:lang w:val="fr-FR"/>
        </w:rPr>
        <w:tab/>
        <w:t>(D.23)</w:t>
      </w:r>
    </w:p>
    <w:p w14:paraId="2ACBAC46" w14:textId="77777777" w:rsidR="008D2651" w:rsidRPr="00CB630D" w:rsidRDefault="008D2651" w:rsidP="008D2651">
      <w:pPr>
        <w:rPr>
          <w:lang w:val="fr-FR"/>
        </w:rPr>
      </w:pPr>
      <w:r w:rsidRPr="00CB630D">
        <w:rPr>
          <w:lang w:val="fr-FR"/>
        </w:rPr>
        <w:t>Affaiblissement fonction du temps:</w:t>
      </w:r>
    </w:p>
    <w:p w14:paraId="629CC37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2"/>
          <w:lang w:val="fr-FR"/>
        </w:rPr>
        <w:object w:dxaOrig="5060" w:dyaOrig="580" w14:anchorId="1CF77A50">
          <v:shape id="_x0000_i1269" type="#_x0000_t75" style="width:252pt;height:28.35pt" o:ole="">
            <v:imagedata r:id="rId542" o:title=""/>
          </v:shape>
          <o:OLEObject Type="Embed" ProgID="Equation.3" ShapeID="_x0000_i1269" DrawAspect="Content" ObjectID="_1826455085" r:id="rId543"/>
        </w:object>
      </w:r>
      <w:r w:rsidRPr="00CB630D">
        <w:rPr>
          <w:lang w:val="fr-FR"/>
        </w:rPr>
        <w:t>          dB</w:t>
      </w:r>
      <w:r w:rsidRPr="00CB630D">
        <w:rPr>
          <w:lang w:val="fr-FR"/>
        </w:rPr>
        <w:tab/>
        <w:t>(D.24)</w:t>
      </w:r>
    </w:p>
    <w:p w14:paraId="33034B07" w14:textId="77777777" w:rsidR="008D2651" w:rsidRPr="00CB630D" w:rsidRDefault="008D2651" w:rsidP="008D2651">
      <w:pPr>
        <w:pStyle w:val="Heading2"/>
        <w:rPr>
          <w:lang w:val="fr-FR"/>
        </w:rPr>
      </w:pPr>
      <w:bookmarkStart w:id="303" w:name="_Toc164420639"/>
      <w:bookmarkStart w:id="304" w:name="_Toc164927268"/>
      <w:bookmarkStart w:id="305" w:name="_Toc215824167"/>
      <w:r w:rsidRPr="00CB630D">
        <w:rPr>
          <w:lang w:val="fr-FR"/>
        </w:rPr>
        <w:t>D.8</w:t>
      </w:r>
      <w:r w:rsidRPr="00CB630D">
        <w:rPr>
          <w:lang w:val="fr-FR"/>
        </w:rPr>
        <w:tab/>
        <w:t>Affaiblissement de transmission de référence associé aux phénomènes de conduit</w:t>
      </w:r>
      <w:bookmarkEnd w:id="303"/>
      <w:bookmarkEnd w:id="304"/>
      <w:bookmarkEnd w:id="305"/>
    </w:p>
    <w:p w14:paraId="2062181F" w14:textId="5CADA137" w:rsidR="008D2651" w:rsidRPr="00CB630D" w:rsidRDefault="008D2651" w:rsidP="008D2651">
      <w:pPr>
        <w:rPr>
          <w:lang w:val="fr-FR"/>
        </w:rPr>
      </w:pPr>
      <w:r w:rsidRPr="00CB630D">
        <w:rPr>
          <w:lang w:val="fr-FR"/>
        </w:rPr>
        <w:t>L</w:t>
      </w:r>
      <w:r w:rsidR="00D011F1" w:rsidRPr="00CB630D">
        <w:rPr>
          <w:lang w:val="fr-FR"/>
        </w:rPr>
        <w:t>'</w:t>
      </w:r>
      <w:r w:rsidRPr="00CB630D">
        <w:rPr>
          <w:lang w:val="fr-FR"/>
        </w:rPr>
        <w:t>affaiblissement de transmission de référence associé à la propagation anormale est donné par:</w:t>
      </w:r>
    </w:p>
    <w:p w14:paraId="6E44292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120" w:dyaOrig="360" w14:anchorId="5D1C1D83">
          <v:shape id="_x0000_i1270" type="#_x0000_t75" style="width:108pt;height:21.8pt" o:ole="">
            <v:imagedata r:id="rId544" o:title=""/>
          </v:shape>
          <o:OLEObject Type="Embed" ProgID="Equation.3" ShapeID="_x0000_i1270" DrawAspect="Content" ObjectID="_1826455086" r:id="rId545"/>
        </w:object>
      </w:r>
      <w:r w:rsidRPr="00CB630D">
        <w:rPr>
          <w:lang w:val="fr-FR"/>
        </w:rPr>
        <w:t>      dB</w:t>
      </w:r>
      <w:r w:rsidRPr="00CB630D">
        <w:rPr>
          <w:lang w:val="fr-FR"/>
        </w:rPr>
        <w:tab/>
        <w:t>(D.25)</w:t>
      </w:r>
    </w:p>
    <w:p w14:paraId="47EC0A2C" w14:textId="77777777" w:rsidR="008D2651" w:rsidRPr="00CB630D" w:rsidRDefault="008D2651" w:rsidP="008D2651">
      <w:pPr>
        <w:rPr>
          <w:lang w:val="fr-FR"/>
        </w:rPr>
      </w:pPr>
      <w:bookmarkStart w:id="306" w:name="_Toc164420640"/>
      <w:bookmarkStart w:id="307" w:name="_Toc164927269"/>
    </w:p>
    <w:p w14:paraId="454F12A0" w14:textId="77777777" w:rsidR="008D2651" w:rsidRPr="00CB630D" w:rsidRDefault="008D2651" w:rsidP="008D2651">
      <w:pPr>
        <w:rPr>
          <w:lang w:val="fr-FR"/>
        </w:rPr>
      </w:pPr>
    </w:p>
    <w:p w14:paraId="058A5966" w14:textId="77777777" w:rsidR="008D2651" w:rsidRPr="00CB630D" w:rsidRDefault="008D2651" w:rsidP="00B212E1">
      <w:pPr>
        <w:pStyle w:val="AnnexNoTitle"/>
        <w:outlineLvl w:val="0"/>
        <w:rPr>
          <w:lang w:val="fr-FR"/>
        </w:rPr>
      </w:pPr>
      <w:bookmarkStart w:id="308" w:name="_Toc215824168"/>
      <w:r w:rsidRPr="00CB630D">
        <w:rPr>
          <w:lang w:val="fr-FR"/>
        </w:rPr>
        <w:t>Pièce jointe E</w:t>
      </w:r>
      <w:r w:rsidRPr="00CB630D">
        <w:rPr>
          <w:lang w:val="fr-FR"/>
        </w:rPr>
        <w:br/>
      </w:r>
      <w:r w:rsidRPr="00CB630D">
        <w:rPr>
          <w:lang w:val="fr-FR"/>
        </w:rPr>
        <w:br/>
        <w:t>Diffusion troposphérique</w:t>
      </w:r>
      <w:bookmarkEnd w:id="306"/>
      <w:bookmarkEnd w:id="307"/>
      <w:bookmarkEnd w:id="308"/>
    </w:p>
    <w:p w14:paraId="2794464B" w14:textId="77777777" w:rsidR="008D2651" w:rsidRPr="00CB630D" w:rsidRDefault="008D2651" w:rsidP="00B212E1">
      <w:pPr>
        <w:pStyle w:val="Heading2"/>
        <w:rPr>
          <w:lang w:val="fr-FR"/>
        </w:rPr>
      </w:pPr>
      <w:bookmarkStart w:id="309" w:name="_Toc215824169"/>
      <w:r w:rsidRPr="00CB630D">
        <w:rPr>
          <w:lang w:val="fr-FR"/>
        </w:rPr>
        <w:t>E.1</w:t>
      </w:r>
      <w:r w:rsidRPr="00CB630D">
        <w:rPr>
          <w:lang w:val="fr-FR"/>
        </w:rPr>
        <w:tab/>
        <w:t>Introduction</w:t>
      </w:r>
      <w:bookmarkEnd w:id="309"/>
    </w:p>
    <w:p w14:paraId="7E597379" w14:textId="37159B2D" w:rsidR="008D2651" w:rsidRPr="00CB630D" w:rsidRDefault="008D2651" w:rsidP="008D2651">
      <w:pPr>
        <w:rPr>
          <w:lang w:val="fr-FR"/>
        </w:rPr>
      </w:pPr>
      <w:r w:rsidRPr="00CB630D">
        <w:rPr>
          <w:lang w:val="fr-FR"/>
        </w:rPr>
        <w:t>Dans les sections qui suivent, on décrit la méthode de calcul de l</w:t>
      </w:r>
      <w:r w:rsidR="00D011F1" w:rsidRPr="00CB630D">
        <w:rPr>
          <w:lang w:val="fr-FR"/>
        </w:rPr>
        <w:t>'</w:t>
      </w:r>
      <w:r w:rsidRPr="00CB630D">
        <w:rPr>
          <w:lang w:val="fr-FR"/>
        </w:rPr>
        <w:t>affaiblissement de transmission de référence par diffusion troposphérique L</w:t>
      </w:r>
      <w:r w:rsidRPr="00CB630D">
        <w:rPr>
          <w:i/>
          <w:iCs/>
          <w:vertAlign w:val="subscript"/>
          <w:lang w:val="fr-FR"/>
        </w:rPr>
        <w:t>bs</w:t>
      </w:r>
      <w:r w:rsidRPr="00CB630D">
        <w:rPr>
          <w:lang w:val="fr-FR"/>
        </w:rPr>
        <w:t xml:space="preserve"> non dépassé pendant un pourcentage de temps donné d</w:t>
      </w:r>
      <w:r w:rsidR="00D011F1" w:rsidRPr="00CB630D">
        <w:rPr>
          <w:lang w:val="fr-FR"/>
        </w:rPr>
        <w:t>'</w:t>
      </w:r>
      <w:r w:rsidRPr="00CB630D">
        <w:rPr>
          <w:lang w:val="fr-FR"/>
        </w:rPr>
        <w:t>une année moyenne. Cette méthode est basée sur le choix d</w:t>
      </w:r>
      <w:r w:rsidR="00D011F1" w:rsidRPr="00CB630D">
        <w:rPr>
          <w:lang w:val="fr-FR"/>
        </w:rPr>
        <w:t>'</w:t>
      </w:r>
      <w:r w:rsidRPr="00CB630D">
        <w:rPr>
          <w:lang w:val="fr-FR"/>
        </w:rPr>
        <w:t>une zone radioclimatique appropriée.</w:t>
      </w:r>
    </w:p>
    <w:p w14:paraId="48AFED0E" w14:textId="77777777" w:rsidR="008D2651" w:rsidRPr="00CB630D" w:rsidRDefault="008D2651" w:rsidP="00B212E1">
      <w:pPr>
        <w:pStyle w:val="Heading2"/>
        <w:rPr>
          <w:lang w:val="fr-FR"/>
        </w:rPr>
      </w:pPr>
      <w:bookmarkStart w:id="310" w:name="_Toc215824170"/>
      <w:r w:rsidRPr="00CB630D">
        <w:rPr>
          <w:lang w:val="fr-FR"/>
        </w:rPr>
        <w:t>E.2</w:t>
      </w:r>
      <w:r w:rsidRPr="00CB630D">
        <w:rPr>
          <w:lang w:val="fr-FR"/>
        </w:rPr>
        <w:tab/>
        <w:t>Classification climatique</w:t>
      </w:r>
      <w:bookmarkEnd w:id="310"/>
    </w:p>
    <w:p w14:paraId="202614EB" w14:textId="2984A7DF" w:rsidR="008D2651" w:rsidRPr="00CB630D" w:rsidRDefault="008D2651" w:rsidP="008D2651">
      <w:pPr>
        <w:rPr>
          <w:lang w:val="fr-FR"/>
        </w:rPr>
      </w:pPr>
      <w:r w:rsidRPr="00CB630D">
        <w:rPr>
          <w:lang w:val="fr-FR"/>
        </w:rPr>
        <w:t>Ce sous-modèle est basé sur l</w:t>
      </w:r>
      <w:r w:rsidR="00D011F1" w:rsidRPr="00CB630D">
        <w:rPr>
          <w:lang w:val="fr-FR"/>
        </w:rPr>
        <w:t>'</w:t>
      </w:r>
      <w:r w:rsidRPr="00CB630D">
        <w:rPr>
          <w:lang w:val="fr-FR"/>
        </w:rPr>
        <w:t>utilisation de zones climatiques comme indiqué dans la Fig. E1. La zone correspondant à la latitude et la longitude du volume commun de diffusion troposphérique, ϕ</w:t>
      </w:r>
      <w:r w:rsidRPr="00CB630D">
        <w:rPr>
          <w:i/>
          <w:iCs/>
          <w:vertAlign w:val="subscript"/>
          <w:lang w:val="fr-FR"/>
        </w:rPr>
        <w:t>cvn</w:t>
      </w:r>
      <w:r w:rsidRPr="00CB630D">
        <w:rPr>
          <w:lang w:val="fr-FR"/>
        </w:rPr>
        <w:t xml:space="preserve"> et ϕ</w:t>
      </w:r>
      <w:r w:rsidRPr="00CB630D">
        <w:rPr>
          <w:i/>
          <w:iCs/>
          <w:vertAlign w:val="subscript"/>
          <w:lang w:val="fr-FR"/>
        </w:rPr>
        <w:t>cve</w:t>
      </w:r>
      <w:r w:rsidRPr="00CB630D">
        <w:rPr>
          <w:lang w:val="fr-FR"/>
        </w:rPr>
        <w:t>, figure dans le fichier «TropoClim.txt». Ce fichier contient des nombres entiers compris entre 0</w:t>
      </w:r>
      <w:r w:rsidR="00CB630D">
        <w:rPr>
          <w:lang w:val="fr-FR"/>
        </w:rPr>
        <w:t> </w:t>
      </w:r>
      <w:r w:rsidRPr="00CB630D">
        <w:rPr>
          <w:lang w:val="fr-FR"/>
        </w:rPr>
        <w:t>et 6. Les nombres entiers de 1 à 6 correspondent aux zones climatiques illustrées dans la Fig. E1.</w:t>
      </w:r>
      <w:r w:rsidRPr="00CB630D">
        <w:rPr>
          <w:rFonts w:ascii="Segoe UI" w:hAnsi="Segoe UI" w:cs="Segoe UI"/>
          <w:color w:val="000000"/>
          <w:sz w:val="20"/>
          <w:shd w:val="clear" w:color="auto" w:fill="FFFFFF"/>
          <w:lang w:val="fr-FR"/>
        </w:rPr>
        <w:t xml:space="preserve"> </w:t>
      </w:r>
      <w:r w:rsidRPr="00CB630D">
        <w:rPr>
          <w:lang w:val="fr-FR"/>
        </w:rPr>
        <w:t>Le nombre entier 0 correspond à un emplacement maritime pour lequel une procédure particulière est nécessaire.</w:t>
      </w:r>
    </w:p>
    <w:p w14:paraId="6FFD453F" w14:textId="77777777" w:rsidR="008D2651" w:rsidRPr="00CB630D" w:rsidRDefault="008D2651" w:rsidP="008D2651">
      <w:pPr>
        <w:pStyle w:val="FigureNo"/>
        <w:rPr>
          <w:lang w:val="fr-FR"/>
        </w:rPr>
      </w:pPr>
      <w:r w:rsidRPr="00CB630D">
        <w:rPr>
          <w:lang w:val="fr-FR"/>
        </w:rPr>
        <w:lastRenderedPageBreak/>
        <w:t>Figure E.1</w:t>
      </w:r>
    </w:p>
    <w:p w14:paraId="625685D5" w14:textId="77777777" w:rsidR="008D2651" w:rsidRPr="00CB630D" w:rsidRDefault="008D2651" w:rsidP="008D2651">
      <w:pPr>
        <w:pStyle w:val="Figuretitle"/>
        <w:rPr>
          <w:lang w:val="fr-FR"/>
        </w:rPr>
      </w:pPr>
      <w:r w:rsidRPr="00CB630D">
        <w:rPr>
          <w:lang w:val="fr-FR"/>
        </w:rPr>
        <w:t>Zones climatiques</w:t>
      </w:r>
    </w:p>
    <w:p w14:paraId="2C5937A3" w14:textId="77777777" w:rsidR="008D2651" w:rsidRPr="00CB630D" w:rsidRDefault="008D2651" w:rsidP="008D2651">
      <w:pPr>
        <w:pStyle w:val="Figure"/>
        <w:rPr>
          <w:b/>
          <w:bCs/>
          <w:lang w:val="fr-FR"/>
        </w:rPr>
      </w:pPr>
      <w:r w:rsidRPr="00CB630D">
        <w:rPr>
          <w:rFonts w:eastAsiaTheme="minorEastAsia"/>
          <w:lang w:val="fr-FR" w:eastAsia="zh-CN"/>
        </w:rPr>
        <w:drawing>
          <wp:inline distT="0" distB="0" distL="0" distR="0" wp14:anchorId="39E08CA7" wp14:editId="106B7269">
            <wp:extent cx="5950819" cy="3204058"/>
            <wp:effectExtent l="0" t="0" r="0" b="0"/>
            <wp:docPr id="1433278484" name="Picture 4" descr="La FIGURE E.1 montre les Zones climatiq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8484" name="Picture 4" descr="La FIGURE E.1 montre les Zones climatiques&#10;"/>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6000041" cy="3230560"/>
                    </a:xfrm>
                    <a:prstGeom prst="rect">
                      <a:avLst/>
                    </a:prstGeom>
                  </pic:spPr>
                </pic:pic>
              </a:graphicData>
            </a:graphic>
          </wp:inline>
        </w:drawing>
      </w:r>
    </w:p>
    <w:p w14:paraId="75B83A55" w14:textId="7A3389B7" w:rsidR="008D2651" w:rsidRPr="00CB630D" w:rsidRDefault="008D2651" w:rsidP="001E1737">
      <w:pPr>
        <w:pStyle w:val="Normalaftertitle"/>
        <w:rPr>
          <w:lang w:val="fr-FR"/>
        </w:rPr>
      </w:pPr>
      <w:r w:rsidRPr="00CB630D">
        <w:rPr>
          <w:lang w:val="fr-FR"/>
        </w:rPr>
        <w:t>Dans le cas où le volume de diffusion troposphérique est situé au-dessus de la mer, il convient de déterminer la zone climatique dans laquelle se trouvent l</w:t>
      </w:r>
      <w:r w:rsidR="00D011F1" w:rsidRPr="00CB630D">
        <w:rPr>
          <w:lang w:val="fr-FR"/>
        </w:rPr>
        <w:t>'</w:t>
      </w:r>
      <w:r w:rsidRPr="00CB630D">
        <w:rPr>
          <w:lang w:val="fr-FR"/>
        </w:rPr>
        <w:t>emplacement de l</w:t>
      </w:r>
      <w:r w:rsidR="00D011F1" w:rsidRPr="00CB630D">
        <w:rPr>
          <w:lang w:val="fr-FR"/>
        </w:rPr>
        <w:t>'</w:t>
      </w:r>
      <w:r w:rsidRPr="00CB630D">
        <w:rPr>
          <w:lang w:val="fr-FR"/>
        </w:rPr>
        <w:t>émetteur et celui du récepteur. Si les deux terminaux se trouvent dans une zone climatique correspondant à un point sur terre, la zone climatique du trajet est donnée par la plus petite valeur des zones climatiques de l</w:t>
      </w:r>
      <w:r w:rsidR="00D011F1" w:rsidRPr="00CB630D">
        <w:rPr>
          <w:lang w:val="fr-FR"/>
        </w:rPr>
        <w:t>'</w:t>
      </w:r>
      <w:r w:rsidRPr="00CB630D">
        <w:rPr>
          <w:lang w:val="fr-FR"/>
        </w:rPr>
        <w:t>émetteur et du récepteur. Si un seul terminal se trouve dans une zone climatique correspondant à un point sur terre, alors cette zone climatique est celle du trajet. Si aucun terminal ne se trouve dans une zone climatique correspondant à un point sur terre, le trajet est attribué à une zone climatique de «trajet maritime» (voir Tableau E.1).</w:t>
      </w:r>
    </w:p>
    <w:p w14:paraId="37A2D214" w14:textId="77777777" w:rsidR="008D2651" w:rsidRPr="00CB630D" w:rsidRDefault="008D2651" w:rsidP="005E6C96">
      <w:pPr>
        <w:rPr>
          <w:lang w:val="fr-FR"/>
        </w:rPr>
      </w:pPr>
      <w:r w:rsidRPr="00CB630D">
        <w:rPr>
          <w:lang w:val="fr-FR"/>
        </w:rPr>
        <w:t xml:space="preserve">On détermine les paramètres structurels météorologiques et atmosphériques </w:t>
      </w:r>
      <w:r w:rsidRPr="00CB630D">
        <w:rPr>
          <w:i/>
          <w:iCs/>
          <w:lang w:val="fr-FR"/>
        </w:rPr>
        <w:t>M</w:t>
      </w:r>
      <w:r w:rsidRPr="00CB630D">
        <w:rPr>
          <w:lang w:val="fr-FR"/>
        </w:rPr>
        <w:t xml:space="preserve"> et γ, respectivement, à partir du Tableau E.1 pour la zone climatique considérée.</w:t>
      </w:r>
    </w:p>
    <w:p w14:paraId="7C622533" w14:textId="2FAA8A9D" w:rsidR="008D2651" w:rsidRPr="00CB630D" w:rsidRDefault="008D2651" w:rsidP="005E6C96">
      <w:pPr>
        <w:rPr>
          <w:lang w:val="fr-FR"/>
        </w:rPr>
      </w:pPr>
      <w:r w:rsidRPr="00CB630D">
        <w:rPr>
          <w:lang w:val="fr-FR"/>
        </w:rPr>
        <w:t>La dernière ligne du Tableau E.1 donne le numéro de l</w:t>
      </w:r>
      <w:r w:rsidR="00D011F1" w:rsidRPr="00CB630D">
        <w:rPr>
          <w:lang w:val="fr-FR"/>
        </w:rPr>
        <w:t>'</w:t>
      </w:r>
      <w:r w:rsidRPr="00CB630D">
        <w:rPr>
          <w:lang w:val="fr-FR"/>
        </w:rPr>
        <w:t xml:space="preserve">équation à utiliser pour calculer </w:t>
      </w:r>
      <w:r w:rsidRPr="00CB630D">
        <w:rPr>
          <w:rFonts w:eastAsiaTheme="minorEastAsia"/>
          <w:i/>
          <w:lang w:val="fr-FR"/>
        </w:rPr>
        <w:t>Y</w:t>
      </w:r>
      <w:r w:rsidRPr="00CB630D">
        <w:rPr>
          <w:rFonts w:eastAsiaTheme="minorEastAsia"/>
          <w:vertAlign w:val="subscript"/>
          <w:lang w:val="fr-FR"/>
        </w:rPr>
        <w:t>90</w:t>
      </w:r>
      <w:r w:rsidRPr="00CB630D">
        <w:rPr>
          <w:lang w:val="fr-FR"/>
        </w:rPr>
        <w:t xml:space="preserve"> dans le § E.3 ci-après.</w:t>
      </w:r>
    </w:p>
    <w:p w14:paraId="5C3A10DC" w14:textId="77777777" w:rsidR="008D2651" w:rsidRPr="00CB630D" w:rsidRDefault="008D2651" w:rsidP="005E6C96">
      <w:pPr>
        <w:pStyle w:val="TableNo"/>
        <w:keepLines/>
        <w:rPr>
          <w:lang w:val="fr-FR"/>
        </w:rPr>
      </w:pPr>
      <w:r w:rsidRPr="00CB630D">
        <w:rPr>
          <w:lang w:val="fr-FR"/>
        </w:rPr>
        <w:t>TABLEAU E.1</w:t>
      </w:r>
    </w:p>
    <w:p w14:paraId="3AA5A12A" w14:textId="77777777" w:rsidR="008D2651" w:rsidRPr="00CB630D" w:rsidRDefault="008D2651" w:rsidP="005E6C96">
      <w:pPr>
        <w:pStyle w:val="Tabletitle"/>
        <w:keepLines/>
        <w:rPr>
          <w:lang w:val="fr-FR"/>
        </w:rPr>
      </w:pPr>
      <w:r w:rsidRPr="00CB630D">
        <w:rPr>
          <w:lang w:val="fr-FR"/>
        </w:rPr>
        <w:t>Paramètres structurels météorologiques et atmosphériques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8D2651" w:rsidRPr="00CB630D" w14:paraId="126E4907" w14:textId="77777777" w:rsidTr="00BD3746">
        <w:trPr>
          <w:jc w:val="center"/>
        </w:trPr>
        <w:tc>
          <w:tcPr>
            <w:tcW w:w="1701" w:type="dxa"/>
          </w:tcPr>
          <w:p w14:paraId="7F24888B" w14:textId="77777777" w:rsidR="008D2651" w:rsidRPr="00CB630D" w:rsidRDefault="008D2651" w:rsidP="005E6C96">
            <w:pPr>
              <w:pStyle w:val="Tablehead"/>
              <w:keepLines/>
              <w:rPr>
                <w:lang w:val="fr-FR"/>
              </w:rPr>
            </w:pPr>
            <w:r w:rsidRPr="00CB630D">
              <w:rPr>
                <w:lang w:val="fr-FR"/>
              </w:rPr>
              <w:t>Zone climatique</w:t>
            </w:r>
          </w:p>
        </w:tc>
        <w:tc>
          <w:tcPr>
            <w:tcW w:w="992" w:type="dxa"/>
          </w:tcPr>
          <w:p w14:paraId="379736DB" w14:textId="77777777" w:rsidR="008D2651" w:rsidRPr="00CB630D" w:rsidRDefault="008D2651" w:rsidP="005E6C96">
            <w:pPr>
              <w:pStyle w:val="Tablehead"/>
              <w:keepLines/>
              <w:rPr>
                <w:lang w:val="fr-FR"/>
              </w:rPr>
            </w:pPr>
            <w:r w:rsidRPr="00CB630D">
              <w:rPr>
                <w:lang w:val="fr-FR"/>
              </w:rPr>
              <w:t>1</w:t>
            </w:r>
          </w:p>
        </w:tc>
        <w:tc>
          <w:tcPr>
            <w:tcW w:w="992" w:type="dxa"/>
          </w:tcPr>
          <w:p w14:paraId="3F203ADD" w14:textId="77777777" w:rsidR="008D2651" w:rsidRPr="00CB630D" w:rsidRDefault="008D2651" w:rsidP="005E6C96">
            <w:pPr>
              <w:pStyle w:val="Tablehead"/>
              <w:keepLines/>
              <w:rPr>
                <w:lang w:val="fr-FR"/>
              </w:rPr>
            </w:pPr>
            <w:r w:rsidRPr="00CB630D">
              <w:rPr>
                <w:lang w:val="fr-FR"/>
              </w:rPr>
              <w:t>2</w:t>
            </w:r>
          </w:p>
        </w:tc>
        <w:tc>
          <w:tcPr>
            <w:tcW w:w="992" w:type="dxa"/>
          </w:tcPr>
          <w:p w14:paraId="527EF8D1" w14:textId="77777777" w:rsidR="008D2651" w:rsidRPr="00CB630D" w:rsidRDefault="008D2651" w:rsidP="005E6C96">
            <w:pPr>
              <w:pStyle w:val="Tablehead"/>
              <w:keepLines/>
              <w:rPr>
                <w:lang w:val="fr-FR"/>
              </w:rPr>
            </w:pPr>
            <w:r w:rsidRPr="00CB630D">
              <w:rPr>
                <w:lang w:val="fr-FR"/>
              </w:rPr>
              <w:t>3</w:t>
            </w:r>
          </w:p>
        </w:tc>
        <w:tc>
          <w:tcPr>
            <w:tcW w:w="992" w:type="dxa"/>
          </w:tcPr>
          <w:p w14:paraId="6C1C3D2B" w14:textId="77777777" w:rsidR="008D2651" w:rsidRPr="00CB630D" w:rsidRDefault="008D2651" w:rsidP="005E6C96">
            <w:pPr>
              <w:pStyle w:val="Tablehead"/>
              <w:keepLines/>
              <w:rPr>
                <w:lang w:val="fr-FR"/>
              </w:rPr>
            </w:pPr>
            <w:r w:rsidRPr="00CB630D">
              <w:rPr>
                <w:lang w:val="fr-FR"/>
              </w:rPr>
              <w:t>4</w:t>
            </w:r>
          </w:p>
        </w:tc>
        <w:tc>
          <w:tcPr>
            <w:tcW w:w="992" w:type="dxa"/>
          </w:tcPr>
          <w:p w14:paraId="12639342" w14:textId="77777777" w:rsidR="008D2651" w:rsidRPr="00CB630D" w:rsidRDefault="008D2651" w:rsidP="005E6C96">
            <w:pPr>
              <w:pStyle w:val="Tablehead"/>
              <w:keepLines/>
              <w:rPr>
                <w:lang w:val="fr-FR"/>
              </w:rPr>
            </w:pPr>
            <w:r w:rsidRPr="00CB630D">
              <w:rPr>
                <w:lang w:val="fr-FR"/>
              </w:rPr>
              <w:t>5</w:t>
            </w:r>
          </w:p>
        </w:tc>
        <w:tc>
          <w:tcPr>
            <w:tcW w:w="992" w:type="dxa"/>
          </w:tcPr>
          <w:p w14:paraId="11150F8A" w14:textId="77777777" w:rsidR="008D2651" w:rsidRPr="00CB630D" w:rsidRDefault="008D2651" w:rsidP="005E6C96">
            <w:pPr>
              <w:pStyle w:val="Tablehead"/>
              <w:keepLines/>
              <w:rPr>
                <w:lang w:val="fr-FR"/>
              </w:rPr>
            </w:pPr>
            <w:r w:rsidRPr="00CB630D">
              <w:rPr>
                <w:lang w:val="fr-FR"/>
              </w:rPr>
              <w:t>6</w:t>
            </w:r>
          </w:p>
        </w:tc>
        <w:tc>
          <w:tcPr>
            <w:tcW w:w="1701" w:type="dxa"/>
          </w:tcPr>
          <w:p w14:paraId="7001DC53" w14:textId="77777777" w:rsidR="008D2651" w:rsidRPr="00CB630D" w:rsidRDefault="008D2651" w:rsidP="005E6C96">
            <w:pPr>
              <w:pStyle w:val="Tablehead"/>
              <w:keepLines/>
              <w:rPr>
                <w:lang w:val="fr-FR"/>
              </w:rPr>
            </w:pPr>
            <w:r w:rsidRPr="00CB630D">
              <w:rPr>
                <w:lang w:val="fr-FR"/>
              </w:rPr>
              <w:t>Trajet maritime</w:t>
            </w:r>
          </w:p>
        </w:tc>
      </w:tr>
      <w:tr w:rsidR="008D2651" w:rsidRPr="00CB630D" w14:paraId="28D94841" w14:textId="77777777" w:rsidTr="00BD3746">
        <w:trPr>
          <w:jc w:val="center"/>
        </w:trPr>
        <w:tc>
          <w:tcPr>
            <w:tcW w:w="1701" w:type="dxa"/>
          </w:tcPr>
          <w:p w14:paraId="2BF4422C" w14:textId="77777777" w:rsidR="008D2651" w:rsidRPr="00CB630D" w:rsidRDefault="008D2651" w:rsidP="005E6C96">
            <w:pPr>
              <w:pStyle w:val="Tabletext"/>
              <w:keepNext/>
              <w:keepLines/>
              <w:jc w:val="center"/>
              <w:rPr>
                <w:lang w:val="fr-FR"/>
              </w:rPr>
            </w:pPr>
            <w:r w:rsidRPr="00CB630D">
              <w:rPr>
                <w:i/>
                <w:lang w:val="fr-FR"/>
              </w:rPr>
              <w:t>M </w:t>
            </w:r>
            <w:r w:rsidRPr="00CB630D">
              <w:rPr>
                <w:lang w:val="fr-FR"/>
              </w:rPr>
              <w:t>(dB)</w:t>
            </w:r>
          </w:p>
        </w:tc>
        <w:tc>
          <w:tcPr>
            <w:tcW w:w="992" w:type="dxa"/>
          </w:tcPr>
          <w:p w14:paraId="549B6767" w14:textId="77777777" w:rsidR="008D2651" w:rsidRPr="00B64775" w:rsidRDefault="008D2651" w:rsidP="005E6C96">
            <w:pPr>
              <w:pStyle w:val="Tabletext"/>
              <w:keepNext/>
              <w:keepLines/>
              <w:jc w:val="center"/>
              <w:rPr>
                <w:lang w:val="fr-FR"/>
              </w:rPr>
            </w:pPr>
            <w:r w:rsidRPr="00B64775">
              <w:rPr>
                <w:lang w:val="fr-FR"/>
              </w:rPr>
              <w:t>129,60</w:t>
            </w:r>
          </w:p>
        </w:tc>
        <w:tc>
          <w:tcPr>
            <w:tcW w:w="992" w:type="dxa"/>
          </w:tcPr>
          <w:p w14:paraId="68DAB6F4" w14:textId="77777777" w:rsidR="008D2651" w:rsidRPr="00B64775" w:rsidRDefault="008D2651" w:rsidP="005E6C96">
            <w:pPr>
              <w:pStyle w:val="Tabletext"/>
              <w:keepNext/>
              <w:keepLines/>
              <w:jc w:val="center"/>
              <w:rPr>
                <w:lang w:val="fr-FR"/>
              </w:rPr>
            </w:pPr>
            <w:r w:rsidRPr="00B64775">
              <w:rPr>
                <w:lang w:val="fr-FR"/>
              </w:rPr>
              <w:t>119,73</w:t>
            </w:r>
          </w:p>
        </w:tc>
        <w:tc>
          <w:tcPr>
            <w:tcW w:w="992" w:type="dxa"/>
          </w:tcPr>
          <w:p w14:paraId="29A994FF" w14:textId="77777777" w:rsidR="008D2651" w:rsidRPr="00B64775" w:rsidRDefault="008D2651" w:rsidP="005E6C96">
            <w:pPr>
              <w:pStyle w:val="Tabletext"/>
              <w:keepNext/>
              <w:keepLines/>
              <w:jc w:val="center"/>
              <w:rPr>
                <w:lang w:val="fr-FR"/>
              </w:rPr>
            </w:pPr>
            <w:r w:rsidRPr="00B64775">
              <w:rPr>
                <w:lang w:val="fr-FR"/>
              </w:rPr>
              <w:t>109,30</w:t>
            </w:r>
          </w:p>
        </w:tc>
        <w:tc>
          <w:tcPr>
            <w:tcW w:w="992" w:type="dxa"/>
          </w:tcPr>
          <w:p w14:paraId="69C5B2C1" w14:textId="77777777" w:rsidR="008D2651" w:rsidRPr="00B64775" w:rsidRDefault="008D2651" w:rsidP="005E6C96">
            <w:pPr>
              <w:pStyle w:val="Tabletext"/>
              <w:keepNext/>
              <w:keepLines/>
              <w:jc w:val="center"/>
              <w:rPr>
                <w:lang w:val="fr-FR"/>
              </w:rPr>
            </w:pPr>
            <w:r w:rsidRPr="00B64775">
              <w:rPr>
                <w:lang w:val="fr-FR"/>
              </w:rPr>
              <w:t>128,50</w:t>
            </w:r>
          </w:p>
        </w:tc>
        <w:tc>
          <w:tcPr>
            <w:tcW w:w="992" w:type="dxa"/>
          </w:tcPr>
          <w:p w14:paraId="60679830" w14:textId="77777777" w:rsidR="008D2651" w:rsidRPr="00B64775" w:rsidRDefault="008D2651" w:rsidP="005E6C96">
            <w:pPr>
              <w:pStyle w:val="Tabletext"/>
              <w:keepNext/>
              <w:keepLines/>
              <w:jc w:val="center"/>
              <w:rPr>
                <w:lang w:val="fr-FR"/>
              </w:rPr>
            </w:pPr>
            <w:r w:rsidRPr="00B64775">
              <w:rPr>
                <w:lang w:val="fr-FR"/>
              </w:rPr>
              <w:t>119,73</w:t>
            </w:r>
          </w:p>
        </w:tc>
        <w:tc>
          <w:tcPr>
            <w:tcW w:w="992" w:type="dxa"/>
          </w:tcPr>
          <w:p w14:paraId="01464FDE" w14:textId="77777777" w:rsidR="008D2651" w:rsidRPr="00B64775" w:rsidRDefault="008D2651" w:rsidP="005E6C96">
            <w:pPr>
              <w:pStyle w:val="Tabletext"/>
              <w:keepNext/>
              <w:keepLines/>
              <w:jc w:val="center"/>
              <w:rPr>
                <w:lang w:val="fr-FR"/>
              </w:rPr>
            </w:pPr>
            <w:r w:rsidRPr="00B64775">
              <w:rPr>
                <w:lang w:val="fr-FR"/>
              </w:rPr>
              <w:t>123,20</w:t>
            </w:r>
          </w:p>
        </w:tc>
        <w:tc>
          <w:tcPr>
            <w:tcW w:w="1701" w:type="dxa"/>
          </w:tcPr>
          <w:p w14:paraId="0172B6BE" w14:textId="77777777" w:rsidR="008D2651" w:rsidRPr="00B64775" w:rsidRDefault="008D2651" w:rsidP="005E6C96">
            <w:pPr>
              <w:pStyle w:val="Tabletext"/>
              <w:keepNext/>
              <w:keepLines/>
              <w:jc w:val="center"/>
              <w:rPr>
                <w:lang w:val="fr-FR"/>
              </w:rPr>
            </w:pPr>
            <w:r w:rsidRPr="00B64775">
              <w:rPr>
                <w:lang w:val="fr-FR"/>
              </w:rPr>
              <w:t>116,00</w:t>
            </w:r>
          </w:p>
        </w:tc>
      </w:tr>
      <w:tr w:rsidR="008D2651" w:rsidRPr="00CB630D" w14:paraId="76F8F7BC" w14:textId="77777777" w:rsidTr="00BD3746">
        <w:trPr>
          <w:jc w:val="center"/>
        </w:trPr>
        <w:tc>
          <w:tcPr>
            <w:tcW w:w="1701" w:type="dxa"/>
          </w:tcPr>
          <w:p w14:paraId="32B5B18D" w14:textId="77777777" w:rsidR="008D2651" w:rsidRPr="00CB630D" w:rsidRDefault="008D2651" w:rsidP="005E6C96">
            <w:pPr>
              <w:pStyle w:val="Tabletext"/>
              <w:keepNext/>
              <w:keepLines/>
              <w:jc w:val="center"/>
              <w:rPr>
                <w:lang w:val="fr-FR"/>
              </w:rPr>
            </w:pPr>
            <w:r w:rsidRPr="00CB630D">
              <w:rPr>
                <w:lang w:val="fr-FR"/>
              </w:rPr>
              <w:sym w:font="Symbol" w:char="F067"/>
            </w:r>
            <w:r w:rsidRPr="00CB630D">
              <w:rPr>
                <w:lang w:val="fr-FR"/>
              </w:rPr>
              <w:t xml:space="preserve"> (km</w:t>
            </w:r>
            <w:r w:rsidRPr="00CB630D">
              <w:rPr>
                <w:vertAlign w:val="superscript"/>
                <w:lang w:val="fr-FR"/>
              </w:rPr>
              <w:t>−1</w:t>
            </w:r>
            <w:r w:rsidRPr="00CB630D">
              <w:rPr>
                <w:lang w:val="fr-FR"/>
              </w:rPr>
              <w:t>)</w:t>
            </w:r>
          </w:p>
        </w:tc>
        <w:tc>
          <w:tcPr>
            <w:tcW w:w="992" w:type="dxa"/>
          </w:tcPr>
          <w:p w14:paraId="7F6947CC" w14:textId="77777777" w:rsidR="008D2651" w:rsidRPr="00B64775" w:rsidRDefault="008D2651" w:rsidP="005E6C96">
            <w:pPr>
              <w:pStyle w:val="Tabletext"/>
              <w:keepNext/>
              <w:keepLines/>
              <w:jc w:val="center"/>
              <w:rPr>
                <w:lang w:val="fr-FR"/>
              </w:rPr>
            </w:pPr>
            <w:r w:rsidRPr="00B64775">
              <w:rPr>
                <w:lang w:val="fr-FR"/>
              </w:rPr>
              <w:t>30,33</w:t>
            </w:r>
          </w:p>
        </w:tc>
        <w:tc>
          <w:tcPr>
            <w:tcW w:w="992" w:type="dxa"/>
          </w:tcPr>
          <w:p w14:paraId="04F44FF1" w14:textId="77777777" w:rsidR="008D2651" w:rsidRPr="00B64775" w:rsidRDefault="008D2651" w:rsidP="005E6C96">
            <w:pPr>
              <w:pStyle w:val="Tabletext"/>
              <w:keepNext/>
              <w:keepLines/>
              <w:jc w:val="center"/>
              <w:rPr>
                <w:lang w:val="fr-FR"/>
              </w:rPr>
            </w:pPr>
            <w:r w:rsidRPr="00B64775">
              <w:rPr>
                <w:lang w:val="fr-FR"/>
              </w:rPr>
              <w:t>20,27</w:t>
            </w:r>
          </w:p>
        </w:tc>
        <w:tc>
          <w:tcPr>
            <w:tcW w:w="992" w:type="dxa"/>
          </w:tcPr>
          <w:p w14:paraId="2BAB7EEF" w14:textId="77777777" w:rsidR="008D2651" w:rsidRPr="00B64775" w:rsidRDefault="008D2651" w:rsidP="005E6C96">
            <w:pPr>
              <w:pStyle w:val="Tabletext"/>
              <w:keepNext/>
              <w:keepLines/>
              <w:jc w:val="center"/>
              <w:rPr>
                <w:lang w:val="fr-FR"/>
              </w:rPr>
            </w:pPr>
            <w:r w:rsidRPr="00B64775">
              <w:rPr>
                <w:lang w:val="fr-FR"/>
              </w:rPr>
              <w:t>10,32</w:t>
            </w:r>
          </w:p>
        </w:tc>
        <w:tc>
          <w:tcPr>
            <w:tcW w:w="992" w:type="dxa"/>
          </w:tcPr>
          <w:p w14:paraId="6D315B02" w14:textId="77777777" w:rsidR="008D2651" w:rsidRPr="00B64775" w:rsidRDefault="008D2651" w:rsidP="005E6C96">
            <w:pPr>
              <w:pStyle w:val="Tabletext"/>
              <w:keepNext/>
              <w:keepLines/>
              <w:jc w:val="center"/>
              <w:rPr>
                <w:lang w:val="fr-FR"/>
              </w:rPr>
            </w:pPr>
            <w:r w:rsidRPr="00B64775">
              <w:rPr>
                <w:lang w:val="fr-FR"/>
              </w:rPr>
              <w:t>30,27</w:t>
            </w:r>
          </w:p>
        </w:tc>
        <w:tc>
          <w:tcPr>
            <w:tcW w:w="992" w:type="dxa"/>
          </w:tcPr>
          <w:p w14:paraId="197D40CF" w14:textId="77777777" w:rsidR="008D2651" w:rsidRPr="00B64775" w:rsidRDefault="008D2651" w:rsidP="005E6C96">
            <w:pPr>
              <w:pStyle w:val="Tabletext"/>
              <w:keepNext/>
              <w:keepLines/>
              <w:jc w:val="center"/>
              <w:rPr>
                <w:lang w:val="fr-FR"/>
              </w:rPr>
            </w:pPr>
            <w:r w:rsidRPr="00B64775">
              <w:rPr>
                <w:lang w:val="fr-FR"/>
              </w:rPr>
              <w:t>20,27</w:t>
            </w:r>
          </w:p>
        </w:tc>
        <w:tc>
          <w:tcPr>
            <w:tcW w:w="992" w:type="dxa"/>
          </w:tcPr>
          <w:p w14:paraId="752BFA05" w14:textId="77777777" w:rsidR="008D2651" w:rsidRPr="00B64775" w:rsidRDefault="008D2651" w:rsidP="005E6C96">
            <w:pPr>
              <w:pStyle w:val="Tabletext"/>
              <w:keepNext/>
              <w:keepLines/>
              <w:jc w:val="center"/>
              <w:rPr>
                <w:lang w:val="fr-FR"/>
              </w:rPr>
            </w:pPr>
            <w:r w:rsidRPr="00B64775">
              <w:rPr>
                <w:lang w:val="fr-FR"/>
              </w:rPr>
              <w:t>30,27</w:t>
            </w:r>
          </w:p>
        </w:tc>
        <w:tc>
          <w:tcPr>
            <w:tcW w:w="1701" w:type="dxa"/>
          </w:tcPr>
          <w:p w14:paraId="33239431" w14:textId="77777777" w:rsidR="008D2651" w:rsidRPr="00B64775" w:rsidRDefault="008D2651" w:rsidP="005E6C96">
            <w:pPr>
              <w:pStyle w:val="Tabletext"/>
              <w:keepNext/>
              <w:keepLines/>
              <w:jc w:val="center"/>
              <w:rPr>
                <w:lang w:val="fr-FR"/>
              </w:rPr>
            </w:pPr>
            <w:r w:rsidRPr="00B64775">
              <w:rPr>
                <w:lang w:val="fr-FR"/>
              </w:rPr>
              <w:t>20,27</w:t>
            </w:r>
          </w:p>
        </w:tc>
      </w:tr>
      <w:tr w:rsidR="008D2651" w:rsidRPr="00CB630D" w14:paraId="66BD5CE9" w14:textId="77777777" w:rsidTr="00BD3746">
        <w:trPr>
          <w:jc w:val="center"/>
        </w:trPr>
        <w:tc>
          <w:tcPr>
            <w:tcW w:w="1701" w:type="dxa"/>
          </w:tcPr>
          <w:p w14:paraId="4844E2A1" w14:textId="77777777" w:rsidR="008D2651" w:rsidRPr="00CB630D" w:rsidRDefault="008D2651" w:rsidP="005E6C96">
            <w:pPr>
              <w:pStyle w:val="Tabletext"/>
              <w:keepNext/>
              <w:keepLines/>
              <w:jc w:val="center"/>
              <w:rPr>
                <w:lang w:val="fr-FR"/>
              </w:rPr>
            </w:pPr>
            <w:r w:rsidRPr="00CB630D">
              <w:rPr>
                <w:i/>
                <w:lang w:val="fr-FR"/>
              </w:rPr>
              <w:t>Y</w:t>
            </w:r>
            <w:r w:rsidRPr="00CB630D">
              <w:rPr>
                <w:vertAlign w:val="subscript"/>
                <w:lang w:val="fr-FR"/>
              </w:rPr>
              <w:t>90</w:t>
            </w:r>
            <w:r w:rsidRPr="00CB630D">
              <w:rPr>
                <w:lang w:val="fr-FR"/>
              </w:rPr>
              <w:t xml:space="preserve"> eq</w:t>
            </w:r>
          </w:p>
        </w:tc>
        <w:tc>
          <w:tcPr>
            <w:tcW w:w="992" w:type="dxa"/>
          </w:tcPr>
          <w:p w14:paraId="15B713BB" w14:textId="77777777" w:rsidR="008D2651" w:rsidRPr="00B64775" w:rsidRDefault="008D2651" w:rsidP="005E6C96">
            <w:pPr>
              <w:pStyle w:val="Tabletext"/>
              <w:keepNext/>
              <w:keepLines/>
              <w:jc w:val="center"/>
              <w:rPr>
                <w:lang w:val="fr-FR"/>
              </w:rPr>
            </w:pPr>
            <w:r w:rsidRPr="00B64775">
              <w:rPr>
                <w:lang w:val="fr-FR"/>
              </w:rPr>
              <w:t>(E.8)</w:t>
            </w:r>
          </w:p>
        </w:tc>
        <w:tc>
          <w:tcPr>
            <w:tcW w:w="992" w:type="dxa"/>
          </w:tcPr>
          <w:p w14:paraId="2B7CAD39" w14:textId="77777777" w:rsidR="008D2651" w:rsidRPr="00B64775" w:rsidRDefault="008D2651" w:rsidP="005E6C96">
            <w:pPr>
              <w:pStyle w:val="Tabletext"/>
              <w:keepNext/>
              <w:keepLines/>
              <w:jc w:val="center"/>
              <w:rPr>
                <w:lang w:val="fr-FR"/>
              </w:rPr>
            </w:pPr>
            <w:r w:rsidRPr="00B64775">
              <w:rPr>
                <w:lang w:val="fr-FR"/>
              </w:rPr>
              <w:t>(E.6)</w:t>
            </w:r>
          </w:p>
        </w:tc>
        <w:tc>
          <w:tcPr>
            <w:tcW w:w="992" w:type="dxa"/>
          </w:tcPr>
          <w:p w14:paraId="690E37B3" w14:textId="77777777" w:rsidR="008D2651" w:rsidRPr="00B64775" w:rsidRDefault="008D2651" w:rsidP="005E6C96">
            <w:pPr>
              <w:pStyle w:val="Tabletext"/>
              <w:keepNext/>
              <w:keepLines/>
              <w:jc w:val="center"/>
              <w:rPr>
                <w:lang w:val="fr-FR"/>
              </w:rPr>
            </w:pPr>
            <w:r w:rsidRPr="00B64775">
              <w:rPr>
                <w:lang w:val="fr-FR"/>
              </w:rPr>
              <w:t>(E.9)</w:t>
            </w:r>
          </w:p>
        </w:tc>
        <w:tc>
          <w:tcPr>
            <w:tcW w:w="992" w:type="dxa"/>
          </w:tcPr>
          <w:p w14:paraId="617BBF9E" w14:textId="77777777" w:rsidR="008D2651" w:rsidRPr="00B64775" w:rsidRDefault="008D2651" w:rsidP="005E6C96">
            <w:pPr>
              <w:pStyle w:val="Tabletext"/>
              <w:keepNext/>
              <w:keepLines/>
              <w:jc w:val="center"/>
              <w:rPr>
                <w:lang w:val="fr-FR"/>
              </w:rPr>
            </w:pPr>
            <w:r w:rsidRPr="00B64775">
              <w:rPr>
                <w:lang w:val="fr-FR"/>
              </w:rPr>
              <w:t>(E.10)</w:t>
            </w:r>
          </w:p>
        </w:tc>
        <w:tc>
          <w:tcPr>
            <w:tcW w:w="992" w:type="dxa"/>
          </w:tcPr>
          <w:p w14:paraId="6372F852" w14:textId="77777777" w:rsidR="008D2651" w:rsidRPr="00B64775" w:rsidRDefault="008D2651" w:rsidP="005E6C96">
            <w:pPr>
              <w:pStyle w:val="Tabletext"/>
              <w:keepNext/>
              <w:keepLines/>
              <w:jc w:val="center"/>
              <w:rPr>
                <w:lang w:val="fr-FR"/>
              </w:rPr>
            </w:pPr>
            <w:r w:rsidRPr="00B64775">
              <w:rPr>
                <w:lang w:val="fr-FR"/>
              </w:rPr>
              <w:t>(E.6)</w:t>
            </w:r>
          </w:p>
        </w:tc>
        <w:tc>
          <w:tcPr>
            <w:tcW w:w="992" w:type="dxa"/>
          </w:tcPr>
          <w:p w14:paraId="4CAD5F85" w14:textId="77777777" w:rsidR="008D2651" w:rsidRPr="00B64775" w:rsidRDefault="008D2651" w:rsidP="005E6C96">
            <w:pPr>
              <w:pStyle w:val="Tabletext"/>
              <w:keepNext/>
              <w:keepLines/>
              <w:jc w:val="center"/>
              <w:rPr>
                <w:lang w:val="fr-FR"/>
              </w:rPr>
            </w:pPr>
            <w:r w:rsidRPr="00B64775">
              <w:rPr>
                <w:lang w:val="fr-FR"/>
              </w:rPr>
              <w:t>(E.6)</w:t>
            </w:r>
          </w:p>
        </w:tc>
        <w:tc>
          <w:tcPr>
            <w:tcW w:w="1701" w:type="dxa"/>
          </w:tcPr>
          <w:p w14:paraId="32364337" w14:textId="77777777" w:rsidR="008D2651" w:rsidRPr="00B64775" w:rsidRDefault="008D2651" w:rsidP="005E6C96">
            <w:pPr>
              <w:pStyle w:val="Tabletext"/>
              <w:keepNext/>
              <w:keepLines/>
              <w:jc w:val="center"/>
              <w:rPr>
                <w:lang w:val="fr-FR"/>
              </w:rPr>
            </w:pPr>
            <w:r w:rsidRPr="00B64775">
              <w:rPr>
                <w:lang w:val="fr-FR"/>
              </w:rPr>
              <w:t>(E.7)</w:t>
            </w:r>
          </w:p>
        </w:tc>
      </w:tr>
    </w:tbl>
    <w:p w14:paraId="09A23EE0" w14:textId="77777777" w:rsidR="008D2651" w:rsidRPr="00CB630D" w:rsidRDefault="008D2651" w:rsidP="008D2651">
      <w:pPr>
        <w:pStyle w:val="Tablefin"/>
        <w:rPr>
          <w:lang w:val="fr-FR"/>
        </w:rPr>
      </w:pPr>
    </w:p>
    <w:p w14:paraId="3052BDE4" w14:textId="272E8B67" w:rsidR="008D2651" w:rsidRPr="00CB630D" w:rsidRDefault="008D2651" w:rsidP="008D2651">
      <w:pPr>
        <w:pStyle w:val="Heading2"/>
        <w:rPr>
          <w:lang w:val="fr-FR"/>
        </w:rPr>
      </w:pPr>
      <w:bookmarkStart w:id="311" w:name="_Toc215824171"/>
      <w:r w:rsidRPr="00CB630D">
        <w:rPr>
          <w:lang w:val="fr-FR"/>
        </w:rPr>
        <w:t>E.3</w:t>
      </w:r>
      <w:r w:rsidRPr="00CB630D">
        <w:rPr>
          <w:lang w:val="fr-FR"/>
        </w:rPr>
        <w:tab/>
        <w:t>Calcul de l</w:t>
      </w:r>
      <w:r w:rsidR="00D011F1" w:rsidRPr="00CB630D">
        <w:rPr>
          <w:lang w:val="fr-FR"/>
        </w:rPr>
        <w:t>'</w:t>
      </w:r>
      <w:r w:rsidRPr="00CB630D">
        <w:rPr>
          <w:lang w:val="fr-FR"/>
        </w:rPr>
        <w:t>affaiblissement de transmission de référence par diffusion troposphérique</w:t>
      </w:r>
      <w:bookmarkEnd w:id="311"/>
      <w:r w:rsidRPr="00CB630D">
        <w:rPr>
          <w:lang w:val="fr-FR"/>
        </w:rPr>
        <w:t xml:space="preserve"> </w:t>
      </w:r>
    </w:p>
    <w:p w14:paraId="714B953D" w14:textId="7BDC0377" w:rsidR="008D2651" w:rsidRPr="00CB630D" w:rsidRDefault="008D2651" w:rsidP="005E6C96">
      <w:pPr>
        <w:rPr>
          <w:lang w:val="fr-FR"/>
        </w:rPr>
      </w:pPr>
      <w:r w:rsidRPr="00CB630D">
        <w:rPr>
          <w:lang w:val="fr-FR"/>
        </w:rPr>
        <w:t>L</w:t>
      </w:r>
      <w:r w:rsidR="00D011F1" w:rsidRPr="00CB630D">
        <w:rPr>
          <w:lang w:val="fr-FR"/>
        </w:rPr>
        <w:t>'</w:t>
      </w:r>
      <w:r w:rsidRPr="00CB630D">
        <w:rPr>
          <w:lang w:val="fr-FR"/>
        </w:rPr>
        <w:t>angle de diffusion est donné par:</w:t>
      </w:r>
    </w:p>
    <w:p w14:paraId="7BA934F3" w14:textId="77777777" w:rsidR="008D2651" w:rsidRPr="00CB630D" w:rsidRDefault="008D2651" w:rsidP="00302A14">
      <w:pPr>
        <w:pStyle w:val="Equation"/>
        <w:rPr>
          <w:lang w:val="fr-FR"/>
        </w:rPr>
      </w:pPr>
      <w:bookmarkStart w:id="312" w:name="F001"/>
      <w:r w:rsidRPr="00CB630D">
        <w:rPr>
          <w:lang w:val="fr-FR"/>
        </w:rPr>
        <w:tab/>
      </w:r>
      <w:r w:rsidRPr="00CB630D">
        <w:rPr>
          <w:lang w:val="fr-FR"/>
        </w:rPr>
        <w:tab/>
      </w:r>
      <w:r w:rsidRPr="00CB630D">
        <w:rPr>
          <w:position w:val="-12"/>
          <w:lang w:val="fr-FR"/>
        </w:rPr>
        <w:object w:dxaOrig="2000" w:dyaOrig="360" w14:anchorId="1AA50B40">
          <v:shape id="_x0000_i1271" type="#_x0000_t75" style="width:101.45pt;height:19.65pt" o:ole="">
            <v:imagedata r:id="rId547" o:title=""/>
          </v:shape>
          <o:OLEObject Type="Embed" ProgID="Equation.DSMT4" ShapeID="_x0000_i1271" DrawAspect="Content" ObjectID="_1826455087" r:id="rId548"/>
        </w:object>
      </w:r>
      <w:r w:rsidRPr="00CB630D">
        <w:rPr>
          <w:lang w:val="fr-FR"/>
        </w:rPr>
        <w:t>                mrad</w:t>
      </w:r>
      <w:r w:rsidRPr="00CB630D">
        <w:rPr>
          <w:lang w:val="fr-FR"/>
        </w:rPr>
        <w:tab/>
        <w:t>(E.1)</w:t>
      </w:r>
      <w:bookmarkEnd w:id="312"/>
    </w:p>
    <w:p w14:paraId="25614EC8" w14:textId="77777777" w:rsidR="008D2651" w:rsidRPr="00CB630D" w:rsidRDefault="008D2651" w:rsidP="00302A14">
      <w:pPr>
        <w:rPr>
          <w:lang w:val="fr-FR"/>
        </w:rPr>
      </w:pPr>
      <w:r w:rsidRPr="00CB630D">
        <w:rPr>
          <w:lang w:val="fr-FR"/>
        </w:rPr>
        <w:lastRenderedPageBreak/>
        <w:t>où les trois «</w:t>
      </w:r>
      <w:r w:rsidRPr="00CB630D">
        <w:rPr>
          <w:lang w:val="fr-FR"/>
        </w:rPr>
        <w:sym w:font="Symbol" w:char="F071"/>
      </w:r>
      <w:r w:rsidRPr="00CB630D">
        <w:rPr>
          <w:lang w:val="fr-FR"/>
        </w:rPr>
        <w:t>» à droite figurent tous dans le Tableau 4.</w:t>
      </w:r>
    </w:p>
    <w:p w14:paraId="211815EA" w14:textId="72DE9BC3" w:rsidR="008D2651" w:rsidRPr="00CB630D" w:rsidRDefault="008D2651" w:rsidP="00302A14">
      <w:pPr>
        <w:rPr>
          <w:lang w:val="fr-FR"/>
        </w:rPr>
      </w:pPr>
      <w:r w:rsidRPr="00CB630D">
        <w:rPr>
          <w:lang w:val="fr-FR"/>
        </w:rPr>
        <w:t>Le terme d</w:t>
      </w:r>
      <w:r w:rsidR="00D011F1" w:rsidRPr="00CB630D">
        <w:rPr>
          <w:lang w:val="fr-FR"/>
        </w:rPr>
        <w:t>'</w:t>
      </w:r>
      <w:r w:rsidRPr="00CB630D">
        <w:rPr>
          <w:lang w:val="fr-FR"/>
        </w:rPr>
        <w:t>affaiblissement qui dépend de la hauteur du volume commun est donné par:</w:t>
      </w:r>
    </w:p>
    <w:p w14:paraId="340D81E2" w14:textId="77777777" w:rsidR="008D2651" w:rsidRPr="00CB630D" w:rsidRDefault="008D2651" w:rsidP="00302A14">
      <w:pPr>
        <w:pStyle w:val="Equation"/>
        <w:rPr>
          <w:lang w:val="fr-FR"/>
        </w:rPr>
      </w:pPr>
      <w:r w:rsidRPr="00CB630D">
        <w:rPr>
          <w:lang w:val="fr-FR"/>
        </w:rPr>
        <w:tab/>
      </w:r>
      <w:r w:rsidRPr="00CB630D">
        <w:rPr>
          <w:lang w:val="fr-FR"/>
        </w:rPr>
        <w:tab/>
      </w:r>
      <w:r w:rsidRPr="00CB630D">
        <w:rPr>
          <w:position w:val="-16"/>
          <w:lang w:val="fr-FR"/>
        </w:rPr>
        <w:object w:dxaOrig="3280" w:dyaOrig="420" w14:anchorId="48AD55DD">
          <v:shape id="_x0000_i1272" type="#_x0000_t75" style="width:142.9pt;height:20.75pt" o:ole="">
            <v:imagedata r:id="rId549" o:title=""/>
          </v:shape>
          <o:OLEObject Type="Embed" ProgID="Equation.DSMT4" ShapeID="_x0000_i1272" DrawAspect="Content" ObjectID="_1826455088" r:id="rId550"/>
        </w:object>
      </w:r>
      <w:r w:rsidRPr="00CB630D">
        <w:rPr>
          <w:lang w:val="fr-FR"/>
        </w:rPr>
        <w:t>                dB</w:t>
      </w:r>
      <w:r w:rsidRPr="00CB630D">
        <w:rPr>
          <w:lang w:val="fr-FR"/>
        </w:rPr>
        <w:tab/>
        <w:t>(E.2)</w:t>
      </w:r>
    </w:p>
    <w:p w14:paraId="053C86B5" w14:textId="77777777" w:rsidR="008D2651" w:rsidRPr="00CB630D" w:rsidRDefault="008D2651" w:rsidP="00302A14">
      <w:pPr>
        <w:tabs>
          <w:tab w:val="left" w:pos="6521"/>
        </w:tabs>
        <w:rPr>
          <w:lang w:val="fr-FR"/>
        </w:rPr>
      </w:pPr>
      <w:r w:rsidRPr="00CB630D">
        <w:rPr>
          <w:lang w:val="fr-FR"/>
        </w:rPr>
        <w:t>où:</w:t>
      </w:r>
    </w:p>
    <w:p w14:paraId="7E088BCB" w14:textId="77777777" w:rsidR="008D2651" w:rsidRPr="00CB630D" w:rsidRDefault="008D2651" w:rsidP="00302A14">
      <w:pPr>
        <w:pStyle w:val="Equation"/>
        <w:rPr>
          <w:lang w:val="fr-FR"/>
        </w:rPr>
      </w:pPr>
      <w:r w:rsidRPr="00CB630D">
        <w:rPr>
          <w:lang w:val="fr-FR"/>
        </w:rPr>
        <w:tab/>
      </w:r>
      <w:r w:rsidRPr="00CB630D">
        <w:rPr>
          <w:lang w:val="fr-FR"/>
        </w:rPr>
        <w:tab/>
      </w:r>
      <w:r w:rsidRPr="00CB630D">
        <w:rPr>
          <w:position w:val="-10"/>
          <w:lang w:val="fr-FR"/>
        </w:rPr>
        <w:object w:dxaOrig="1780" w:dyaOrig="420" w14:anchorId="3CC3E14B">
          <v:shape id="_x0000_i1273" type="#_x0000_t75" style="width:76.35pt;height:19.65pt" o:ole="">
            <v:imagedata r:id="rId551" o:title=""/>
          </v:shape>
          <o:OLEObject Type="Embed" ProgID="Equation.DSMT4" ShapeID="_x0000_i1273" DrawAspect="Content" ObjectID="_1826455089" r:id="rId552"/>
        </w:object>
      </w:r>
      <w:r w:rsidRPr="00CB630D">
        <w:rPr>
          <w:lang w:val="fr-FR"/>
        </w:rPr>
        <w:t>                km</w:t>
      </w:r>
      <w:r w:rsidRPr="00CB630D">
        <w:rPr>
          <w:lang w:val="fr-FR"/>
        </w:rPr>
        <w:tab/>
        <w:t>(E.3)</w:t>
      </w:r>
    </w:p>
    <w:p w14:paraId="28E7D3DF"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980" w:dyaOrig="420" w14:anchorId="41A6C433">
          <v:shape id="_x0000_i1274" type="#_x0000_t75" style="width:108pt;height:21.8pt" o:ole="">
            <v:imagedata r:id="rId553" o:title=""/>
          </v:shape>
          <o:OLEObject Type="Embed" ProgID="Equation.3" ShapeID="_x0000_i1274" DrawAspect="Content" ObjectID="_1826455090" r:id="rId554"/>
        </w:object>
      </w:r>
      <w:r w:rsidRPr="00CB630D">
        <w:rPr>
          <w:lang w:val="fr-FR"/>
        </w:rPr>
        <w:t>                km</w:t>
      </w:r>
      <w:r w:rsidRPr="00CB630D">
        <w:rPr>
          <w:lang w:val="fr-FR"/>
        </w:rPr>
        <w:tab/>
        <w:t>(E.4)</w:t>
      </w:r>
    </w:p>
    <w:p w14:paraId="60B7E5DB" w14:textId="77777777" w:rsidR="008D2651" w:rsidRPr="00CB630D" w:rsidRDefault="008D2651" w:rsidP="005E6C96">
      <w:pPr>
        <w:rPr>
          <w:lang w:val="fr-FR"/>
        </w:rPr>
      </w:pPr>
      <w:r w:rsidRPr="00CB630D">
        <w:rPr>
          <w:lang w:val="fr-FR"/>
        </w:rPr>
        <w:t xml:space="preserve">et </w:t>
      </w:r>
      <w:r w:rsidRPr="00CB630D">
        <w:rPr>
          <w:i/>
          <w:lang w:val="fr-FR"/>
        </w:rPr>
        <w:t>d</w:t>
      </w:r>
      <w:r w:rsidRPr="00CB630D">
        <w:rPr>
          <w:lang w:val="fr-FR"/>
        </w:rPr>
        <w:t xml:space="preserve"> et </w:t>
      </w:r>
      <w:r w:rsidRPr="00CB630D">
        <w:rPr>
          <w:i/>
          <w:lang w:val="fr-FR"/>
        </w:rPr>
        <w:t>a</w:t>
      </w:r>
      <w:r w:rsidRPr="00CB630D">
        <w:rPr>
          <w:i/>
          <w:vertAlign w:val="subscript"/>
          <w:lang w:val="fr-FR"/>
        </w:rPr>
        <w:t>e</w:t>
      </w:r>
      <w:r w:rsidRPr="00CB630D">
        <w:rPr>
          <w:lang w:val="fr-FR"/>
        </w:rPr>
        <w:t xml:space="preserve"> figurent dans le Tableau 4.</w:t>
      </w:r>
    </w:p>
    <w:p w14:paraId="09F9E638" w14:textId="77777777" w:rsidR="008D2651" w:rsidRPr="00CB630D" w:rsidRDefault="008D2651" w:rsidP="005E6C96">
      <w:pPr>
        <w:rPr>
          <w:lang w:val="fr-FR"/>
        </w:rPr>
      </w:pPr>
      <w:r w:rsidRPr="00CB630D">
        <w:rPr>
          <w:lang w:val="fr-FR"/>
        </w:rPr>
        <w:t>On calcule la distance angulaire du trajet de diffusion en se fondant sur la valeur médiane du rayon équivalent de la Terre qui est utilisée dans les équations suivantes:</w:t>
      </w:r>
    </w:p>
    <w:p w14:paraId="530195C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400" w:dyaOrig="360" w14:anchorId="35C1BD15">
          <v:shape id="_x0000_i1275" type="#_x0000_t75" style="width:70.9pt;height:18.55pt" o:ole="">
            <v:imagedata r:id="rId555" o:title=""/>
          </v:shape>
          <o:OLEObject Type="Embed" ProgID="Equation.DSMT4" ShapeID="_x0000_i1275" DrawAspect="Content" ObjectID="_1826455091" r:id="rId556"/>
        </w:object>
      </w:r>
      <w:r w:rsidRPr="00CB630D">
        <w:rPr>
          <w:lang w:val="fr-FR"/>
        </w:rPr>
        <w:t>                km</w:t>
      </w:r>
      <w:r w:rsidRPr="00CB630D">
        <w:rPr>
          <w:lang w:val="fr-FR"/>
        </w:rPr>
        <w:tab/>
        <w:t>(E.5)</w:t>
      </w:r>
    </w:p>
    <w:p w14:paraId="7EDC16A2" w14:textId="6AB60F77" w:rsidR="008D2651" w:rsidRPr="00CB630D" w:rsidRDefault="008D2651" w:rsidP="005E6C96">
      <w:pPr>
        <w:rPr>
          <w:lang w:val="fr-FR"/>
        </w:rPr>
      </w:pPr>
      <w:r w:rsidRPr="00CB630D">
        <w:rPr>
          <w:lang w:val="fr-FR"/>
        </w:rPr>
        <w:t xml:space="preserve">On calcule </w:t>
      </w:r>
      <w:r w:rsidRPr="00CB630D">
        <w:rPr>
          <w:i/>
          <w:lang w:val="fr-FR"/>
        </w:rPr>
        <w:t>Y</w:t>
      </w:r>
      <w:r w:rsidRPr="00CB630D">
        <w:rPr>
          <w:vertAlign w:val="subscript"/>
          <w:lang w:val="fr-FR"/>
        </w:rPr>
        <w:t>90</w:t>
      </w:r>
      <w:r w:rsidRPr="00CB630D">
        <w:rPr>
          <w:lang w:val="fr-FR"/>
        </w:rPr>
        <w:t xml:space="preserve"> (dB) en utilisant l</w:t>
      </w:r>
      <w:r w:rsidR="00D011F1" w:rsidRPr="00CB630D">
        <w:rPr>
          <w:lang w:val="fr-FR"/>
        </w:rPr>
        <w:t>'</w:t>
      </w:r>
      <w:r w:rsidRPr="00CB630D">
        <w:rPr>
          <w:lang w:val="fr-FR"/>
        </w:rPr>
        <w:t>une des équations (E.6) à (E.10) dans le Tableau E.1:</w:t>
      </w:r>
    </w:p>
    <w:p w14:paraId="5C5D4427" w14:textId="77777777" w:rsidR="008D2651" w:rsidRPr="00CB630D" w:rsidRDefault="008D2651" w:rsidP="008D2651">
      <w:pPr>
        <w:pStyle w:val="Equation"/>
        <w:tabs>
          <w:tab w:val="left" w:pos="6521"/>
        </w:tabs>
        <w:rPr>
          <w:lang w:val="fr-FR"/>
        </w:rPr>
      </w:pPr>
      <w:r w:rsidRPr="00CB630D">
        <w:rPr>
          <w:lang w:val="fr-FR"/>
        </w:rPr>
        <w:tab/>
      </w:r>
      <w:r w:rsidRPr="00CB630D">
        <w:rPr>
          <w:lang w:val="fr-FR"/>
        </w:rPr>
        <w:tab/>
      </w:r>
      <w:r w:rsidRPr="00CB630D">
        <w:rPr>
          <w:position w:val="-14"/>
          <w:lang w:val="fr-FR"/>
        </w:rPr>
        <w:object w:dxaOrig="4720" w:dyaOrig="380" w14:anchorId="647F9F53">
          <v:shape id="_x0000_i1276" type="#_x0000_t75" style="width:276pt;height:18.55pt" o:ole="">
            <v:imagedata r:id="rId557" o:title=""/>
          </v:shape>
          <o:OLEObject Type="Embed" ProgID="Equation.3" ShapeID="_x0000_i1276" DrawAspect="Content" ObjectID="_1826455092" r:id="rId558"/>
        </w:object>
      </w:r>
      <w:r w:rsidRPr="00CB630D">
        <w:rPr>
          <w:lang w:val="fr-FR"/>
        </w:rPr>
        <w:tab/>
        <w:t>(E.6)</w:t>
      </w:r>
    </w:p>
    <w:p w14:paraId="010C7D64" w14:textId="77777777" w:rsidR="008D2651" w:rsidRPr="00CB630D" w:rsidRDefault="008D2651" w:rsidP="005E6C96">
      <w:pPr>
        <w:rPr>
          <w:lang w:val="fr-FR"/>
        </w:rPr>
      </w:pPr>
      <w:r w:rsidRPr="00CB630D">
        <w:rPr>
          <w:lang w:val="fr-FR"/>
        </w:rPr>
        <w:t xml:space="preserve">où </w:t>
      </w:r>
      <w:r w:rsidRPr="00CB630D">
        <w:rPr>
          <w:i/>
          <w:lang w:val="fr-FR"/>
        </w:rPr>
        <w:t>f</w:t>
      </w:r>
      <w:r w:rsidRPr="00CB630D">
        <w:rPr>
          <w:lang w:val="fr-FR"/>
        </w:rPr>
        <w:t xml:space="preserve"> figure dans le Tableau 4.</w:t>
      </w:r>
    </w:p>
    <w:p w14:paraId="5733040C" w14:textId="77777777" w:rsidR="008D2651" w:rsidRPr="00CB630D" w:rsidRDefault="008D2651" w:rsidP="008D2651">
      <w:pPr>
        <w:pStyle w:val="Equation"/>
        <w:tabs>
          <w:tab w:val="left" w:pos="6521"/>
          <w:tab w:val="right" w:pos="8505"/>
        </w:tabs>
        <w:rPr>
          <w:lang w:val="fr-FR"/>
        </w:rPr>
      </w:pPr>
      <w:r w:rsidRPr="00CB630D">
        <w:rPr>
          <w:lang w:val="fr-FR"/>
        </w:rPr>
        <w:tab/>
      </w:r>
      <w:r w:rsidRPr="00CB630D">
        <w:rPr>
          <w:lang w:val="fr-FR"/>
        </w:rPr>
        <w:tab/>
      </w:r>
      <w:r w:rsidRPr="00CB630D">
        <w:rPr>
          <w:position w:val="-14"/>
          <w:lang w:val="fr-FR"/>
        </w:rPr>
        <w:object w:dxaOrig="2940" w:dyaOrig="380" w14:anchorId="0F10250C">
          <v:shape id="_x0000_i1277" type="#_x0000_t75" style="width:224.75pt;height:19.65pt" o:ole="">
            <v:imagedata r:id="rId559" o:title=""/>
          </v:shape>
          <o:OLEObject Type="Embed" ProgID="Equation.3" ShapeID="_x0000_i1277" DrawAspect="Content" ObjectID="_1826455093" r:id="rId560"/>
        </w:object>
      </w:r>
      <w:r w:rsidRPr="00CB630D">
        <w:rPr>
          <w:lang w:val="fr-FR"/>
        </w:rPr>
        <w:tab/>
      </w:r>
      <w:r w:rsidRPr="00CB630D">
        <w:rPr>
          <w:lang w:val="fr-FR"/>
        </w:rPr>
        <w:tab/>
        <w:t>(E.7)</w:t>
      </w:r>
    </w:p>
    <w:p w14:paraId="5B2F2C55" w14:textId="77777777" w:rsidR="008D2651" w:rsidRPr="00CB630D" w:rsidRDefault="008D2651" w:rsidP="008D2651">
      <w:pPr>
        <w:pStyle w:val="Equation"/>
        <w:tabs>
          <w:tab w:val="left" w:pos="6804"/>
          <w:tab w:val="left" w:pos="7371"/>
        </w:tabs>
        <w:rPr>
          <w:position w:val="-12"/>
          <w:lang w:val="fr-FR"/>
        </w:rPr>
      </w:pPr>
      <w:r w:rsidRPr="00CB630D">
        <w:rPr>
          <w:lang w:val="fr-FR"/>
        </w:rPr>
        <w:tab/>
      </w:r>
      <w:r w:rsidRPr="00CB630D">
        <w:rPr>
          <w:lang w:val="fr-FR"/>
        </w:rPr>
        <w:tab/>
      </w:r>
      <w:r w:rsidRPr="00CB630D">
        <w:rPr>
          <w:position w:val="-52"/>
          <w:lang w:val="fr-FR"/>
        </w:rPr>
        <w:object w:dxaOrig="7260" w:dyaOrig="1160" w14:anchorId="7969F46E">
          <v:shape id="_x0000_i1278" type="#_x0000_t75" style="width:330.55pt;height:57.8pt" o:ole="">
            <v:imagedata r:id="rId561" o:title=""/>
          </v:shape>
          <o:OLEObject Type="Embed" ProgID="Equation.3" ShapeID="_x0000_i1278" DrawAspect="Content" ObjectID="_1826455094" r:id="rId562"/>
        </w:object>
      </w:r>
      <w:r w:rsidRPr="00CB630D">
        <w:rPr>
          <w:position w:val="-12"/>
          <w:lang w:val="fr-FR"/>
        </w:rPr>
        <w:tab/>
        <w:t>(E.8)</w:t>
      </w:r>
    </w:p>
    <w:p w14:paraId="3BC4945E" w14:textId="77777777" w:rsidR="008D2651" w:rsidRPr="00CB630D" w:rsidRDefault="008D2651" w:rsidP="008D2651">
      <w:pPr>
        <w:pStyle w:val="Equation"/>
        <w:tabs>
          <w:tab w:val="left" w:pos="6804"/>
          <w:tab w:val="left" w:pos="7371"/>
        </w:tabs>
        <w:rPr>
          <w:position w:val="-12"/>
          <w:lang w:val="fr-FR"/>
        </w:rPr>
      </w:pPr>
      <w:r w:rsidRPr="00CB630D">
        <w:rPr>
          <w:position w:val="-12"/>
          <w:lang w:val="fr-FR"/>
        </w:rPr>
        <w:tab/>
      </w:r>
      <w:r w:rsidRPr="00CB630D">
        <w:rPr>
          <w:position w:val="-12"/>
          <w:lang w:val="fr-FR"/>
        </w:rPr>
        <w:tab/>
      </w:r>
      <w:r w:rsidRPr="00CB630D">
        <w:rPr>
          <w:position w:val="-52"/>
          <w:lang w:val="fr-FR"/>
        </w:rPr>
        <w:object w:dxaOrig="7160" w:dyaOrig="1160" w14:anchorId="70D30D34">
          <v:shape id="_x0000_i1279" type="#_x0000_t75" style="width:324pt;height:57.8pt" o:ole="">
            <v:imagedata r:id="rId563" o:title=""/>
          </v:shape>
          <o:OLEObject Type="Embed" ProgID="Equation.3" ShapeID="_x0000_i1279" DrawAspect="Content" ObjectID="_1826455095" r:id="rId564"/>
        </w:object>
      </w:r>
      <w:r w:rsidRPr="00CB630D">
        <w:rPr>
          <w:position w:val="-12"/>
          <w:lang w:val="fr-FR"/>
        </w:rPr>
        <w:tab/>
        <w:t>(E.9)</w:t>
      </w:r>
    </w:p>
    <w:p w14:paraId="7F7CABAB" w14:textId="77777777" w:rsidR="008D2651" w:rsidRPr="00CB630D" w:rsidRDefault="008D2651" w:rsidP="008D2651">
      <w:pPr>
        <w:pStyle w:val="Equation"/>
        <w:tabs>
          <w:tab w:val="left" w:pos="6804"/>
          <w:tab w:val="left" w:pos="7371"/>
        </w:tabs>
        <w:rPr>
          <w:position w:val="-12"/>
          <w:lang w:val="fr-FR"/>
        </w:rPr>
      </w:pPr>
      <w:r w:rsidRPr="00CB630D">
        <w:rPr>
          <w:lang w:val="fr-FR"/>
        </w:rPr>
        <w:tab/>
      </w:r>
      <w:r w:rsidRPr="00CB630D">
        <w:rPr>
          <w:lang w:val="fr-FR"/>
        </w:rPr>
        <w:tab/>
      </w:r>
      <w:r w:rsidRPr="00CB630D">
        <w:rPr>
          <w:position w:val="-52"/>
          <w:lang w:val="fr-FR"/>
        </w:rPr>
        <w:object w:dxaOrig="7280" w:dyaOrig="1160" w14:anchorId="6BAE7DCC">
          <v:shape id="_x0000_i1280" type="#_x0000_t75" style="width:324pt;height:57.8pt" o:ole="">
            <v:imagedata r:id="rId565" o:title=""/>
          </v:shape>
          <o:OLEObject Type="Embed" ProgID="Equation.3" ShapeID="_x0000_i1280" DrawAspect="Content" ObjectID="_1826455096" r:id="rId566"/>
        </w:object>
      </w:r>
      <w:r w:rsidRPr="00CB630D">
        <w:rPr>
          <w:position w:val="-12"/>
          <w:lang w:val="fr-FR"/>
        </w:rPr>
        <w:tab/>
        <w:t>(E.10)</w:t>
      </w:r>
    </w:p>
    <w:p w14:paraId="6CD2B0EF" w14:textId="77777777" w:rsidR="008D2651" w:rsidRPr="00CB630D" w:rsidRDefault="008D2651" w:rsidP="008D2651">
      <w:pPr>
        <w:rPr>
          <w:lang w:val="fr-FR"/>
        </w:rPr>
      </w:pPr>
      <w:r w:rsidRPr="00CB630D">
        <w:rPr>
          <w:lang w:val="fr-FR"/>
        </w:rPr>
        <w:t>On calcule un facteur de conversion comme suit:</w:t>
      </w:r>
    </w:p>
    <w:p w14:paraId="69DABDBA" w14:textId="77777777" w:rsidR="008D2651" w:rsidRPr="00CB630D" w:rsidRDefault="008D2651" w:rsidP="008D2651">
      <w:pPr>
        <w:pStyle w:val="Equation"/>
        <w:tabs>
          <w:tab w:val="clear" w:pos="794"/>
          <w:tab w:val="clear" w:pos="4820"/>
          <w:tab w:val="left" w:pos="2127"/>
          <w:tab w:val="center" w:pos="6237"/>
          <w:tab w:val="left" w:pos="6804"/>
        </w:tabs>
        <w:rPr>
          <w:lang w:val="fr-FR"/>
        </w:rPr>
      </w:pPr>
      <w:r w:rsidRPr="00CB630D">
        <w:rPr>
          <w:lang w:val="fr-FR"/>
        </w:rPr>
        <w:tab/>
      </w:r>
      <m:oMath>
        <m:r>
          <w:rPr>
            <w:rFonts w:ascii="Cambria Math" w:hAnsi="Cambria Math"/>
            <w:lang w:val="fr-FR"/>
          </w:rPr>
          <m:t>C</m:t>
        </m:r>
        <m:r>
          <m:rPr>
            <m:sty m:val="p"/>
          </m:rPr>
          <w:rPr>
            <w:rFonts w:ascii="Cambria Math" w:eastAsiaTheme="minorEastAsia" w:hAnsi="Cambria Math"/>
            <w:lang w:val="fr-FR"/>
          </w:rPr>
          <m:t>=</m:t>
        </m:r>
        <m:m>
          <m:mPr>
            <m:mcs>
              <m:mc>
                <m:mcPr>
                  <m:count m:val="2"/>
                  <m:mcJc m:val="center"/>
                </m:mcPr>
              </m:mc>
            </m:mcs>
            <m:ctrlPr>
              <w:rPr>
                <w:rFonts w:ascii="Cambria Math" w:eastAsiaTheme="minorEastAsia" w:hAnsi="Cambria Math"/>
                <w:lang w:val="fr-FR"/>
              </w:rPr>
            </m:ctrlPr>
          </m:mPr>
          <m:mr>
            <m:e>
              <m:r>
                <m:rPr>
                  <m:sty m:val="p"/>
                </m:rPr>
                <w:rPr>
                  <w:rFonts w:ascii="Cambria Math" w:eastAsiaTheme="minorEastAsia" w:hAnsi="Cambria Math"/>
                  <w:lang w:val="fr-FR"/>
                </w:rPr>
                <m:t>1,26</m:t>
              </m:r>
              <m:sSup>
                <m:sSupPr>
                  <m:ctrlPr>
                    <w:rPr>
                      <w:rFonts w:ascii="Cambria Math" w:eastAsiaTheme="minorEastAsia" w:hAnsi="Cambria Math"/>
                      <w:lang w:val="fr-FR"/>
                    </w:rPr>
                  </m:ctrlPr>
                </m:sSupPr>
                <m:e>
                  <m:d>
                    <m:dPr>
                      <m:begChr m:val="{"/>
                      <m:endChr m:val="}"/>
                      <m:ctrlPr>
                        <w:rPr>
                          <w:rFonts w:ascii="Cambria Math" w:eastAsiaTheme="minorEastAsia" w:hAnsi="Cambria Math"/>
                          <w:lang w:val="fr-FR"/>
                        </w:rPr>
                      </m:ctrlPr>
                    </m:dPr>
                    <m:e>
                      <m:r>
                        <m:rPr>
                          <m:sty m:val="p"/>
                        </m:rPr>
                        <w:rPr>
                          <w:rFonts w:ascii="Cambria Math" w:eastAsiaTheme="minorEastAsia" w:hAnsi="Cambria Math"/>
                          <w:lang w:val="fr-FR"/>
                        </w:rPr>
                        <m:t>-</m:t>
                      </m:r>
                      <m:func>
                        <m:funcPr>
                          <m:ctrlPr>
                            <w:rPr>
                              <w:rFonts w:ascii="Cambria Math" w:eastAsiaTheme="minorEastAsia" w:hAnsi="Cambria Math"/>
                              <w:lang w:val="fr-FR"/>
                            </w:rPr>
                          </m:ctrlPr>
                        </m:funcPr>
                        <m:fName>
                          <m:sSub>
                            <m:sSubPr>
                              <m:ctrlPr>
                                <w:rPr>
                                  <w:rFonts w:ascii="Cambria Math" w:eastAsiaTheme="minorEastAsia" w:hAnsi="Cambria Math"/>
                                  <w:lang w:val="fr-FR"/>
                                </w:rPr>
                              </m:ctrlPr>
                            </m:sSubPr>
                            <m:e>
                              <m:r>
                                <m:rPr>
                                  <m:sty m:val="p"/>
                                </m:rPr>
                                <w:rPr>
                                  <w:rFonts w:ascii="Cambria Math" w:eastAsiaTheme="minorEastAsia" w:hAnsi="Cambria Math"/>
                                  <w:lang w:val="fr-FR"/>
                                </w:rPr>
                                <m:t>log</m:t>
                              </m:r>
                            </m:e>
                            <m:sub>
                              <m:r>
                                <m:rPr>
                                  <m:sty m:val="p"/>
                                </m:rPr>
                                <w:rPr>
                                  <w:rFonts w:ascii="Cambria Math" w:eastAsiaTheme="minorEastAsia" w:hAnsi="Cambria Math"/>
                                  <w:lang w:val="fr-FR"/>
                                </w:rPr>
                                <m:t>10</m:t>
                              </m:r>
                            </m:sub>
                          </m:sSub>
                        </m:fName>
                        <m:e>
                          <m:d>
                            <m:dPr>
                              <m:begChr m:val="["/>
                              <m:endChr m:val="]"/>
                              <m:ctrlPr>
                                <w:rPr>
                                  <w:rFonts w:ascii="Cambria Math" w:eastAsiaTheme="minorEastAsia" w:hAnsi="Cambria Math"/>
                                  <w:lang w:val="fr-FR"/>
                                </w:rPr>
                              </m:ctrlPr>
                            </m:dPr>
                            <m:e>
                              <m:f>
                                <m:fPr>
                                  <m:ctrlPr>
                                    <w:rPr>
                                      <w:rFonts w:ascii="Cambria Math" w:eastAsiaTheme="minorEastAsia" w:hAnsi="Cambria Math"/>
                                      <w:lang w:val="fr-FR"/>
                                    </w:rPr>
                                  </m:ctrlPr>
                                </m:fPr>
                                <m:num>
                                  <m:r>
                                    <m:rPr>
                                      <m:sty m:val="p"/>
                                    </m:rPr>
                                    <w:rPr>
                                      <w:rFonts w:ascii="Cambria Math" w:eastAsiaTheme="minorEastAsia" w:hAnsi="Cambria Math"/>
                                      <w:lang w:val="fr-FR"/>
                                    </w:rPr>
                                    <m:t>100-</m:t>
                                  </m:r>
                                  <m:r>
                                    <w:rPr>
                                      <w:rFonts w:ascii="Cambria Math" w:eastAsiaTheme="minorEastAsia" w:hAnsi="Cambria Math"/>
                                      <w:lang w:val="fr-FR"/>
                                    </w:rPr>
                                    <m:t>p</m:t>
                                  </m:r>
                                </m:num>
                                <m:den>
                                  <m:r>
                                    <m:rPr>
                                      <m:sty m:val="p"/>
                                    </m:rPr>
                                    <w:rPr>
                                      <w:rFonts w:ascii="Cambria Math" w:eastAsiaTheme="minorEastAsia" w:hAnsi="Cambria Math"/>
                                      <w:lang w:val="fr-FR"/>
                                    </w:rPr>
                                    <m:t>50</m:t>
                                  </m:r>
                                </m:den>
                              </m:f>
                            </m:e>
                          </m:d>
                        </m:e>
                      </m:func>
                    </m:e>
                  </m:d>
                </m:e>
                <m:sup>
                  <m:r>
                    <m:rPr>
                      <m:sty m:val="p"/>
                    </m:rPr>
                    <w:rPr>
                      <w:rFonts w:ascii="Cambria Math" w:eastAsiaTheme="minorEastAsia" w:hAnsi="Cambria Math"/>
                      <w:lang w:val="fr-FR"/>
                    </w:rPr>
                    <m:t>0,63</m:t>
                  </m:r>
                </m:sup>
              </m:sSup>
            </m:e>
            <m:e>
              <m:r>
                <w:rPr>
                  <w:rFonts w:ascii="Cambria Math" w:eastAsiaTheme="minorEastAsia" w:hAnsi="Cambria Math"/>
                  <w:lang w:val="fr-FR"/>
                </w:rPr>
                <m:t>p</m:t>
              </m:r>
              <m:r>
                <m:rPr>
                  <m:sty m:val="p"/>
                </m:rPr>
                <w:rPr>
                  <w:rFonts w:ascii="Cambria Math" w:eastAsiaTheme="minorEastAsia" w:hAnsi="Cambria Math"/>
                  <w:lang w:val="fr-FR"/>
                </w:rPr>
                <m:t>≥50</m:t>
              </m:r>
            </m:e>
          </m:mr>
        </m:m>
      </m:oMath>
      <w:r w:rsidRPr="00CB630D">
        <w:rPr>
          <w:lang w:val="fr-FR"/>
        </w:rPr>
        <w:tab/>
      </w:r>
      <w:r w:rsidRPr="00CB630D">
        <w:rPr>
          <w:lang w:val="fr-FR"/>
        </w:rPr>
        <w:tab/>
      </w:r>
      <w:r w:rsidRPr="00CB630D">
        <w:rPr>
          <w:lang w:val="fr-FR"/>
        </w:rPr>
        <w:tab/>
        <w:t>(E.11a)</w:t>
      </w:r>
    </w:p>
    <w:p w14:paraId="07AD80FC" w14:textId="77777777" w:rsidR="008D2651" w:rsidRPr="00CB630D" w:rsidRDefault="008D2651" w:rsidP="008D2651">
      <w:pPr>
        <w:pStyle w:val="Equation"/>
        <w:tabs>
          <w:tab w:val="clear" w:pos="794"/>
          <w:tab w:val="clear" w:pos="4820"/>
          <w:tab w:val="left" w:pos="2127"/>
          <w:tab w:val="center" w:pos="6237"/>
          <w:tab w:val="left" w:pos="6804"/>
        </w:tabs>
        <w:rPr>
          <w:lang w:val="fr-FR"/>
        </w:rPr>
      </w:pPr>
      <w:r w:rsidRPr="00CB630D">
        <w:rPr>
          <w:lang w:val="fr-FR"/>
        </w:rPr>
        <w:tab/>
      </w:r>
      <m:oMath>
        <m:r>
          <w:rPr>
            <w:rFonts w:ascii="Cambria Math" w:hAnsi="Cambria Math"/>
            <w:lang w:val="fr-FR"/>
          </w:rPr>
          <m:t>C</m:t>
        </m:r>
        <m:r>
          <m:rPr>
            <m:sty m:val="p"/>
          </m:rPr>
          <w:rPr>
            <w:rFonts w:ascii="Cambria Math" w:eastAsiaTheme="minorEastAsia" w:hAnsi="Cambria Math"/>
            <w:lang w:val="fr-FR"/>
          </w:rPr>
          <m:t>=-1,26</m:t>
        </m:r>
        <m:sSup>
          <m:sSupPr>
            <m:ctrlPr>
              <w:rPr>
                <w:rFonts w:ascii="Cambria Math" w:eastAsiaTheme="minorEastAsia" w:hAnsi="Cambria Math"/>
                <w:lang w:val="fr-FR"/>
              </w:rPr>
            </m:ctrlPr>
          </m:sSupPr>
          <m:e>
            <m:d>
              <m:dPr>
                <m:begChr m:val="{"/>
                <m:endChr m:val="}"/>
                <m:ctrlPr>
                  <w:rPr>
                    <w:rFonts w:ascii="Cambria Math" w:eastAsiaTheme="minorEastAsia" w:hAnsi="Cambria Math"/>
                    <w:lang w:val="fr-FR"/>
                  </w:rPr>
                </m:ctrlPr>
              </m:dPr>
              <m:e>
                <m:r>
                  <m:rPr>
                    <m:sty m:val="p"/>
                  </m:rPr>
                  <w:rPr>
                    <w:rFonts w:ascii="Cambria Math" w:eastAsiaTheme="minorEastAsia" w:hAnsi="Cambria Math"/>
                    <w:lang w:val="fr-FR"/>
                  </w:rPr>
                  <m:t>-</m:t>
                </m:r>
                <m:func>
                  <m:funcPr>
                    <m:ctrlPr>
                      <w:rPr>
                        <w:rFonts w:ascii="Cambria Math" w:eastAsiaTheme="minorEastAsia" w:hAnsi="Cambria Math"/>
                        <w:lang w:val="fr-FR"/>
                      </w:rPr>
                    </m:ctrlPr>
                  </m:funcPr>
                  <m:fName>
                    <m:sSub>
                      <m:sSubPr>
                        <m:ctrlPr>
                          <w:rPr>
                            <w:rFonts w:ascii="Cambria Math" w:eastAsiaTheme="minorEastAsia" w:hAnsi="Cambria Math"/>
                            <w:lang w:val="fr-FR"/>
                          </w:rPr>
                        </m:ctrlPr>
                      </m:sSubPr>
                      <m:e>
                        <m:r>
                          <m:rPr>
                            <m:sty m:val="p"/>
                          </m:rPr>
                          <w:rPr>
                            <w:rFonts w:ascii="Cambria Math" w:eastAsiaTheme="minorEastAsia" w:hAnsi="Cambria Math"/>
                            <w:lang w:val="fr-FR"/>
                          </w:rPr>
                          <m:t>log</m:t>
                        </m:r>
                      </m:e>
                      <m:sub>
                        <m:r>
                          <m:rPr>
                            <m:sty m:val="p"/>
                          </m:rPr>
                          <w:rPr>
                            <w:rFonts w:ascii="Cambria Math" w:eastAsiaTheme="minorEastAsia" w:hAnsi="Cambria Math"/>
                            <w:lang w:val="fr-FR"/>
                          </w:rPr>
                          <m:t>10</m:t>
                        </m:r>
                      </m:sub>
                    </m:sSub>
                  </m:fName>
                  <m:e>
                    <m:d>
                      <m:dPr>
                        <m:begChr m:val="["/>
                        <m:endChr m:val="]"/>
                        <m:ctrlPr>
                          <w:rPr>
                            <w:rFonts w:ascii="Cambria Math" w:eastAsiaTheme="minorEastAsia" w:hAnsi="Cambria Math"/>
                            <w:lang w:val="fr-FR"/>
                          </w:rPr>
                        </m:ctrlPr>
                      </m:dPr>
                      <m:e>
                        <m:f>
                          <m:fPr>
                            <m:ctrlPr>
                              <w:rPr>
                                <w:rFonts w:ascii="Cambria Math" w:eastAsiaTheme="minorEastAsia" w:hAnsi="Cambria Math"/>
                                <w:lang w:val="fr-FR"/>
                              </w:rPr>
                            </m:ctrlPr>
                          </m:fPr>
                          <m:num>
                            <m:r>
                              <w:rPr>
                                <w:rFonts w:ascii="Cambria Math" w:eastAsiaTheme="minorEastAsia" w:hAnsi="Cambria Math"/>
                                <w:lang w:val="fr-FR"/>
                              </w:rPr>
                              <m:t>p</m:t>
                            </m:r>
                          </m:num>
                          <m:den>
                            <m:r>
                              <m:rPr>
                                <m:sty m:val="p"/>
                              </m:rPr>
                              <w:rPr>
                                <w:rFonts w:ascii="Cambria Math" w:eastAsiaTheme="minorEastAsia" w:hAnsi="Cambria Math"/>
                                <w:lang w:val="fr-FR"/>
                              </w:rPr>
                              <m:t>50</m:t>
                            </m:r>
                          </m:den>
                        </m:f>
                      </m:e>
                    </m:d>
                  </m:e>
                </m:func>
              </m:e>
            </m:d>
          </m:e>
          <m:sup>
            <m:r>
              <m:rPr>
                <m:sty m:val="p"/>
              </m:rPr>
              <w:rPr>
                <w:rFonts w:ascii="Cambria Math" w:eastAsiaTheme="minorEastAsia" w:hAnsi="Cambria Math"/>
                <w:lang w:val="fr-FR"/>
              </w:rPr>
              <m:t>0,63</m:t>
            </m:r>
          </m:sup>
        </m:sSup>
      </m:oMath>
      <w:r w:rsidRPr="00CB630D">
        <w:rPr>
          <w:lang w:val="fr-FR"/>
        </w:rPr>
        <w:tab/>
        <w:t>sinon</w:t>
      </w:r>
      <w:r w:rsidRPr="00CB630D">
        <w:rPr>
          <w:lang w:val="fr-FR"/>
        </w:rPr>
        <w:tab/>
      </w:r>
      <w:r w:rsidRPr="00CB630D">
        <w:rPr>
          <w:lang w:val="fr-FR"/>
        </w:rPr>
        <w:tab/>
        <w:t>(E.11b)</w:t>
      </w:r>
    </w:p>
    <w:p w14:paraId="2639F30E" w14:textId="77777777" w:rsidR="008D2651" w:rsidRPr="00CB630D" w:rsidRDefault="008D2651" w:rsidP="008D2651">
      <w:pPr>
        <w:rPr>
          <w:lang w:val="fr-FR"/>
        </w:rPr>
      </w:pPr>
      <w:r w:rsidRPr="00CB630D">
        <w:rPr>
          <w:lang w:val="fr-FR"/>
        </w:rPr>
        <w:t xml:space="preserve">Le paramètre </w:t>
      </w:r>
      <w:r w:rsidRPr="00CB630D">
        <w:rPr>
          <w:i/>
          <w:lang w:val="fr-FR"/>
        </w:rPr>
        <w:t>Y</w:t>
      </w:r>
      <w:r w:rsidRPr="00CB630D">
        <w:rPr>
          <w:i/>
          <w:vertAlign w:val="subscript"/>
          <w:lang w:val="fr-FR"/>
        </w:rPr>
        <w:t>p</w:t>
      </w:r>
      <w:r w:rsidRPr="00CB630D">
        <w:rPr>
          <w:lang w:val="fr-FR"/>
        </w:rPr>
        <w:t xml:space="preserve"> non dépassé pendant </w:t>
      </w:r>
      <w:r w:rsidRPr="00CB630D">
        <w:rPr>
          <w:i/>
          <w:lang w:val="fr-FR"/>
        </w:rPr>
        <w:t>p</w:t>
      </w:r>
      <w:r w:rsidRPr="00CB630D">
        <w:rPr>
          <w:lang w:val="fr-FR"/>
        </w:rPr>
        <w:t>% du temps est maintenant donné par:</w:t>
      </w:r>
    </w:p>
    <w:p w14:paraId="182E19B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040" w:dyaOrig="380" w14:anchorId="201CE955">
          <v:shape id="_x0000_i1281" type="#_x0000_t75" style="width:50.2pt;height:21.8pt" o:ole="">
            <v:imagedata r:id="rId567" o:title=""/>
          </v:shape>
          <o:OLEObject Type="Embed" ProgID="Equation.3" ShapeID="_x0000_i1281" DrawAspect="Content" ObjectID="_1826455097" r:id="rId568"/>
        </w:object>
      </w:r>
      <w:r w:rsidRPr="00CB630D">
        <w:rPr>
          <w:lang w:val="fr-FR"/>
        </w:rPr>
        <w:t>                dB</w:t>
      </w:r>
      <w:r w:rsidRPr="00CB630D">
        <w:rPr>
          <w:lang w:val="fr-FR"/>
        </w:rPr>
        <w:tab/>
        <w:t>(E.12)</w:t>
      </w:r>
    </w:p>
    <w:p w14:paraId="3B9D0261" w14:textId="77777777" w:rsidR="008D2651" w:rsidRPr="00CB630D" w:rsidRDefault="008D2651" w:rsidP="008D2651">
      <w:pPr>
        <w:rPr>
          <w:lang w:val="fr-FR"/>
        </w:rPr>
      </w:pPr>
      <w:r w:rsidRPr="00CB630D">
        <w:rPr>
          <w:lang w:val="fr-FR"/>
        </w:rPr>
        <w:t>On limite la valeur de θ de sorte que θ </w:t>
      </w:r>
      <w:r w:rsidRPr="00CB630D">
        <w:rPr>
          <w:szCs w:val="24"/>
          <w:lang w:val="fr-FR"/>
        </w:rPr>
        <w:sym w:font="Symbol" w:char="F0B3"/>
      </w:r>
      <w:r w:rsidRPr="00CB630D">
        <w:rPr>
          <w:lang w:val="fr-FR"/>
        </w:rPr>
        <w:t> 10</w:t>
      </w:r>
      <w:r w:rsidRPr="00CB630D">
        <w:rPr>
          <w:vertAlign w:val="superscript"/>
          <w:lang w:val="fr-FR"/>
        </w:rPr>
        <w:t>−6</w:t>
      </w:r>
      <w:r w:rsidRPr="00CB630D">
        <w:rPr>
          <w:lang w:val="fr-FR"/>
        </w:rPr>
        <w:t>.</w:t>
      </w:r>
    </w:p>
    <w:p w14:paraId="117123F9" w14:textId="77777777" w:rsidR="008D2651" w:rsidRPr="00CB630D" w:rsidRDefault="008D2651" w:rsidP="008D2651">
      <w:pPr>
        <w:rPr>
          <w:lang w:val="fr-FR"/>
        </w:rPr>
      </w:pPr>
      <w:r w:rsidRPr="00CB630D">
        <w:rPr>
          <w:lang w:val="fr-FR"/>
        </w:rPr>
        <w:t>On calcule les affaiblissements fonction de la distance et de la fréquence comme suit:</w:t>
      </w:r>
    </w:p>
    <w:p w14:paraId="3C7DCE0A" w14:textId="77777777" w:rsidR="008D2651" w:rsidRPr="00CB630D" w:rsidRDefault="008D2651" w:rsidP="008D2651">
      <w:pPr>
        <w:pStyle w:val="Equation"/>
        <w:rPr>
          <w:rFonts w:eastAsiaTheme="minorEastAsia"/>
          <w:lang w:val="fr-FR"/>
        </w:rPr>
      </w:pPr>
      <w:r w:rsidRPr="00CB630D">
        <w:rPr>
          <w:rFonts w:eastAsiaTheme="minorEastAsia"/>
          <w:lang w:val="fr-FR"/>
        </w:rPr>
        <w:tab/>
      </w:r>
      <m:oMath>
        <m:sSub>
          <m:sSubPr>
            <m:ctrlPr>
              <w:rPr>
                <w:rFonts w:ascii="Cambria Math" w:eastAsiaTheme="minorEastAsia" w:hAnsi="Cambria Math"/>
                <w:lang w:val="fr-FR"/>
              </w:rPr>
            </m:ctrlPr>
          </m:sSubPr>
          <m:e>
            <m:r>
              <w:rPr>
                <w:rFonts w:ascii="Cambria Math" w:eastAsiaTheme="minorEastAsia" w:hAnsi="Cambria Math"/>
                <w:lang w:val="fr-FR"/>
              </w:rPr>
              <m:t>L</m:t>
            </m:r>
          </m:e>
          <m:sub>
            <m:r>
              <w:rPr>
                <w:rFonts w:ascii="Cambria Math" w:eastAsiaTheme="minorEastAsia" w:hAnsi="Cambria Math"/>
                <w:lang w:val="fr-FR"/>
              </w:rPr>
              <m:t>dist</m:t>
            </m:r>
          </m:sub>
        </m:sSub>
        <m:r>
          <m:rPr>
            <m:sty m:val="p"/>
          </m:rPr>
          <w:rPr>
            <w:rFonts w:ascii="Cambria Math" w:eastAsiaTheme="minorEastAsia" w:hAnsi="Cambria Math"/>
            <w:lang w:val="fr-FR"/>
          </w:rPr>
          <m:t>=</m:t>
        </m:r>
        <m:func>
          <m:funcPr>
            <m:ctrlPr>
              <w:rPr>
                <w:rFonts w:ascii="Cambria Math" w:eastAsiaTheme="minorEastAsia" w:hAnsi="Cambria Math"/>
                <w:lang w:val="fr-FR"/>
              </w:rPr>
            </m:ctrlPr>
          </m:funcPr>
          <m:fName>
            <m:r>
              <m:rPr>
                <m:sty m:val="p"/>
              </m:rPr>
              <w:rPr>
                <w:rFonts w:ascii="Cambria Math" w:eastAsiaTheme="minorEastAsia" w:hAnsi="Cambria Math"/>
                <w:lang w:val="fr-FR"/>
              </w:rPr>
              <m:t>max</m:t>
            </m:r>
          </m:fName>
          <m:e>
            <m:d>
              <m:dPr>
                <m:begChr m:val="["/>
                <m:endChr m:val="]"/>
                <m:ctrlPr>
                  <w:rPr>
                    <w:rFonts w:ascii="Cambria Math" w:eastAsiaTheme="minorEastAsia" w:hAnsi="Cambria Math"/>
                    <w:lang w:val="fr-FR"/>
                  </w:rPr>
                </m:ctrlPr>
              </m:dPr>
              <m:e>
                <m:r>
                  <m:rPr>
                    <m:sty m:val="p"/>
                  </m:rPr>
                  <w:rPr>
                    <w:rFonts w:ascii="Cambria Math" w:eastAsiaTheme="minorEastAsia" w:hAnsi="Cambria Math"/>
                    <w:lang w:val="fr-FR"/>
                  </w:rPr>
                  <m:t>10</m:t>
                </m:r>
                <m:func>
                  <m:funcPr>
                    <m:ctrlPr>
                      <w:rPr>
                        <w:rFonts w:ascii="Cambria Math" w:eastAsiaTheme="minorEastAsia" w:hAnsi="Cambria Math"/>
                        <w:lang w:val="fr-FR"/>
                      </w:rPr>
                    </m:ctrlPr>
                  </m:funcPr>
                  <m:fName>
                    <m:sSub>
                      <m:sSubPr>
                        <m:ctrlPr>
                          <w:rPr>
                            <w:rFonts w:ascii="Cambria Math" w:eastAsiaTheme="minorEastAsia" w:hAnsi="Cambria Math"/>
                            <w:lang w:val="fr-FR"/>
                          </w:rPr>
                        </m:ctrlPr>
                      </m:sSubPr>
                      <m:e>
                        <m:r>
                          <m:rPr>
                            <m:sty m:val="p"/>
                          </m:rPr>
                          <w:rPr>
                            <w:rFonts w:ascii="Cambria Math" w:eastAsiaTheme="minorEastAsia" w:hAnsi="Cambria Math"/>
                            <w:lang w:val="fr-FR"/>
                          </w:rPr>
                          <m:t>log</m:t>
                        </m:r>
                      </m:e>
                      <m:sub>
                        <m:r>
                          <m:rPr>
                            <m:sty m:val="p"/>
                          </m:rPr>
                          <w:rPr>
                            <w:rFonts w:ascii="Cambria Math" w:eastAsiaTheme="minorEastAsia" w:hAnsi="Cambria Math"/>
                            <w:lang w:val="fr-FR"/>
                          </w:rPr>
                          <m:t>10</m:t>
                        </m:r>
                      </m:sub>
                    </m:sSub>
                  </m:fName>
                  <m:e>
                    <m:d>
                      <m:dPr>
                        <m:ctrlPr>
                          <w:rPr>
                            <w:rFonts w:ascii="Cambria Math" w:eastAsiaTheme="minorEastAsia" w:hAnsi="Cambria Math"/>
                            <w:lang w:val="fr-FR"/>
                          </w:rPr>
                        </m:ctrlPr>
                      </m:dPr>
                      <m:e>
                        <m:r>
                          <w:rPr>
                            <w:rFonts w:ascii="Cambria Math" w:eastAsiaTheme="minorEastAsia" w:hAnsi="Cambria Math"/>
                            <w:lang w:val="fr-FR"/>
                          </w:rPr>
                          <m:t>d</m:t>
                        </m:r>
                      </m:e>
                    </m:d>
                  </m:e>
                </m:func>
                <m:r>
                  <m:rPr>
                    <m:sty m:val="p"/>
                  </m:rPr>
                  <w:rPr>
                    <w:rFonts w:ascii="Cambria Math" w:eastAsiaTheme="minorEastAsia" w:hAnsi="Cambria Math"/>
                    <w:lang w:val="fr-FR"/>
                  </w:rPr>
                  <m:t>+30</m:t>
                </m:r>
                <m:func>
                  <m:funcPr>
                    <m:ctrlPr>
                      <w:rPr>
                        <w:rFonts w:ascii="Cambria Math" w:eastAsiaTheme="minorEastAsia" w:hAnsi="Cambria Math"/>
                        <w:lang w:val="fr-FR"/>
                      </w:rPr>
                    </m:ctrlPr>
                  </m:funcPr>
                  <m:fName>
                    <m:sSub>
                      <m:sSubPr>
                        <m:ctrlPr>
                          <w:rPr>
                            <w:rFonts w:ascii="Cambria Math" w:eastAsiaTheme="minorEastAsia" w:hAnsi="Cambria Math"/>
                            <w:lang w:val="fr-FR"/>
                          </w:rPr>
                        </m:ctrlPr>
                      </m:sSubPr>
                      <m:e>
                        <m:r>
                          <m:rPr>
                            <m:sty m:val="p"/>
                          </m:rPr>
                          <w:rPr>
                            <w:rFonts w:ascii="Cambria Math" w:eastAsiaTheme="minorEastAsia" w:hAnsi="Cambria Math"/>
                            <w:lang w:val="fr-FR"/>
                          </w:rPr>
                          <m:t>log</m:t>
                        </m:r>
                      </m:e>
                      <m:sub>
                        <m:r>
                          <m:rPr>
                            <m:sty m:val="p"/>
                          </m:rPr>
                          <w:rPr>
                            <w:rFonts w:ascii="Cambria Math" w:eastAsiaTheme="minorEastAsia" w:hAnsi="Cambria Math"/>
                            <w:lang w:val="fr-FR"/>
                          </w:rPr>
                          <m:t>10</m:t>
                        </m:r>
                      </m:sub>
                    </m:sSub>
                  </m:fName>
                  <m:e>
                    <m:d>
                      <m:dPr>
                        <m:ctrlPr>
                          <w:rPr>
                            <w:rFonts w:ascii="Cambria Math" w:eastAsiaTheme="minorEastAsia" w:hAnsi="Cambria Math"/>
                            <w:lang w:val="fr-FR"/>
                          </w:rPr>
                        </m:ctrlPr>
                      </m:dPr>
                      <m:e>
                        <m:r>
                          <m:rPr>
                            <m:sty m:val="p"/>
                          </m:rPr>
                          <w:rPr>
                            <w:rFonts w:ascii="Cambria Math" w:eastAsiaTheme="minorEastAsia" w:hAnsi="Cambria Math"/>
                            <w:lang w:val="fr-FR"/>
                          </w:rPr>
                          <m:t>θ</m:t>
                        </m:r>
                      </m:e>
                    </m:d>
                  </m:e>
                </m:func>
                <m:r>
                  <m:rPr>
                    <m:sty m:val="p"/>
                  </m:rPr>
                  <w:rPr>
                    <w:rFonts w:ascii="Cambria Math" w:eastAsiaTheme="minorEastAsia" w:hAnsi="Cambria Math"/>
                    <w:lang w:val="fr-FR"/>
                  </w:rPr>
                  <m:t>+</m:t>
                </m:r>
                <m:sSub>
                  <m:sSubPr>
                    <m:ctrlPr>
                      <w:rPr>
                        <w:rFonts w:ascii="Cambria Math" w:eastAsiaTheme="minorEastAsia" w:hAnsi="Cambria Math"/>
                        <w:lang w:val="fr-FR"/>
                      </w:rPr>
                    </m:ctrlPr>
                  </m:sSubPr>
                  <m:e>
                    <m:r>
                      <w:rPr>
                        <w:rFonts w:ascii="Cambria Math" w:eastAsiaTheme="minorEastAsia" w:hAnsi="Cambria Math"/>
                        <w:lang w:val="fr-FR"/>
                      </w:rPr>
                      <m:t>L</m:t>
                    </m:r>
                  </m:e>
                  <m:sub>
                    <m:r>
                      <w:rPr>
                        <w:rFonts w:ascii="Cambria Math" w:eastAsiaTheme="minorEastAsia" w:hAnsi="Cambria Math"/>
                        <w:lang w:val="fr-FR"/>
                      </w:rPr>
                      <m:t>N</m:t>
                    </m:r>
                  </m:sub>
                </m:sSub>
                <m:r>
                  <m:rPr>
                    <m:sty m:val="p"/>
                  </m:rPr>
                  <w:rPr>
                    <w:rFonts w:ascii="Cambria Math" w:eastAsiaTheme="minorEastAsia" w:hAnsi="Cambria Math"/>
                    <w:lang w:val="fr-FR"/>
                  </w:rPr>
                  <m:t>, 20</m:t>
                </m:r>
                <m:func>
                  <m:funcPr>
                    <m:ctrlPr>
                      <w:rPr>
                        <w:rFonts w:ascii="Cambria Math" w:eastAsiaTheme="minorEastAsia" w:hAnsi="Cambria Math"/>
                        <w:lang w:val="fr-FR"/>
                      </w:rPr>
                    </m:ctrlPr>
                  </m:funcPr>
                  <m:fName>
                    <m:sSub>
                      <m:sSubPr>
                        <m:ctrlPr>
                          <w:rPr>
                            <w:rFonts w:ascii="Cambria Math" w:eastAsiaTheme="minorEastAsia" w:hAnsi="Cambria Math"/>
                            <w:lang w:val="fr-FR"/>
                          </w:rPr>
                        </m:ctrlPr>
                      </m:sSubPr>
                      <m:e>
                        <m:r>
                          <m:rPr>
                            <m:sty m:val="p"/>
                          </m:rPr>
                          <w:rPr>
                            <w:rFonts w:ascii="Cambria Math" w:eastAsiaTheme="minorEastAsia" w:hAnsi="Cambria Math"/>
                            <w:lang w:val="fr-FR"/>
                          </w:rPr>
                          <m:t>log</m:t>
                        </m:r>
                      </m:e>
                      <m:sub>
                        <m:r>
                          <m:rPr>
                            <m:sty m:val="p"/>
                          </m:rPr>
                          <w:rPr>
                            <w:rFonts w:ascii="Cambria Math" w:eastAsiaTheme="minorEastAsia" w:hAnsi="Cambria Math"/>
                            <w:lang w:val="fr-FR"/>
                          </w:rPr>
                          <m:t>10</m:t>
                        </m:r>
                      </m:sub>
                    </m:sSub>
                  </m:fName>
                  <m:e>
                    <m:d>
                      <m:dPr>
                        <m:ctrlPr>
                          <w:rPr>
                            <w:rFonts w:ascii="Cambria Math" w:eastAsiaTheme="minorEastAsia" w:hAnsi="Cambria Math"/>
                            <w:lang w:val="fr-FR"/>
                          </w:rPr>
                        </m:ctrlPr>
                      </m:dPr>
                      <m:e>
                        <m:r>
                          <w:rPr>
                            <w:rFonts w:ascii="Cambria Math" w:eastAsiaTheme="minorEastAsia" w:hAnsi="Cambria Math"/>
                            <w:lang w:val="fr-FR"/>
                          </w:rPr>
                          <m:t>d</m:t>
                        </m:r>
                      </m:e>
                    </m:d>
                  </m:e>
                </m:func>
                <m:r>
                  <m:rPr>
                    <m:sty m:val="p"/>
                  </m:rPr>
                  <w:rPr>
                    <w:rFonts w:ascii="Cambria Math" w:eastAsiaTheme="minorEastAsia" w:hAnsi="Cambria Math"/>
                    <w:lang w:val="fr-FR"/>
                  </w:rPr>
                  <m:t>+0,573θ+20</m:t>
                </m:r>
              </m:e>
            </m:d>
          </m:e>
        </m:func>
      </m:oMath>
      <w:r w:rsidRPr="00CB630D">
        <w:rPr>
          <w:rFonts w:eastAsiaTheme="minorEastAsia"/>
          <w:lang w:val="fr-FR"/>
        </w:rPr>
        <w:t>  dB</w:t>
      </w:r>
      <w:r w:rsidRPr="00CB630D">
        <w:rPr>
          <w:rFonts w:eastAsiaTheme="minorEastAsia"/>
          <w:lang w:val="fr-FR"/>
        </w:rPr>
        <w:tab/>
        <w:t>(E.13)</w:t>
      </w:r>
    </w:p>
    <w:p w14:paraId="41563385" w14:textId="77777777" w:rsidR="008D2651" w:rsidRPr="00CB630D" w:rsidRDefault="008D2651" w:rsidP="008D2651">
      <w:pPr>
        <w:pStyle w:val="Equation"/>
        <w:rPr>
          <w:rFonts w:eastAsiaTheme="minorEastAsia"/>
          <w:lang w:val="fr-FR"/>
        </w:rPr>
      </w:pPr>
      <w:r w:rsidRPr="00CB630D">
        <w:rPr>
          <w:rFonts w:eastAsiaTheme="minorEastAsia"/>
          <w:lang w:val="fr-FR"/>
        </w:rPr>
        <w:tab/>
      </w:r>
      <w:r w:rsidRPr="00CB630D">
        <w:rPr>
          <w:rFonts w:eastAsiaTheme="minorEastAsia"/>
          <w:lang w:val="fr-FR"/>
        </w:rPr>
        <w:tab/>
      </w:r>
      <m:oMath>
        <m:sSub>
          <m:sSubPr>
            <m:ctrlPr>
              <w:rPr>
                <w:rFonts w:ascii="Cambria Math" w:eastAsiaTheme="minorEastAsia" w:hAnsi="Cambria Math"/>
                <w:lang w:val="fr-FR"/>
              </w:rPr>
            </m:ctrlPr>
          </m:sSubPr>
          <m:e>
            <m:r>
              <w:rPr>
                <w:rFonts w:ascii="Cambria Math" w:eastAsiaTheme="minorEastAsia" w:hAnsi="Cambria Math"/>
                <w:lang w:val="fr-FR"/>
              </w:rPr>
              <m:t>L</m:t>
            </m:r>
          </m:e>
          <m:sub>
            <m:r>
              <w:rPr>
                <w:rFonts w:ascii="Cambria Math" w:eastAsiaTheme="minorEastAsia" w:hAnsi="Cambria Math"/>
                <w:lang w:val="fr-FR"/>
              </w:rPr>
              <m:t>freq</m:t>
            </m:r>
          </m:sub>
        </m:sSub>
        <m:r>
          <m:rPr>
            <m:sty m:val="p"/>
          </m:rPr>
          <w:rPr>
            <w:rFonts w:ascii="Cambria Math" w:eastAsiaTheme="minorEastAsia" w:hAnsi="Cambria Math"/>
            <w:lang w:val="fr-FR"/>
          </w:rPr>
          <m:t>=25</m:t>
        </m:r>
        <m:func>
          <m:funcPr>
            <m:ctrlPr>
              <w:rPr>
                <w:rFonts w:ascii="Cambria Math" w:eastAsiaTheme="minorEastAsia" w:hAnsi="Cambria Math"/>
                <w:lang w:val="fr-FR"/>
              </w:rPr>
            </m:ctrlPr>
          </m:funcPr>
          <m:fName>
            <m:sSub>
              <m:sSubPr>
                <m:ctrlPr>
                  <w:rPr>
                    <w:rFonts w:ascii="Cambria Math" w:eastAsiaTheme="minorEastAsia" w:hAnsi="Cambria Math"/>
                    <w:lang w:val="fr-FR"/>
                  </w:rPr>
                </m:ctrlPr>
              </m:sSubPr>
              <m:e>
                <m:r>
                  <m:rPr>
                    <m:sty m:val="p"/>
                  </m:rPr>
                  <w:rPr>
                    <w:rFonts w:ascii="Cambria Math" w:eastAsiaTheme="minorEastAsia" w:hAnsi="Cambria Math"/>
                    <w:lang w:val="fr-FR"/>
                  </w:rPr>
                  <m:t>log</m:t>
                </m:r>
              </m:e>
              <m:sub>
                <m:r>
                  <m:rPr>
                    <m:sty m:val="p"/>
                  </m:rPr>
                  <w:rPr>
                    <w:rFonts w:ascii="Cambria Math" w:eastAsiaTheme="minorEastAsia" w:hAnsi="Cambria Math"/>
                    <w:lang w:val="fr-FR"/>
                  </w:rPr>
                  <m:t>10</m:t>
                </m:r>
              </m:sub>
            </m:sSub>
          </m:fName>
          <m:e>
            <m:d>
              <m:dPr>
                <m:ctrlPr>
                  <w:rPr>
                    <w:rFonts w:ascii="Cambria Math" w:eastAsiaTheme="minorEastAsia" w:hAnsi="Cambria Math"/>
                    <w:lang w:val="fr-FR"/>
                  </w:rPr>
                </m:ctrlPr>
              </m:dPr>
              <m:e>
                <m:r>
                  <w:rPr>
                    <w:rFonts w:ascii="Cambria Math" w:eastAsiaTheme="minorEastAsia" w:hAnsi="Cambria Math"/>
                    <w:lang w:val="fr-FR"/>
                  </w:rPr>
                  <m:t>f</m:t>
                </m:r>
              </m:e>
            </m:d>
          </m:e>
        </m:func>
        <m:r>
          <m:rPr>
            <m:sty m:val="p"/>
          </m:rPr>
          <w:rPr>
            <w:rFonts w:ascii="Cambria Math" w:eastAsiaTheme="minorEastAsia" w:hAnsi="Cambria Math"/>
            <w:lang w:val="fr-FR"/>
          </w:rPr>
          <m:t>-2.5</m:t>
        </m:r>
        <m:sSup>
          <m:sSupPr>
            <m:ctrlPr>
              <w:rPr>
                <w:rFonts w:ascii="Cambria Math" w:eastAsiaTheme="minorEastAsia" w:hAnsi="Cambria Math"/>
                <w:lang w:val="fr-FR"/>
              </w:rPr>
            </m:ctrlPr>
          </m:sSupPr>
          <m:e>
            <m:d>
              <m:dPr>
                <m:begChr m:val="["/>
                <m:endChr m:val="]"/>
                <m:ctrlPr>
                  <w:rPr>
                    <w:rFonts w:ascii="Cambria Math" w:eastAsiaTheme="minorEastAsia" w:hAnsi="Cambria Math"/>
                    <w:lang w:val="fr-FR"/>
                  </w:rPr>
                </m:ctrlPr>
              </m:dPr>
              <m:e>
                <m:func>
                  <m:funcPr>
                    <m:ctrlPr>
                      <w:rPr>
                        <w:rFonts w:ascii="Cambria Math" w:eastAsiaTheme="minorEastAsia" w:hAnsi="Cambria Math"/>
                        <w:lang w:val="fr-FR"/>
                      </w:rPr>
                    </m:ctrlPr>
                  </m:funcPr>
                  <m:fName>
                    <m:sSub>
                      <m:sSubPr>
                        <m:ctrlPr>
                          <w:rPr>
                            <w:rFonts w:ascii="Cambria Math" w:eastAsiaTheme="minorEastAsia" w:hAnsi="Cambria Math"/>
                            <w:lang w:val="fr-FR"/>
                          </w:rPr>
                        </m:ctrlPr>
                      </m:sSubPr>
                      <m:e>
                        <m:r>
                          <m:rPr>
                            <m:sty m:val="p"/>
                          </m:rPr>
                          <w:rPr>
                            <w:rFonts w:ascii="Cambria Math" w:eastAsiaTheme="minorEastAsia" w:hAnsi="Cambria Math"/>
                            <w:lang w:val="fr-FR"/>
                          </w:rPr>
                          <m:t>log</m:t>
                        </m:r>
                      </m:e>
                      <m:sub>
                        <m:r>
                          <m:rPr>
                            <m:sty m:val="p"/>
                          </m:rPr>
                          <w:rPr>
                            <w:rFonts w:ascii="Cambria Math" w:eastAsiaTheme="minorEastAsia" w:hAnsi="Cambria Math"/>
                            <w:lang w:val="fr-FR"/>
                          </w:rPr>
                          <m:t>10</m:t>
                        </m:r>
                      </m:sub>
                    </m:sSub>
                  </m:fName>
                  <m:e>
                    <m:d>
                      <m:dPr>
                        <m:ctrlPr>
                          <w:rPr>
                            <w:rFonts w:ascii="Cambria Math" w:eastAsiaTheme="minorEastAsia" w:hAnsi="Cambria Math"/>
                            <w:lang w:val="fr-FR"/>
                          </w:rPr>
                        </m:ctrlPr>
                      </m:dPr>
                      <m:e>
                        <m:r>
                          <m:rPr>
                            <m:sty m:val="p"/>
                          </m:rPr>
                          <w:rPr>
                            <w:rFonts w:ascii="Cambria Math" w:eastAsiaTheme="minorEastAsia" w:hAnsi="Cambria Math"/>
                            <w:lang w:val="fr-FR"/>
                          </w:rPr>
                          <m:t>0,5</m:t>
                        </m:r>
                        <m:r>
                          <w:rPr>
                            <w:rFonts w:ascii="Cambria Math" w:eastAsiaTheme="minorEastAsia" w:hAnsi="Cambria Math"/>
                            <w:lang w:val="fr-FR"/>
                          </w:rPr>
                          <m:t>f</m:t>
                        </m:r>
                      </m:e>
                    </m:d>
                  </m:e>
                </m:func>
              </m:e>
            </m:d>
          </m:e>
          <m:sup>
            <m:r>
              <m:rPr>
                <m:sty m:val="p"/>
              </m:rPr>
              <w:rPr>
                <w:rFonts w:ascii="Cambria Math" w:eastAsiaTheme="minorEastAsia" w:hAnsi="Cambria Math"/>
                <w:lang w:val="fr-FR"/>
              </w:rPr>
              <m:t>2</m:t>
            </m:r>
          </m:sup>
        </m:sSup>
      </m:oMath>
      <w:r w:rsidRPr="00CB630D">
        <w:rPr>
          <w:rFonts w:eastAsiaTheme="minorEastAsia"/>
          <w:lang w:val="fr-FR"/>
        </w:rPr>
        <w:t>               dB</w:t>
      </w:r>
      <w:r w:rsidRPr="00CB630D">
        <w:rPr>
          <w:rFonts w:eastAsiaTheme="minorEastAsia"/>
          <w:lang w:val="fr-FR"/>
        </w:rPr>
        <w:tab/>
        <w:t>(E.14)</w:t>
      </w:r>
    </w:p>
    <w:p w14:paraId="23033FA6" w14:textId="076A0A40" w:rsidR="008D2651" w:rsidRPr="00CB630D" w:rsidRDefault="008D2651" w:rsidP="008D2651">
      <w:pPr>
        <w:keepNext/>
        <w:tabs>
          <w:tab w:val="left" w:pos="6946"/>
        </w:tabs>
        <w:rPr>
          <w:lang w:val="fr-FR"/>
        </w:rPr>
      </w:pPr>
      <w:r w:rsidRPr="00CB630D">
        <w:rPr>
          <w:lang w:val="fr-FR"/>
        </w:rPr>
        <w:lastRenderedPageBreak/>
        <w:t>On calcule l</w:t>
      </w:r>
      <w:r w:rsidR="00D011F1" w:rsidRPr="00CB630D">
        <w:rPr>
          <w:lang w:val="fr-FR"/>
        </w:rPr>
        <w:t>'</w:t>
      </w:r>
      <w:r w:rsidRPr="00CB630D">
        <w:rPr>
          <w:lang w:val="fr-FR"/>
        </w:rPr>
        <w:t>affaiblissement de couplage entre l</w:t>
      </w:r>
      <w:r w:rsidR="00D011F1" w:rsidRPr="00CB630D">
        <w:rPr>
          <w:lang w:val="fr-FR"/>
        </w:rPr>
        <w:t>'</w:t>
      </w:r>
      <w:r w:rsidRPr="00CB630D">
        <w:rPr>
          <w:lang w:val="fr-FR"/>
        </w:rPr>
        <w:t>antenne et le milieu comme suit:</w:t>
      </w:r>
    </w:p>
    <w:p w14:paraId="4EAD7DF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3379" w:dyaOrig="440" w14:anchorId="10301CDA">
          <v:shape id="_x0000_i1282" type="#_x0000_t75" style="width:171.25pt;height:21.8pt" o:ole="">
            <v:imagedata r:id="rId569" o:title=""/>
          </v:shape>
          <o:OLEObject Type="Embed" ProgID="Equation.DSMT4" ShapeID="_x0000_i1282" DrawAspect="Content" ObjectID="_1826455098" r:id="rId570"/>
        </w:object>
      </w:r>
      <w:r w:rsidRPr="00CB630D">
        <w:rPr>
          <w:lang w:val="fr-FR"/>
        </w:rPr>
        <w:t>                dB</w:t>
      </w:r>
      <w:r w:rsidRPr="00CB630D">
        <w:rPr>
          <w:lang w:val="fr-FR"/>
        </w:rPr>
        <w:tab/>
        <w:t>(E.15)</w:t>
      </w:r>
    </w:p>
    <w:p w14:paraId="70C69BE9" w14:textId="54097FEC" w:rsidR="008D2651" w:rsidRPr="00CB630D" w:rsidRDefault="008D2651" w:rsidP="008D2651">
      <w:pPr>
        <w:keepNext/>
        <w:keepLines/>
        <w:tabs>
          <w:tab w:val="left" w:pos="6946"/>
        </w:tabs>
        <w:rPr>
          <w:lang w:val="fr-FR"/>
        </w:rPr>
      </w:pPr>
      <w:r w:rsidRPr="00CB630D">
        <w:rPr>
          <w:lang w:val="fr-FR"/>
        </w:rPr>
        <w:t>L</w:t>
      </w:r>
      <w:r w:rsidR="00D011F1" w:rsidRPr="00CB630D">
        <w:rPr>
          <w:lang w:val="fr-FR"/>
        </w:rPr>
        <w:t>'</w:t>
      </w:r>
      <w:r w:rsidRPr="00CB630D">
        <w:rPr>
          <w:lang w:val="fr-FR"/>
        </w:rPr>
        <w:t xml:space="preserve">affaiblissement de transmission de référence par diffusion troposphérique non dépassé pendant </w:t>
      </w:r>
      <w:r w:rsidRPr="00CB630D">
        <w:rPr>
          <w:i/>
          <w:lang w:val="fr-FR"/>
        </w:rPr>
        <w:t>p</w:t>
      </w:r>
      <w:r w:rsidRPr="00CB630D">
        <w:rPr>
          <w:lang w:val="fr-FR"/>
        </w:rPr>
        <w:t>% du temps est maintenant donné par:</w:t>
      </w:r>
    </w:p>
    <w:p w14:paraId="0E582D69"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14"/>
          <w:lang w:val="fr-FR"/>
        </w:rPr>
        <w:object w:dxaOrig="3400" w:dyaOrig="380" w14:anchorId="20CF88CD">
          <v:shape id="_x0000_i1283" type="#_x0000_t75" style="width:164.75pt;height:21.8pt" o:ole="">
            <v:imagedata r:id="rId571" o:title=""/>
          </v:shape>
          <o:OLEObject Type="Embed" ProgID="Equation.3" ShapeID="_x0000_i1283" DrawAspect="Content" ObjectID="_1826455099" r:id="rId572"/>
        </w:object>
      </w:r>
      <w:r w:rsidRPr="00CB630D">
        <w:rPr>
          <w:lang w:val="fr-FR"/>
        </w:rPr>
        <w:t>                dB</w:t>
      </w:r>
      <w:r w:rsidRPr="00CB630D">
        <w:rPr>
          <w:lang w:val="fr-FR"/>
        </w:rPr>
        <w:tab/>
        <w:t>(E.16)</w:t>
      </w:r>
    </w:p>
    <w:p w14:paraId="67D2E10B" w14:textId="6298701E" w:rsidR="008D2651" w:rsidRPr="00CB630D" w:rsidRDefault="008D2651" w:rsidP="008D2651">
      <w:pPr>
        <w:tabs>
          <w:tab w:val="left" w:pos="6946"/>
        </w:tabs>
        <w:rPr>
          <w:lang w:val="fr-FR"/>
        </w:rPr>
      </w:pPr>
      <w:r w:rsidRPr="00CB630D">
        <w:rPr>
          <w:lang w:val="fr-FR"/>
        </w:rPr>
        <w:t>Pour éviter de sous-estimer l</w:t>
      </w:r>
      <w:r w:rsidR="00D011F1" w:rsidRPr="00CB630D">
        <w:rPr>
          <w:lang w:val="fr-FR"/>
        </w:rPr>
        <w:t>'</w:t>
      </w:r>
      <w:r w:rsidRPr="00CB630D">
        <w:rPr>
          <w:lang w:val="fr-FR"/>
        </w:rPr>
        <w:t xml:space="preserve">affaiblissement par diffusion troposphérique sur de courts trajets, on limite </w:t>
      </w:r>
      <w:r w:rsidRPr="00CB630D">
        <w:rPr>
          <w:i/>
          <w:lang w:val="fr-FR"/>
        </w:rPr>
        <w:t>L</w:t>
      </w:r>
      <w:r w:rsidRPr="00CB630D">
        <w:rPr>
          <w:i/>
          <w:vertAlign w:val="subscript"/>
          <w:lang w:val="fr-FR"/>
        </w:rPr>
        <w:t>bs</w:t>
      </w:r>
      <w:r w:rsidRPr="00CB630D">
        <w:rPr>
          <w:lang w:val="fr-FR"/>
        </w:rPr>
        <w:t xml:space="preserve"> comme suit: </w:t>
      </w:r>
    </w:p>
    <w:p w14:paraId="2010634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980" w:dyaOrig="380" w14:anchorId="54BFDD63">
          <v:shape id="_x0000_i1284" type="#_x0000_t75" style="width:50.2pt;height:21.8pt" o:ole="">
            <v:imagedata r:id="rId573" o:title=""/>
          </v:shape>
          <o:OLEObject Type="Embed" ProgID="Equation.3" ShapeID="_x0000_i1284" DrawAspect="Content" ObjectID="_1826455100" r:id="rId574"/>
        </w:object>
      </w:r>
      <w:r w:rsidRPr="00CB630D">
        <w:rPr>
          <w:lang w:val="fr-FR"/>
        </w:rPr>
        <w:t>                dB</w:t>
      </w:r>
      <w:r w:rsidRPr="00CB630D">
        <w:rPr>
          <w:lang w:val="fr-FR"/>
        </w:rPr>
        <w:tab/>
        <w:t>(E.17)</w:t>
      </w:r>
    </w:p>
    <w:p w14:paraId="2FBD4D12" w14:textId="08EBA091" w:rsidR="008D2651" w:rsidRPr="00CB630D" w:rsidRDefault="008D2651" w:rsidP="008D2651">
      <w:pPr>
        <w:rPr>
          <w:lang w:val="fr-FR"/>
        </w:rPr>
      </w:pPr>
      <w:r w:rsidRPr="00CB630D">
        <w:rPr>
          <w:lang w:val="fr-FR"/>
        </w:rPr>
        <w:t>où l</w:t>
      </w:r>
      <w:r w:rsidR="00D011F1" w:rsidRPr="00CB630D">
        <w:rPr>
          <w:lang w:val="fr-FR"/>
        </w:rPr>
        <w:t>'</w:t>
      </w:r>
      <w:r w:rsidRPr="00CB630D">
        <w:rPr>
          <w:lang w:val="fr-FR"/>
        </w:rPr>
        <w:t xml:space="preserve">affaiblissement de transmission de référence en espace libre </w:t>
      </w:r>
      <w:r w:rsidRPr="00CB630D">
        <w:rPr>
          <w:i/>
          <w:lang w:val="fr-FR"/>
        </w:rPr>
        <w:t>L</w:t>
      </w:r>
      <w:r w:rsidRPr="00CB630D">
        <w:rPr>
          <w:i/>
          <w:vertAlign w:val="subscript"/>
          <w:lang w:val="fr-FR"/>
        </w:rPr>
        <w:t>bfs</w:t>
      </w:r>
      <w:r w:rsidRPr="00CB630D">
        <w:rPr>
          <w:lang w:val="fr-FR"/>
        </w:rPr>
        <w:t xml:space="preserve"> figure dans le Tableau 4.</w:t>
      </w:r>
    </w:p>
    <w:p w14:paraId="0C4280D0" w14:textId="77777777" w:rsidR="008D2651" w:rsidRPr="00CB630D" w:rsidRDefault="008D2651" w:rsidP="008D2651">
      <w:pPr>
        <w:rPr>
          <w:lang w:val="fr-FR"/>
        </w:rPr>
      </w:pPr>
    </w:p>
    <w:p w14:paraId="6E5453CC" w14:textId="77777777" w:rsidR="008D2651" w:rsidRPr="00CB630D" w:rsidRDefault="008D2651" w:rsidP="008D2651">
      <w:pPr>
        <w:rPr>
          <w:lang w:val="fr-FR"/>
        </w:rPr>
      </w:pPr>
    </w:p>
    <w:p w14:paraId="341FA7B4" w14:textId="6A4291BE" w:rsidR="008D2651" w:rsidRPr="00CB630D" w:rsidRDefault="008D2651" w:rsidP="00F24698">
      <w:pPr>
        <w:pStyle w:val="AnnexNoTitle"/>
        <w:outlineLvl w:val="0"/>
        <w:rPr>
          <w:lang w:val="fr-FR"/>
        </w:rPr>
      </w:pPr>
      <w:bookmarkStart w:id="313" w:name="_Toc164420641"/>
      <w:bookmarkStart w:id="314" w:name="_Toc164927270"/>
      <w:bookmarkStart w:id="315" w:name="_Toc215824172"/>
      <w:r w:rsidRPr="00CB630D">
        <w:rPr>
          <w:lang w:val="fr-FR"/>
        </w:rPr>
        <w:t>Pièce jointe F</w:t>
      </w:r>
      <w:r w:rsidRPr="00CB630D">
        <w:rPr>
          <w:lang w:val="fr-FR"/>
        </w:rPr>
        <w:br/>
      </w:r>
      <w:r w:rsidRPr="00CB630D">
        <w:rPr>
          <w:lang w:val="fr-FR"/>
        </w:rPr>
        <w:br/>
        <w:t>Affaiblissement dû à l</w:t>
      </w:r>
      <w:r w:rsidR="00D011F1" w:rsidRPr="00CB630D">
        <w:rPr>
          <w:lang w:val="fr-FR"/>
        </w:rPr>
        <w:t>'</w:t>
      </w:r>
      <w:r w:rsidRPr="00CB630D">
        <w:rPr>
          <w:lang w:val="fr-FR"/>
        </w:rPr>
        <w:t>absorption gazeuse</w:t>
      </w:r>
      <w:bookmarkEnd w:id="313"/>
      <w:bookmarkEnd w:id="314"/>
      <w:bookmarkEnd w:id="315"/>
    </w:p>
    <w:p w14:paraId="3D718220" w14:textId="77777777" w:rsidR="008D2651" w:rsidRPr="00CB630D" w:rsidRDefault="008D2651" w:rsidP="008D2651">
      <w:pPr>
        <w:pStyle w:val="Heading2"/>
        <w:rPr>
          <w:lang w:val="fr-FR"/>
        </w:rPr>
      </w:pPr>
      <w:bookmarkStart w:id="316" w:name="_Toc164420642"/>
      <w:bookmarkStart w:id="317" w:name="_Toc164927271"/>
      <w:bookmarkStart w:id="318" w:name="_Toc215824173"/>
      <w:r w:rsidRPr="00CB630D">
        <w:rPr>
          <w:lang w:val="fr-FR"/>
        </w:rPr>
        <w:t>F.1</w:t>
      </w:r>
      <w:r w:rsidRPr="00CB630D">
        <w:rPr>
          <w:lang w:val="fr-FR"/>
        </w:rPr>
        <w:tab/>
        <w:t>Introduction</w:t>
      </w:r>
      <w:bookmarkEnd w:id="316"/>
      <w:bookmarkEnd w:id="317"/>
      <w:bookmarkEnd w:id="318"/>
    </w:p>
    <w:p w14:paraId="4699E861" w14:textId="071D8E9D" w:rsidR="008D2651" w:rsidRPr="00CB630D" w:rsidRDefault="008D2651" w:rsidP="008D2651">
      <w:pPr>
        <w:rPr>
          <w:lang w:val="fr-FR"/>
        </w:rPr>
      </w:pPr>
      <w:r w:rsidRPr="00CB630D">
        <w:rPr>
          <w:lang w:val="fr-FR"/>
        </w:rPr>
        <w:t>Dans la présente Pièce jointe, on décrit les méthodes de calcul de l</w:t>
      </w:r>
      <w:r w:rsidR="00D011F1" w:rsidRPr="00CB630D">
        <w:rPr>
          <w:lang w:val="fr-FR"/>
        </w:rPr>
        <w:t>'</w:t>
      </w:r>
      <w:r w:rsidRPr="00CB630D">
        <w:rPr>
          <w:lang w:val="fr-FR"/>
        </w:rPr>
        <w:t>affaiblissement dû à l</w:t>
      </w:r>
      <w:r w:rsidR="00D011F1" w:rsidRPr="00CB630D">
        <w:rPr>
          <w:lang w:val="fr-FR"/>
        </w:rPr>
        <w:t>'</w:t>
      </w:r>
      <w:r w:rsidRPr="00CB630D">
        <w:rPr>
          <w:lang w:val="fr-FR"/>
        </w:rPr>
        <w:t>absorption gazeuse pour différents types de trajet radioélectrique. Il est fait référence au besoin dans d</w:t>
      </w:r>
      <w:r w:rsidR="00D011F1" w:rsidRPr="00CB630D">
        <w:rPr>
          <w:lang w:val="fr-FR"/>
        </w:rPr>
        <w:t>'</w:t>
      </w:r>
      <w:r w:rsidRPr="00CB630D">
        <w:rPr>
          <w:lang w:val="fr-FR"/>
        </w:rPr>
        <w:t>autres parties du document aux sections de la présente Pièce jointe.</w:t>
      </w:r>
    </w:p>
    <w:p w14:paraId="1974BA84" w14:textId="322F406B" w:rsidR="008D2651" w:rsidRPr="00CB630D" w:rsidRDefault="008D2651" w:rsidP="008D2651">
      <w:pPr>
        <w:rPr>
          <w:lang w:val="fr-FR"/>
        </w:rPr>
      </w:pPr>
      <w:r w:rsidRPr="00CB630D">
        <w:rPr>
          <w:lang w:val="fr-FR"/>
        </w:rPr>
        <w:t>Pour effectuer les calculs, on a besoin de la valeur de la densité de vapeur d</w:t>
      </w:r>
      <w:r w:rsidR="00D011F1" w:rsidRPr="00CB630D">
        <w:rPr>
          <w:lang w:val="fr-FR"/>
        </w:rPr>
        <w:t>'</w:t>
      </w:r>
      <w:r w:rsidRPr="00CB630D">
        <w:rPr>
          <w:lang w:val="fr-FR"/>
        </w:rPr>
        <w:t xml:space="preserve">eau en surface </w:t>
      </w:r>
      <w:r w:rsidRPr="00CB630D">
        <w:rPr>
          <w:szCs w:val="24"/>
          <w:lang w:val="fr-FR"/>
        </w:rPr>
        <w:sym w:font="Symbol" w:char="F072"/>
      </w:r>
      <w:r w:rsidRPr="00CB630D">
        <w:rPr>
          <w:i/>
          <w:vertAlign w:val="subscript"/>
          <w:lang w:val="fr-FR"/>
        </w:rPr>
        <w:t>sur</w:t>
      </w:r>
      <w:r w:rsidRPr="00CB630D">
        <w:rPr>
          <w:lang w:val="fr-FR"/>
        </w:rPr>
        <w:t xml:space="preserve"> g/m</w:t>
      </w:r>
      <w:r w:rsidRPr="00CB630D">
        <w:rPr>
          <w:vertAlign w:val="superscript"/>
          <w:lang w:val="fr-FR"/>
        </w:rPr>
        <w:t>3</w:t>
      </w:r>
      <w:r w:rsidRPr="00CB630D">
        <w:rPr>
          <w:lang w:val="fr-FR"/>
        </w:rPr>
        <w:t xml:space="preserve"> pour les emplacements considérés. Les valeurs de </w:t>
      </w:r>
      <w:r w:rsidRPr="00CB630D">
        <w:rPr>
          <w:szCs w:val="24"/>
          <w:lang w:val="fr-FR"/>
        </w:rPr>
        <w:sym w:font="Symbol" w:char="F072"/>
      </w:r>
      <w:r w:rsidRPr="00CB630D">
        <w:rPr>
          <w:i/>
          <w:vertAlign w:val="subscript"/>
          <w:lang w:val="fr-FR"/>
        </w:rPr>
        <w:t>sur</w:t>
      </w:r>
      <w:r w:rsidRPr="00CB630D">
        <w:rPr>
          <w:lang w:val="fr-FR"/>
        </w:rPr>
        <w:t xml:space="preserve"> peuvent être obtenues dans le fichier de données «surfwv_50_fixed.txt».</w:t>
      </w:r>
    </w:p>
    <w:p w14:paraId="2E24154C" w14:textId="4F09FCBD" w:rsidR="008D2651" w:rsidRPr="00CB630D" w:rsidRDefault="008D2651" w:rsidP="008D2651">
      <w:pPr>
        <w:rPr>
          <w:lang w:val="fr-FR"/>
        </w:rPr>
      </w:pPr>
      <w:r w:rsidRPr="00CB630D">
        <w:rPr>
          <w:lang w:val="fr-FR"/>
        </w:rPr>
        <w:t>Chaque calcul donne trois valeurs de l</w:t>
      </w:r>
      <w:r w:rsidR="00D011F1" w:rsidRPr="00CB630D">
        <w:rPr>
          <w:lang w:val="fr-FR"/>
        </w:rPr>
        <w:t>'</w:t>
      </w:r>
      <w:r w:rsidRPr="00CB630D">
        <w:rPr>
          <w:lang w:val="fr-FR"/>
        </w:rPr>
        <w:t>affaiblissement: affaiblissement dû à l</w:t>
      </w:r>
      <w:r w:rsidR="00D011F1" w:rsidRPr="00CB630D">
        <w:rPr>
          <w:lang w:val="fr-FR"/>
        </w:rPr>
        <w:t>'</w:t>
      </w:r>
      <w:r w:rsidRPr="00CB630D">
        <w:rPr>
          <w:lang w:val="fr-FR"/>
        </w:rPr>
        <w:t>absorption par l</w:t>
      </w:r>
      <w:r w:rsidR="00D011F1" w:rsidRPr="00CB630D">
        <w:rPr>
          <w:lang w:val="fr-FR"/>
        </w:rPr>
        <w:t>'</w:t>
      </w:r>
      <w:r w:rsidRPr="00CB630D">
        <w:rPr>
          <w:lang w:val="fr-FR"/>
        </w:rPr>
        <w:t>oxygène, affaiblissement dû à la vapeur d</w:t>
      </w:r>
      <w:r w:rsidR="00D011F1" w:rsidRPr="00CB630D">
        <w:rPr>
          <w:lang w:val="fr-FR"/>
        </w:rPr>
        <w:t>'</w:t>
      </w:r>
      <w:r w:rsidRPr="00CB630D">
        <w:rPr>
          <w:lang w:val="fr-FR"/>
        </w:rPr>
        <w:t>eau en l</w:t>
      </w:r>
      <w:r w:rsidR="00D011F1" w:rsidRPr="00CB630D">
        <w:rPr>
          <w:lang w:val="fr-FR"/>
        </w:rPr>
        <w:t>'</w:t>
      </w:r>
      <w:r w:rsidRPr="00CB630D">
        <w:rPr>
          <w:lang w:val="fr-FR"/>
        </w:rPr>
        <w:t>absence de pluie et affaiblissement dû à la vapeur d</w:t>
      </w:r>
      <w:r w:rsidR="00D011F1" w:rsidRPr="00CB630D">
        <w:rPr>
          <w:lang w:val="fr-FR"/>
        </w:rPr>
        <w:t>'</w:t>
      </w:r>
      <w:r w:rsidRPr="00CB630D">
        <w:rPr>
          <w:lang w:val="fr-FR"/>
        </w:rPr>
        <w:t>eau en présence de pluie.</w:t>
      </w:r>
    </w:p>
    <w:p w14:paraId="3951D90E" w14:textId="77777777" w:rsidR="008D2651" w:rsidRPr="00CB630D" w:rsidRDefault="008D2651" w:rsidP="008D2651">
      <w:pPr>
        <w:pStyle w:val="Heading2"/>
        <w:rPr>
          <w:lang w:val="fr-FR"/>
        </w:rPr>
      </w:pPr>
      <w:bookmarkStart w:id="319" w:name="_Toc164420643"/>
      <w:bookmarkStart w:id="320" w:name="_Toc164927272"/>
      <w:bookmarkStart w:id="321" w:name="_Toc215824174"/>
      <w:r w:rsidRPr="00CB630D">
        <w:rPr>
          <w:lang w:val="fr-FR"/>
        </w:rPr>
        <w:t>F.2</w:t>
      </w:r>
      <w:r w:rsidRPr="00CB630D">
        <w:rPr>
          <w:lang w:val="fr-FR"/>
        </w:rPr>
        <w:tab/>
        <w:t>Absorption gazeuse pour un trajet de surface</w:t>
      </w:r>
      <w:bookmarkEnd w:id="319"/>
      <w:bookmarkEnd w:id="320"/>
      <w:bookmarkEnd w:id="321"/>
    </w:p>
    <w:p w14:paraId="1400BCC3" w14:textId="09CA3DCB" w:rsidR="008D2651" w:rsidRPr="00CB630D" w:rsidRDefault="008D2651" w:rsidP="008D2651">
      <w:pPr>
        <w:rPr>
          <w:b/>
          <w:lang w:val="fr-FR"/>
        </w:rPr>
      </w:pPr>
      <w:r w:rsidRPr="00CB630D">
        <w:rPr>
          <w:lang w:val="fr-FR"/>
        </w:rPr>
        <w:t>Dans la présente section, on donne la méthode de calcul de l</w:t>
      </w:r>
      <w:r w:rsidR="00D011F1" w:rsidRPr="00CB630D">
        <w:rPr>
          <w:lang w:val="fr-FR"/>
        </w:rPr>
        <w:t>'</w:t>
      </w:r>
      <w:r w:rsidRPr="00CB630D">
        <w:rPr>
          <w:lang w:val="fr-FR"/>
        </w:rPr>
        <w:t>absorption gazeuse pour un trajet de surface.</w:t>
      </w:r>
    </w:p>
    <w:p w14:paraId="7B565409" w14:textId="17719C4C" w:rsidR="008D2651" w:rsidRPr="00CB630D" w:rsidRDefault="008D2651" w:rsidP="008D2651">
      <w:pPr>
        <w:tabs>
          <w:tab w:val="left" w:pos="567"/>
          <w:tab w:val="center" w:pos="6804"/>
          <w:tab w:val="right" w:pos="9072"/>
        </w:tabs>
        <w:rPr>
          <w:lang w:val="fr-FR"/>
        </w:rPr>
      </w:pPr>
      <w:r w:rsidRPr="00CB630D">
        <w:rPr>
          <w:lang w:val="fr-FR"/>
        </w:rPr>
        <w:t>On obtient la densité de vapeur d</w:t>
      </w:r>
      <w:r w:rsidR="00D011F1" w:rsidRPr="00CB630D">
        <w:rPr>
          <w:lang w:val="fr-FR"/>
        </w:rPr>
        <w:t>'</w:t>
      </w:r>
      <w:r w:rsidRPr="00CB630D">
        <w:rPr>
          <w:lang w:val="fr-FR"/>
        </w:rPr>
        <w:t>eau en surface, en l</w:t>
      </w:r>
      <w:r w:rsidR="00D011F1" w:rsidRPr="00CB630D">
        <w:rPr>
          <w:lang w:val="fr-FR"/>
        </w:rPr>
        <w:t>'</w:t>
      </w:r>
      <w:r w:rsidRPr="00CB630D">
        <w:rPr>
          <w:lang w:val="fr-FR"/>
        </w:rPr>
        <w:t xml:space="preserve">absence de pluie, </w:t>
      </w:r>
      <w:r w:rsidRPr="00CB630D">
        <w:rPr>
          <w:szCs w:val="24"/>
          <w:lang w:val="fr-FR"/>
        </w:rPr>
        <w:sym w:font="Symbol" w:char="F072"/>
      </w:r>
      <w:r w:rsidRPr="00CB630D">
        <w:rPr>
          <w:i/>
          <w:vertAlign w:val="subscript"/>
          <w:lang w:val="fr-FR"/>
        </w:rPr>
        <w:t>sur</w:t>
      </w:r>
      <w:r w:rsidRPr="00CB630D">
        <w:rPr>
          <w:lang w:val="fr-FR"/>
        </w:rPr>
        <w:t>, g/m</w:t>
      </w:r>
      <w:r w:rsidRPr="00CB630D">
        <w:rPr>
          <w:vertAlign w:val="superscript"/>
          <w:lang w:val="fr-FR"/>
        </w:rPr>
        <w:t>3</w:t>
      </w:r>
      <w:r w:rsidRPr="00CB630D">
        <w:rPr>
          <w:lang w:val="fr-FR"/>
        </w:rPr>
        <w:t>, à mi-trajet, c</w:t>
      </w:r>
      <w:r w:rsidR="00D011F1" w:rsidRPr="00CB630D">
        <w:rPr>
          <w:lang w:val="fr-FR"/>
        </w:rPr>
        <w:t>'</w:t>
      </w:r>
      <w:r w:rsidRPr="00CB630D">
        <w:rPr>
          <w:lang w:val="fr-FR"/>
        </w:rPr>
        <w:t>est</w:t>
      </w:r>
      <w:r w:rsidRPr="00CB630D">
        <w:rPr>
          <w:lang w:val="fr-FR"/>
        </w:rPr>
        <w:noBreakHyphen/>
        <w:t>à</w:t>
      </w:r>
      <w:r w:rsidRPr="00CB630D">
        <w:rPr>
          <w:lang w:val="fr-FR"/>
        </w:rPr>
        <w:noBreakHyphen/>
        <w:t xml:space="preserve">dire au point donné par </w:t>
      </w:r>
      <w:r w:rsidRPr="00CB630D">
        <w:rPr>
          <w:szCs w:val="24"/>
          <w:lang w:val="fr-FR"/>
        </w:rPr>
        <w:sym w:font="Symbol" w:char="F06A"/>
      </w:r>
      <w:r w:rsidRPr="00CB630D">
        <w:rPr>
          <w:i/>
          <w:vertAlign w:val="subscript"/>
          <w:lang w:val="fr-FR"/>
        </w:rPr>
        <w:t>me</w:t>
      </w:r>
      <w:r w:rsidRPr="00CB630D">
        <w:rPr>
          <w:lang w:val="fr-FR"/>
        </w:rPr>
        <w:t xml:space="preserve"> et </w:t>
      </w:r>
      <w:r w:rsidRPr="00CB630D">
        <w:rPr>
          <w:szCs w:val="24"/>
          <w:lang w:val="fr-FR"/>
        </w:rPr>
        <w:sym w:font="Symbol" w:char="F06A"/>
      </w:r>
      <w:r w:rsidRPr="00CB630D">
        <w:rPr>
          <w:i/>
          <w:vertAlign w:val="subscript"/>
          <w:lang w:val="fr-FR"/>
        </w:rPr>
        <w:t>mn</w:t>
      </w:r>
      <w:r w:rsidRPr="00CB630D">
        <w:rPr>
          <w:lang w:val="fr-FR"/>
        </w:rPr>
        <w:t xml:space="preserve"> dans le Tableau 4, à partir du fichier de données «surfwv_50_fixed.txt».</w:t>
      </w:r>
    </w:p>
    <w:p w14:paraId="39E2DD3F" w14:textId="77777777" w:rsidR="008D2651" w:rsidRPr="00CB630D" w:rsidRDefault="008D2651" w:rsidP="008D2651">
      <w:pPr>
        <w:tabs>
          <w:tab w:val="left" w:pos="567"/>
          <w:tab w:val="center" w:pos="6804"/>
          <w:tab w:val="right" w:pos="9072"/>
        </w:tabs>
        <w:rPr>
          <w:lang w:val="fr-FR"/>
        </w:rPr>
      </w:pPr>
      <w:r w:rsidRPr="00CB630D">
        <w:rPr>
          <w:lang w:val="fr-FR"/>
        </w:rPr>
        <w:t xml:space="preserve">On pose </w:t>
      </w:r>
      <w:r w:rsidRPr="00CB630D">
        <w:rPr>
          <w:i/>
          <w:lang w:val="fr-FR"/>
        </w:rPr>
        <w:t>h</w:t>
      </w:r>
      <w:r w:rsidRPr="00CB630D">
        <w:rPr>
          <w:i/>
          <w:vertAlign w:val="subscript"/>
          <w:lang w:val="fr-FR"/>
        </w:rPr>
        <w:t>sur</w:t>
      </w:r>
      <w:r w:rsidRPr="00CB630D">
        <w:rPr>
          <w:lang w:val="fr-FR"/>
        </w:rPr>
        <w:t xml:space="preserve"> = </w:t>
      </w:r>
      <w:r w:rsidRPr="00CB630D">
        <w:rPr>
          <w:i/>
          <w:lang w:val="fr-FR"/>
        </w:rPr>
        <w:t>h</w:t>
      </w:r>
      <w:r w:rsidRPr="00CB630D">
        <w:rPr>
          <w:i/>
          <w:vertAlign w:val="subscript"/>
          <w:lang w:val="fr-FR"/>
        </w:rPr>
        <w:t>mid</w:t>
      </w:r>
      <w:r w:rsidRPr="00CB630D">
        <w:rPr>
          <w:lang w:val="fr-FR"/>
        </w:rPr>
        <w:t xml:space="preserve">. La hauteur du terrain à mi-trajet, </w:t>
      </w:r>
      <w:r w:rsidRPr="00CB630D">
        <w:rPr>
          <w:i/>
          <w:lang w:val="fr-FR"/>
        </w:rPr>
        <w:t>h</w:t>
      </w:r>
      <w:r w:rsidRPr="00CB630D">
        <w:rPr>
          <w:i/>
          <w:vertAlign w:val="subscript"/>
          <w:lang w:val="fr-FR"/>
        </w:rPr>
        <w:t>mid</w:t>
      </w:r>
      <w:r w:rsidRPr="00CB630D">
        <w:rPr>
          <w:lang w:val="fr-FR"/>
        </w:rPr>
        <w:t>, figure dans le Tableau 4.</w:t>
      </w:r>
    </w:p>
    <w:p w14:paraId="4F4E9D04" w14:textId="536E8F6D" w:rsidR="008D2651" w:rsidRPr="00CB630D" w:rsidRDefault="008D2651" w:rsidP="008D2651">
      <w:pPr>
        <w:tabs>
          <w:tab w:val="left" w:pos="567"/>
          <w:tab w:val="center" w:pos="6804"/>
          <w:tab w:val="right" w:pos="9072"/>
        </w:tabs>
        <w:rPr>
          <w:lang w:val="fr-FR"/>
        </w:rPr>
      </w:pPr>
      <w:r w:rsidRPr="00CB630D">
        <w:rPr>
          <w:lang w:val="fr-FR"/>
        </w:rPr>
        <w:t>On utilise l</w:t>
      </w:r>
      <w:r w:rsidR="00D011F1" w:rsidRPr="00CB630D">
        <w:rPr>
          <w:lang w:val="fr-FR"/>
        </w:rPr>
        <w:t>'</w:t>
      </w:r>
      <w:r w:rsidRPr="00CB630D">
        <w:rPr>
          <w:lang w:val="fr-FR"/>
        </w:rPr>
        <w:t>équation (F.11) pour calculer l</w:t>
      </w:r>
      <w:r w:rsidR="00D011F1" w:rsidRPr="00CB630D">
        <w:rPr>
          <w:lang w:val="fr-FR"/>
        </w:rPr>
        <w:t>'</w:t>
      </w:r>
      <w:r w:rsidRPr="00CB630D">
        <w:rPr>
          <w:lang w:val="fr-FR"/>
        </w:rPr>
        <w:t>affaiblissement linéique au niveau de la mer dû à la vapeur d</w:t>
      </w:r>
      <w:r w:rsidR="00D011F1" w:rsidRPr="00CB630D">
        <w:rPr>
          <w:lang w:val="fr-FR"/>
        </w:rPr>
        <w:t>'</w:t>
      </w:r>
      <w:r w:rsidRPr="00CB630D">
        <w:rPr>
          <w:lang w:val="fr-FR"/>
        </w:rPr>
        <w:t>eau, en l</w:t>
      </w:r>
      <w:r w:rsidR="00D011F1" w:rsidRPr="00CB630D">
        <w:rPr>
          <w:lang w:val="fr-FR"/>
        </w:rPr>
        <w:t>'</w:t>
      </w:r>
      <w:r w:rsidRPr="00CB630D">
        <w:rPr>
          <w:lang w:val="fr-FR"/>
        </w:rPr>
        <w:t xml:space="preserve">absence de pluie, </w:t>
      </w:r>
      <w:r w:rsidRPr="00CB630D">
        <w:rPr>
          <w:szCs w:val="24"/>
          <w:lang w:val="fr-FR"/>
        </w:rPr>
        <w:sym w:font="Symbol" w:char="F067"/>
      </w:r>
      <w:r w:rsidRPr="00CB630D">
        <w:rPr>
          <w:i/>
          <w:vertAlign w:val="subscript"/>
          <w:lang w:val="fr-FR"/>
        </w:rPr>
        <w:t>w</w:t>
      </w:r>
      <w:r w:rsidRPr="00CB630D">
        <w:rPr>
          <w:lang w:val="fr-FR"/>
        </w:rPr>
        <w:t>, dB/km.</w:t>
      </w:r>
    </w:p>
    <w:p w14:paraId="15EA8835" w14:textId="1B0E38DC" w:rsidR="008D2651" w:rsidRPr="00CB630D" w:rsidRDefault="008D2651" w:rsidP="008D2651">
      <w:pPr>
        <w:tabs>
          <w:tab w:val="left" w:pos="567"/>
          <w:tab w:val="center" w:pos="6804"/>
          <w:tab w:val="right" w:pos="9072"/>
        </w:tabs>
        <w:rPr>
          <w:lang w:val="fr-FR"/>
        </w:rPr>
      </w:pPr>
      <w:r w:rsidRPr="00CB630D">
        <w:rPr>
          <w:lang w:val="fr-FR"/>
        </w:rPr>
        <w:t>On utilise l</w:t>
      </w:r>
      <w:r w:rsidR="00D011F1" w:rsidRPr="00CB630D">
        <w:rPr>
          <w:lang w:val="fr-FR"/>
        </w:rPr>
        <w:t>'</w:t>
      </w:r>
      <w:r w:rsidRPr="00CB630D">
        <w:rPr>
          <w:lang w:val="fr-FR"/>
        </w:rPr>
        <w:t>équation (F.9) pour calculer la densité de vapeur d</w:t>
      </w:r>
      <w:r w:rsidR="00D011F1" w:rsidRPr="00CB630D">
        <w:rPr>
          <w:lang w:val="fr-FR"/>
        </w:rPr>
        <w:t>'</w:t>
      </w:r>
      <w:r w:rsidRPr="00CB630D">
        <w:rPr>
          <w:lang w:val="fr-FR"/>
        </w:rPr>
        <w:t xml:space="preserve">eau en surface, en présence de pluie, </w:t>
      </w:r>
      <w:r w:rsidRPr="00CB630D">
        <w:rPr>
          <w:szCs w:val="24"/>
          <w:lang w:val="fr-FR"/>
        </w:rPr>
        <w:sym w:font="Symbol" w:char="F072"/>
      </w:r>
      <w:r w:rsidRPr="00CB630D">
        <w:rPr>
          <w:i/>
          <w:vertAlign w:val="subscript"/>
          <w:lang w:val="fr-FR"/>
        </w:rPr>
        <w:t>surr</w:t>
      </w:r>
      <w:r w:rsidRPr="00CB630D">
        <w:rPr>
          <w:lang w:val="fr-FR"/>
        </w:rPr>
        <w:t>, g/m</w:t>
      </w:r>
      <w:r w:rsidRPr="00CB630D">
        <w:rPr>
          <w:vertAlign w:val="superscript"/>
          <w:lang w:val="fr-FR"/>
        </w:rPr>
        <w:t>−3</w:t>
      </w:r>
      <w:r w:rsidRPr="00CB630D">
        <w:rPr>
          <w:lang w:val="fr-FR"/>
        </w:rPr>
        <w:t>.</w:t>
      </w:r>
    </w:p>
    <w:p w14:paraId="6178265A" w14:textId="77777777" w:rsidR="008D2651" w:rsidRPr="00CB630D" w:rsidRDefault="008D2651" w:rsidP="008D2651">
      <w:pPr>
        <w:tabs>
          <w:tab w:val="left" w:pos="567"/>
          <w:tab w:val="center" w:pos="6804"/>
          <w:tab w:val="right" w:pos="9072"/>
        </w:tabs>
        <w:rPr>
          <w:lang w:val="fr-FR"/>
        </w:rPr>
      </w:pPr>
      <w:r w:rsidRPr="00CB630D">
        <w:rPr>
          <w:lang w:val="fr-FR"/>
        </w:rPr>
        <w:t xml:space="preserve">On réévalue </w:t>
      </w:r>
      <w:r w:rsidRPr="00CB630D">
        <w:rPr>
          <w:szCs w:val="24"/>
          <w:lang w:val="fr-FR"/>
        </w:rPr>
        <w:sym w:font="Symbol" w:char="F072"/>
      </w:r>
      <w:r w:rsidRPr="00CB630D">
        <w:rPr>
          <w:i/>
          <w:vertAlign w:val="subscript"/>
          <w:lang w:val="fr-FR"/>
        </w:rPr>
        <w:t>sur</w:t>
      </w:r>
      <w:r w:rsidRPr="00CB630D">
        <w:rPr>
          <w:lang w:val="fr-FR"/>
        </w:rPr>
        <w:t xml:space="preserve"> conformément à </w:t>
      </w:r>
      <w:r w:rsidRPr="00CB630D">
        <w:rPr>
          <w:szCs w:val="24"/>
          <w:lang w:val="fr-FR"/>
        </w:rPr>
        <w:sym w:font="Symbol" w:char="F072"/>
      </w:r>
      <w:r w:rsidRPr="00CB630D">
        <w:rPr>
          <w:i/>
          <w:vertAlign w:val="subscript"/>
          <w:lang w:val="fr-FR"/>
        </w:rPr>
        <w:t>sur</w:t>
      </w:r>
      <w:r w:rsidRPr="00CB630D">
        <w:rPr>
          <w:lang w:val="fr-FR"/>
        </w:rPr>
        <w:t xml:space="preserve"> = </w:t>
      </w:r>
      <w:r w:rsidRPr="00CB630D">
        <w:rPr>
          <w:szCs w:val="24"/>
          <w:lang w:val="fr-FR"/>
        </w:rPr>
        <w:sym w:font="Symbol" w:char="F072"/>
      </w:r>
      <w:r w:rsidRPr="00CB630D">
        <w:rPr>
          <w:i/>
          <w:vertAlign w:val="subscript"/>
          <w:lang w:val="fr-FR"/>
        </w:rPr>
        <w:t>surr</w:t>
      </w:r>
      <w:r w:rsidRPr="00CB630D">
        <w:rPr>
          <w:lang w:val="fr-FR"/>
        </w:rPr>
        <w:t>.</w:t>
      </w:r>
    </w:p>
    <w:p w14:paraId="59644760" w14:textId="4535F06A" w:rsidR="008D2651" w:rsidRPr="00CB630D" w:rsidRDefault="008D2651" w:rsidP="008D2651">
      <w:pPr>
        <w:tabs>
          <w:tab w:val="left" w:pos="567"/>
          <w:tab w:val="center" w:pos="6804"/>
          <w:tab w:val="right" w:pos="9072"/>
        </w:tabs>
        <w:rPr>
          <w:lang w:val="fr-FR"/>
        </w:rPr>
      </w:pPr>
      <w:r w:rsidRPr="00CB630D">
        <w:rPr>
          <w:lang w:val="fr-FR"/>
        </w:rPr>
        <w:lastRenderedPageBreak/>
        <w:t>On utilise l</w:t>
      </w:r>
      <w:r w:rsidR="00D011F1" w:rsidRPr="00CB630D">
        <w:rPr>
          <w:lang w:val="fr-FR"/>
        </w:rPr>
        <w:t>'</w:t>
      </w:r>
      <w:r w:rsidRPr="00CB630D">
        <w:rPr>
          <w:lang w:val="fr-FR"/>
        </w:rPr>
        <w:t>équation (F.11) pour calculer l</w:t>
      </w:r>
      <w:r w:rsidR="00D011F1" w:rsidRPr="00CB630D">
        <w:rPr>
          <w:lang w:val="fr-FR"/>
        </w:rPr>
        <w:t>'</w:t>
      </w:r>
      <w:r w:rsidRPr="00CB630D">
        <w:rPr>
          <w:lang w:val="fr-FR"/>
        </w:rPr>
        <w:t>affaiblissement linéique au niveau de la mer dû à la vapeur d</w:t>
      </w:r>
      <w:r w:rsidR="00D011F1" w:rsidRPr="00CB630D">
        <w:rPr>
          <w:lang w:val="fr-FR"/>
        </w:rPr>
        <w:t>'</w:t>
      </w:r>
      <w:r w:rsidRPr="00CB630D">
        <w:rPr>
          <w:lang w:val="fr-FR"/>
        </w:rPr>
        <w:t xml:space="preserve">eau, en présence de pluie, </w:t>
      </w:r>
      <w:r w:rsidRPr="00CB630D">
        <w:rPr>
          <w:szCs w:val="24"/>
          <w:lang w:val="fr-FR"/>
        </w:rPr>
        <w:sym w:font="Symbol" w:char="F067"/>
      </w:r>
      <w:r w:rsidRPr="00CB630D">
        <w:rPr>
          <w:i/>
          <w:vertAlign w:val="subscript"/>
          <w:lang w:val="fr-FR"/>
        </w:rPr>
        <w:t>wr</w:t>
      </w:r>
      <w:r w:rsidRPr="00CB630D">
        <w:rPr>
          <w:lang w:val="fr-FR"/>
        </w:rPr>
        <w:t>, dB/km.</w:t>
      </w:r>
    </w:p>
    <w:p w14:paraId="7713114D" w14:textId="6FDF7C51" w:rsidR="008D2651" w:rsidRPr="00CB630D" w:rsidRDefault="008D2651" w:rsidP="008D2651">
      <w:pPr>
        <w:tabs>
          <w:tab w:val="left" w:pos="567"/>
          <w:tab w:val="center" w:pos="6804"/>
          <w:tab w:val="right" w:pos="9072"/>
        </w:tabs>
        <w:rPr>
          <w:lang w:val="fr-FR"/>
        </w:rPr>
      </w:pPr>
      <w:r w:rsidRPr="00CB630D">
        <w:rPr>
          <w:lang w:val="fr-FR"/>
        </w:rPr>
        <w:t>On calcule la hauteur pour la densité de vapeur d</w:t>
      </w:r>
      <w:r w:rsidR="00D011F1" w:rsidRPr="00CB630D">
        <w:rPr>
          <w:lang w:val="fr-FR"/>
        </w:rPr>
        <w:t>'</w:t>
      </w:r>
      <w:r w:rsidRPr="00CB630D">
        <w:rPr>
          <w:lang w:val="fr-FR"/>
        </w:rPr>
        <w:t>eau:</w:t>
      </w:r>
    </w:p>
    <w:p w14:paraId="318BB89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eastAsia="zh-CN"/>
        </w:rPr>
        <w:object w:dxaOrig="1920" w:dyaOrig="360" w14:anchorId="5F9D12A7">
          <v:shape id="_x0000_i1285" type="#_x0000_t75" style="width:85.1pt;height:13.1pt" o:ole="" fillcolor="window">
            <v:imagedata r:id="rId575" o:title=""/>
          </v:shape>
          <o:OLEObject Type="Embed" ProgID="Equation.3" ShapeID="_x0000_i1285" DrawAspect="Content" ObjectID="_1826455101" r:id="rId576"/>
        </w:object>
      </w:r>
      <w:r w:rsidRPr="00CB630D">
        <w:rPr>
          <w:lang w:val="fr-FR"/>
        </w:rPr>
        <w:t>                </w:t>
      </w:r>
      <w:r w:rsidRPr="00CB630D">
        <w:rPr>
          <w:lang w:val="fr-FR" w:eastAsia="zh-CN"/>
        </w:rPr>
        <w:t>masl</w:t>
      </w:r>
      <w:r w:rsidRPr="00CB630D">
        <w:rPr>
          <w:lang w:val="fr-FR" w:eastAsia="zh-CN"/>
        </w:rPr>
        <w:tab/>
        <w:t>(F.1)</w:t>
      </w:r>
    </w:p>
    <w:p w14:paraId="5835A8B6" w14:textId="02CB7B4C" w:rsidR="008D2651" w:rsidRPr="00CB630D" w:rsidRDefault="008D2651" w:rsidP="008D2651">
      <w:pPr>
        <w:tabs>
          <w:tab w:val="left" w:pos="567"/>
          <w:tab w:val="center" w:pos="6804"/>
          <w:tab w:val="right" w:pos="9072"/>
        </w:tabs>
        <w:rPr>
          <w:lang w:val="fr-FR"/>
        </w:rPr>
      </w:pPr>
      <w:r w:rsidRPr="00CB630D">
        <w:rPr>
          <w:lang w:val="fr-FR"/>
        </w:rPr>
        <w:t>Les trois affaiblissements dus à l</w:t>
      </w:r>
      <w:r w:rsidR="00D011F1" w:rsidRPr="00CB630D">
        <w:rPr>
          <w:lang w:val="fr-FR"/>
        </w:rPr>
        <w:t>'</w:t>
      </w:r>
      <w:r w:rsidRPr="00CB630D">
        <w:rPr>
          <w:lang w:val="fr-FR"/>
        </w:rPr>
        <w:t>absorption gazeuse pour un trajet de surface sont maintenant donnés par:</w:t>
      </w:r>
    </w:p>
    <w:p w14:paraId="1D9633DF" w14:textId="373A46C1" w:rsidR="008D2651" w:rsidRPr="00CB630D" w:rsidRDefault="008D2651" w:rsidP="008D2651">
      <w:pPr>
        <w:tabs>
          <w:tab w:val="left" w:pos="567"/>
          <w:tab w:val="center" w:pos="6804"/>
          <w:tab w:val="right" w:pos="9072"/>
        </w:tabs>
        <w:rPr>
          <w:lang w:val="fr-FR"/>
        </w:rPr>
      </w:pPr>
      <w:r w:rsidRPr="00CB630D">
        <w:rPr>
          <w:lang w:val="fr-FR"/>
        </w:rPr>
        <w:t>Affaiblissement dû à l</w:t>
      </w:r>
      <w:r w:rsidR="00D011F1" w:rsidRPr="00CB630D">
        <w:rPr>
          <w:lang w:val="fr-FR"/>
        </w:rPr>
        <w:t>'</w:t>
      </w:r>
      <w:r w:rsidRPr="00CB630D">
        <w:rPr>
          <w:lang w:val="fr-FR"/>
        </w:rPr>
        <w:t>oxygène:</w:t>
      </w:r>
    </w:p>
    <w:p w14:paraId="2650BF1D" w14:textId="77777777" w:rsidR="008D2651" w:rsidRPr="00CB630D" w:rsidRDefault="008D2651" w:rsidP="008D2651">
      <w:pPr>
        <w:pStyle w:val="Equation"/>
        <w:tabs>
          <w:tab w:val="left" w:pos="5670"/>
        </w:tabs>
        <w:rPr>
          <w:lang w:val="fr-FR"/>
        </w:rPr>
      </w:pPr>
      <w:r w:rsidRPr="00CB630D">
        <w:rPr>
          <w:lang w:val="fr-FR"/>
        </w:rPr>
        <w:tab/>
      </w:r>
      <w:r w:rsidRPr="00CB630D">
        <w:rPr>
          <w:lang w:val="fr-FR"/>
        </w:rPr>
        <w:tab/>
      </w:r>
      <w:r w:rsidRPr="00CB630D">
        <w:rPr>
          <w:position w:val="-26"/>
          <w:lang w:val="fr-FR" w:eastAsia="zh-CN"/>
        </w:rPr>
        <w:object w:dxaOrig="2620" w:dyaOrig="639" w14:anchorId="27E17BE4">
          <v:shape id="_x0000_i1286" type="#_x0000_t75" style="width:115.65pt;height:28.35pt" o:ole="" fillcolor="window">
            <v:imagedata r:id="rId577" o:title=""/>
          </v:shape>
          <o:OLEObject Type="Embed" ProgID="Equation.3" ShapeID="_x0000_i1286" DrawAspect="Content" ObjectID="_1826455102" r:id="rId578"/>
        </w:object>
      </w:r>
      <w:r w:rsidRPr="00CB630D">
        <w:rPr>
          <w:lang w:val="fr-FR"/>
        </w:rPr>
        <w:t>                </w:t>
      </w:r>
      <w:r w:rsidRPr="00CB630D">
        <w:rPr>
          <w:lang w:val="fr-FR" w:eastAsia="zh-CN"/>
        </w:rPr>
        <w:t>dB</w:t>
      </w:r>
      <w:r w:rsidRPr="00CB630D">
        <w:rPr>
          <w:lang w:val="fr-FR" w:eastAsia="zh-CN"/>
        </w:rPr>
        <w:tab/>
        <w:t>(F.2a)</w:t>
      </w:r>
    </w:p>
    <w:p w14:paraId="02C091DB" w14:textId="1F129C11" w:rsidR="008D2651" w:rsidRPr="00CB630D" w:rsidRDefault="008D2651" w:rsidP="008D2651">
      <w:pPr>
        <w:tabs>
          <w:tab w:val="left" w:pos="567"/>
          <w:tab w:val="center" w:pos="6804"/>
          <w:tab w:val="right" w:pos="9072"/>
        </w:tabs>
        <w:rPr>
          <w:lang w:val="fr-FR"/>
        </w:rPr>
      </w:pPr>
      <w:r w:rsidRPr="00CB630D">
        <w:rPr>
          <w:lang w:val="fr-FR"/>
        </w:rPr>
        <w:t xml:space="preserve">où </w:t>
      </w:r>
      <w:r w:rsidRPr="00CB630D">
        <w:rPr>
          <w:szCs w:val="24"/>
          <w:lang w:val="fr-FR"/>
        </w:rPr>
        <w:sym w:font="Symbol" w:char="F067"/>
      </w:r>
      <w:r w:rsidRPr="00CB630D">
        <w:rPr>
          <w:i/>
          <w:vertAlign w:val="subscript"/>
          <w:lang w:val="fr-FR"/>
        </w:rPr>
        <w:t>o</w:t>
      </w:r>
      <w:r w:rsidRPr="00CB630D">
        <w:rPr>
          <w:lang w:val="fr-FR"/>
        </w:rPr>
        <w:t>, l</w:t>
      </w:r>
      <w:r w:rsidR="00D011F1" w:rsidRPr="00CB630D">
        <w:rPr>
          <w:lang w:val="fr-FR"/>
        </w:rPr>
        <w:t>'</w:t>
      </w:r>
      <w:r w:rsidRPr="00CB630D">
        <w:rPr>
          <w:lang w:val="fr-FR"/>
        </w:rPr>
        <w:t>affaiblissement linéique au niveau de la mer dû à l</w:t>
      </w:r>
      <w:r w:rsidR="00D011F1" w:rsidRPr="00CB630D">
        <w:rPr>
          <w:lang w:val="fr-FR"/>
        </w:rPr>
        <w:t>'</w:t>
      </w:r>
      <w:r w:rsidRPr="00CB630D">
        <w:rPr>
          <w:lang w:val="fr-FR"/>
        </w:rPr>
        <w:t>oxygène, figure dans le Tableau 4.</w:t>
      </w:r>
    </w:p>
    <w:p w14:paraId="30A83BA0" w14:textId="14ABD6E1" w:rsidR="008D2651" w:rsidRPr="00CB630D" w:rsidRDefault="008D2651" w:rsidP="008D2651">
      <w:pPr>
        <w:tabs>
          <w:tab w:val="left" w:pos="567"/>
          <w:tab w:val="center" w:pos="6804"/>
          <w:tab w:val="right" w:pos="9072"/>
        </w:tabs>
        <w:rPr>
          <w:lang w:val="fr-FR"/>
        </w:rPr>
      </w:pPr>
      <w:r w:rsidRPr="00CB630D">
        <w:rPr>
          <w:lang w:val="fr-FR"/>
        </w:rPr>
        <w:t>Affaiblissement dû à la vapeur d</w:t>
      </w:r>
      <w:r w:rsidR="00D011F1" w:rsidRPr="00CB630D">
        <w:rPr>
          <w:lang w:val="fr-FR"/>
        </w:rPr>
        <w:t>'</w:t>
      </w:r>
      <w:r w:rsidRPr="00CB630D">
        <w:rPr>
          <w:lang w:val="fr-FR"/>
        </w:rPr>
        <w:t>eau en l</w:t>
      </w:r>
      <w:r w:rsidR="00D011F1" w:rsidRPr="00CB630D">
        <w:rPr>
          <w:lang w:val="fr-FR"/>
        </w:rPr>
        <w:t>'</w:t>
      </w:r>
      <w:r w:rsidRPr="00CB630D">
        <w:rPr>
          <w:lang w:val="fr-FR"/>
        </w:rPr>
        <w:t>absence de pluie:</w:t>
      </w:r>
    </w:p>
    <w:p w14:paraId="4104446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eastAsia="zh-CN"/>
        </w:rPr>
        <w:object w:dxaOrig="2640" w:dyaOrig="720" w14:anchorId="105AB0E6">
          <v:shape id="_x0000_i1287" type="#_x0000_t75" style="width:115.65pt;height:36pt" o:ole="" fillcolor="window">
            <v:imagedata r:id="rId579" o:title=""/>
          </v:shape>
          <o:OLEObject Type="Embed" ProgID="Equation.3" ShapeID="_x0000_i1287" DrawAspect="Content" ObjectID="_1826455103" r:id="rId580"/>
        </w:object>
      </w:r>
      <w:r w:rsidRPr="00CB630D">
        <w:rPr>
          <w:lang w:val="fr-FR"/>
        </w:rPr>
        <w:t>                </w:t>
      </w:r>
      <w:r w:rsidRPr="00CB630D">
        <w:rPr>
          <w:lang w:val="fr-FR" w:eastAsia="zh-CN"/>
        </w:rPr>
        <w:t>dB</w:t>
      </w:r>
      <w:r w:rsidRPr="00CB630D">
        <w:rPr>
          <w:lang w:val="fr-FR" w:eastAsia="zh-CN"/>
        </w:rPr>
        <w:tab/>
        <w:t>(F.2b)</w:t>
      </w:r>
    </w:p>
    <w:p w14:paraId="5BC083F2" w14:textId="22AB5E69" w:rsidR="008D2651" w:rsidRPr="00CB630D" w:rsidRDefault="008D2651" w:rsidP="008D2651">
      <w:pPr>
        <w:keepNext/>
        <w:keepLines/>
        <w:tabs>
          <w:tab w:val="left" w:pos="567"/>
          <w:tab w:val="center" w:pos="6804"/>
          <w:tab w:val="right" w:pos="9072"/>
        </w:tabs>
        <w:rPr>
          <w:lang w:val="fr-FR"/>
        </w:rPr>
      </w:pPr>
      <w:r w:rsidRPr="00CB630D">
        <w:rPr>
          <w:lang w:val="fr-FR"/>
        </w:rPr>
        <w:t>Affaiblissement dû à la vapeur d</w:t>
      </w:r>
      <w:r w:rsidR="00D011F1" w:rsidRPr="00CB630D">
        <w:rPr>
          <w:lang w:val="fr-FR"/>
        </w:rPr>
        <w:t>'</w:t>
      </w:r>
      <w:r w:rsidRPr="00CB630D">
        <w:rPr>
          <w:lang w:val="fr-FR"/>
        </w:rPr>
        <w:t>eau en présence de pluie:</w:t>
      </w:r>
    </w:p>
    <w:p w14:paraId="0392D00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6"/>
          <w:lang w:val="fr-FR" w:eastAsia="zh-CN"/>
        </w:rPr>
        <w:object w:dxaOrig="2860" w:dyaOrig="639" w14:anchorId="02411D95">
          <v:shape id="_x0000_i1288" type="#_x0000_t75" style="width:122.2pt;height:28.35pt" o:ole="" fillcolor="window">
            <v:imagedata r:id="rId581" o:title=""/>
          </v:shape>
          <o:OLEObject Type="Embed" ProgID="Equation.3" ShapeID="_x0000_i1288" DrawAspect="Content" ObjectID="_1826455104" r:id="rId582"/>
        </w:object>
      </w:r>
      <w:r w:rsidRPr="00CB630D">
        <w:rPr>
          <w:lang w:val="fr-FR"/>
        </w:rPr>
        <w:t>                </w:t>
      </w:r>
      <w:r w:rsidRPr="00CB630D">
        <w:rPr>
          <w:lang w:val="fr-FR" w:eastAsia="zh-CN"/>
        </w:rPr>
        <w:t>dB</w:t>
      </w:r>
      <w:r w:rsidRPr="00CB630D">
        <w:rPr>
          <w:lang w:val="fr-FR" w:eastAsia="zh-CN"/>
        </w:rPr>
        <w:tab/>
        <w:t>(F.2c)</w:t>
      </w:r>
    </w:p>
    <w:p w14:paraId="324372B6" w14:textId="77777777" w:rsidR="008D2651" w:rsidRPr="00CB630D" w:rsidRDefault="008D2651" w:rsidP="008D2651">
      <w:pPr>
        <w:pStyle w:val="Heading2"/>
        <w:rPr>
          <w:lang w:val="fr-FR"/>
        </w:rPr>
      </w:pPr>
      <w:bookmarkStart w:id="322" w:name="_Toc164420644"/>
      <w:bookmarkStart w:id="323" w:name="_Toc164927273"/>
      <w:bookmarkStart w:id="324" w:name="_Toc215824175"/>
      <w:r w:rsidRPr="00CB630D">
        <w:rPr>
          <w:lang w:val="fr-FR"/>
        </w:rPr>
        <w:t>F.3</w:t>
      </w:r>
      <w:r w:rsidRPr="00CB630D">
        <w:rPr>
          <w:lang w:val="fr-FR"/>
        </w:rPr>
        <w:tab/>
        <w:t>Absorption gazeuse pour un trajet de diffusion troposphérique</w:t>
      </w:r>
      <w:bookmarkEnd w:id="322"/>
      <w:bookmarkEnd w:id="323"/>
      <w:bookmarkEnd w:id="324"/>
    </w:p>
    <w:p w14:paraId="6094859C" w14:textId="237EB6B2" w:rsidR="008D2651" w:rsidRPr="00CB630D" w:rsidRDefault="008D2651" w:rsidP="008D2651">
      <w:pPr>
        <w:rPr>
          <w:lang w:val="fr-FR"/>
        </w:rPr>
      </w:pPr>
      <w:r w:rsidRPr="00CB630D">
        <w:rPr>
          <w:lang w:val="fr-FR"/>
        </w:rPr>
        <w:t>Dans la présente section, on donne la méthode de calcul de l</w:t>
      </w:r>
      <w:r w:rsidR="00D011F1" w:rsidRPr="00CB630D">
        <w:rPr>
          <w:lang w:val="fr-FR"/>
        </w:rPr>
        <w:t>'</w:t>
      </w:r>
      <w:r w:rsidRPr="00CB630D">
        <w:rPr>
          <w:lang w:val="fr-FR"/>
        </w:rPr>
        <w:t>absorption gazeuse pour un trajet de diffusion troposphérique complet, depuis l</w:t>
      </w:r>
      <w:r w:rsidR="00D011F1" w:rsidRPr="00CB630D">
        <w:rPr>
          <w:lang w:val="fr-FR"/>
        </w:rPr>
        <w:t>'</w:t>
      </w:r>
      <w:r w:rsidRPr="00CB630D">
        <w:rPr>
          <w:lang w:val="fr-FR"/>
        </w:rPr>
        <w:t>émetteur jusqu</w:t>
      </w:r>
      <w:r w:rsidR="00D011F1" w:rsidRPr="00CB630D">
        <w:rPr>
          <w:lang w:val="fr-FR"/>
        </w:rPr>
        <w:t>'</w:t>
      </w:r>
      <w:r w:rsidRPr="00CB630D">
        <w:rPr>
          <w:lang w:val="fr-FR"/>
        </w:rPr>
        <w:t>au récepteur, via le volume commun de diffusion.</w:t>
      </w:r>
    </w:p>
    <w:p w14:paraId="3CD6952D" w14:textId="0E5A875C" w:rsidR="008D2651" w:rsidRPr="00CB630D" w:rsidRDefault="008D2651" w:rsidP="008D2651">
      <w:pPr>
        <w:tabs>
          <w:tab w:val="left" w:pos="567"/>
          <w:tab w:val="center" w:pos="6804"/>
          <w:tab w:val="right" w:pos="9072"/>
        </w:tabs>
        <w:rPr>
          <w:lang w:val="fr-FR"/>
        </w:rPr>
      </w:pPr>
      <w:r w:rsidRPr="00CB630D">
        <w:rPr>
          <w:lang w:val="fr-FR"/>
        </w:rPr>
        <w:t>On obtient la densité de vapeur d</w:t>
      </w:r>
      <w:r w:rsidR="00D011F1" w:rsidRPr="00CB630D">
        <w:rPr>
          <w:lang w:val="fr-FR"/>
        </w:rPr>
        <w:t>'</w:t>
      </w:r>
      <w:r w:rsidRPr="00CB630D">
        <w:rPr>
          <w:lang w:val="fr-FR"/>
        </w:rPr>
        <w:t>eau en surface, en l</w:t>
      </w:r>
      <w:r w:rsidR="00D011F1" w:rsidRPr="00CB630D">
        <w:rPr>
          <w:lang w:val="fr-FR"/>
        </w:rPr>
        <w:t>'</w:t>
      </w:r>
      <w:r w:rsidRPr="00CB630D">
        <w:rPr>
          <w:lang w:val="fr-FR"/>
        </w:rPr>
        <w:t xml:space="preserve">absence de pluie, </w:t>
      </w:r>
      <w:r w:rsidRPr="00CB630D">
        <w:rPr>
          <w:szCs w:val="24"/>
          <w:lang w:val="fr-FR"/>
        </w:rPr>
        <w:sym w:font="Symbol" w:char="F072"/>
      </w:r>
      <w:r w:rsidRPr="00CB630D">
        <w:rPr>
          <w:i/>
          <w:vertAlign w:val="subscript"/>
          <w:lang w:val="fr-FR"/>
        </w:rPr>
        <w:t>sur</w:t>
      </w:r>
      <w:r w:rsidRPr="00CB630D">
        <w:rPr>
          <w:lang w:val="fr-FR"/>
        </w:rPr>
        <w:t>, g/m</w:t>
      </w:r>
      <w:r w:rsidRPr="00CB630D">
        <w:rPr>
          <w:vertAlign w:val="superscript"/>
          <w:lang w:val="fr-FR"/>
        </w:rPr>
        <w:t>3</w:t>
      </w:r>
      <w:r w:rsidRPr="00CB630D">
        <w:rPr>
          <w:lang w:val="fr-FR"/>
        </w:rPr>
        <w:t>, à l</w:t>
      </w:r>
      <w:r w:rsidR="00D011F1" w:rsidRPr="00CB630D">
        <w:rPr>
          <w:lang w:val="fr-FR"/>
        </w:rPr>
        <w:t>'</w:t>
      </w:r>
      <w:r w:rsidRPr="00CB630D">
        <w:rPr>
          <w:lang w:val="fr-FR"/>
        </w:rPr>
        <w:t>emplacement de l</w:t>
      </w:r>
      <w:r w:rsidR="00D011F1" w:rsidRPr="00CB630D">
        <w:rPr>
          <w:lang w:val="fr-FR"/>
        </w:rPr>
        <w:t>'</w:t>
      </w:r>
      <w:r w:rsidRPr="00CB630D">
        <w:rPr>
          <w:lang w:val="fr-FR"/>
        </w:rPr>
        <w:t xml:space="preserve">émetteur, donné par </w:t>
      </w:r>
      <w:r w:rsidRPr="00CB630D">
        <w:rPr>
          <w:szCs w:val="24"/>
          <w:lang w:val="fr-FR"/>
        </w:rPr>
        <w:sym w:font="Symbol" w:char="F06A"/>
      </w:r>
      <w:r w:rsidRPr="00CB630D">
        <w:rPr>
          <w:i/>
          <w:vertAlign w:val="subscript"/>
          <w:lang w:val="fr-FR"/>
        </w:rPr>
        <w:t>te</w:t>
      </w:r>
      <w:r w:rsidRPr="00CB630D">
        <w:rPr>
          <w:lang w:val="fr-FR"/>
        </w:rPr>
        <w:t xml:space="preserve"> et </w:t>
      </w:r>
      <w:r w:rsidRPr="00CB630D">
        <w:rPr>
          <w:szCs w:val="24"/>
          <w:lang w:val="fr-FR"/>
        </w:rPr>
        <w:sym w:font="Symbol" w:char="F06A"/>
      </w:r>
      <w:r w:rsidRPr="00CB630D">
        <w:rPr>
          <w:i/>
          <w:vertAlign w:val="subscript"/>
          <w:lang w:val="fr-FR"/>
        </w:rPr>
        <w:t>tn</w:t>
      </w:r>
      <w:r w:rsidRPr="00CB630D">
        <w:rPr>
          <w:lang w:val="fr-FR"/>
        </w:rPr>
        <w:t xml:space="preserve"> dans le Tableau 1, à partir du fichier de données «surfwv_50_fixed.txt».</w:t>
      </w:r>
    </w:p>
    <w:p w14:paraId="0F25C195" w14:textId="3CDCA682" w:rsidR="008D2651" w:rsidRPr="00CB630D" w:rsidRDefault="008D2651" w:rsidP="008D2651">
      <w:pPr>
        <w:rPr>
          <w:lang w:val="fr-FR"/>
        </w:rPr>
      </w:pPr>
      <w:r w:rsidRPr="00CB630D">
        <w:rPr>
          <w:lang w:val="fr-FR"/>
        </w:rPr>
        <w:t xml:space="preserve">On utilise la méthode décrite dans le § F.4, avec </w:t>
      </w:r>
      <w:r w:rsidRPr="00CB630D">
        <w:rPr>
          <w:i/>
          <w:lang w:val="fr-FR"/>
        </w:rPr>
        <w:t>h</w:t>
      </w:r>
      <w:r w:rsidRPr="00CB630D">
        <w:rPr>
          <w:i/>
          <w:vertAlign w:val="subscript"/>
          <w:lang w:val="fr-FR"/>
        </w:rPr>
        <w:t>sur</w:t>
      </w:r>
      <w:r w:rsidRPr="00CB630D">
        <w:rPr>
          <w:lang w:val="fr-FR"/>
        </w:rPr>
        <w:t xml:space="preserve"> = </w:t>
      </w:r>
      <w:r w:rsidRPr="00CB630D">
        <w:rPr>
          <w:i/>
          <w:lang w:val="fr-FR"/>
        </w:rPr>
        <w:t>h</w:t>
      </w:r>
      <w:r w:rsidRPr="00CB630D">
        <w:rPr>
          <w:i/>
          <w:vertAlign w:val="subscript"/>
          <w:lang w:val="fr-FR"/>
        </w:rPr>
        <w:t>1</w:t>
      </w:r>
      <w:r w:rsidRPr="00CB630D">
        <w:rPr>
          <w:lang w:val="fr-FR"/>
        </w:rPr>
        <w:t xml:space="preserve">, </w:t>
      </w:r>
      <w:r w:rsidRPr="00CB630D">
        <w:rPr>
          <w:szCs w:val="24"/>
          <w:lang w:val="fr-FR"/>
        </w:rPr>
        <w:sym w:font="Symbol" w:char="F071"/>
      </w:r>
      <w:r w:rsidRPr="00CB630D">
        <w:rPr>
          <w:i/>
          <w:vertAlign w:val="subscript"/>
          <w:lang w:val="fr-FR"/>
        </w:rPr>
        <w:t>elev</w:t>
      </w:r>
      <w:r w:rsidRPr="00CB630D">
        <w:rPr>
          <w:lang w:val="fr-FR"/>
        </w:rPr>
        <w:t xml:space="preserve"> = </w:t>
      </w:r>
      <w:r w:rsidRPr="00CB630D">
        <w:rPr>
          <w:szCs w:val="24"/>
          <w:lang w:val="fr-FR"/>
        </w:rPr>
        <w:sym w:font="Symbol" w:char="F071"/>
      </w:r>
      <w:r w:rsidRPr="00CB630D">
        <w:rPr>
          <w:i/>
          <w:vertAlign w:val="subscript"/>
          <w:lang w:val="fr-FR"/>
        </w:rPr>
        <w:t>tpos</w:t>
      </w:r>
      <w:r w:rsidRPr="00CB630D">
        <w:rPr>
          <w:lang w:val="fr-FR"/>
        </w:rPr>
        <w:t xml:space="preserve">, </w:t>
      </w:r>
      <w:r w:rsidRPr="00CB630D">
        <w:rPr>
          <w:i/>
          <w:lang w:val="fr-FR"/>
        </w:rPr>
        <w:t>d</w:t>
      </w:r>
      <w:r w:rsidRPr="00CB630D">
        <w:rPr>
          <w:i/>
          <w:vertAlign w:val="subscript"/>
          <w:lang w:val="fr-FR"/>
        </w:rPr>
        <w:t>cv</w:t>
      </w:r>
      <w:r w:rsidRPr="00CB630D">
        <w:rPr>
          <w:lang w:val="fr-FR"/>
        </w:rPr>
        <w:t> = </w:t>
      </w:r>
      <w:r w:rsidRPr="00CB630D">
        <w:rPr>
          <w:i/>
          <w:lang w:val="fr-FR"/>
        </w:rPr>
        <w:t>d</w:t>
      </w:r>
      <w:r w:rsidRPr="00CB630D">
        <w:rPr>
          <w:i/>
          <w:vertAlign w:val="subscript"/>
          <w:lang w:val="fr-FR"/>
        </w:rPr>
        <w:t>tcv</w:t>
      </w:r>
      <w:r w:rsidRPr="00CB630D">
        <w:rPr>
          <w:lang w:val="fr-FR"/>
        </w:rPr>
        <w:t>, pour obtenir les affaiblissements par absorption gazeuse dus à l</w:t>
      </w:r>
      <w:r w:rsidR="00D011F1" w:rsidRPr="00CB630D">
        <w:rPr>
          <w:lang w:val="fr-FR"/>
        </w:rPr>
        <w:t>'</w:t>
      </w:r>
      <w:r w:rsidRPr="00CB630D">
        <w:rPr>
          <w:lang w:val="fr-FR"/>
        </w:rPr>
        <w:t>oxygène et à la vapeur d</w:t>
      </w:r>
      <w:r w:rsidR="00D011F1" w:rsidRPr="00CB630D">
        <w:rPr>
          <w:lang w:val="fr-FR"/>
        </w:rPr>
        <w:t>'</w:t>
      </w:r>
      <w:r w:rsidRPr="00CB630D">
        <w:rPr>
          <w:lang w:val="fr-FR"/>
        </w:rPr>
        <w:t>eau en présence ou en l</w:t>
      </w:r>
      <w:r w:rsidR="00D011F1" w:rsidRPr="00CB630D">
        <w:rPr>
          <w:lang w:val="fr-FR"/>
        </w:rPr>
        <w:t>'</w:t>
      </w:r>
      <w:r w:rsidRPr="00CB630D">
        <w:rPr>
          <w:lang w:val="fr-FR"/>
        </w:rPr>
        <w:t xml:space="preserve">absence de pluie pour le trajet émetteur-volume commun, où </w:t>
      </w:r>
      <w:r w:rsidRPr="00CB630D">
        <w:rPr>
          <w:i/>
          <w:lang w:val="fr-FR"/>
        </w:rPr>
        <w:t>h</w:t>
      </w:r>
      <w:r w:rsidRPr="00CB630D">
        <w:rPr>
          <w:i/>
          <w:vertAlign w:val="subscript"/>
          <w:lang w:val="fr-FR"/>
        </w:rPr>
        <w:t>1</w:t>
      </w:r>
      <w:r w:rsidRPr="00CB630D">
        <w:rPr>
          <w:lang w:val="fr-FR"/>
        </w:rPr>
        <w:t xml:space="preserve"> est la hauteur du premier point du profil en mètres au-dessus du niveau de la mer, et </w:t>
      </w:r>
      <w:r w:rsidRPr="00CB630D">
        <w:rPr>
          <w:szCs w:val="24"/>
          <w:lang w:val="fr-FR"/>
        </w:rPr>
        <w:sym w:font="Symbol" w:char="F071"/>
      </w:r>
      <w:r w:rsidRPr="00CB630D">
        <w:rPr>
          <w:i/>
          <w:vertAlign w:val="subscript"/>
          <w:lang w:val="fr-FR"/>
        </w:rPr>
        <w:t>tpos</w:t>
      </w:r>
      <w:r w:rsidRPr="00CB630D">
        <w:rPr>
          <w:lang w:val="fr-FR"/>
        </w:rPr>
        <w:t xml:space="preserve"> et </w:t>
      </w:r>
      <w:r w:rsidRPr="00CB630D">
        <w:rPr>
          <w:i/>
          <w:lang w:val="fr-FR"/>
        </w:rPr>
        <w:t>d</w:t>
      </w:r>
      <w:r w:rsidRPr="00CB630D">
        <w:rPr>
          <w:i/>
          <w:vertAlign w:val="subscript"/>
          <w:lang w:val="fr-FR"/>
        </w:rPr>
        <w:t>tcv</w:t>
      </w:r>
      <w:r w:rsidRPr="00CB630D">
        <w:rPr>
          <w:lang w:val="fr-FR"/>
        </w:rPr>
        <w:t xml:space="preserve"> figurent dans le Tableau 4. On sauvegarde les valeurs calculées à l</w:t>
      </w:r>
      <w:r w:rsidR="00D011F1" w:rsidRPr="00CB630D">
        <w:rPr>
          <w:lang w:val="fr-FR"/>
        </w:rPr>
        <w:t>'</w:t>
      </w:r>
      <w:r w:rsidRPr="00CB630D">
        <w:rPr>
          <w:lang w:val="fr-FR"/>
        </w:rPr>
        <w:t>aide des équations (F.8a) à (F.8c) comme suit:</w:t>
      </w:r>
    </w:p>
    <w:p w14:paraId="368029A0" w14:textId="77777777" w:rsidR="008D2651" w:rsidRPr="00CB630D" w:rsidRDefault="008D2651" w:rsidP="008D2651">
      <w:pPr>
        <w:pStyle w:val="Equation"/>
        <w:tabs>
          <w:tab w:val="left" w:pos="5670"/>
        </w:tabs>
        <w:rPr>
          <w:lang w:val="fr-FR"/>
        </w:rPr>
      </w:pPr>
      <w:r w:rsidRPr="00CB630D">
        <w:rPr>
          <w:lang w:val="fr-FR"/>
        </w:rPr>
        <w:tab/>
      </w:r>
      <w:r w:rsidRPr="00CB630D">
        <w:rPr>
          <w:lang w:val="fr-FR"/>
        </w:rPr>
        <w:tab/>
      </w:r>
      <w:r w:rsidRPr="00CB630D">
        <w:rPr>
          <w:position w:val="-12"/>
          <w:lang w:val="fr-FR" w:eastAsia="zh-CN"/>
        </w:rPr>
        <w:object w:dxaOrig="1020" w:dyaOrig="360" w14:anchorId="17188F2F">
          <v:shape id="_x0000_i1289" type="#_x0000_t75" style="width:50.2pt;height:21.8pt" o:ole="" fillcolor="window">
            <v:imagedata r:id="rId583" o:title=""/>
          </v:shape>
          <o:OLEObject Type="Embed" ProgID="Equation.3" ShapeID="_x0000_i1289" DrawAspect="Content" ObjectID="_1826455105" r:id="rId584"/>
        </w:object>
      </w:r>
      <w:r w:rsidRPr="00CB630D">
        <w:rPr>
          <w:lang w:val="fr-FR"/>
        </w:rPr>
        <w:t>                </w:t>
      </w:r>
      <w:r w:rsidRPr="00CB630D">
        <w:rPr>
          <w:lang w:val="fr-FR" w:eastAsia="zh-CN"/>
        </w:rPr>
        <w:t>dB</w:t>
      </w:r>
      <w:r w:rsidRPr="00CB630D">
        <w:rPr>
          <w:lang w:val="fr-FR" w:eastAsia="zh-CN"/>
        </w:rPr>
        <w:tab/>
        <w:t>(F.3a)</w:t>
      </w:r>
    </w:p>
    <w:p w14:paraId="6DC9B750" w14:textId="77777777" w:rsidR="008D2651" w:rsidRPr="00CB630D" w:rsidRDefault="008D2651" w:rsidP="008D2651">
      <w:pPr>
        <w:pStyle w:val="Equation"/>
        <w:tabs>
          <w:tab w:val="left" w:pos="5670"/>
        </w:tabs>
        <w:rPr>
          <w:lang w:val="fr-FR"/>
        </w:rPr>
      </w:pPr>
      <w:r w:rsidRPr="00CB630D">
        <w:rPr>
          <w:lang w:val="fr-FR"/>
        </w:rPr>
        <w:tab/>
      </w:r>
      <w:r w:rsidRPr="00CB630D">
        <w:rPr>
          <w:lang w:val="fr-FR"/>
        </w:rPr>
        <w:tab/>
      </w:r>
      <w:r w:rsidRPr="00CB630D">
        <w:rPr>
          <w:position w:val="-12"/>
          <w:lang w:val="fr-FR" w:eastAsia="zh-CN"/>
        </w:rPr>
        <w:object w:dxaOrig="1100" w:dyaOrig="360" w14:anchorId="2439BE71">
          <v:shape id="_x0000_i1290" type="#_x0000_t75" style="width:58.9pt;height:21.8pt" o:ole="" fillcolor="window">
            <v:imagedata r:id="rId585" o:title=""/>
          </v:shape>
          <o:OLEObject Type="Embed" ProgID="Equation.3" ShapeID="_x0000_i1290" DrawAspect="Content" ObjectID="_1826455106" r:id="rId586"/>
        </w:object>
      </w:r>
      <w:r w:rsidRPr="00CB630D">
        <w:rPr>
          <w:lang w:val="fr-FR"/>
        </w:rPr>
        <w:t>                </w:t>
      </w:r>
      <w:r w:rsidRPr="00CB630D">
        <w:rPr>
          <w:lang w:val="fr-FR" w:eastAsia="zh-CN"/>
        </w:rPr>
        <w:t>dB</w:t>
      </w:r>
      <w:r w:rsidRPr="00CB630D">
        <w:rPr>
          <w:lang w:val="fr-FR" w:eastAsia="zh-CN"/>
        </w:rPr>
        <w:tab/>
        <w:t>(F.3b)</w:t>
      </w:r>
    </w:p>
    <w:p w14:paraId="6E8A703F" w14:textId="77777777" w:rsidR="008D2651" w:rsidRPr="00CB630D" w:rsidRDefault="008D2651" w:rsidP="008D2651">
      <w:pPr>
        <w:pStyle w:val="Equation"/>
        <w:tabs>
          <w:tab w:val="left" w:pos="5670"/>
        </w:tabs>
        <w:rPr>
          <w:lang w:val="fr-FR"/>
        </w:rPr>
      </w:pPr>
      <w:r w:rsidRPr="00CB630D">
        <w:rPr>
          <w:lang w:val="fr-FR"/>
        </w:rPr>
        <w:tab/>
      </w:r>
      <w:r w:rsidRPr="00CB630D">
        <w:rPr>
          <w:lang w:val="fr-FR"/>
        </w:rPr>
        <w:tab/>
      </w:r>
      <w:r w:rsidRPr="00CB630D">
        <w:rPr>
          <w:position w:val="-12"/>
          <w:lang w:val="fr-FR" w:eastAsia="zh-CN"/>
        </w:rPr>
        <w:object w:dxaOrig="1240" w:dyaOrig="360" w14:anchorId="564BC0A7">
          <v:shape id="_x0000_i1291" type="#_x0000_t75" style="width:64.35pt;height:21.8pt" o:ole="" fillcolor="window">
            <v:imagedata r:id="rId587" o:title=""/>
          </v:shape>
          <o:OLEObject Type="Embed" ProgID="Equation.3" ShapeID="_x0000_i1291" DrawAspect="Content" ObjectID="_1826455107" r:id="rId588"/>
        </w:object>
      </w:r>
      <w:r w:rsidRPr="00CB630D">
        <w:rPr>
          <w:lang w:val="fr-FR"/>
        </w:rPr>
        <w:t>                </w:t>
      </w:r>
      <w:r w:rsidRPr="00CB630D">
        <w:rPr>
          <w:lang w:val="fr-FR" w:eastAsia="zh-CN"/>
        </w:rPr>
        <w:t>dB</w:t>
      </w:r>
      <w:r w:rsidRPr="00CB630D">
        <w:rPr>
          <w:lang w:val="fr-FR" w:eastAsia="zh-CN"/>
        </w:rPr>
        <w:tab/>
        <w:t>(F.3c)</w:t>
      </w:r>
    </w:p>
    <w:p w14:paraId="50010836" w14:textId="1D6FFADB" w:rsidR="008D2651" w:rsidRPr="00CB630D" w:rsidRDefault="008D2651" w:rsidP="008D2651">
      <w:pPr>
        <w:tabs>
          <w:tab w:val="left" w:pos="567"/>
          <w:tab w:val="center" w:pos="6804"/>
          <w:tab w:val="right" w:pos="9072"/>
        </w:tabs>
        <w:rPr>
          <w:lang w:val="fr-FR"/>
        </w:rPr>
      </w:pPr>
      <w:r w:rsidRPr="00CB630D">
        <w:rPr>
          <w:lang w:val="fr-FR"/>
        </w:rPr>
        <w:t>On obtient la densité de vapeur d</w:t>
      </w:r>
      <w:r w:rsidR="00D011F1" w:rsidRPr="00CB630D">
        <w:rPr>
          <w:lang w:val="fr-FR"/>
        </w:rPr>
        <w:t>'</w:t>
      </w:r>
      <w:r w:rsidRPr="00CB630D">
        <w:rPr>
          <w:lang w:val="fr-FR"/>
        </w:rPr>
        <w:t>eau en surface, en l</w:t>
      </w:r>
      <w:r w:rsidR="00D011F1" w:rsidRPr="00CB630D">
        <w:rPr>
          <w:lang w:val="fr-FR"/>
        </w:rPr>
        <w:t>'</w:t>
      </w:r>
      <w:r w:rsidRPr="00CB630D">
        <w:rPr>
          <w:lang w:val="fr-FR"/>
        </w:rPr>
        <w:t xml:space="preserve">absence de pluie, </w:t>
      </w:r>
      <w:r w:rsidRPr="00CB630D">
        <w:rPr>
          <w:szCs w:val="24"/>
          <w:lang w:val="fr-FR"/>
        </w:rPr>
        <w:sym w:font="Symbol" w:char="F072"/>
      </w:r>
      <w:r w:rsidRPr="00CB630D">
        <w:rPr>
          <w:i/>
          <w:vertAlign w:val="subscript"/>
          <w:lang w:val="fr-FR"/>
        </w:rPr>
        <w:t>sur</w:t>
      </w:r>
      <w:r w:rsidRPr="00CB630D">
        <w:rPr>
          <w:lang w:val="fr-FR"/>
        </w:rPr>
        <w:t>, g/m</w:t>
      </w:r>
      <w:r w:rsidRPr="00CB630D">
        <w:rPr>
          <w:vertAlign w:val="superscript"/>
          <w:lang w:val="fr-FR"/>
        </w:rPr>
        <w:t>3</w:t>
      </w:r>
      <w:r w:rsidRPr="00CB630D">
        <w:rPr>
          <w:lang w:val="fr-FR"/>
        </w:rPr>
        <w:t>, à l</w:t>
      </w:r>
      <w:r w:rsidR="00D011F1" w:rsidRPr="00CB630D">
        <w:rPr>
          <w:lang w:val="fr-FR"/>
        </w:rPr>
        <w:t>'</w:t>
      </w:r>
      <w:r w:rsidRPr="00CB630D">
        <w:rPr>
          <w:lang w:val="fr-FR"/>
        </w:rPr>
        <w:t xml:space="preserve">emplacement du récepteur, donné par </w:t>
      </w:r>
      <w:r w:rsidRPr="00CB630D">
        <w:rPr>
          <w:szCs w:val="24"/>
          <w:lang w:val="fr-FR"/>
        </w:rPr>
        <w:sym w:font="Symbol" w:char="F06A"/>
      </w:r>
      <w:r w:rsidRPr="00CB630D">
        <w:rPr>
          <w:i/>
          <w:vertAlign w:val="subscript"/>
          <w:lang w:val="fr-FR"/>
        </w:rPr>
        <w:t>re</w:t>
      </w:r>
      <w:r w:rsidRPr="00CB630D">
        <w:rPr>
          <w:lang w:val="fr-FR"/>
        </w:rPr>
        <w:t xml:space="preserve"> et </w:t>
      </w:r>
      <w:r w:rsidRPr="00CB630D">
        <w:rPr>
          <w:szCs w:val="24"/>
          <w:lang w:val="fr-FR"/>
        </w:rPr>
        <w:sym w:font="Symbol" w:char="F06A"/>
      </w:r>
      <w:r w:rsidRPr="00CB630D">
        <w:rPr>
          <w:i/>
          <w:vertAlign w:val="subscript"/>
          <w:lang w:val="fr-FR"/>
        </w:rPr>
        <w:t>rn</w:t>
      </w:r>
      <w:r w:rsidRPr="00CB630D">
        <w:rPr>
          <w:lang w:val="fr-FR"/>
        </w:rPr>
        <w:t xml:space="preserve"> dans le Tableau 1, à partir du fichier de données «surfwv_50_fixed.txt».</w:t>
      </w:r>
    </w:p>
    <w:p w14:paraId="52A4EC0A" w14:textId="2BCB406C" w:rsidR="008D2651" w:rsidRPr="00CB630D" w:rsidRDefault="008D2651" w:rsidP="008D2651">
      <w:pPr>
        <w:rPr>
          <w:lang w:val="fr-FR"/>
        </w:rPr>
      </w:pPr>
      <w:r w:rsidRPr="00CB630D">
        <w:rPr>
          <w:lang w:val="fr-FR"/>
        </w:rPr>
        <w:t xml:space="preserve">On utilise la méthode décrite dans le § F.4, avec </w:t>
      </w:r>
      <w:r w:rsidRPr="00CB630D">
        <w:rPr>
          <w:i/>
          <w:lang w:val="fr-FR"/>
        </w:rPr>
        <w:t>h</w:t>
      </w:r>
      <w:r w:rsidRPr="00CB630D">
        <w:rPr>
          <w:i/>
          <w:vertAlign w:val="subscript"/>
          <w:lang w:val="fr-FR"/>
        </w:rPr>
        <w:t>sur</w:t>
      </w:r>
      <w:r w:rsidRPr="00CB630D">
        <w:rPr>
          <w:lang w:val="fr-FR"/>
        </w:rPr>
        <w:t xml:space="preserve"> = </w:t>
      </w:r>
      <w:r w:rsidRPr="00CB630D">
        <w:rPr>
          <w:i/>
          <w:lang w:val="fr-FR"/>
        </w:rPr>
        <w:t>h</w:t>
      </w:r>
      <w:r w:rsidRPr="00CB630D">
        <w:rPr>
          <w:i/>
          <w:vertAlign w:val="subscript"/>
          <w:lang w:val="fr-FR"/>
        </w:rPr>
        <w:t>n</w:t>
      </w:r>
      <w:r w:rsidRPr="00CB630D">
        <w:rPr>
          <w:lang w:val="fr-FR"/>
        </w:rPr>
        <w:t xml:space="preserve">, </w:t>
      </w:r>
      <w:r w:rsidRPr="00CB630D">
        <w:rPr>
          <w:szCs w:val="24"/>
          <w:lang w:val="fr-FR"/>
        </w:rPr>
        <w:sym w:font="Symbol" w:char="F071"/>
      </w:r>
      <w:r w:rsidRPr="00CB630D">
        <w:rPr>
          <w:i/>
          <w:vertAlign w:val="subscript"/>
          <w:lang w:val="fr-FR"/>
        </w:rPr>
        <w:t>elev</w:t>
      </w:r>
      <w:r w:rsidRPr="00CB630D">
        <w:rPr>
          <w:lang w:val="fr-FR"/>
        </w:rPr>
        <w:t xml:space="preserve"> = </w:t>
      </w:r>
      <w:r w:rsidRPr="00CB630D">
        <w:rPr>
          <w:szCs w:val="24"/>
          <w:lang w:val="fr-FR"/>
        </w:rPr>
        <w:sym w:font="Symbol" w:char="F071"/>
      </w:r>
      <w:r w:rsidRPr="00CB630D">
        <w:rPr>
          <w:i/>
          <w:vertAlign w:val="subscript"/>
          <w:lang w:val="fr-FR"/>
        </w:rPr>
        <w:t>rpos</w:t>
      </w:r>
      <w:r w:rsidRPr="00CB630D">
        <w:rPr>
          <w:lang w:val="fr-FR"/>
        </w:rPr>
        <w:t xml:space="preserve">, </w:t>
      </w:r>
      <w:r w:rsidRPr="00CB630D">
        <w:rPr>
          <w:i/>
          <w:lang w:val="fr-FR"/>
        </w:rPr>
        <w:t>d</w:t>
      </w:r>
      <w:r w:rsidRPr="00CB630D">
        <w:rPr>
          <w:i/>
          <w:vertAlign w:val="subscript"/>
          <w:lang w:val="fr-FR"/>
        </w:rPr>
        <w:t>cv</w:t>
      </w:r>
      <w:r w:rsidRPr="00CB630D">
        <w:rPr>
          <w:lang w:val="fr-FR"/>
        </w:rPr>
        <w:t> = </w:t>
      </w:r>
      <w:r w:rsidRPr="00CB630D">
        <w:rPr>
          <w:i/>
          <w:lang w:val="fr-FR"/>
        </w:rPr>
        <w:t>d</w:t>
      </w:r>
      <w:r w:rsidRPr="00CB630D">
        <w:rPr>
          <w:i/>
          <w:vertAlign w:val="subscript"/>
          <w:lang w:val="fr-FR"/>
        </w:rPr>
        <w:t>rcv</w:t>
      </w:r>
      <w:r w:rsidRPr="00CB630D">
        <w:rPr>
          <w:lang w:val="fr-FR"/>
        </w:rPr>
        <w:t xml:space="preserve"> pour obtenir les affaiblissements par absorption gazeuse dus à l</w:t>
      </w:r>
      <w:r w:rsidR="00D011F1" w:rsidRPr="00CB630D">
        <w:rPr>
          <w:lang w:val="fr-FR"/>
        </w:rPr>
        <w:t>'</w:t>
      </w:r>
      <w:r w:rsidRPr="00CB630D">
        <w:rPr>
          <w:lang w:val="fr-FR"/>
        </w:rPr>
        <w:t>oxygène et à la vapeur d</w:t>
      </w:r>
      <w:r w:rsidR="00D011F1" w:rsidRPr="00CB630D">
        <w:rPr>
          <w:lang w:val="fr-FR"/>
        </w:rPr>
        <w:t>'</w:t>
      </w:r>
      <w:r w:rsidRPr="00CB630D">
        <w:rPr>
          <w:lang w:val="fr-FR"/>
        </w:rPr>
        <w:t>eau en présence et en l</w:t>
      </w:r>
      <w:r w:rsidR="00D011F1" w:rsidRPr="00CB630D">
        <w:rPr>
          <w:lang w:val="fr-FR"/>
        </w:rPr>
        <w:t>'</w:t>
      </w:r>
      <w:r w:rsidRPr="00CB630D">
        <w:rPr>
          <w:lang w:val="fr-FR"/>
        </w:rPr>
        <w:t xml:space="preserve">absence de pluie pour le trajet récepteur-volume commun, où </w:t>
      </w:r>
      <w:r w:rsidRPr="00CB630D">
        <w:rPr>
          <w:i/>
          <w:lang w:val="fr-FR"/>
        </w:rPr>
        <w:t>h</w:t>
      </w:r>
      <w:r w:rsidRPr="00CB630D">
        <w:rPr>
          <w:i/>
          <w:vertAlign w:val="subscript"/>
          <w:lang w:val="fr-FR"/>
        </w:rPr>
        <w:t>n</w:t>
      </w:r>
      <w:r w:rsidRPr="00CB630D">
        <w:rPr>
          <w:lang w:val="fr-FR"/>
        </w:rPr>
        <w:t xml:space="preserve"> est la hauteur du dernier point du profil en mètres au-dessus du niveau de la mer, et </w:t>
      </w:r>
      <w:r w:rsidRPr="00CB630D">
        <w:rPr>
          <w:szCs w:val="24"/>
          <w:lang w:val="fr-FR"/>
        </w:rPr>
        <w:sym w:font="Symbol" w:char="F071"/>
      </w:r>
      <w:r w:rsidRPr="00CB630D">
        <w:rPr>
          <w:i/>
          <w:vertAlign w:val="subscript"/>
          <w:lang w:val="fr-FR"/>
        </w:rPr>
        <w:t>rpos</w:t>
      </w:r>
      <w:r w:rsidRPr="00CB630D">
        <w:rPr>
          <w:lang w:val="fr-FR"/>
        </w:rPr>
        <w:t xml:space="preserve"> et </w:t>
      </w:r>
      <w:r w:rsidRPr="00CB630D">
        <w:rPr>
          <w:i/>
          <w:lang w:val="fr-FR"/>
        </w:rPr>
        <w:t>d</w:t>
      </w:r>
      <w:r w:rsidRPr="00CB630D">
        <w:rPr>
          <w:i/>
          <w:vertAlign w:val="subscript"/>
          <w:lang w:val="fr-FR"/>
        </w:rPr>
        <w:t>rcv</w:t>
      </w:r>
      <w:r w:rsidRPr="00CB630D">
        <w:rPr>
          <w:lang w:val="fr-FR"/>
        </w:rPr>
        <w:t xml:space="preserve"> figurent dans le Tableau 4. On sauvegarde les valeurs calculées à l</w:t>
      </w:r>
      <w:r w:rsidR="00D011F1" w:rsidRPr="00CB630D">
        <w:rPr>
          <w:lang w:val="fr-FR"/>
        </w:rPr>
        <w:t>'</w:t>
      </w:r>
      <w:r w:rsidRPr="00CB630D">
        <w:rPr>
          <w:lang w:val="fr-FR"/>
        </w:rPr>
        <w:t>aide des équations (F.8a) à (F.8c) comme suit:</w:t>
      </w:r>
    </w:p>
    <w:p w14:paraId="1C000F1B" w14:textId="77777777" w:rsidR="008D2651" w:rsidRPr="00CB630D" w:rsidRDefault="008D2651" w:rsidP="008D2651">
      <w:pPr>
        <w:pStyle w:val="Equation"/>
        <w:tabs>
          <w:tab w:val="left" w:pos="5670"/>
        </w:tabs>
        <w:rPr>
          <w:lang w:val="fr-FR"/>
        </w:rPr>
      </w:pPr>
      <w:r w:rsidRPr="00CB630D">
        <w:rPr>
          <w:lang w:val="fr-FR"/>
        </w:rPr>
        <w:lastRenderedPageBreak/>
        <w:tab/>
      </w:r>
      <w:r w:rsidRPr="00CB630D">
        <w:rPr>
          <w:lang w:val="fr-FR"/>
        </w:rPr>
        <w:tab/>
      </w:r>
      <w:r w:rsidRPr="00CB630D">
        <w:rPr>
          <w:position w:val="-12"/>
          <w:lang w:val="fr-FR" w:eastAsia="zh-CN"/>
        </w:rPr>
        <w:object w:dxaOrig="1060" w:dyaOrig="360" w14:anchorId="332AAB13">
          <v:shape id="_x0000_i1292" type="#_x0000_t75" style="width:50.2pt;height:21.8pt" o:ole="" fillcolor="window">
            <v:imagedata r:id="rId589" o:title=""/>
          </v:shape>
          <o:OLEObject Type="Embed" ProgID="Equation.3" ShapeID="_x0000_i1292" DrawAspect="Content" ObjectID="_1826455108" r:id="rId590"/>
        </w:object>
      </w:r>
      <w:r w:rsidRPr="00CB630D">
        <w:rPr>
          <w:lang w:val="fr-FR"/>
        </w:rPr>
        <w:t>                </w:t>
      </w:r>
      <w:r w:rsidRPr="00CB630D">
        <w:rPr>
          <w:lang w:val="fr-FR" w:eastAsia="zh-CN"/>
        </w:rPr>
        <w:t>dB</w:t>
      </w:r>
      <w:r w:rsidRPr="00CB630D">
        <w:rPr>
          <w:lang w:val="fr-FR" w:eastAsia="zh-CN"/>
        </w:rPr>
        <w:tab/>
        <w:t>(F.4a)</w:t>
      </w:r>
    </w:p>
    <w:p w14:paraId="49503F9F" w14:textId="77777777" w:rsidR="008D2651" w:rsidRPr="00CB630D" w:rsidRDefault="008D2651" w:rsidP="008D2651">
      <w:pPr>
        <w:pStyle w:val="Equation"/>
        <w:tabs>
          <w:tab w:val="left" w:pos="5670"/>
        </w:tabs>
        <w:rPr>
          <w:lang w:val="fr-FR"/>
        </w:rPr>
      </w:pPr>
      <w:r w:rsidRPr="00CB630D">
        <w:rPr>
          <w:lang w:val="fr-FR"/>
        </w:rPr>
        <w:tab/>
      </w:r>
      <w:r w:rsidRPr="00CB630D">
        <w:rPr>
          <w:lang w:val="fr-FR"/>
        </w:rPr>
        <w:tab/>
      </w:r>
      <w:r w:rsidRPr="00CB630D">
        <w:rPr>
          <w:position w:val="-12"/>
          <w:lang w:val="fr-FR" w:eastAsia="zh-CN"/>
        </w:rPr>
        <w:object w:dxaOrig="1140" w:dyaOrig="360" w14:anchorId="06F1BAAB">
          <v:shape id="_x0000_i1293" type="#_x0000_t75" style="width:58.9pt;height:21.8pt" o:ole="" fillcolor="window">
            <v:imagedata r:id="rId591" o:title=""/>
          </v:shape>
          <o:OLEObject Type="Embed" ProgID="Equation.3" ShapeID="_x0000_i1293" DrawAspect="Content" ObjectID="_1826455109" r:id="rId592"/>
        </w:object>
      </w:r>
      <w:r w:rsidRPr="00CB630D">
        <w:rPr>
          <w:lang w:val="fr-FR"/>
        </w:rPr>
        <w:t>                </w:t>
      </w:r>
      <w:r w:rsidRPr="00CB630D">
        <w:rPr>
          <w:lang w:val="fr-FR" w:eastAsia="zh-CN"/>
        </w:rPr>
        <w:t>dB</w:t>
      </w:r>
      <w:r w:rsidRPr="00CB630D">
        <w:rPr>
          <w:lang w:val="fr-FR" w:eastAsia="zh-CN"/>
        </w:rPr>
        <w:tab/>
        <w:t>(F.4b)</w:t>
      </w:r>
    </w:p>
    <w:p w14:paraId="26A5952C" w14:textId="77777777" w:rsidR="008D2651" w:rsidRPr="00CB630D" w:rsidRDefault="008D2651" w:rsidP="008D2651">
      <w:pPr>
        <w:pStyle w:val="Equation"/>
        <w:tabs>
          <w:tab w:val="left" w:pos="5670"/>
        </w:tabs>
        <w:rPr>
          <w:lang w:val="fr-FR"/>
        </w:rPr>
      </w:pPr>
      <w:r w:rsidRPr="00CB630D">
        <w:rPr>
          <w:lang w:val="fr-FR"/>
        </w:rPr>
        <w:tab/>
      </w:r>
      <w:r w:rsidRPr="00CB630D">
        <w:rPr>
          <w:lang w:val="fr-FR"/>
        </w:rPr>
        <w:tab/>
      </w:r>
      <w:r w:rsidRPr="00CB630D">
        <w:rPr>
          <w:position w:val="-12"/>
          <w:lang w:val="fr-FR" w:eastAsia="zh-CN"/>
        </w:rPr>
        <w:object w:dxaOrig="1280" w:dyaOrig="360" w14:anchorId="0292DF88">
          <v:shape id="_x0000_i1294" type="#_x0000_t75" style="width:64.35pt;height:21.8pt" o:ole="" fillcolor="window">
            <v:imagedata r:id="rId593" o:title=""/>
          </v:shape>
          <o:OLEObject Type="Embed" ProgID="Equation.3" ShapeID="_x0000_i1294" DrawAspect="Content" ObjectID="_1826455110" r:id="rId594"/>
        </w:object>
      </w:r>
      <w:r w:rsidRPr="00CB630D">
        <w:rPr>
          <w:lang w:val="fr-FR"/>
        </w:rPr>
        <w:t>                </w:t>
      </w:r>
      <w:r w:rsidRPr="00CB630D">
        <w:rPr>
          <w:lang w:val="fr-FR" w:eastAsia="zh-CN"/>
        </w:rPr>
        <w:t>dB</w:t>
      </w:r>
      <w:r w:rsidRPr="00CB630D">
        <w:rPr>
          <w:lang w:val="fr-FR" w:eastAsia="zh-CN"/>
        </w:rPr>
        <w:tab/>
        <w:t>(F.4c)</w:t>
      </w:r>
    </w:p>
    <w:p w14:paraId="39588DBB" w14:textId="250B5144" w:rsidR="008D2651" w:rsidRPr="00CB630D" w:rsidRDefault="008D2651" w:rsidP="008D2651">
      <w:pPr>
        <w:rPr>
          <w:lang w:val="fr-FR"/>
        </w:rPr>
      </w:pPr>
      <w:r w:rsidRPr="00CB630D">
        <w:rPr>
          <w:lang w:val="fr-FR"/>
        </w:rPr>
        <w:t>Les affaiblissements par absorption gazeuse dus à l</w:t>
      </w:r>
      <w:r w:rsidR="00D011F1" w:rsidRPr="00CB630D">
        <w:rPr>
          <w:lang w:val="fr-FR"/>
        </w:rPr>
        <w:t>'</w:t>
      </w:r>
      <w:r w:rsidRPr="00CB630D">
        <w:rPr>
          <w:lang w:val="fr-FR"/>
        </w:rPr>
        <w:t>oxygène et à la vapeur d</w:t>
      </w:r>
      <w:r w:rsidR="00D011F1" w:rsidRPr="00CB630D">
        <w:rPr>
          <w:lang w:val="fr-FR"/>
        </w:rPr>
        <w:t>'</w:t>
      </w:r>
      <w:r w:rsidRPr="00CB630D">
        <w:rPr>
          <w:lang w:val="fr-FR"/>
        </w:rPr>
        <w:t>eau en présence ou en l</w:t>
      </w:r>
      <w:r w:rsidR="00D011F1" w:rsidRPr="00CB630D">
        <w:rPr>
          <w:lang w:val="fr-FR"/>
        </w:rPr>
        <w:t>'</w:t>
      </w:r>
      <w:r w:rsidRPr="00CB630D">
        <w:rPr>
          <w:lang w:val="fr-FR"/>
        </w:rPr>
        <w:t>absence de pluie, pour le trajet de diffusion troposphérique complet sont maintenant donnés par:</w:t>
      </w:r>
    </w:p>
    <w:p w14:paraId="1542031F" w14:textId="77777777" w:rsidR="008D2651" w:rsidRPr="00CB630D" w:rsidRDefault="008D2651" w:rsidP="008D2651">
      <w:pPr>
        <w:pStyle w:val="Equation"/>
        <w:tabs>
          <w:tab w:val="left" w:pos="5812"/>
        </w:tabs>
        <w:rPr>
          <w:lang w:val="fr-FR"/>
        </w:rPr>
      </w:pPr>
      <w:r w:rsidRPr="00CB630D">
        <w:rPr>
          <w:lang w:val="fr-FR"/>
        </w:rPr>
        <w:tab/>
      </w:r>
      <w:r w:rsidRPr="00CB630D">
        <w:rPr>
          <w:lang w:val="fr-FR"/>
        </w:rPr>
        <w:tab/>
      </w:r>
      <w:r w:rsidRPr="00CB630D">
        <w:rPr>
          <w:position w:val="-12"/>
          <w:lang w:val="fr-FR" w:eastAsia="zh-CN"/>
        </w:rPr>
        <w:object w:dxaOrig="1820" w:dyaOrig="360" w14:anchorId="57961ABA">
          <v:shape id="_x0000_i1295" type="#_x0000_t75" style="width:85.1pt;height:21.8pt" o:ole="" fillcolor="window">
            <v:imagedata r:id="rId595" o:title=""/>
          </v:shape>
          <o:OLEObject Type="Embed" ProgID="Equation.3" ShapeID="_x0000_i1295" DrawAspect="Content" ObjectID="_1826455111" r:id="rId596"/>
        </w:object>
      </w:r>
      <w:r w:rsidRPr="00CB630D">
        <w:rPr>
          <w:lang w:val="fr-FR"/>
        </w:rPr>
        <w:t>                </w:t>
      </w:r>
      <w:r w:rsidRPr="00CB630D">
        <w:rPr>
          <w:lang w:val="fr-FR" w:eastAsia="zh-CN"/>
        </w:rPr>
        <w:t>dB</w:t>
      </w:r>
      <w:r w:rsidRPr="00CB630D">
        <w:rPr>
          <w:lang w:val="fr-FR" w:eastAsia="zh-CN"/>
        </w:rPr>
        <w:tab/>
        <w:t>(F.5a)</w:t>
      </w:r>
    </w:p>
    <w:p w14:paraId="207E7AFB" w14:textId="77777777" w:rsidR="008D2651" w:rsidRPr="00CB630D" w:rsidRDefault="008D2651" w:rsidP="008D2651">
      <w:pPr>
        <w:pStyle w:val="Equation"/>
        <w:tabs>
          <w:tab w:val="left" w:pos="5812"/>
        </w:tabs>
        <w:rPr>
          <w:lang w:val="fr-FR"/>
        </w:rPr>
      </w:pPr>
      <w:r w:rsidRPr="00CB630D">
        <w:rPr>
          <w:lang w:val="fr-FR"/>
        </w:rPr>
        <w:tab/>
      </w:r>
      <w:r w:rsidRPr="00CB630D">
        <w:rPr>
          <w:lang w:val="fr-FR"/>
        </w:rPr>
        <w:tab/>
      </w:r>
      <w:r w:rsidRPr="00CB630D">
        <w:rPr>
          <w:position w:val="-12"/>
          <w:lang w:val="fr-FR" w:eastAsia="zh-CN"/>
        </w:rPr>
        <w:object w:dxaOrig="1939" w:dyaOrig="360" w14:anchorId="348C45DD">
          <v:shape id="_x0000_i1296" type="#_x0000_t75" style="width:93.8pt;height:21.8pt" o:ole="" fillcolor="window">
            <v:imagedata r:id="rId597" o:title=""/>
          </v:shape>
          <o:OLEObject Type="Embed" ProgID="Equation.3" ShapeID="_x0000_i1296" DrawAspect="Content" ObjectID="_1826455112" r:id="rId598"/>
        </w:object>
      </w:r>
      <w:r w:rsidRPr="00CB630D">
        <w:rPr>
          <w:lang w:val="fr-FR"/>
        </w:rPr>
        <w:t>                </w:t>
      </w:r>
      <w:r w:rsidRPr="00CB630D">
        <w:rPr>
          <w:lang w:val="fr-FR" w:eastAsia="zh-CN"/>
        </w:rPr>
        <w:t>dB</w:t>
      </w:r>
      <w:r w:rsidRPr="00CB630D">
        <w:rPr>
          <w:lang w:val="fr-FR" w:eastAsia="zh-CN"/>
        </w:rPr>
        <w:tab/>
        <w:t>(F.5b)</w:t>
      </w:r>
    </w:p>
    <w:p w14:paraId="2F40A3EF" w14:textId="77777777" w:rsidR="008D2651" w:rsidRPr="00CB630D" w:rsidRDefault="008D2651" w:rsidP="008D2651">
      <w:pPr>
        <w:pStyle w:val="Equation"/>
        <w:tabs>
          <w:tab w:val="left" w:pos="5812"/>
        </w:tabs>
        <w:rPr>
          <w:lang w:val="fr-FR"/>
        </w:rPr>
      </w:pPr>
      <w:r w:rsidRPr="00CB630D">
        <w:rPr>
          <w:lang w:val="fr-FR"/>
        </w:rPr>
        <w:tab/>
      </w:r>
      <w:r w:rsidRPr="00CB630D">
        <w:rPr>
          <w:lang w:val="fr-FR"/>
        </w:rPr>
        <w:tab/>
      </w:r>
      <w:r w:rsidRPr="00CB630D">
        <w:rPr>
          <w:position w:val="-12"/>
          <w:lang w:val="fr-FR" w:eastAsia="zh-CN"/>
        </w:rPr>
        <w:object w:dxaOrig="2140" w:dyaOrig="360" w14:anchorId="0460F62C">
          <v:shape id="_x0000_i1297" type="#_x0000_t75" style="width:100.35pt;height:21.8pt" o:ole="" fillcolor="window">
            <v:imagedata r:id="rId599" o:title=""/>
          </v:shape>
          <o:OLEObject Type="Embed" ProgID="Equation.3" ShapeID="_x0000_i1297" DrawAspect="Content" ObjectID="_1826455113" r:id="rId600"/>
        </w:object>
      </w:r>
      <w:r w:rsidRPr="00CB630D">
        <w:rPr>
          <w:lang w:val="fr-FR"/>
        </w:rPr>
        <w:t>                </w:t>
      </w:r>
      <w:r w:rsidRPr="00CB630D">
        <w:rPr>
          <w:lang w:val="fr-FR" w:eastAsia="zh-CN"/>
        </w:rPr>
        <w:t>dB</w:t>
      </w:r>
      <w:r w:rsidRPr="00CB630D">
        <w:rPr>
          <w:lang w:val="fr-FR" w:eastAsia="zh-CN"/>
        </w:rPr>
        <w:tab/>
        <w:t>(F.5c)</w:t>
      </w:r>
    </w:p>
    <w:p w14:paraId="5DDDDCDE" w14:textId="77777777" w:rsidR="008D2651" w:rsidRPr="00CB630D" w:rsidRDefault="008D2651" w:rsidP="008D2651">
      <w:pPr>
        <w:pStyle w:val="Heading2"/>
        <w:rPr>
          <w:lang w:val="fr-FR"/>
        </w:rPr>
      </w:pPr>
      <w:bookmarkStart w:id="325" w:name="_Toc164420645"/>
      <w:bookmarkStart w:id="326" w:name="_Toc164927274"/>
      <w:bookmarkStart w:id="327" w:name="_Toc215824176"/>
      <w:r w:rsidRPr="00CB630D">
        <w:rPr>
          <w:lang w:val="fr-FR"/>
        </w:rPr>
        <w:t>F.4</w:t>
      </w:r>
      <w:r w:rsidRPr="00CB630D">
        <w:rPr>
          <w:lang w:val="fr-FR"/>
        </w:rPr>
        <w:tab/>
        <w:t>Absorption gazeuse pour le trajet de diffusion troposphérique terminal-volume commun</w:t>
      </w:r>
      <w:bookmarkEnd w:id="325"/>
      <w:bookmarkEnd w:id="326"/>
      <w:bookmarkEnd w:id="327"/>
    </w:p>
    <w:p w14:paraId="236F10B5" w14:textId="523CBEB1" w:rsidR="008D2651" w:rsidRPr="00CB630D" w:rsidRDefault="008D2651" w:rsidP="008D2651">
      <w:pPr>
        <w:tabs>
          <w:tab w:val="left" w:pos="567"/>
          <w:tab w:val="center" w:pos="6804"/>
          <w:tab w:val="right" w:pos="9072"/>
        </w:tabs>
        <w:rPr>
          <w:lang w:val="fr-FR"/>
        </w:rPr>
      </w:pPr>
      <w:r w:rsidRPr="00CB630D">
        <w:rPr>
          <w:lang w:val="fr-FR"/>
        </w:rPr>
        <w:t>Dans la présente section, on donne la méthode de calcul de l</w:t>
      </w:r>
      <w:r w:rsidR="00D011F1" w:rsidRPr="00CB630D">
        <w:rPr>
          <w:lang w:val="fr-FR"/>
        </w:rPr>
        <w:t>'</w:t>
      </w:r>
      <w:r w:rsidRPr="00CB630D">
        <w:rPr>
          <w:lang w:val="fr-FR"/>
        </w:rPr>
        <w:t>affaiblissement due aux gaz en l</w:t>
      </w:r>
      <w:r w:rsidR="00D011F1" w:rsidRPr="00CB630D">
        <w:rPr>
          <w:lang w:val="fr-FR"/>
        </w:rPr>
        <w:t>'</w:t>
      </w:r>
      <w:r w:rsidRPr="00CB630D">
        <w:rPr>
          <w:lang w:val="fr-FR"/>
        </w:rPr>
        <w:t>absence de pluie pour le trajet depuis un terminal jusqu</w:t>
      </w:r>
      <w:r w:rsidR="00D011F1" w:rsidRPr="00CB630D">
        <w:rPr>
          <w:lang w:val="fr-FR"/>
        </w:rPr>
        <w:t>'</w:t>
      </w:r>
      <w:r w:rsidRPr="00CB630D">
        <w:rPr>
          <w:lang w:val="fr-FR"/>
        </w:rPr>
        <w:t>au volume commun d</w:t>
      </w:r>
      <w:r w:rsidR="00D011F1" w:rsidRPr="00CB630D">
        <w:rPr>
          <w:lang w:val="fr-FR"/>
        </w:rPr>
        <w:t>'</w:t>
      </w:r>
      <w:r w:rsidRPr="00CB630D">
        <w:rPr>
          <w:lang w:val="fr-FR"/>
        </w:rPr>
        <w:t>un trajet de diffusion troposphérique. Les données d</w:t>
      </w:r>
      <w:r w:rsidR="00D011F1" w:rsidRPr="00CB630D">
        <w:rPr>
          <w:lang w:val="fr-FR"/>
        </w:rPr>
        <w:t>'</w:t>
      </w:r>
      <w:r w:rsidRPr="00CB630D">
        <w:rPr>
          <w:lang w:val="fr-FR"/>
        </w:rPr>
        <w:t>entrée sont les suivantes: densité de vapeur d</w:t>
      </w:r>
      <w:r w:rsidR="00D011F1" w:rsidRPr="00CB630D">
        <w:rPr>
          <w:lang w:val="fr-FR"/>
        </w:rPr>
        <w:t>'</w:t>
      </w:r>
      <w:r w:rsidRPr="00CB630D">
        <w:rPr>
          <w:lang w:val="fr-FR"/>
        </w:rPr>
        <w:t>eau en surface, en l</w:t>
      </w:r>
      <w:r w:rsidR="00D011F1" w:rsidRPr="00CB630D">
        <w:rPr>
          <w:lang w:val="fr-FR"/>
        </w:rPr>
        <w:t>'</w:t>
      </w:r>
      <w:r w:rsidRPr="00CB630D">
        <w:rPr>
          <w:lang w:val="fr-FR"/>
        </w:rPr>
        <w:t xml:space="preserve">absence de pluie, </w:t>
      </w:r>
      <w:r w:rsidRPr="00CB630D">
        <w:rPr>
          <w:szCs w:val="24"/>
          <w:lang w:val="fr-FR"/>
        </w:rPr>
        <w:sym w:font="Symbol" w:char="F072"/>
      </w:r>
      <w:r w:rsidRPr="00CB630D">
        <w:rPr>
          <w:i/>
          <w:vertAlign w:val="subscript"/>
          <w:lang w:val="fr-FR"/>
        </w:rPr>
        <w:t>sur</w:t>
      </w:r>
      <w:r w:rsidRPr="00CB630D">
        <w:rPr>
          <w:lang w:val="fr-FR"/>
        </w:rPr>
        <w:t>, g/m</w:t>
      </w:r>
      <w:r w:rsidRPr="00CB630D">
        <w:rPr>
          <w:vertAlign w:val="superscript"/>
          <w:lang w:val="fr-FR"/>
        </w:rPr>
        <w:t>3</w:t>
      </w:r>
      <w:r w:rsidRPr="00CB630D">
        <w:rPr>
          <w:lang w:val="fr-FR"/>
        </w:rPr>
        <w:t xml:space="preserve">, hauteur du terrain </w:t>
      </w:r>
      <w:r w:rsidRPr="00CB630D">
        <w:rPr>
          <w:i/>
          <w:lang w:val="fr-FR"/>
        </w:rPr>
        <w:t>h</w:t>
      </w:r>
      <w:r w:rsidRPr="00CB630D">
        <w:rPr>
          <w:i/>
          <w:vertAlign w:val="subscript"/>
          <w:lang w:val="fr-FR"/>
        </w:rPr>
        <w:t>sur</w:t>
      </w:r>
      <w:r w:rsidRPr="00CB630D">
        <w:rPr>
          <w:lang w:val="fr-FR"/>
        </w:rPr>
        <w:t xml:space="preserve"> en m au-dessus du niveau de la mer, angle d</w:t>
      </w:r>
      <w:r w:rsidR="00D011F1" w:rsidRPr="00CB630D">
        <w:rPr>
          <w:lang w:val="fr-FR"/>
        </w:rPr>
        <w:t>'</w:t>
      </w:r>
      <w:r w:rsidRPr="00CB630D">
        <w:rPr>
          <w:lang w:val="fr-FR"/>
        </w:rPr>
        <w:t xml:space="preserve">élévation du trajet </w:t>
      </w:r>
      <w:r w:rsidRPr="00CB630D">
        <w:rPr>
          <w:szCs w:val="24"/>
          <w:lang w:val="fr-FR"/>
        </w:rPr>
        <w:sym w:font="Symbol" w:char="F071"/>
      </w:r>
      <w:r w:rsidRPr="00CB630D">
        <w:rPr>
          <w:i/>
          <w:vertAlign w:val="subscript"/>
          <w:lang w:val="fr-FR"/>
        </w:rPr>
        <w:t>elev</w:t>
      </w:r>
      <w:r w:rsidRPr="00CB630D">
        <w:rPr>
          <w:lang w:val="fr-FR"/>
        </w:rPr>
        <w:t xml:space="preserve"> mrad, et distance horizontale jusqu</w:t>
      </w:r>
      <w:r w:rsidR="00D011F1" w:rsidRPr="00CB630D">
        <w:rPr>
          <w:lang w:val="fr-FR"/>
        </w:rPr>
        <w:t>'</w:t>
      </w:r>
      <w:r w:rsidRPr="00CB630D">
        <w:rPr>
          <w:lang w:val="fr-FR"/>
        </w:rPr>
        <w:t xml:space="preserve">au volume commun </w:t>
      </w:r>
      <w:r w:rsidRPr="00CB630D">
        <w:rPr>
          <w:i/>
          <w:lang w:val="fr-FR"/>
        </w:rPr>
        <w:t>d</w:t>
      </w:r>
      <w:r w:rsidRPr="00CB630D">
        <w:rPr>
          <w:i/>
          <w:vertAlign w:val="subscript"/>
          <w:lang w:val="fr-FR"/>
        </w:rPr>
        <w:t>cv</w:t>
      </w:r>
      <w:r w:rsidRPr="00CB630D">
        <w:rPr>
          <w:lang w:val="fr-FR"/>
        </w:rPr>
        <w:t> km, comme indiqué dans les deux cas d</w:t>
      </w:r>
      <w:r w:rsidR="00D011F1" w:rsidRPr="00CB630D">
        <w:rPr>
          <w:lang w:val="fr-FR"/>
        </w:rPr>
        <w:t>'</w:t>
      </w:r>
      <w:r w:rsidRPr="00CB630D">
        <w:rPr>
          <w:lang w:val="fr-FR"/>
        </w:rPr>
        <w:t>utilisation de cette section décrits dans la section F.3 ci-dessus.</w:t>
      </w:r>
    </w:p>
    <w:p w14:paraId="76E0C458" w14:textId="0C0F20EB" w:rsidR="008D2651" w:rsidRPr="00CB630D" w:rsidRDefault="008D2651" w:rsidP="008D2651">
      <w:pPr>
        <w:tabs>
          <w:tab w:val="left" w:pos="567"/>
          <w:tab w:val="center" w:pos="6804"/>
          <w:tab w:val="right" w:pos="9072"/>
        </w:tabs>
        <w:rPr>
          <w:lang w:val="fr-FR"/>
        </w:rPr>
      </w:pPr>
      <w:r w:rsidRPr="00CB630D">
        <w:rPr>
          <w:lang w:val="fr-FR"/>
        </w:rPr>
        <w:t>Les données de sortie sont les suivantes: affaiblissements dus à l</w:t>
      </w:r>
      <w:r w:rsidR="00D011F1" w:rsidRPr="00CB630D">
        <w:rPr>
          <w:lang w:val="fr-FR"/>
        </w:rPr>
        <w:t>'</w:t>
      </w:r>
      <w:r w:rsidRPr="00CB630D">
        <w:rPr>
          <w:lang w:val="fr-FR"/>
        </w:rPr>
        <w:t>oxygène et à la vapeur d</w:t>
      </w:r>
      <w:r w:rsidR="00D011F1" w:rsidRPr="00CB630D">
        <w:rPr>
          <w:lang w:val="fr-FR"/>
        </w:rPr>
        <w:t>'</w:t>
      </w:r>
      <w:r w:rsidRPr="00CB630D">
        <w:rPr>
          <w:lang w:val="fr-FR"/>
        </w:rPr>
        <w:t>eau, en présence ou en l</w:t>
      </w:r>
      <w:r w:rsidR="00D011F1" w:rsidRPr="00CB630D">
        <w:rPr>
          <w:lang w:val="fr-FR"/>
        </w:rPr>
        <w:t>'</w:t>
      </w:r>
      <w:r w:rsidRPr="00CB630D">
        <w:rPr>
          <w:lang w:val="fr-FR"/>
        </w:rPr>
        <w:t xml:space="preserve">absence de pluie pour le trajet terminal-volume commun, </w:t>
      </w:r>
      <w:r w:rsidRPr="00CB630D">
        <w:rPr>
          <w:i/>
          <w:lang w:val="fr-FR"/>
        </w:rPr>
        <w:t>A</w:t>
      </w:r>
      <w:r w:rsidRPr="00CB630D">
        <w:rPr>
          <w:i/>
          <w:vertAlign w:val="subscript"/>
          <w:lang w:val="fr-FR"/>
        </w:rPr>
        <w:t>o</w:t>
      </w:r>
      <w:r w:rsidRPr="00CB630D">
        <w:rPr>
          <w:lang w:val="fr-FR"/>
        </w:rPr>
        <w:t xml:space="preserve">, </w:t>
      </w:r>
      <w:r w:rsidRPr="00CB630D">
        <w:rPr>
          <w:i/>
          <w:lang w:val="fr-FR"/>
        </w:rPr>
        <w:t>A</w:t>
      </w:r>
      <w:r w:rsidRPr="00CB630D">
        <w:rPr>
          <w:i/>
          <w:vertAlign w:val="subscript"/>
          <w:lang w:val="fr-FR"/>
        </w:rPr>
        <w:t>w</w:t>
      </w:r>
      <w:r w:rsidRPr="00CB630D">
        <w:rPr>
          <w:lang w:val="fr-FR"/>
        </w:rPr>
        <w:t xml:space="preserve"> et </w:t>
      </w:r>
      <w:r w:rsidRPr="00CB630D">
        <w:rPr>
          <w:i/>
          <w:lang w:val="fr-FR"/>
        </w:rPr>
        <w:t>A</w:t>
      </w:r>
      <w:r w:rsidRPr="00CB630D">
        <w:rPr>
          <w:i/>
          <w:vertAlign w:val="subscript"/>
          <w:lang w:val="fr-FR"/>
        </w:rPr>
        <w:t>wr</w:t>
      </w:r>
      <w:r w:rsidRPr="00CB630D">
        <w:rPr>
          <w:lang w:val="fr-FR"/>
        </w:rPr>
        <w:t>, en dB.</w:t>
      </w:r>
    </w:p>
    <w:p w14:paraId="27D966F2" w14:textId="6CFD589B" w:rsidR="008D2651" w:rsidRPr="00CB630D" w:rsidRDefault="008D2651" w:rsidP="008D2651">
      <w:pPr>
        <w:tabs>
          <w:tab w:val="left" w:pos="567"/>
          <w:tab w:val="center" w:pos="6804"/>
          <w:tab w:val="right" w:pos="9072"/>
        </w:tabs>
        <w:rPr>
          <w:lang w:val="fr-FR"/>
        </w:rPr>
      </w:pPr>
      <w:r w:rsidRPr="00CB630D">
        <w:rPr>
          <w:lang w:val="fr-FR"/>
        </w:rPr>
        <w:t>On utilise l</w:t>
      </w:r>
      <w:r w:rsidR="00D011F1" w:rsidRPr="00CB630D">
        <w:rPr>
          <w:lang w:val="fr-FR"/>
        </w:rPr>
        <w:t>'</w:t>
      </w:r>
      <w:r w:rsidRPr="00CB630D">
        <w:rPr>
          <w:lang w:val="fr-FR"/>
        </w:rPr>
        <w:t>équation (F.11) pour calculer l</w:t>
      </w:r>
      <w:r w:rsidR="00D011F1" w:rsidRPr="00CB630D">
        <w:rPr>
          <w:lang w:val="fr-FR"/>
        </w:rPr>
        <w:t>'</w:t>
      </w:r>
      <w:r w:rsidRPr="00CB630D">
        <w:rPr>
          <w:lang w:val="fr-FR"/>
        </w:rPr>
        <w:t>affaiblissement linéique au niveau de la mer dû à la vapeur d</w:t>
      </w:r>
      <w:r w:rsidR="00D011F1" w:rsidRPr="00CB630D">
        <w:rPr>
          <w:lang w:val="fr-FR"/>
        </w:rPr>
        <w:t>'</w:t>
      </w:r>
      <w:r w:rsidRPr="00CB630D">
        <w:rPr>
          <w:lang w:val="fr-FR"/>
        </w:rPr>
        <w:t>eau, en l</w:t>
      </w:r>
      <w:r w:rsidR="00D011F1" w:rsidRPr="00CB630D">
        <w:rPr>
          <w:lang w:val="fr-FR"/>
        </w:rPr>
        <w:t>'</w:t>
      </w:r>
      <w:r w:rsidRPr="00CB630D">
        <w:rPr>
          <w:lang w:val="fr-FR"/>
        </w:rPr>
        <w:t xml:space="preserve">absence de pluie, </w:t>
      </w:r>
      <w:r w:rsidRPr="00CB630D">
        <w:rPr>
          <w:szCs w:val="24"/>
          <w:lang w:val="fr-FR"/>
        </w:rPr>
        <w:sym w:font="Symbol" w:char="F067"/>
      </w:r>
      <w:r w:rsidRPr="00CB630D">
        <w:rPr>
          <w:i/>
          <w:vertAlign w:val="subscript"/>
          <w:lang w:val="fr-FR"/>
        </w:rPr>
        <w:t>w</w:t>
      </w:r>
      <w:r w:rsidRPr="00CB630D">
        <w:rPr>
          <w:lang w:val="fr-FR"/>
        </w:rPr>
        <w:t>, en dB/km.</w:t>
      </w:r>
    </w:p>
    <w:p w14:paraId="5A4F18DF" w14:textId="3ED96835" w:rsidR="008D2651" w:rsidRPr="00CB630D" w:rsidRDefault="008D2651" w:rsidP="008D2651">
      <w:pPr>
        <w:tabs>
          <w:tab w:val="left" w:pos="567"/>
          <w:tab w:val="center" w:pos="6804"/>
          <w:tab w:val="right" w:pos="9072"/>
        </w:tabs>
        <w:rPr>
          <w:lang w:val="fr-FR"/>
        </w:rPr>
      </w:pPr>
      <w:r w:rsidRPr="00CB630D">
        <w:rPr>
          <w:lang w:val="fr-FR"/>
        </w:rPr>
        <w:t>On utilise l</w:t>
      </w:r>
      <w:r w:rsidR="00D011F1" w:rsidRPr="00CB630D">
        <w:rPr>
          <w:lang w:val="fr-FR"/>
        </w:rPr>
        <w:t>'</w:t>
      </w:r>
      <w:r w:rsidRPr="00CB630D">
        <w:rPr>
          <w:lang w:val="fr-FR"/>
        </w:rPr>
        <w:t>équation (F.9) pour calculer la densité de vapeur d</w:t>
      </w:r>
      <w:r w:rsidR="00D011F1" w:rsidRPr="00CB630D">
        <w:rPr>
          <w:lang w:val="fr-FR"/>
        </w:rPr>
        <w:t>'</w:t>
      </w:r>
      <w:r w:rsidRPr="00CB630D">
        <w:rPr>
          <w:lang w:val="fr-FR"/>
        </w:rPr>
        <w:t xml:space="preserve">eau en surface, en présence de pluie, </w:t>
      </w:r>
      <w:r w:rsidRPr="00CB630D">
        <w:rPr>
          <w:szCs w:val="24"/>
          <w:lang w:val="fr-FR"/>
        </w:rPr>
        <w:sym w:font="Symbol" w:char="F072"/>
      </w:r>
      <w:r w:rsidRPr="00CB630D">
        <w:rPr>
          <w:i/>
          <w:vertAlign w:val="subscript"/>
          <w:lang w:val="fr-FR"/>
        </w:rPr>
        <w:t>surr</w:t>
      </w:r>
      <w:r w:rsidRPr="00CB630D">
        <w:rPr>
          <w:lang w:val="fr-FR"/>
        </w:rPr>
        <w:t>, g/m</w:t>
      </w:r>
      <w:r w:rsidRPr="00CB630D">
        <w:rPr>
          <w:vertAlign w:val="superscript"/>
          <w:lang w:val="fr-FR"/>
        </w:rPr>
        <w:t>−3</w:t>
      </w:r>
      <w:r w:rsidRPr="00CB630D">
        <w:rPr>
          <w:lang w:val="fr-FR"/>
        </w:rPr>
        <w:t>.</w:t>
      </w:r>
    </w:p>
    <w:p w14:paraId="2779FD61" w14:textId="77777777" w:rsidR="008D2651" w:rsidRPr="00CB630D" w:rsidRDefault="008D2651" w:rsidP="008D2651">
      <w:pPr>
        <w:tabs>
          <w:tab w:val="left" w:pos="567"/>
          <w:tab w:val="center" w:pos="6804"/>
          <w:tab w:val="right" w:pos="9072"/>
        </w:tabs>
        <w:rPr>
          <w:lang w:val="fr-FR"/>
        </w:rPr>
      </w:pPr>
      <w:r w:rsidRPr="00CB630D">
        <w:rPr>
          <w:lang w:val="fr-FR"/>
        </w:rPr>
        <w:t xml:space="preserve">On réévalue </w:t>
      </w:r>
      <w:r w:rsidRPr="00CB630D">
        <w:rPr>
          <w:szCs w:val="24"/>
          <w:lang w:val="fr-FR"/>
        </w:rPr>
        <w:sym w:font="Symbol" w:char="F072"/>
      </w:r>
      <w:r w:rsidRPr="00CB630D">
        <w:rPr>
          <w:i/>
          <w:vertAlign w:val="subscript"/>
          <w:lang w:val="fr-FR"/>
        </w:rPr>
        <w:t>sur</w:t>
      </w:r>
      <w:r w:rsidRPr="00CB630D">
        <w:rPr>
          <w:lang w:val="fr-FR"/>
        </w:rPr>
        <w:t xml:space="preserve"> conformément à </w:t>
      </w:r>
      <w:r w:rsidRPr="00CB630D">
        <w:rPr>
          <w:szCs w:val="24"/>
          <w:lang w:val="fr-FR"/>
        </w:rPr>
        <w:sym w:font="Symbol" w:char="F072"/>
      </w:r>
      <w:r w:rsidRPr="00CB630D">
        <w:rPr>
          <w:i/>
          <w:vertAlign w:val="subscript"/>
          <w:lang w:val="fr-FR"/>
        </w:rPr>
        <w:t>sur</w:t>
      </w:r>
      <w:r w:rsidRPr="00CB630D">
        <w:rPr>
          <w:lang w:val="fr-FR"/>
        </w:rPr>
        <w:t xml:space="preserve"> = </w:t>
      </w:r>
      <w:r w:rsidRPr="00CB630D">
        <w:rPr>
          <w:szCs w:val="24"/>
          <w:lang w:val="fr-FR"/>
        </w:rPr>
        <w:sym w:font="Symbol" w:char="F072"/>
      </w:r>
      <w:r w:rsidRPr="00CB630D">
        <w:rPr>
          <w:i/>
          <w:vertAlign w:val="subscript"/>
          <w:lang w:val="fr-FR"/>
        </w:rPr>
        <w:t>surr</w:t>
      </w:r>
      <w:r w:rsidRPr="00CB630D">
        <w:rPr>
          <w:lang w:val="fr-FR"/>
        </w:rPr>
        <w:t>.</w:t>
      </w:r>
    </w:p>
    <w:p w14:paraId="0DFA27F7" w14:textId="123A3663" w:rsidR="008D2651" w:rsidRPr="00CB630D" w:rsidRDefault="008D2651" w:rsidP="008D2651">
      <w:pPr>
        <w:tabs>
          <w:tab w:val="left" w:pos="567"/>
          <w:tab w:val="center" w:pos="6804"/>
          <w:tab w:val="right" w:pos="9072"/>
        </w:tabs>
        <w:rPr>
          <w:lang w:val="fr-FR"/>
        </w:rPr>
      </w:pPr>
      <w:r w:rsidRPr="00CB630D">
        <w:rPr>
          <w:lang w:val="fr-FR"/>
        </w:rPr>
        <w:t>On utilise l</w:t>
      </w:r>
      <w:r w:rsidR="00D011F1" w:rsidRPr="00CB630D">
        <w:rPr>
          <w:lang w:val="fr-FR"/>
        </w:rPr>
        <w:t>'</w:t>
      </w:r>
      <w:r w:rsidRPr="00CB630D">
        <w:rPr>
          <w:lang w:val="fr-FR"/>
        </w:rPr>
        <w:t>équation (F.11) pour calculer l</w:t>
      </w:r>
      <w:r w:rsidR="00D011F1" w:rsidRPr="00CB630D">
        <w:rPr>
          <w:lang w:val="fr-FR"/>
        </w:rPr>
        <w:t>'</w:t>
      </w:r>
      <w:r w:rsidRPr="00CB630D">
        <w:rPr>
          <w:lang w:val="fr-FR"/>
        </w:rPr>
        <w:t>affaiblissement linéique au niveau de la mer dû à la vapeur d</w:t>
      </w:r>
      <w:r w:rsidR="00D011F1" w:rsidRPr="00CB630D">
        <w:rPr>
          <w:lang w:val="fr-FR"/>
        </w:rPr>
        <w:t>'</w:t>
      </w:r>
      <w:r w:rsidRPr="00CB630D">
        <w:rPr>
          <w:lang w:val="fr-FR"/>
        </w:rPr>
        <w:t xml:space="preserve">eau, en présence de pluie, </w:t>
      </w:r>
      <w:r w:rsidRPr="00CB630D">
        <w:rPr>
          <w:szCs w:val="24"/>
          <w:lang w:val="fr-FR"/>
        </w:rPr>
        <w:sym w:font="Symbol" w:char="F067"/>
      </w:r>
      <w:r w:rsidRPr="00CB630D">
        <w:rPr>
          <w:i/>
          <w:vertAlign w:val="subscript"/>
          <w:lang w:val="fr-FR"/>
        </w:rPr>
        <w:t>wr</w:t>
      </w:r>
      <w:r w:rsidRPr="00CB630D">
        <w:rPr>
          <w:lang w:val="fr-FR"/>
        </w:rPr>
        <w:t>, dB/km.</w:t>
      </w:r>
    </w:p>
    <w:p w14:paraId="50DBEB46" w14:textId="7729AFB7" w:rsidR="008D2651" w:rsidRPr="00CB630D" w:rsidRDefault="008D2651" w:rsidP="008D2651">
      <w:pPr>
        <w:rPr>
          <w:lang w:val="fr-FR"/>
        </w:rPr>
      </w:pPr>
      <w:r w:rsidRPr="00CB630D">
        <w:rPr>
          <w:lang w:val="fr-FR"/>
        </w:rPr>
        <w:t xml:space="preserve">On calcule les quantités </w:t>
      </w:r>
      <w:r w:rsidRPr="00CB630D">
        <w:rPr>
          <w:i/>
          <w:lang w:val="fr-FR"/>
        </w:rPr>
        <w:t>d</w:t>
      </w:r>
      <w:r w:rsidRPr="00CB630D">
        <w:rPr>
          <w:i/>
          <w:vertAlign w:val="subscript"/>
          <w:lang w:val="fr-FR"/>
        </w:rPr>
        <w:t>o</w:t>
      </w:r>
      <w:r w:rsidRPr="00CB630D">
        <w:rPr>
          <w:lang w:val="fr-FR"/>
        </w:rPr>
        <w:t xml:space="preserve"> et </w:t>
      </w:r>
      <w:r w:rsidRPr="00CB630D">
        <w:rPr>
          <w:i/>
          <w:lang w:val="fr-FR"/>
        </w:rPr>
        <w:t>d</w:t>
      </w:r>
      <w:r w:rsidRPr="00CB630D">
        <w:rPr>
          <w:i/>
          <w:vertAlign w:val="subscript"/>
          <w:lang w:val="fr-FR"/>
        </w:rPr>
        <w:t>w</w:t>
      </w:r>
      <w:r w:rsidRPr="00CB630D">
        <w:rPr>
          <w:lang w:val="fr-FR"/>
        </w:rPr>
        <w:t xml:space="preserve"> pour l</w:t>
      </w:r>
      <w:r w:rsidR="00D011F1" w:rsidRPr="00CB630D">
        <w:rPr>
          <w:lang w:val="fr-FR"/>
        </w:rPr>
        <w:t>'</w:t>
      </w:r>
      <w:r w:rsidRPr="00CB630D">
        <w:rPr>
          <w:lang w:val="fr-FR"/>
        </w:rPr>
        <w:t>oxygène et la vapeur d</w:t>
      </w:r>
      <w:r w:rsidR="00D011F1" w:rsidRPr="00CB630D">
        <w:rPr>
          <w:lang w:val="fr-FR"/>
        </w:rPr>
        <w:t>'</w:t>
      </w:r>
      <w:r w:rsidRPr="00CB630D">
        <w:rPr>
          <w:lang w:val="fr-FR"/>
        </w:rPr>
        <w:t>eau:</w:t>
      </w:r>
    </w:p>
    <w:p w14:paraId="1FDDAD4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8"/>
          <w:lang w:val="fr-FR"/>
        </w:rPr>
        <w:object w:dxaOrig="5820" w:dyaOrig="760" w14:anchorId="16D0A305">
          <v:shape id="_x0000_i1298" type="#_x0000_t75" style="width:4in;height:36pt" o:ole="" fillcolor="window">
            <v:imagedata r:id="rId601" o:title=""/>
          </v:shape>
          <o:OLEObject Type="Embed" ProgID="Equation.3" ShapeID="_x0000_i1298" DrawAspect="Content" ObjectID="_1826455114" r:id="rId602"/>
        </w:object>
      </w:r>
      <w:r w:rsidRPr="00CB630D">
        <w:rPr>
          <w:lang w:val="fr-FR"/>
        </w:rPr>
        <w:tab/>
        <w:t>(F.6a)</w:t>
      </w:r>
    </w:p>
    <w:p w14:paraId="164D564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8"/>
          <w:lang w:val="fr-FR"/>
        </w:rPr>
        <w:object w:dxaOrig="5840" w:dyaOrig="760" w14:anchorId="5D0AB0A9">
          <v:shape id="_x0000_i1299" type="#_x0000_t75" style="width:4in;height:36pt" o:ole="" fillcolor="window">
            <v:imagedata r:id="rId603" o:title=""/>
          </v:shape>
          <o:OLEObject Type="Embed" ProgID="Equation.3" ShapeID="_x0000_i1299" DrawAspect="Content" ObjectID="_1826455115" r:id="rId604"/>
        </w:object>
      </w:r>
      <w:r w:rsidRPr="00CB630D">
        <w:rPr>
          <w:lang w:val="fr-FR"/>
        </w:rPr>
        <w:tab/>
        <w:t>(F.6b)</w:t>
      </w:r>
    </w:p>
    <w:p w14:paraId="2FF2F72C" w14:textId="60339CFC" w:rsidR="008D2651" w:rsidRPr="00CB630D" w:rsidRDefault="008D2651" w:rsidP="008D2651">
      <w:pPr>
        <w:keepNext/>
        <w:rPr>
          <w:lang w:val="fr-FR"/>
        </w:rPr>
      </w:pPr>
      <w:r w:rsidRPr="00CB630D">
        <w:rPr>
          <w:lang w:val="fr-FR"/>
        </w:rPr>
        <w:t xml:space="preserve">On calcule les distances équivalentes </w:t>
      </w:r>
      <w:r w:rsidRPr="00CB630D">
        <w:rPr>
          <w:i/>
          <w:lang w:val="fr-FR"/>
        </w:rPr>
        <w:t>d</w:t>
      </w:r>
      <w:r w:rsidRPr="00CB630D">
        <w:rPr>
          <w:vertAlign w:val="subscript"/>
          <w:lang w:val="fr-FR"/>
        </w:rPr>
        <w:t>e</w:t>
      </w:r>
      <w:r w:rsidRPr="00CB630D">
        <w:rPr>
          <w:i/>
          <w:vertAlign w:val="subscript"/>
          <w:lang w:val="fr-FR"/>
        </w:rPr>
        <w:t>o</w:t>
      </w:r>
      <w:r w:rsidRPr="00CB630D">
        <w:rPr>
          <w:lang w:val="fr-FR"/>
        </w:rPr>
        <w:t xml:space="preserve"> et </w:t>
      </w:r>
      <w:r w:rsidRPr="00CB630D">
        <w:rPr>
          <w:i/>
          <w:lang w:val="fr-FR"/>
        </w:rPr>
        <w:t>d</w:t>
      </w:r>
      <w:r w:rsidRPr="00CB630D">
        <w:rPr>
          <w:i/>
          <w:vertAlign w:val="subscript"/>
          <w:lang w:val="fr-FR"/>
        </w:rPr>
        <w:t>ew</w:t>
      </w:r>
      <w:r w:rsidRPr="00CB630D">
        <w:rPr>
          <w:lang w:val="fr-FR"/>
        </w:rPr>
        <w:t xml:space="preserve"> pour l</w:t>
      </w:r>
      <w:r w:rsidR="00D011F1" w:rsidRPr="00CB630D">
        <w:rPr>
          <w:lang w:val="fr-FR"/>
        </w:rPr>
        <w:t>'</w:t>
      </w:r>
      <w:r w:rsidRPr="00CB630D">
        <w:rPr>
          <w:lang w:val="fr-FR"/>
        </w:rPr>
        <w:t>oxygène et la vapeur d</w:t>
      </w:r>
      <w:r w:rsidR="00D011F1" w:rsidRPr="00CB630D">
        <w:rPr>
          <w:lang w:val="fr-FR"/>
        </w:rPr>
        <w:t>'</w:t>
      </w:r>
      <w:r w:rsidRPr="00CB630D">
        <w:rPr>
          <w:lang w:val="fr-FR"/>
        </w:rPr>
        <w:t>eau:</w:t>
      </w:r>
    </w:p>
    <w:p w14:paraId="17011A9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40"/>
          <w:lang w:val="fr-FR"/>
        </w:rPr>
        <w:object w:dxaOrig="3120" w:dyaOrig="920" w14:anchorId="7E2825EC">
          <v:shape id="_x0000_i1300" type="#_x0000_t75" style="width:151.65pt;height:43.65pt" o:ole="" fillcolor="window">
            <v:imagedata r:id="rId605" o:title=""/>
          </v:shape>
          <o:OLEObject Type="Embed" ProgID="Equation.3" ShapeID="_x0000_i1300" DrawAspect="Content" ObjectID="_1826455116" r:id="rId606"/>
        </w:object>
      </w:r>
      <w:r w:rsidRPr="00CB630D">
        <w:rPr>
          <w:lang w:val="fr-FR"/>
        </w:rPr>
        <w:t>                km</w:t>
      </w:r>
      <w:r w:rsidRPr="00CB630D">
        <w:rPr>
          <w:lang w:val="fr-FR"/>
        </w:rPr>
        <w:tab/>
        <w:t>(F.7a)</w:t>
      </w:r>
    </w:p>
    <w:p w14:paraId="2066EBC1" w14:textId="77777777" w:rsidR="008D2651" w:rsidRPr="00CB630D" w:rsidRDefault="008D2651" w:rsidP="008D2651">
      <w:pPr>
        <w:pStyle w:val="Equation"/>
        <w:tabs>
          <w:tab w:val="left" w:pos="6804"/>
        </w:tabs>
        <w:rPr>
          <w:lang w:val="fr-FR"/>
        </w:rPr>
      </w:pPr>
      <w:r w:rsidRPr="00CB630D">
        <w:rPr>
          <w:lang w:val="fr-FR"/>
        </w:rPr>
        <w:lastRenderedPageBreak/>
        <w:tab/>
      </w:r>
      <w:r w:rsidRPr="00CB630D">
        <w:rPr>
          <w:lang w:val="fr-FR"/>
        </w:rPr>
        <w:tab/>
      </w:r>
      <w:r w:rsidRPr="00CB630D">
        <w:rPr>
          <w:position w:val="-42"/>
          <w:lang w:val="fr-FR"/>
        </w:rPr>
        <w:object w:dxaOrig="3180" w:dyaOrig="960" w14:anchorId="6543C977">
          <v:shape id="_x0000_i1301" type="#_x0000_t75" style="width:165.8pt;height:50.2pt" o:ole="" fillcolor="window">
            <v:imagedata r:id="rId607" o:title=""/>
          </v:shape>
          <o:OLEObject Type="Embed" ProgID="Equation.3" ShapeID="_x0000_i1301" DrawAspect="Content" ObjectID="_1826455117" r:id="rId608"/>
        </w:object>
      </w:r>
      <w:r w:rsidRPr="00CB630D">
        <w:rPr>
          <w:lang w:val="fr-FR"/>
        </w:rPr>
        <w:t>                km</w:t>
      </w:r>
      <w:r w:rsidRPr="00CB630D">
        <w:rPr>
          <w:lang w:val="fr-FR"/>
        </w:rPr>
        <w:tab/>
        <w:t>(F.7b)</w:t>
      </w:r>
    </w:p>
    <w:p w14:paraId="276F021D" w14:textId="59F59343" w:rsidR="008D2651" w:rsidRPr="00CB630D" w:rsidRDefault="008D2651" w:rsidP="008D2651">
      <w:pPr>
        <w:keepNext/>
        <w:keepLines/>
        <w:rPr>
          <w:lang w:val="fr-FR"/>
        </w:rPr>
      </w:pPr>
      <w:r w:rsidRPr="00CB630D">
        <w:rPr>
          <w:lang w:val="fr-FR"/>
        </w:rPr>
        <w:t>Les affaiblissements dus à l</w:t>
      </w:r>
      <w:r w:rsidR="00D011F1" w:rsidRPr="00CB630D">
        <w:rPr>
          <w:lang w:val="fr-FR"/>
        </w:rPr>
        <w:t>'</w:t>
      </w:r>
      <w:r w:rsidRPr="00CB630D">
        <w:rPr>
          <w:lang w:val="fr-FR"/>
        </w:rPr>
        <w:t>oxygène et à la vapeur d</w:t>
      </w:r>
      <w:r w:rsidR="00D011F1" w:rsidRPr="00CB630D">
        <w:rPr>
          <w:lang w:val="fr-FR"/>
        </w:rPr>
        <w:t>'</w:t>
      </w:r>
      <w:r w:rsidRPr="00CB630D">
        <w:rPr>
          <w:lang w:val="fr-FR"/>
        </w:rPr>
        <w:t>eau en présence ou en l</w:t>
      </w:r>
      <w:r w:rsidR="00D011F1" w:rsidRPr="00CB630D">
        <w:rPr>
          <w:lang w:val="fr-FR"/>
        </w:rPr>
        <w:t>'</w:t>
      </w:r>
      <w:r w:rsidRPr="00CB630D">
        <w:rPr>
          <w:lang w:val="fr-FR"/>
        </w:rPr>
        <w:t>absence de pluie, pour le trajet terminal-volume commun, sont maintenant donnés:</w:t>
      </w:r>
    </w:p>
    <w:p w14:paraId="68B0D272"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12"/>
          <w:lang w:val="fr-FR"/>
        </w:rPr>
        <w:object w:dxaOrig="1100" w:dyaOrig="360" w14:anchorId="7494C872">
          <v:shape id="_x0000_i1302" type="#_x0000_t75" style="width:58.9pt;height:21.8pt" o:ole="" fillcolor="window">
            <v:imagedata r:id="rId609" o:title=""/>
          </v:shape>
          <o:OLEObject Type="Embed" ProgID="Equation.3" ShapeID="_x0000_i1302" DrawAspect="Content" ObjectID="_1826455118" r:id="rId610"/>
        </w:object>
      </w:r>
      <w:r w:rsidRPr="00CB630D">
        <w:rPr>
          <w:lang w:val="fr-FR"/>
        </w:rPr>
        <w:t>                km</w:t>
      </w:r>
      <w:r w:rsidRPr="00CB630D">
        <w:rPr>
          <w:lang w:val="fr-FR"/>
        </w:rPr>
        <w:tab/>
        <w:t>(F.8a)</w:t>
      </w:r>
    </w:p>
    <w:p w14:paraId="62865D4B"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12"/>
          <w:lang w:val="fr-FR"/>
        </w:rPr>
        <w:object w:dxaOrig="1200" w:dyaOrig="360" w14:anchorId="0ADAC50A">
          <v:shape id="_x0000_i1303" type="#_x0000_t75" style="width:64.35pt;height:21.8pt" o:ole="" fillcolor="window">
            <v:imagedata r:id="rId611" o:title=""/>
          </v:shape>
          <o:OLEObject Type="Embed" ProgID="Equation.3" ShapeID="_x0000_i1303" DrawAspect="Content" ObjectID="_1826455119" r:id="rId612"/>
        </w:object>
      </w:r>
      <w:r w:rsidRPr="00CB630D">
        <w:rPr>
          <w:lang w:val="fr-FR"/>
        </w:rPr>
        <w:t>                km</w:t>
      </w:r>
      <w:r w:rsidRPr="00CB630D">
        <w:rPr>
          <w:lang w:val="fr-FR"/>
        </w:rPr>
        <w:tab/>
        <w:t>(F.8b)</w:t>
      </w:r>
    </w:p>
    <w:p w14:paraId="57B5E61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359" w:dyaOrig="360" w14:anchorId="05C5BB6C">
          <v:shape id="_x0000_i1304" type="#_x0000_t75" style="width:64.35pt;height:21.8pt" o:ole="" fillcolor="window">
            <v:imagedata r:id="rId613" o:title=""/>
          </v:shape>
          <o:OLEObject Type="Embed" ProgID="Equation.3" ShapeID="_x0000_i1304" DrawAspect="Content" ObjectID="_1826455120" r:id="rId614"/>
        </w:object>
      </w:r>
      <w:r w:rsidRPr="00CB630D">
        <w:rPr>
          <w:lang w:val="fr-FR"/>
        </w:rPr>
        <w:t>                km</w:t>
      </w:r>
      <w:r w:rsidRPr="00CB630D">
        <w:rPr>
          <w:lang w:val="fr-FR"/>
        </w:rPr>
        <w:tab/>
        <w:t>(F.8c)</w:t>
      </w:r>
    </w:p>
    <w:p w14:paraId="78487351" w14:textId="773411BA" w:rsidR="008D2651" w:rsidRPr="00CB630D" w:rsidRDefault="008D2651" w:rsidP="008D2651">
      <w:pPr>
        <w:tabs>
          <w:tab w:val="left" w:pos="567"/>
          <w:tab w:val="center" w:pos="6804"/>
          <w:tab w:val="right" w:pos="9072"/>
        </w:tabs>
        <w:rPr>
          <w:lang w:val="fr-FR"/>
        </w:rPr>
      </w:pPr>
      <w:r w:rsidRPr="00CB630D">
        <w:rPr>
          <w:lang w:val="fr-FR"/>
        </w:rPr>
        <w:t xml:space="preserve">où </w:t>
      </w:r>
      <w:r w:rsidRPr="00CB630D">
        <w:rPr>
          <w:szCs w:val="24"/>
          <w:lang w:val="fr-FR"/>
        </w:rPr>
        <w:sym w:font="Symbol" w:char="F067"/>
      </w:r>
      <w:r w:rsidRPr="00CB630D">
        <w:rPr>
          <w:i/>
          <w:vertAlign w:val="subscript"/>
          <w:lang w:val="fr-FR"/>
        </w:rPr>
        <w:t>o</w:t>
      </w:r>
      <w:r w:rsidRPr="00CB630D">
        <w:rPr>
          <w:lang w:val="fr-FR"/>
        </w:rPr>
        <w:t>, l</w:t>
      </w:r>
      <w:r w:rsidR="00D011F1" w:rsidRPr="00CB630D">
        <w:rPr>
          <w:lang w:val="fr-FR"/>
        </w:rPr>
        <w:t>'</w:t>
      </w:r>
      <w:r w:rsidRPr="00CB630D">
        <w:rPr>
          <w:lang w:val="fr-FR"/>
        </w:rPr>
        <w:t>affaiblissement linéique au niveau de la mer dû à l</w:t>
      </w:r>
      <w:r w:rsidR="00D011F1" w:rsidRPr="00CB630D">
        <w:rPr>
          <w:lang w:val="fr-FR"/>
        </w:rPr>
        <w:t>'</w:t>
      </w:r>
      <w:r w:rsidRPr="00CB630D">
        <w:rPr>
          <w:lang w:val="fr-FR"/>
        </w:rPr>
        <w:t>oxygène, figure dans le Tableau 4.</w:t>
      </w:r>
    </w:p>
    <w:p w14:paraId="0E7CD367" w14:textId="40EDD7CB" w:rsidR="008D2651" w:rsidRPr="00CB630D" w:rsidRDefault="008D2651" w:rsidP="008D2651">
      <w:pPr>
        <w:pStyle w:val="Heading2"/>
        <w:rPr>
          <w:lang w:val="fr-FR"/>
        </w:rPr>
      </w:pPr>
      <w:bookmarkStart w:id="328" w:name="_Toc164420646"/>
      <w:bookmarkStart w:id="329" w:name="_Toc164927275"/>
      <w:bookmarkStart w:id="330" w:name="_Toc215824177"/>
      <w:r w:rsidRPr="00CB630D">
        <w:rPr>
          <w:lang w:val="fr-FR"/>
        </w:rPr>
        <w:t>F.5</w:t>
      </w:r>
      <w:r w:rsidRPr="00CB630D">
        <w:rPr>
          <w:lang w:val="fr-FR"/>
        </w:rPr>
        <w:tab/>
        <w:t>Densité de vapeur d</w:t>
      </w:r>
      <w:r w:rsidR="00D011F1" w:rsidRPr="00CB630D">
        <w:rPr>
          <w:lang w:val="fr-FR"/>
        </w:rPr>
        <w:t>'</w:t>
      </w:r>
      <w:r w:rsidRPr="00CB630D">
        <w:rPr>
          <w:lang w:val="fr-FR"/>
        </w:rPr>
        <w:t>eau en présence de pluie</w:t>
      </w:r>
      <w:bookmarkEnd w:id="328"/>
      <w:bookmarkEnd w:id="329"/>
      <w:bookmarkEnd w:id="330"/>
    </w:p>
    <w:p w14:paraId="65C6DC53" w14:textId="178FCDFB" w:rsidR="008D2651" w:rsidRPr="00CB630D" w:rsidRDefault="008D2651" w:rsidP="008D2651">
      <w:pPr>
        <w:rPr>
          <w:lang w:val="fr-FR"/>
        </w:rPr>
      </w:pPr>
      <w:r w:rsidRPr="00CB630D">
        <w:rPr>
          <w:lang w:val="fr-FR"/>
        </w:rPr>
        <w:t>Dans la présente section, on donne la méthode de calcul de la densité de vapeur d</w:t>
      </w:r>
      <w:r w:rsidR="00D011F1" w:rsidRPr="00CB630D">
        <w:rPr>
          <w:lang w:val="fr-FR"/>
        </w:rPr>
        <w:t>'</w:t>
      </w:r>
      <w:r w:rsidRPr="00CB630D">
        <w:rPr>
          <w:lang w:val="fr-FR"/>
        </w:rPr>
        <w:t>eau atmosphérique en présence de pluie. L</w:t>
      </w:r>
      <w:r w:rsidR="00D011F1" w:rsidRPr="00CB630D">
        <w:rPr>
          <w:lang w:val="fr-FR"/>
        </w:rPr>
        <w:t>'</w:t>
      </w:r>
      <w:r w:rsidRPr="00CB630D">
        <w:rPr>
          <w:lang w:val="fr-FR"/>
        </w:rPr>
        <w:t>équation en deux parties (F.9) est utilisée dans les sections précédentes.</w:t>
      </w:r>
    </w:p>
    <w:p w14:paraId="18FF480D" w14:textId="77777777" w:rsidR="008D2651" w:rsidRPr="00CB630D" w:rsidRDefault="008D2651" w:rsidP="008D2651">
      <w:pPr>
        <w:pStyle w:val="Equation"/>
        <w:rPr>
          <w:lang w:val="fr-FR"/>
        </w:rPr>
      </w:pPr>
      <w:r w:rsidRPr="00CB630D">
        <w:rPr>
          <w:lang w:val="fr-FR"/>
        </w:rPr>
        <w:tab/>
      </w:r>
      <w:r w:rsidRPr="00CB630D">
        <w:rPr>
          <w:lang w:val="fr-FR"/>
        </w:rPr>
        <w:tab/>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surr</m:t>
            </m:r>
          </m:sub>
        </m:sSub>
        <m:r>
          <w:rPr>
            <w:rFonts w:ascii="Cambria Math" w:hAnsi="Cambria Math"/>
            <w:lang w:val="fr-FR"/>
          </w:rPr>
          <m:t>=</m:t>
        </m:r>
        <m:d>
          <m:dPr>
            <m:begChr m:val="{"/>
            <m:endChr m:val=""/>
            <m:ctrlPr>
              <w:rPr>
                <w:rFonts w:ascii="Cambria Math" w:hAnsi="Cambria Math"/>
                <w:i/>
                <w:lang w:val="fr-FR"/>
              </w:rPr>
            </m:ctrlPr>
          </m:dPr>
          <m:e>
            <m:m>
              <m:mPr>
                <m:mcs>
                  <m:mc>
                    <m:mcPr>
                      <m:count m:val="1"/>
                      <m:mcJc m:val="center"/>
                    </m:mcPr>
                  </m:mc>
                </m:mcs>
                <m:ctrlPr>
                  <w:rPr>
                    <w:rFonts w:ascii="Cambria Math" w:hAnsi="Cambria Math"/>
                    <w:i/>
                    <w:lang w:val="fr-FR"/>
                  </w:rPr>
                </m:ctrlPr>
              </m:mPr>
              <m:mr>
                <m:e>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sur</m:t>
                      </m:r>
                    </m:sub>
                  </m:sSub>
                  <m:r>
                    <w:rPr>
                      <w:rFonts w:ascii="Cambria Math" w:hAnsi="Cambria Math"/>
                      <w:lang w:val="fr-FR"/>
                    </w:rPr>
                    <m:t>+0,4+0,0003</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sur</m:t>
                      </m:r>
                    </m:sub>
                  </m:sSub>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sur</m:t>
                      </m:r>
                    </m:sub>
                  </m:sSub>
                  <m:r>
                    <w:rPr>
                      <w:rFonts w:ascii="Cambria Math" w:hAnsi="Cambria Math"/>
                      <w:lang w:val="fr-FR"/>
                    </w:rPr>
                    <m:t xml:space="preserve"> ≤2 600</m:t>
                  </m:r>
                  <m:r>
                    <m:rPr>
                      <m:sty m:val="p"/>
                    </m:rPr>
                    <w:rPr>
                      <w:rFonts w:ascii="Cambria Math" w:hAnsi="Cambria Math"/>
                      <w:lang w:val="fr-FR"/>
                    </w:rPr>
                    <m:t>m</m:t>
                  </m:r>
                </m:e>
              </m:mr>
              <m:mr>
                <m:e>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sur</m:t>
                      </m:r>
                    </m:sub>
                  </m:sSub>
                  <m:r>
                    <w:rPr>
                      <w:rFonts w:ascii="Cambria Math" w:hAnsi="Cambria Math"/>
                      <w:lang w:val="fr-FR"/>
                    </w:rPr>
                    <m:t>+5</m:t>
                  </m:r>
                  <m:r>
                    <m:rPr>
                      <m:sty m:val="p"/>
                    </m:rPr>
                    <w:rPr>
                      <w:rFonts w:ascii="Cambria Math" w:hAnsi="Cambria Math"/>
                      <w:lang w:val="fr-FR"/>
                    </w:rPr>
                    <m:t>exp</m:t>
                  </m:r>
                  <m:d>
                    <m:dPr>
                      <m:ctrlPr>
                        <w:rPr>
                          <w:rFonts w:ascii="Cambria Math" w:hAnsi="Cambria Math"/>
                          <w:i/>
                          <w:lang w:val="fr-FR"/>
                        </w:rPr>
                      </m:ctrlPr>
                    </m:dPr>
                    <m:e>
                      <m:r>
                        <w:rPr>
                          <w:rFonts w:ascii="Cambria Math" w:hAns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sur</m:t>
                              </m:r>
                            </m:sub>
                          </m:sSub>
                        </m:num>
                        <m:den>
                          <m:r>
                            <w:rPr>
                              <w:rFonts w:ascii="Cambria Math" w:hAnsi="Cambria Math"/>
                              <w:lang w:val="fr-FR"/>
                            </w:rPr>
                            <m:t>1800</m:t>
                          </m:r>
                        </m:den>
                      </m:f>
                    </m:e>
                  </m:d>
                  <m:r>
                    <w:rPr>
                      <w:rFonts w:ascii="Cambria Math" w:hAnsi="Cambria Math"/>
                      <w:lang w:val="fr-FR"/>
                    </w:rPr>
                    <m:t xml:space="preserve">                  </m:t>
                  </m:r>
                  <m:r>
                    <m:rPr>
                      <m:sty m:val="p"/>
                    </m:rPr>
                    <w:rPr>
                      <w:rFonts w:ascii="Cambria Math" w:hAnsi="Cambria Math"/>
                      <w:lang w:val="fr-FR"/>
                    </w:rPr>
                    <m:t>sinon</m:t>
                  </m:r>
                </m:e>
              </m:mr>
            </m:m>
          </m:e>
        </m:d>
      </m:oMath>
      <w:r w:rsidRPr="00CB630D">
        <w:rPr>
          <w:lang w:val="fr-FR" w:eastAsia="zh-CN"/>
        </w:rPr>
        <w:tab/>
        <w:t>(F.9)</w:t>
      </w:r>
    </w:p>
    <w:p w14:paraId="147BE3C8" w14:textId="77777777" w:rsidR="008D2651" w:rsidRPr="00CB630D" w:rsidRDefault="008D2651" w:rsidP="008D2651">
      <w:pPr>
        <w:pStyle w:val="Heading2"/>
        <w:rPr>
          <w:lang w:val="fr-FR"/>
        </w:rPr>
      </w:pPr>
      <w:bookmarkStart w:id="331" w:name="_Toc164420647"/>
      <w:bookmarkStart w:id="332" w:name="_Toc164927276"/>
      <w:bookmarkStart w:id="333" w:name="_Toc215824178"/>
      <w:r w:rsidRPr="00CB630D">
        <w:rPr>
          <w:lang w:val="fr-FR"/>
        </w:rPr>
        <w:t>F.6</w:t>
      </w:r>
      <w:r w:rsidRPr="00CB630D">
        <w:rPr>
          <w:lang w:val="fr-FR"/>
        </w:rPr>
        <w:tab/>
        <w:t>Affaiblissements linéiques au niveau de la mer</w:t>
      </w:r>
      <w:bookmarkEnd w:id="331"/>
      <w:bookmarkEnd w:id="332"/>
      <w:bookmarkEnd w:id="333"/>
      <w:r w:rsidRPr="00CB630D">
        <w:rPr>
          <w:lang w:val="fr-FR"/>
        </w:rPr>
        <w:t xml:space="preserve"> </w:t>
      </w:r>
    </w:p>
    <w:p w14:paraId="6FDE26F3" w14:textId="77777777" w:rsidR="008D2651" w:rsidRPr="00CB630D" w:rsidRDefault="008D2651" w:rsidP="008D2651">
      <w:pPr>
        <w:rPr>
          <w:b/>
          <w:lang w:val="fr-FR"/>
        </w:rPr>
      </w:pPr>
      <w:r w:rsidRPr="00CB630D">
        <w:rPr>
          <w:lang w:val="fr-FR"/>
        </w:rPr>
        <w:t xml:space="preserve">La présente section donne des équations utilisées dans les sections précédentes. À noter que ces équations ne sont pas valables pour les fréquences au-dessus de 54 GHz. Des expressions plus générales sont données dans la Recommandation </w:t>
      </w:r>
      <w:hyperlink r:id="rId615" w:history="1">
        <w:r w:rsidRPr="00CB630D">
          <w:rPr>
            <w:rStyle w:val="Hyperlink"/>
            <w:color w:val="auto"/>
            <w:u w:val="none"/>
            <w:lang w:val="fr-FR"/>
          </w:rPr>
          <w:t>UIT-R P.676</w:t>
        </w:r>
      </w:hyperlink>
      <w:r w:rsidRPr="00CB630D">
        <w:rPr>
          <w:lang w:val="fr-FR"/>
        </w:rPr>
        <w:t>.</w:t>
      </w:r>
    </w:p>
    <w:p w14:paraId="38893A6E" w14:textId="1154ACA8" w:rsidR="008D2651" w:rsidRPr="00CB630D" w:rsidRDefault="008D2651" w:rsidP="008D2651">
      <w:pPr>
        <w:rPr>
          <w:lang w:val="fr-FR"/>
        </w:rPr>
      </w:pPr>
      <w:r w:rsidRPr="00CB630D">
        <w:rPr>
          <w:lang w:val="fr-FR"/>
        </w:rPr>
        <w:t>Affaiblissement linéique au niveau de la mer dû à l</w:t>
      </w:r>
      <w:r w:rsidR="00D011F1" w:rsidRPr="00CB630D">
        <w:rPr>
          <w:lang w:val="fr-FR"/>
        </w:rPr>
        <w:t>'</w:t>
      </w:r>
      <w:r w:rsidRPr="00CB630D">
        <w:rPr>
          <w:lang w:val="fr-FR"/>
        </w:rPr>
        <w:t>oxygène:</w:t>
      </w:r>
    </w:p>
    <w:p w14:paraId="03935512" w14:textId="77777777" w:rsidR="008D2651" w:rsidRPr="00CB630D" w:rsidRDefault="008D2651" w:rsidP="008D2651">
      <w:pPr>
        <w:pStyle w:val="Equation"/>
        <w:rPr>
          <w:lang w:val="fr-FR"/>
        </w:rPr>
      </w:pPr>
      <w:r w:rsidRPr="00CB630D">
        <w:rPr>
          <w:lang w:val="fr-FR" w:eastAsia="zh-CN"/>
        </w:rPr>
        <w:tab/>
      </w:r>
      <w:r w:rsidRPr="00CB630D">
        <w:rPr>
          <w:lang w:val="fr-FR" w:eastAsia="zh-CN"/>
        </w:rPr>
        <w:tab/>
      </w:r>
      <w:r w:rsidRPr="00CB630D">
        <w:rPr>
          <w:position w:val="-36"/>
          <w:lang w:val="fr-FR" w:eastAsia="zh-CN"/>
        </w:rPr>
        <w:object w:dxaOrig="4500" w:dyaOrig="840" w14:anchorId="0DB3C6D9">
          <v:shape id="_x0000_i1305" type="#_x0000_t75" style="width:223.65pt;height:43.65pt" o:ole="" fillcolor="window">
            <v:imagedata r:id="rId616" o:title=""/>
          </v:shape>
          <o:OLEObject Type="Embed" ProgID="Equation.3" ShapeID="_x0000_i1305" DrawAspect="Content" ObjectID="_1826455121" r:id="rId617"/>
        </w:object>
      </w:r>
      <w:r w:rsidRPr="00CB630D">
        <w:rPr>
          <w:lang w:val="fr-FR"/>
        </w:rPr>
        <w:t>                </w:t>
      </w:r>
      <w:r w:rsidRPr="00CB630D">
        <w:rPr>
          <w:lang w:val="fr-FR" w:eastAsia="zh-CN"/>
        </w:rPr>
        <w:t>dB/km</w:t>
      </w:r>
      <w:r w:rsidRPr="00CB630D">
        <w:rPr>
          <w:lang w:val="fr-FR" w:eastAsia="zh-CN"/>
        </w:rPr>
        <w:tab/>
        <w:t>(F.10)</w:t>
      </w:r>
    </w:p>
    <w:p w14:paraId="4633557A" w14:textId="0A6306DA" w:rsidR="008D2651" w:rsidRPr="00CB630D" w:rsidRDefault="008D2651" w:rsidP="008D2651">
      <w:pPr>
        <w:keepNext/>
        <w:keepLines/>
        <w:rPr>
          <w:lang w:val="fr-FR"/>
        </w:rPr>
      </w:pPr>
      <w:r w:rsidRPr="00CB630D">
        <w:rPr>
          <w:lang w:val="fr-FR"/>
        </w:rPr>
        <w:t>Affaiblissement linéique au niveau de la mer dû à la vapeur d</w:t>
      </w:r>
      <w:r w:rsidR="00D011F1" w:rsidRPr="00CB630D">
        <w:rPr>
          <w:lang w:val="fr-FR"/>
        </w:rPr>
        <w:t>'</w:t>
      </w:r>
      <w:r w:rsidRPr="00CB630D">
        <w:rPr>
          <w:lang w:val="fr-FR"/>
        </w:rPr>
        <w:t>eau en dB/km:</w:t>
      </w:r>
    </w:p>
    <w:p w14:paraId="3A62FD2A" w14:textId="77777777" w:rsidR="008D2651" w:rsidRPr="00CB630D" w:rsidRDefault="008D2651" w:rsidP="008D2651">
      <w:pPr>
        <w:pStyle w:val="Equation"/>
        <w:rPr>
          <w:lang w:val="fr-FR"/>
        </w:rPr>
      </w:pPr>
      <w:r w:rsidRPr="00CB630D">
        <w:rPr>
          <w:lang w:val="fr-FR" w:eastAsia="zh-CN"/>
        </w:rPr>
        <w:tab/>
      </w:r>
      <w:r w:rsidRPr="00CB630D">
        <w:rPr>
          <w:position w:val="-36"/>
          <w:lang w:val="fr-FR" w:eastAsia="zh-CN"/>
        </w:rPr>
        <w:object w:dxaOrig="8080" w:dyaOrig="840" w14:anchorId="44E0378B">
          <v:shape id="_x0000_i1306" type="#_x0000_t75" style="width:394.9pt;height:43.65pt" o:ole="" fillcolor="window">
            <v:imagedata r:id="rId618" o:title=""/>
          </v:shape>
          <o:OLEObject Type="Embed" ProgID="Equation.3" ShapeID="_x0000_i1306" DrawAspect="Content" ObjectID="_1826455122" r:id="rId619"/>
        </w:object>
      </w:r>
      <w:r w:rsidRPr="00CB630D">
        <w:rPr>
          <w:lang w:val="fr-FR" w:eastAsia="zh-CN"/>
        </w:rPr>
        <w:tab/>
        <w:t>(F.11)</w:t>
      </w:r>
    </w:p>
    <w:p w14:paraId="029717EB" w14:textId="77777777" w:rsidR="008D2651" w:rsidRPr="00CB630D" w:rsidRDefault="008D2651" w:rsidP="008D2651">
      <w:pPr>
        <w:keepNext/>
        <w:rPr>
          <w:lang w:val="fr-FR"/>
        </w:rPr>
      </w:pPr>
      <w:r w:rsidRPr="00CB630D">
        <w:rPr>
          <w:lang w:val="fr-FR"/>
        </w:rPr>
        <w:t>où:</w:t>
      </w:r>
    </w:p>
    <w:p w14:paraId="797D35CF" w14:textId="77777777" w:rsidR="008D2651" w:rsidRPr="00CB630D" w:rsidRDefault="008D2651" w:rsidP="008D2651">
      <w:pPr>
        <w:pStyle w:val="Equation"/>
        <w:keepNext/>
        <w:tabs>
          <w:tab w:val="left" w:pos="2835"/>
        </w:tabs>
        <w:spacing w:before="0"/>
        <w:rPr>
          <w:lang w:val="fr-FR"/>
        </w:rPr>
      </w:pPr>
      <w:r w:rsidRPr="00CB630D">
        <w:rPr>
          <w:lang w:val="fr-FR"/>
        </w:rPr>
        <w:tab/>
      </w:r>
      <w:r w:rsidRPr="00CB630D">
        <w:rPr>
          <w:lang w:val="fr-FR"/>
        </w:rPr>
        <w:tab/>
      </w:r>
      <w:r w:rsidRPr="00CB630D">
        <w:rPr>
          <w:position w:val="-12"/>
          <w:lang w:val="fr-FR"/>
        </w:rPr>
        <w:object w:dxaOrig="2140" w:dyaOrig="360" w14:anchorId="68BF98A0">
          <v:shape id="_x0000_i1307" type="#_x0000_t75" style="width:108pt;height:21.8pt" o:ole="">
            <v:imagedata r:id="rId620" o:title=""/>
          </v:shape>
          <o:OLEObject Type="Embed" ProgID="Equation.3" ShapeID="_x0000_i1307" DrawAspect="Content" ObjectID="_1826455123" r:id="rId621"/>
        </w:object>
      </w:r>
      <w:r w:rsidRPr="00CB630D">
        <w:rPr>
          <w:lang w:val="fr-FR" w:eastAsia="zh-CN"/>
        </w:rPr>
        <w:tab/>
        <w:t>(F.12a)</w:t>
      </w:r>
    </w:p>
    <w:p w14:paraId="5386432E" w14:textId="77777777" w:rsidR="008D2651" w:rsidRPr="00CB630D" w:rsidRDefault="008D2651" w:rsidP="008D2651">
      <w:pPr>
        <w:pStyle w:val="Equation"/>
        <w:spacing w:before="0"/>
        <w:rPr>
          <w:lang w:val="fr-FR" w:eastAsia="zh-CN"/>
        </w:rPr>
      </w:pPr>
      <w:r w:rsidRPr="00CB630D">
        <w:rPr>
          <w:lang w:val="fr-FR"/>
        </w:rPr>
        <w:tab/>
      </w:r>
      <w:r w:rsidRPr="00CB630D">
        <w:rPr>
          <w:lang w:val="fr-FR"/>
        </w:rPr>
        <w:tab/>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sea</m:t>
            </m:r>
          </m:sub>
        </m:sSub>
        <m:r>
          <w:rPr>
            <w:rFonts w:ascii="Cambria Math" w:hAnsi="Cambria Math"/>
            <w:lang w:val="fr-FR"/>
          </w:rPr>
          <m:t>=</m:t>
        </m:r>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sur</m:t>
            </m:r>
          </m:sub>
        </m:sSub>
        <m:r>
          <m:rPr>
            <m:sty m:val="p"/>
          </m:rPr>
          <w:rPr>
            <w:rFonts w:ascii="Cambria Math" w:hAnsi="Cambria Math"/>
            <w:lang w:val="fr-FR"/>
          </w:rPr>
          <m:t>exp</m:t>
        </m:r>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sur</m:t>
                    </m:r>
                  </m:sub>
                </m:sSub>
              </m:num>
              <m:den>
                <m:r>
                  <w:rPr>
                    <w:rFonts w:ascii="Cambria Math" w:hAnsi="Cambria Math"/>
                    <w:lang w:val="fr-FR"/>
                  </w:rPr>
                  <m:t>2000</m:t>
                </m:r>
              </m:den>
            </m:f>
          </m:e>
        </m:d>
      </m:oMath>
      <w:r w:rsidRPr="00CB630D">
        <w:rPr>
          <w:lang w:val="fr-FR"/>
        </w:rPr>
        <w:t>                </w:t>
      </w:r>
      <w:r w:rsidRPr="00CB630D">
        <w:rPr>
          <w:lang w:val="fr-FR" w:eastAsia="zh-CN"/>
        </w:rPr>
        <w:t>g/m</w:t>
      </w:r>
      <w:r w:rsidRPr="00CB630D">
        <w:rPr>
          <w:vertAlign w:val="superscript"/>
          <w:lang w:val="fr-FR" w:eastAsia="zh-CN"/>
        </w:rPr>
        <w:t>3</w:t>
      </w:r>
      <w:r w:rsidRPr="00CB630D">
        <w:rPr>
          <w:lang w:val="fr-FR" w:eastAsia="zh-CN"/>
        </w:rPr>
        <w:tab/>
        <w:t>(F.12b)</w:t>
      </w:r>
    </w:p>
    <w:p w14:paraId="60CC2BBA" w14:textId="77777777" w:rsidR="008D2651" w:rsidRPr="00CB630D" w:rsidRDefault="008D2651" w:rsidP="008D2651">
      <w:pPr>
        <w:rPr>
          <w:lang w:val="fr-FR"/>
        </w:rPr>
      </w:pPr>
    </w:p>
    <w:p w14:paraId="13B66D9E" w14:textId="77777777" w:rsidR="008D2651" w:rsidRPr="00CB630D" w:rsidRDefault="008D2651" w:rsidP="008D2651">
      <w:pPr>
        <w:rPr>
          <w:lang w:val="fr-FR"/>
        </w:rPr>
      </w:pPr>
    </w:p>
    <w:p w14:paraId="58980137" w14:textId="77777777" w:rsidR="008D2651" w:rsidRPr="00CB630D" w:rsidRDefault="008D2651" w:rsidP="00D011F1">
      <w:pPr>
        <w:pStyle w:val="AnnexNoTitle"/>
        <w:outlineLvl w:val="0"/>
        <w:rPr>
          <w:lang w:val="fr-FR"/>
        </w:rPr>
      </w:pPr>
      <w:bookmarkStart w:id="334" w:name="_Toc164420648"/>
      <w:bookmarkStart w:id="335" w:name="_Toc164927277"/>
      <w:bookmarkStart w:id="336" w:name="_Toc215824179"/>
      <w:r w:rsidRPr="00CB630D">
        <w:rPr>
          <w:lang w:val="fr-FR"/>
        </w:rPr>
        <w:lastRenderedPageBreak/>
        <w:t>Pièce jointe G</w:t>
      </w:r>
      <w:r w:rsidRPr="00CB630D">
        <w:rPr>
          <w:lang w:val="fr-FR"/>
        </w:rPr>
        <w:br/>
      </w:r>
      <w:r w:rsidRPr="00CB630D">
        <w:rPr>
          <w:lang w:val="fr-FR"/>
        </w:rPr>
        <w:br/>
        <w:t>Propagation par réflexion sur la couche sporadique E</w:t>
      </w:r>
      <w:bookmarkEnd w:id="334"/>
      <w:bookmarkEnd w:id="335"/>
      <w:bookmarkEnd w:id="336"/>
    </w:p>
    <w:p w14:paraId="5A738B5F" w14:textId="05D1F35F" w:rsidR="008D2651" w:rsidRPr="00CB630D" w:rsidRDefault="008D2651" w:rsidP="008D2651">
      <w:pPr>
        <w:pStyle w:val="Normalaftertitle"/>
        <w:rPr>
          <w:lang w:val="fr-FR"/>
        </w:rPr>
      </w:pPr>
      <w:r w:rsidRPr="00CB630D">
        <w:rPr>
          <w:lang w:val="fr-FR"/>
        </w:rPr>
        <w:t>Dans la présente Pièce jointe, on décrit une méthode donnant l</w:t>
      </w:r>
      <w:r w:rsidR="00D011F1" w:rsidRPr="00CB630D">
        <w:rPr>
          <w:lang w:val="fr-FR"/>
        </w:rPr>
        <w:t>'</w:t>
      </w:r>
      <w:r w:rsidRPr="00CB630D">
        <w:rPr>
          <w:lang w:val="fr-FR"/>
        </w:rPr>
        <w:t xml:space="preserve">affaiblissement de transmission de référence par la couche sporadique E non dépassé pendant </w:t>
      </w:r>
      <w:r w:rsidRPr="00CB630D">
        <w:rPr>
          <w:i/>
          <w:lang w:val="fr-FR"/>
        </w:rPr>
        <w:t>p</w:t>
      </w:r>
      <w:r w:rsidRPr="00CB630D">
        <w:rPr>
          <w:lang w:val="fr-FR"/>
        </w:rPr>
        <w:t>% du temps, sur la base de cartes de la valeur de foEs dépassée pendant 0,1%, 1%, 10% et 50% d</w:t>
      </w:r>
      <w:r w:rsidR="00D011F1" w:rsidRPr="00CB630D">
        <w:rPr>
          <w:lang w:val="fr-FR"/>
        </w:rPr>
        <w:t>'</w:t>
      </w:r>
      <w:r w:rsidRPr="00CB630D">
        <w:rPr>
          <w:lang w:val="fr-FR"/>
        </w:rPr>
        <w:t>une année moyenne (FoEs0.1.txt, FoEs01.txt, FoEs10.txt et FoEs50.txt respectivement). Cette méthode est destinée à être utilisée essentiellement pour prévoir les brouillages sur de longs trajets à des latitudes faibles ou moyennes. Elle ne doit pas être considérée comme fiable pour des latitudes géomagnétiques faibles ou élevées et elle ne doit pas être utilisée pour un trajet en visibilité directe. Il convient de noter que la présence de signaux de forte intensité en raison de ce phénomène dépend très largement des saisons.</w:t>
      </w:r>
    </w:p>
    <w:p w14:paraId="1DB6A709" w14:textId="7C783014" w:rsidR="008D2651" w:rsidRPr="00CB630D" w:rsidRDefault="008D2651" w:rsidP="008D2651">
      <w:pPr>
        <w:rPr>
          <w:lang w:val="fr-FR"/>
        </w:rPr>
      </w:pPr>
      <w:r w:rsidRPr="00CB630D">
        <w:rPr>
          <w:lang w:val="fr-FR"/>
        </w:rPr>
        <w:t>Les calculs intègrent l</w:t>
      </w:r>
      <w:r w:rsidR="00D011F1" w:rsidRPr="00CB630D">
        <w:rPr>
          <w:lang w:val="fr-FR"/>
        </w:rPr>
        <w:t>'</w:t>
      </w:r>
      <w:r w:rsidRPr="00CB630D">
        <w:rPr>
          <w:lang w:val="fr-FR"/>
        </w:rPr>
        <w:t>effet d</w:t>
      </w:r>
      <w:r w:rsidR="00D011F1" w:rsidRPr="00CB630D">
        <w:rPr>
          <w:lang w:val="fr-FR"/>
        </w:rPr>
        <w:t>'</w:t>
      </w:r>
      <w:r w:rsidRPr="00CB630D">
        <w:rPr>
          <w:lang w:val="fr-FR"/>
        </w:rPr>
        <w:t>écran du terminal qui varie selon l</w:t>
      </w:r>
      <w:r w:rsidR="00D011F1" w:rsidRPr="00CB630D">
        <w:rPr>
          <w:lang w:val="fr-FR"/>
        </w:rPr>
        <w:t>'</w:t>
      </w:r>
      <w:r w:rsidRPr="00CB630D">
        <w:rPr>
          <w:lang w:val="fr-FR"/>
        </w:rPr>
        <w:t>angle d</w:t>
      </w:r>
      <w:r w:rsidR="00D011F1" w:rsidRPr="00CB630D">
        <w:rPr>
          <w:lang w:val="fr-FR"/>
        </w:rPr>
        <w:t>'</w:t>
      </w:r>
      <w:r w:rsidRPr="00CB630D">
        <w:rPr>
          <w:lang w:val="fr-FR"/>
        </w:rPr>
        <w:t>incidence. Ainsi, pour toutes les longueurs de trajet, les calculs sont faits pour une propagation à un bond et une propagation à deux bonds. Ces deux résultats sont combinés à la fin de la procédure.</w:t>
      </w:r>
    </w:p>
    <w:p w14:paraId="0332D0DA" w14:textId="77777777" w:rsidR="008D2651" w:rsidRPr="00CB630D" w:rsidRDefault="008D2651" w:rsidP="008D2651">
      <w:pPr>
        <w:pStyle w:val="Heading2"/>
        <w:rPr>
          <w:lang w:val="fr-FR"/>
        </w:rPr>
      </w:pPr>
      <w:bookmarkStart w:id="337" w:name="_Toc164420649"/>
      <w:bookmarkStart w:id="338" w:name="_Toc164927278"/>
      <w:bookmarkStart w:id="339" w:name="_Toc215824180"/>
      <w:r w:rsidRPr="00CB630D">
        <w:rPr>
          <w:bCs/>
          <w:lang w:val="fr-FR"/>
        </w:rPr>
        <w:t>G.1</w:t>
      </w:r>
      <w:r w:rsidRPr="00CB630D">
        <w:rPr>
          <w:lang w:val="fr-FR"/>
        </w:rPr>
        <w:tab/>
        <w:t>Calcul de foEs</w:t>
      </w:r>
      <w:bookmarkEnd w:id="337"/>
      <w:bookmarkEnd w:id="338"/>
      <w:bookmarkEnd w:id="339"/>
    </w:p>
    <w:p w14:paraId="4F82E0BC" w14:textId="3D66453D" w:rsidR="008D2651" w:rsidRPr="00CB630D" w:rsidRDefault="008D2651" w:rsidP="008D2651">
      <w:pPr>
        <w:rPr>
          <w:lang w:val="fr-FR"/>
        </w:rPr>
      </w:pPr>
      <w:r w:rsidRPr="00CB630D">
        <w:rPr>
          <w:lang w:val="fr-FR"/>
        </w:rPr>
        <w:t xml:space="preserve">Pour un pourcentage de temps </w:t>
      </w:r>
      <w:r w:rsidRPr="00CB630D">
        <w:rPr>
          <w:i/>
          <w:lang w:val="fr-FR"/>
        </w:rPr>
        <w:t>p</w:t>
      </w:r>
      <w:r w:rsidRPr="00CB630D">
        <w:rPr>
          <w:lang w:val="fr-FR"/>
        </w:rPr>
        <w:t>% donné, on attribue les valeurs de pourcentage de temps utilisées pour l</w:t>
      </w:r>
      <w:r w:rsidR="00D011F1" w:rsidRPr="00CB630D">
        <w:rPr>
          <w:lang w:val="fr-FR"/>
        </w:rPr>
        <w:t>'</w:t>
      </w:r>
      <w:r w:rsidRPr="00CB630D">
        <w:rPr>
          <w:lang w:val="fr-FR"/>
        </w:rPr>
        <w:t>interpolation ou l</w:t>
      </w:r>
      <w:r w:rsidR="00D011F1" w:rsidRPr="00CB630D">
        <w:rPr>
          <w:lang w:val="fr-FR"/>
        </w:rPr>
        <w:t>'</w:t>
      </w:r>
      <w:r w:rsidRPr="00CB630D">
        <w:rPr>
          <w:lang w:val="fr-FR"/>
        </w:rPr>
        <w:t xml:space="preserve">extrapolation, </w:t>
      </w:r>
      <w:r w:rsidRPr="00CB630D">
        <w:rPr>
          <w:i/>
          <w:lang w:val="fr-FR"/>
        </w:rPr>
        <w:t>p</w:t>
      </w:r>
      <w:r w:rsidRPr="00CB630D">
        <w:rPr>
          <w:vertAlign w:val="subscript"/>
          <w:lang w:val="fr-FR"/>
        </w:rPr>
        <w:t>1</w:t>
      </w:r>
      <w:r w:rsidRPr="00CB630D">
        <w:rPr>
          <w:lang w:val="fr-FR"/>
        </w:rPr>
        <w:t xml:space="preserve"> et </w:t>
      </w:r>
      <w:r w:rsidRPr="00CB630D">
        <w:rPr>
          <w:i/>
          <w:lang w:val="fr-FR"/>
        </w:rPr>
        <w:t>p</w:t>
      </w:r>
      <w:r w:rsidRPr="00CB630D">
        <w:rPr>
          <w:vertAlign w:val="subscript"/>
          <w:lang w:val="fr-FR"/>
        </w:rPr>
        <w:t>2</w:t>
      </w:r>
      <w:r w:rsidRPr="00CB630D">
        <w:rPr>
          <w:lang w:val="fr-FR"/>
        </w:rPr>
        <w:t xml:space="preserve"> conformément au Tableau G.1.</w:t>
      </w:r>
    </w:p>
    <w:p w14:paraId="6AF46636" w14:textId="77777777" w:rsidR="008D2651" w:rsidRPr="00CB630D" w:rsidRDefault="008D2651" w:rsidP="008D2651">
      <w:pPr>
        <w:pStyle w:val="TableNo"/>
        <w:rPr>
          <w:lang w:val="fr-FR"/>
        </w:rPr>
      </w:pPr>
      <w:r w:rsidRPr="00CB630D">
        <w:rPr>
          <w:lang w:val="fr-FR"/>
        </w:rPr>
        <w:t>TABLEAU G.1</w:t>
      </w:r>
    </w:p>
    <w:p w14:paraId="3D021543" w14:textId="77777777" w:rsidR="008D2651" w:rsidRPr="00CB630D" w:rsidRDefault="008D2651" w:rsidP="008D2651">
      <w:pPr>
        <w:pStyle w:val="Tabletitle"/>
        <w:rPr>
          <w:lang w:val="fr-FR"/>
        </w:rPr>
      </w:pPr>
      <w:r w:rsidRPr="00CB630D">
        <w:rPr>
          <w:lang w:val="fr-FR"/>
        </w:rPr>
        <w:t xml:space="preserve">Conditions pour fixer </w:t>
      </w:r>
      <w:r w:rsidRPr="00CB630D">
        <w:rPr>
          <w:i/>
          <w:iCs/>
          <w:lang w:val="fr-FR"/>
        </w:rPr>
        <w:t>p</w:t>
      </w:r>
      <w:r w:rsidRPr="00CB630D">
        <w:rPr>
          <w:vertAlign w:val="subscript"/>
          <w:lang w:val="fr-FR"/>
        </w:rPr>
        <w:t>1</w:t>
      </w:r>
      <w:r w:rsidRPr="00CB630D">
        <w:rPr>
          <w:lang w:val="fr-FR"/>
        </w:rPr>
        <w:t xml:space="preserve"> et </w:t>
      </w:r>
      <w:r w:rsidRPr="00CB630D">
        <w:rPr>
          <w:i/>
          <w:iCs/>
          <w:lang w:val="fr-FR"/>
        </w:rPr>
        <w:t>p</w:t>
      </w:r>
      <w:r w:rsidRPr="00CB630D">
        <w:rPr>
          <w:vertAlign w:val="subscript"/>
          <w:lang w:val="fr-FR"/>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8D2651" w:rsidRPr="00CB630D" w14:paraId="6D4B6113" w14:textId="77777777" w:rsidTr="00BD3746">
        <w:trPr>
          <w:jc w:val="center"/>
        </w:trPr>
        <w:tc>
          <w:tcPr>
            <w:tcW w:w="1985" w:type="dxa"/>
            <w:vAlign w:val="center"/>
          </w:tcPr>
          <w:p w14:paraId="13F677B2" w14:textId="77777777" w:rsidR="008D2651" w:rsidRPr="00CB630D" w:rsidRDefault="008D2651" w:rsidP="00BD3746">
            <w:pPr>
              <w:pStyle w:val="Tablehead"/>
              <w:rPr>
                <w:lang w:val="fr-FR"/>
              </w:rPr>
            </w:pPr>
            <w:r w:rsidRPr="00CB630D">
              <w:rPr>
                <w:iCs/>
                <w:lang w:val="fr-FR"/>
              </w:rPr>
              <w:t>Pourcentage de temps</w:t>
            </w:r>
            <w:r w:rsidRPr="00CB630D">
              <w:rPr>
                <w:i/>
                <w:lang w:val="fr-FR"/>
              </w:rPr>
              <w:t xml:space="preserve"> p</w:t>
            </w:r>
            <w:r w:rsidRPr="00CB630D">
              <w:rPr>
                <w:lang w:val="fr-FR"/>
              </w:rPr>
              <w:t>%</w:t>
            </w:r>
          </w:p>
        </w:tc>
        <w:tc>
          <w:tcPr>
            <w:tcW w:w="1985" w:type="dxa"/>
            <w:vAlign w:val="center"/>
          </w:tcPr>
          <w:p w14:paraId="715A9EA9" w14:textId="77777777" w:rsidR="008D2651" w:rsidRPr="00CB630D" w:rsidRDefault="008D2651" w:rsidP="00BD3746">
            <w:pPr>
              <w:pStyle w:val="Tablehead"/>
              <w:rPr>
                <w:lang w:val="fr-FR"/>
              </w:rPr>
            </w:pPr>
            <w:r w:rsidRPr="00CB630D">
              <w:rPr>
                <w:i/>
                <w:iCs/>
                <w:lang w:val="fr-FR"/>
              </w:rPr>
              <w:t>p</w:t>
            </w:r>
            <w:r w:rsidRPr="00CB630D">
              <w:rPr>
                <w:vertAlign w:val="subscript"/>
                <w:lang w:val="fr-FR"/>
              </w:rPr>
              <w:t>1</w:t>
            </w:r>
          </w:p>
        </w:tc>
        <w:tc>
          <w:tcPr>
            <w:tcW w:w="1985" w:type="dxa"/>
            <w:vAlign w:val="center"/>
          </w:tcPr>
          <w:p w14:paraId="3C859FAC" w14:textId="77777777" w:rsidR="008D2651" w:rsidRPr="00CB630D" w:rsidRDefault="008D2651" w:rsidP="00BD3746">
            <w:pPr>
              <w:pStyle w:val="Tablehead"/>
              <w:rPr>
                <w:lang w:val="fr-FR"/>
              </w:rPr>
            </w:pPr>
            <w:r w:rsidRPr="00CB630D">
              <w:rPr>
                <w:i/>
                <w:iCs/>
                <w:lang w:val="fr-FR"/>
              </w:rPr>
              <w:t>p</w:t>
            </w:r>
            <w:r w:rsidRPr="00CB630D">
              <w:rPr>
                <w:vertAlign w:val="subscript"/>
                <w:lang w:val="fr-FR"/>
              </w:rPr>
              <w:t>2</w:t>
            </w:r>
          </w:p>
        </w:tc>
      </w:tr>
      <w:tr w:rsidR="008D2651" w:rsidRPr="00CB630D" w14:paraId="44E06D43" w14:textId="77777777" w:rsidTr="00BD3746">
        <w:trPr>
          <w:jc w:val="center"/>
        </w:trPr>
        <w:tc>
          <w:tcPr>
            <w:tcW w:w="1985" w:type="dxa"/>
          </w:tcPr>
          <w:p w14:paraId="7FD7FCB3" w14:textId="77777777" w:rsidR="008D2651" w:rsidRPr="00CB630D" w:rsidRDefault="008D2651" w:rsidP="00BD3746">
            <w:pPr>
              <w:pStyle w:val="Tabletext"/>
              <w:jc w:val="center"/>
              <w:rPr>
                <w:lang w:val="fr-FR"/>
              </w:rPr>
            </w:pPr>
            <w:r w:rsidRPr="00CB630D">
              <w:rPr>
                <w:i/>
                <w:lang w:val="fr-FR"/>
              </w:rPr>
              <w:t>p</w:t>
            </w:r>
            <w:r w:rsidRPr="00CB630D">
              <w:rPr>
                <w:lang w:val="fr-FR"/>
              </w:rPr>
              <w:t xml:space="preserve"> &lt; 1%</w:t>
            </w:r>
          </w:p>
        </w:tc>
        <w:tc>
          <w:tcPr>
            <w:tcW w:w="1985" w:type="dxa"/>
          </w:tcPr>
          <w:p w14:paraId="1C066753" w14:textId="77777777" w:rsidR="008D2651" w:rsidRPr="00CB630D" w:rsidRDefault="008D2651" w:rsidP="00BD3746">
            <w:pPr>
              <w:pStyle w:val="Tabletext"/>
              <w:jc w:val="center"/>
              <w:rPr>
                <w:lang w:val="fr-FR"/>
              </w:rPr>
            </w:pPr>
            <w:r w:rsidRPr="00CB630D">
              <w:rPr>
                <w:lang w:val="fr-FR"/>
              </w:rPr>
              <w:t>0,1%</w:t>
            </w:r>
          </w:p>
        </w:tc>
        <w:tc>
          <w:tcPr>
            <w:tcW w:w="1985" w:type="dxa"/>
          </w:tcPr>
          <w:p w14:paraId="3CB69E37" w14:textId="77777777" w:rsidR="008D2651" w:rsidRPr="00CB630D" w:rsidRDefault="008D2651" w:rsidP="00BD3746">
            <w:pPr>
              <w:pStyle w:val="Tabletext"/>
              <w:jc w:val="center"/>
              <w:rPr>
                <w:lang w:val="fr-FR"/>
              </w:rPr>
            </w:pPr>
            <w:r w:rsidRPr="00CB630D">
              <w:rPr>
                <w:lang w:val="fr-FR"/>
              </w:rPr>
              <w:t>1%</w:t>
            </w:r>
          </w:p>
        </w:tc>
      </w:tr>
      <w:tr w:rsidR="008D2651" w:rsidRPr="00CB630D" w14:paraId="48A098AB" w14:textId="77777777" w:rsidTr="00BD3746">
        <w:trPr>
          <w:jc w:val="center"/>
        </w:trPr>
        <w:tc>
          <w:tcPr>
            <w:tcW w:w="1985" w:type="dxa"/>
          </w:tcPr>
          <w:p w14:paraId="70CC6F8A" w14:textId="77777777" w:rsidR="008D2651" w:rsidRPr="00CB630D" w:rsidRDefault="008D2651" w:rsidP="00BD3746">
            <w:pPr>
              <w:pStyle w:val="Tabletext"/>
              <w:jc w:val="center"/>
              <w:rPr>
                <w:lang w:val="fr-FR"/>
              </w:rPr>
            </w:pPr>
            <w:r w:rsidRPr="00CB630D">
              <w:rPr>
                <w:lang w:val="fr-FR"/>
              </w:rPr>
              <w:t xml:space="preserve">1% ≤ </w:t>
            </w:r>
            <w:r w:rsidRPr="00CB630D">
              <w:rPr>
                <w:i/>
                <w:lang w:val="fr-FR"/>
              </w:rPr>
              <w:t>p</w:t>
            </w:r>
            <w:r w:rsidRPr="00CB630D">
              <w:rPr>
                <w:lang w:val="fr-FR"/>
              </w:rPr>
              <w:t xml:space="preserve"> ≤ 10%</w:t>
            </w:r>
          </w:p>
        </w:tc>
        <w:tc>
          <w:tcPr>
            <w:tcW w:w="1985" w:type="dxa"/>
          </w:tcPr>
          <w:p w14:paraId="6DDFF6EB" w14:textId="77777777" w:rsidR="008D2651" w:rsidRPr="00CB630D" w:rsidRDefault="008D2651" w:rsidP="00BD3746">
            <w:pPr>
              <w:pStyle w:val="Tabletext"/>
              <w:jc w:val="center"/>
              <w:rPr>
                <w:lang w:val="fr-FR"/>
              </w:rPr>
            </w:pPr>
            <w:r w:rsidRPr="00CB630D">
              <w:rPr>
                <w:lang w:val="fr-FR"/>
              </w:rPr>
              <w:t>1%</w:t>
            </w:r>
          </w:p>
        </w:tc>
        <w:tc>
          <w:tcPr>
            <w:tcW w:w="1985" w:type="dxa"/>
          </w:tcPr>
          <w:p w14:paraId="441083E4" w14:textId="77777777" w:rsidR="008D2651" w:rsidRPr="00CB630D" w:rsidRDefault="008D2651" w:rsidP="00BD3746">
            <w:pPr>
              <w:pStyle w:val="Tabletext"/>
              <w:jc w:val="center"/>
              <w:rPr>
                <w:lang w:val="fr-FR"/>
              </w:rPr>
            </w:pPr>
            <w:r w:rsidRPr="00CB630D">
              <w:rPr>
                <w:lang w:val="fr-FR"/>
              </w:rPr>
              <w:t>10%</w:t>
            </w:r>
          </w:p>
        </w:tc>
      </w:tr>
      <w:tr w:rsidR="008D2651" w:rsidRPr="00CB630D" w14:paraId="53D38B8B" w14:textId="77777777" w:rsidTr="00BD3746">
        <w:trPr>
          <w:jc w:val="center"/>
        </w:trPr>
        <w:tc>
          <w:tcPr>
            <w:tcW w:w="1985" w:type="dxa"/>
          </w:tcPr>
          <w:p w14:paraId="540DC5F7" w14:textId="77777777" w:rsidR="008D2651" w:rsidRPr="00CB630D" w:rsidRDefault="008D2651" w:rsidP="00BD3746">
            <w:pPr>
              <w:pStyle w:val="Tabletext"/>
              <w:jc w:val="center"/>
              <w:rPr>
                <w:lang w:val="fr-FR"/>
              </w:rPr>
            </w:pPr>
            <w:r w:rsidRPr="00CB630D">
              <w:rPr>
                <w:lang w:val="fr-FR"/>
              </w:rPr>
              <w:t xml:space="preserve">10% &lt; </w:t>
            </w:r>
            <w:r w:rsidRPr="00CB630D">
              <w:rPr>
                <w:i/>
                <w:lang w:val="fr-FR"/>
              </w:rPr>
              <w:t>p</w:t>
            </w:r>
          </w:p>
        </w:tc>
        <w:tc>
          <w:tcPr>
            <w:tcW w:w="1985" w:type="dxa"/>
          </w:tcPr>
          <w:p w14:paraId="2F707983" w14:textId="77777777" w:rsidR="008D2651" w:rsidRPr="00CB630D" w:rsidRDefault="008D2651" w:rsidP="00BD3746">
            <w:pPr>
              <w:pStyle w:val="Tabletext"/>
              <w:jc w:val="center"/>
              <w:rPr>
                <w:lang w:val="fr-FR"/>
              </w:rPr>
            </w:pPr>
            <w:r w:rsidRPr="00CB630D">
              <w:rPr>
                <w:lang w:val="fr-FR"/>
              </w:rPr>
              <w:t>10%</w:t>
            </w:r>
          </w:p>
        </w:tc>
        <w:tc>
          <w:tcPr>
            <w:tcW w:w="1985" w:type="dxa"/>
          </w:tcPr>
          <w:p w14:paraId="08F255D5" w14:textId="77777777" w:rsidR="008D2651" w:rsidRPr="00CB630D" w:rsidRDefault="008D2651" w:rsidP="00BD3746">
            <w:pPr>
              <w:pStyle w:val="Tabletext"/>
              <w:jc w:val="center"/>
              <w:rPr>
                <w:lang w:val="fr-FR"/>
              </w:rPr>
            </w:pPr>
            <w:r w:rsidRPr="00CB630D">
              <w:rPr>
                <w:lang w:val="fr-FR"/>
              </w:rPr>
              <w:t>50%</w:t>
            </w:r>
          </w:p>
        </w:tc>
      </w:tr>
    </w:tbl>
    <w:p w14:paraId="3EF3520B" w14:textId="77777777" w:rsidR="00D011F1" w:rsidRPr="00CB630D" w:rsidRDefault="00D011F1" w:rsidP="00D011F1">
      <w:pPr>
        <w:pStyle w:val="Tablefin"/>
        <w:rPr>
          <w:lang w:val="fr-FR"/>
        </w:rPr>
      </w:pPr>
    </w:p>
    <w:p w14:paraId="759D320D" w14:textId="67EB0A34" w:rsidR="008D2651" w:rsidRPr="00CB630D" w:rsidRDefault="008D2651" w:rsidP="008D2651">
      <w:pPr>
        <w:rPr>
          <w:lang w:val="fr-FR"/>
        </w:rPr>
      </w:pPr>
      <w:r w:rsidRPr="00CB630D">
        <w:rPr>
          <w:lang w:val="fr-FR"/>
        </w:rPr>
        <w:t xml:space="preserve">Pour un emplacement donné, on obtient les valeurs </w:t>
      </w:r>
      <w:r w:rsidRPr="00CB630D">
        <w:rPr>
          <w:i/>
          <w:iCs/>
          <w:lang w:val="fr-FR"/>
        </w:rPr>
        <w:t>f</w:t>
      </w:r>
      <w:r w:rsidRPr="00CB630D">
        <w:rPr>
          <w:i/>
          <w:iCs/>
          <w:vertAlign w:val="subscript"/>
          <w:lang w:val="fr-FR"/>
        </w:rPr>
        <w:t>oEs</w:t>
      </w:r>
      <w:r w:rsidRPr="00CB630D">
        <w:rPr>
          <w:vertAlign w:val="subscript"/>
          <w:lang w:val="fr-FR"/>
        </w:rPr>
        <w:t>1</w:t>
      </w:r>
      <w:r w:rsidRPr="00CB630D">
        <w:rPr>
          <w:lang w:val="fr-FR"/>
        </w:rPr>
        <w:t xml:space="preserve"> et </w:t>
      </w:r>
      <w:r w:rsidRPr="00CB630D">
        <w:rPr>
          <w:i/>
          <w:iCs/>
          <w:lang w:val="fr-FR"/>
        </w:rPr>
        <w:t>f</w:t>
      </w:r>
      <w:r w:rsidRPr="00CB630D">
        <w:rPr>
          <w:i/>
          <w:iCs/>
          <w:vertAlign w:val="subscript"/>
          <w:lang w:val="fr-FR"/>
        </w:rPr>
        <w:t>oEs</w:t>
      </w:r>
      <w:r w:rsidRPr="00CB630D">
        <w:rPr>
          <w:vertAlign w:val="subscript"/>
          <w:lang w:val="fr-FR"/>
        </w:rPr>
        <w:t>2</w:t>
      </w:r>
      <w:r w:rsidRPr="00CB630D">
        <w:rPr>
          <w:lang w:val="fr-FR"/>
        </w:rPr>
        <w:t xml:space="preserve"> à partir des cartes de valeurs de </w:t>
      </w:r>
      <w:r w:rsidRPr="00CB630D">
        <w:rPr>
          <w:i/>
          <w:iCs/>
          <w:lang w:val="fr-FR"/>
        </w:rPr>
        <w:t>f</w:t>
      </w:r>
      <w:r w:rsidRPr="00CB630D">
        <w:rPr>
          <w:i/>
          <w:iCs/>
          <w:vertAlign w:val="subscript"/>
          <w:lang w:val="fr-FR"/>
        </w:rPr>
        <w:t>oEs</w:t>
      </w:r>
      <w:r w:rsidRPr="00CB630D">
        <w:rPr>
          <w:lang w:val="fr-FR"/>
        </w:rPr>
        <w:t xml:space="preserve"> dépassées, respectivement, pendant les pourcentages de temps </w:t>
      </w:r>
      <w:r w:rsidRPr="00CB630D">
        <w:rPr>
          <w:i/>
          <w:iCs/>
          <w:lang w:val="fr-FR"/>
        </w:rPr>
        <w:t>p</w:t>
      </w:r>
      <w:r w:rsidRPr="00CB630D">
        <w:rPr>
          <w:vertAlign w:val="subscript"/>
          <w:lang w:val="fr-FR"/>
        </w:rPr>
        <w:t>1</w:t>
      </w:r>
      <w:r w:rsidRPr="00CB630D">
        <w:rPr>
          <w:lang w:val="fr-FR"/>
        </w:rPr>
        <w:t xml:space="preserve"> et </w:t>
      </w:r>
      <w:r w:rsidRPr="00CB630D">
        <w:rPr>
          <w:i/>
          <w:iCs/>
          <w:lang w:val="fr-FR"/>
        </w:rPr>
        <w:t>p</w:t>
      </w:r>
      <w:r w:rsidRPr="00CB630D">
        <w:rPr>
          <w:vertAlign w:val="subscript"/>
          <w:lang w:val="fr-FR"/>
        </w:rPr>
        <w:t>2</w:t>
      </w:r>
      <w:r w:rsidRPr="00CB630D">
        <w:rPr>
          <w:lang w:val="fr-FR"/>
        </w:rPr>
        <w:t xml:space="preserve">%. On calcule la valeur de </w:t>
      </w:r>
      <w:r w:rsidRPr="00CB630D">
        <w:rPr>
          <w:i/>
          <w:iCs/>
          <w:lang w:val="fr-FR"/>
        </w:rPr>
        <w:t>f</w:t>
      </w:r>
      <w:r w:rsidRPr="00CB630D">
        <w:rPr>
          <w:i/>
          <w:iCs/>
          <w:vertAlign w:val="subscript"/>
          <w:lang w:val="fr-FR"/>
        </w:rPr>
        <w:t>oEs</w:t>
      </w:r>
      <w:r w:rsidRPr="00CB630D">
        <w:rPr>
          <w:lang w:val="fr-FR"/>
        </w:rPr>
        <w:t xml:space="preserve"> dépassée pendant </w:t>
      </w:r>
      <w:r w:rsidRPr="00CB630D">
        <w:rPr>
          <w:i/>
          <w:lang w:val="fr-FR"/>
        </w:rPr>
        <w:t>p</w:t>
      </w:r>
      <w:r w:rsidRPr="00CB630D">
        <w:rPr>
          <w:lang w:val="fr-FR"/>
        </w:rPr>
        <w:t>% du temps comme suit:</w:t>
      </w:r>
    </w:p>
    <w:p w14:paraId="2A9625C5" w14:textId="77777777" w:rsidR="008D2651" w:rsidRPr="00CB630D" w:rsidRDefault="008D2651" w:rsidP="008D2651">
      <w:pPr>
        <w:pStyle w:val="Equation"/>
        <w:tabs>
          <w:tab w:val="left" w:pos="7088"/>
        </w:tabs>
        <w:rPr>
          <w:lang w:val="fr-FR"/>
        </w:rPr>
      </w:pPr>
      <w:r w:rsidRPr="00CB630D">
        <w:rPr>
          <w:lang w:val="fr-FR"/>
        </w:rPr>
        <w:tab/>
      </w:r>
      <w:r w:rsidRPr="00CB630D">
        <w:rPr>
          <w:lang w:val="fr-FR"/>
        </w:rPr>
        <w:tab/>
      </w:r>
      <w:r w:rsidRPr="00CB630D">
        <w:rPr>
          <w:position w:val="-64"/>
          <w:lang w:val="fr-FR"/>
        </w:rPr>
        <w:object w:dxaOrig="3940" w:dyaOrig="1400" w14:anchorId="194F16C2">
          <v:shape id="_x0000_i1308" type="#_x0000_t75" style="width:180pt;height:64.35pt" o:ole="">
            <v:imagedata r:id="rId622" o:title=""/>
          </v:shape>
          <o:OLEObject Type="Embed" ProgID="Equation.3" ShapeID="_x0000_i1308" DrawAspect="Content" ObjectID="_1826455124" r:id="rId623"/>
        </w:object>
      </w:r>
      <w:r w:rsidRPr="00CB630D">
        <w:rPr>
          <w:lang w:val="fr-FR"/>
        </w:rPr>
        <w:t>                MHz</w:t>
      </w:r>
      <w:r w:rsidRPr="00CB630D">
        <w:rPr>
          <w:lang w:val="fr-FR"/>
        </w:rPr>
        <w:tab/>
        <w:t>(G.1)</w:t>
      </w:r>
    </w:p>
    <w:p w14:paraId="5D33B295" w14:textId="77777777" w:rsidR="008D2651" w:rsidRPr="00CB630D" w:rsidRDefault="008D2651" w:rsidP="008D2651">
      <w:pPr>
        <w:pStyle w:val="Heading2"/>
        <w:rPr>
          <w:lang w:val="fr-FR"/>
        </w:rPr>
      </w:pPr>
      <w:bookmarkStart w:id="340" w:name="_Toc164420650"/>
      <w:bookmarkStart w:id="341" w:name="_Toc164927279"/>
      <w:bookmarkStart w:id="342" w:name="_Toc215824181"/>
      <w:r w:rsidRPr="00CB630D">
        <w:rPr>
          <w:lang w:val="fr-FR"/>
        </w:rPr>
        <w:t>G.2</w:t>
      </w:r>
      <w:r w:rsidRPr="00CB630D">
        <w:rPr>
          <w:lang w:val="fr-FR"/>
        </w:rPr>
        <w:tab/>
        <w:t>Propagation à un bond</w:t>
      </w:r>
      <w:bookmarkEnd w:id="340"/>
      <w:bookmarkEnd w:id="341"/>
      <w:bookmarkEnd w:id="342"/>
    </w:p>
    <w:p w14:paraId="2356EAED" w14:textId="118F1ADD" w:rsidR="008D2651" w:rsidRPr="00CB630D" w:rsidRDefault="008D2651" w:rsidP="008D2651">
      <w:pPr>
        <w:rPr>
          <w:lang w:val="fr-FR"/>
        </w:rPr>
      </w:pPr>
      <w:r w:rsidRPr="00CB630D">
        <w:rPr>
          <w:lang w:val="fr-FR"/>
        </w:rPr>
        <w:t xml:space="preserve">On calcule la valeur de </w:t>
      </w:r>
      <w:r w:rsidRPr="00CB630D">
        <w:rPr>
          <w:i/>
          <w:iCs/>
          <w:lang w:val="fr-FR"/>
        </w:rPr>
        <w:t>f</w:t>
      </w:r>
      <w:r w:rsidRPr="00CB630D">
        <w:rPr>
          <w:i/>
          <w:iCs/>
          <w:vertAlign w:val="subscript"/>
          <w:lang w:val="fr-FR"/>
        </w:rPr>
        <w:t>oEs</w:t>
      </w:r>
      <w:r w:rsidRPr="00CB630D">
        <w:rPr>
          <w:lang w:val="fr-FR"/>
        </w:rPr>
        <w:t xml:space="preserve"> en MHz à l</w:t>
      </w:r>
      <w:r w:rsidR="00D011F1" w:rsidRPr="00CB630D">
        <w:rPr>
          <w:lang w:val="fr-FR"/>
        </w:rPr>
        <w:t>'</w:t>
      </w:r>
      <w:r w:rsidRPr="00CB630D">
        <w:rPr>
          <w:lang w:val="fr-FR"/>
        </w:rPr>
        <w:t>aide de l</w:t>
      </w:r>
      <w:r w:rsidR="00D011F1" w:rsidRPr="00CB630D">
        <w:rPr>
          <w:lang w:val="fr-FR"/>
        </w:rPr>
        <w:t>'</w:t>
      </w:r>
      <w:r w:rsidRPr="00CB630D">
        <w:rPr>
          <w:lang w:val="fr-FR"/>
        </w:rPr>
        <w:t>équation (G.1) pour le point à mi-trajet.</w:t>
      </w:r>
    </w:p>
    <w:p w14:paraId="587F560C" w14:textId="1BB0550B" w:rsidR="008D2651" w:rsidRPr="00CB630D" w:rsidRDefault="008D2651" w:rsidP="008D2651">
      <w:pPr>
        <w:keepNext/>
        <w:rPr>
          <w:lang w:val="fr-FR"/>
        </w:rPr>
      </w:pPr>
      <w:r w:rsidRPr="00CB630D">
        <w:rPr>
          <w:lang w:val="fr-FR"/>
        </w:rPr>
        <w:t>On calculer l</w:t>
      </w:r>
      <w:r w:rsidR="00D011F1" w:rsidRPr="00CB630D">
        <w:rPr>
          <w:lang w:val="fr-FR"/>
        </w:rPr>
        <w:t>'</w:t>
      </w:r>
      <w:r w:rsidRPr="00CB630D">
        <w:rPr>
          <w:lang w:val="fr-FR"/>
        </w:rPr>
        <w:t>affaiblissement ionosphérique pour un seul bond comme suit:</w:t>
      </w:r>
    </w:p>
    <w:p w14:paraId="2814DCEF" w14:textId="77777777" w:rsidR="008D2651" w:rsidRPr="00CB630D" w:rsidRDefault="008D2651" w:rsidP="008D2651">
      <w:pPr>
        <w:pStyle w:val="Equation"/>
        <w:spacing w:before="0"/>
        <w:rPr>
          <w:lang w:val="fr-FR"/>
        </w:rPr>
      </w:pPr>
      <w:r w:rsidRPr="00CB630D">
        <w:rPr>
          <w:lang w:val="fr-FR"/>
        </w:rPr>
        <w:tab/>
      </w:r>
      <w:r w:rsidRPr="00CB630D">
        <w:rPr>
          <w:lang w:val="fr-FR"/>
        </w:rPr>
        <w:tab/>
      </w:r>
      <w:r w:rsidRPr="00CB630D">
        <w:rPr>
          <w:position w:val="-66"/>
          <w:lang w:val="fr-FR"/>
        </w:rPr>
        <w:object w:dxaOrig="6940" w:dyaOrig="1440" w14:anchorId="0A28C1C8">
          <v:shape id="_x0000_i1309" type="#_x0000_t75" style="width:297.8pt;height:62.2pt" o:ole="">
            <v:imagedata r:id="rId624" o:title=""/>
          </v:shape>
          <o:OLEObject Type="Embed" ProgID="Equation.DSMT4" ShapeID="_x0000_i1309" DrawAspect="Content" ObjectID="_1826455125" r:id="rId625"/>
        </w:object>
      </w:r>
      <w:r w:rsidRPr="00CB630D">
        <w:rPr>
          <w:lang w:val="fr-FR"/>
        </w:rPr>
        <w:tab/>
        <w:t>(G.2)</w:t>
      </w:r>
    </w:p>
    <w:p w14:paraId="436C76BE" w14:textId="77777777" w:rsidR="008D2651" w:rsidRPr="00CB630D" w:rsidRDefault="008D2651" w:rsidP="008D2651">
      <w:pPr>
        <w:keepNext/>
        <w:rPr>
          <w:lang w:val="fr-FR"/>
        </w:rPr>
      </w:pPr>
      <w:r w:rsidRPr="00CB630D">
        <w:rPr>
          <w:lang w:val="fr-FR"/>
        </w:rPr>
        <w:lastRenderedPageBreak/>
        <w:t>On calcule la longueur du trajet en pente comme suit:</w:t>
      </w:r>
    </w:p>
    <w:p w14:paraId="33144086" w14:textId="77777777" w:rsidR="008D2651" w:rsidRPr="00CB630D" w:rsidRDefault="008D2651" w:rsidP="008D2651">
      <w:pPr>
        <w:pStyle w:val="Equation"/>
        <w:keepNext/>
        <w:tabs>
          <w:tab w:val="left" w:pos="7088"/>
        </w:tabs>
        <w:rPr>
          <w:lang w:val="fr-FR"/>
        </w:rPr>
      </w:pPr>
      <w:r w:rsidRPr="00CB630D">
        <w:rPr>
          <w:lang w:val="fr-FR"/>
        </w:rPr>
        <w:tab/>
      </w:r>
      <w:r w:rsidRPr="00CB630D">
        <w:rPr>
          <w:lang w:val="fr-FR"/>
        </w:rPr>
        <w:tab/>
      </w:r>
      <w:r w:rsidRPr="00CB630D">
        <w:rPr>
          <w:position w:val="-30"/>
          <w:lang w:val="fr-FR"/>
        </w:rPr>
        <w:object w:dxaOrig="5140" w:dyaOrig="780" w14:anchorId="589EDD10">
          <v:shape id="_x0000_i1310" type="#_x0000_t75" style="width:253.1pt;height:36pt" o:ole="">
            <v:imagedata r:id="rId626" o:title=""/>
          </v:shape>
          <o:OLEObject Type="Embed" ProgID="Equation.3" ShapeID="_x0000_i1310" DrawAspect="Content" ObjectID="_1826455126" r:id="rId627"/>
        </w:object>
      </w:r>
      <w:r w:rsidRPr="00CB630D">
        <w:rPr>
          <w:lang w:val="fr-FR"/>
        </w:rPr>
        <w:t>                km</w:t>
      </w:r>
      <w:r w:rsidRPr="00CB630D">
        <w:rPr>
          <w:lang w:val="fr-FR"/>
        </w:rPr>
        <w:tab/>
        <w:t>(G.3)</w:t>
      </w:r>
    </w:p>
    <w:p w14:paraId="2AFC24EE" w14:textId="77777777" w:rsidR="008D2651" w:rsidRPr="00CB630D" w:rsidRDefault="008D2651" w:rsidP="008D2651">
      <w:pPr>
        <w:rPr>
          <w:lang w:val="fr-FR"/>
        </w:rPr>
      </w:pPr>
      <w:r w:rsidRPr="00CB630D">
        <w:rPr>
          <w:lang w:val="fr-FR"/>
        </w:rPr>
        <w:t xml:space="preserve">où </w:t>
      </w:r>
      <w:r w:rsidRPr="00CB630D">
        <w:rPr>
          <w:i/>
          <w:lang w:val="fr-FR"/>
        </w:rPr>
        <w:t>h</w:t>
      </w:r>
      <w:r w:rsidRPr="00CB630D">
        <w:rPr>
          <w:i/>
          <w:vertAlign w:val="subscript"/>
          <w:lang w:val="fr-FR"/>
        </w:rPr>
        <w:t>es</w:t>
      </w:r>
      <w:r w:rsidRPr="00CB630D">
        <w:rPr>
          <w:lang w:val="fr-FR"/>
        </w:rPr>
        <w:t xml:space="preserve"> est la hauteur de la couche sporadique E en km, prise égale à 120 km.</w:t>
      </w:r>
    </w:p>
    <w:p w14:paraId="2621868B" w14:textId="68F297CA" w:rsidR="008D2651" w:rsidRPr="00CB630D" w:rsidRDefault="008D2651" w:rsidP="008D2651">
      <w:pPr>
        <w:rPr>
          <w:lang w:val="fr-FR"/>
        </w:rPr>
      </w:pPr>
      <w:r w:rsidRPr="00CB630D">
        <w:rPr>
          <w:lang w:val="fr-FR"/>
        </w:rPr>
        <w:t>L</w:t>
      </w:r>
      <w:r w:rsidR="00D011F1" w:rsidRPr="00CB630D">
        <w:rPr>
          <w:lang w:val="fr-FR"/>
        </w:rPr>
        <w:t>'</w:t>
      </w:r>
      <w:r w:rsidRPr="00CB630D">
        <w:rPr>
          <w:lang w:val="fr-FR"/>
        </w:rPr>
        <w:t>affaiblissement en espace libre peut maintenant être calculé pour la distance en pente:</w:t>
      </w:r>
    </w:p>
    <w:p w14:paraId="6F33524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560" w:dyaOrig="380" w14:anchorId="61938C9F">
          <v:shape id="_x0000_i1311" type="#_x0000_t75" style="width:79.65pt;height:21.8pt" o:ole="">
            <v:imagedata r:id="rId628" o:title=""/>
          </v:shape>
          <o:OLEObject Type="Embed" ProgID="Equation.3" ShapeID="_x0000_i1311" DrawAspect="Content" ObjectID="_1826455127" r:id="rId629"/>
        </w:object>
      </w:r>
      <w:r w:rsidRPr="00CB630D">
        <w:rPr>
          <w:lang w:val="fr-FR"/>
        </w:rPr>
        <w:tab/>
        <w:t>(G.4)</w:t>
      </w:r>
    </w:p>
    <w:p w14:paraId="1EE8F23F" w14:textId="0C246DAA" w:rsidR="008D2651" w:rsidRPr="00CB630D" w:rsidRDefault="008D2651" w:rsidP="008D2651">
      <w:pPr>
        <w:pStyle w:val="Equation"/>
        <w:tabs>
          <w:tab w:val="clear" w:pos="4820"/>
          <w:tab w:val="clear" w:pos="9639"/>
          <w:tab w:val="left" w:pos="540"/>
          <w:tab w:val="center" w:pos="6660"/>
          <w:tab w:val="right" w:pos="9000"/>
        </w:tabs>
        <w:rPr>
          <w:lang w:val="fr-FR"/>
        </w:rPr>
      </w:pPr>
      <w:r w:rsidRPr="00CB630D">
        <w:rPr>
          <w:lang w:val="fr-FR"/>
        </w:rPr>
        <w:t xml:space="preserve">où la fonction </w:t>
      </w:r>
      <w:r w:rsidRPr="00CB630D">
        <w:rPr>
          <w:i/>
          <w:lang w:val="fr-FR"/>
        </w:rPr>
        <w:t>L</w:t>
      </w:r>
      <w:r w:rsidRPr="00CB630D">
        <w:rPr>
          <w:i/>
          <w:vertAlign w:val="subscript"/>
          <w:lang w:val="fr-FR"/>
        </w:rPr>
        <w:t>bfsD</w:t>
      </w:r>
      <w:r w:rsidRPr="00CB630D">
        <w:rPr>
          <w:lang w:val="fr-FR"/>
        </w:rPr>
        <w:t xml:space="preserve"> est définie par l</w:t>
      </w:r>
      <w:r w:rsidR="00D011F1" w:rsidRPr="00CB630D">
        <w:rPr>
          <w:lang w:val="fr-FR"/>
        </w:rPr>
        <w:t>'</w:t>
      </w:r>
      <w:r w:rsidRPr="00CB630D">
        <w:rPr>
          <w:lang w:val="fr-FR"/>
        </w:rPr>
        <w:t>équation (41).</w:t>
      </w:r>
    </w:p>
    <w:p w14:paraId="69A21D0C" w14:textId="015F97D6" w:rsidR="008D2651" w:rsidRPr="00CB630D" w:rsidRDefault="008D2651" w:rsidP="008D2651">
      <w:pPr>
        <w:rPr>
          <w:lang w:val="fr-FR"/>
        </w:rPr>
      </w:pPr>
      <w:r w:rsidRPr="00CB630D">
        <w:rPr>
          <w:lang w:val="fr-FR"/>
        </w:rPr>
        <w:t>L</w:t>
      </w:r>
      <w:r w:rsidR="00D011F1" w:rsidRPr="00CB630D">
        <w:rPr>
          <w:lang w:val="fr-FR"/>
        </w:rPr>
        <w:t>'</w:t>
      </w:r>
      <w:r w:rsidRPr="00CB630D">
        <w:rPr>
          <w:lang w:val="fr-FR"/>
        </w:rPr>
        <w:t>angle d</w:t>
      </w:r>
      <w:r w:rsidR="00D011F1" w:rsidRPr="00CB630D">
        <w:rPr>
          <w:lang w:val="fr-FR"/>
        </w:rPr>
        <w:t>'</w:t>
      </w:r>
      <w:r w:rsidRPr="00CB630D">
        <w:rPr>
          <w:lang w:val="fr-FR"/>
        </w:rPr>
        <w:t>incidence du rayon au-dessus de l</w:t>
      </w:r>
      <w:r w:rsidR="00D011F1" w:rsidRPr="00CB630D">
        <w:rPr>
          <w:lang w:val="fr-FR"/>
        </w:rPr>
        <w:t>'</w:t>
      </w:r>
      <w:r w:rsidRPr="00CB630D">
        <w:rPr>
          <w:lang w:val="fr-FR"/>
        </w:rPr>
        <w:t>horizontale locale, au niveau des deux terminaux, pour une propagation à un bond, est donné par:</w:t>
      </w:r>
    </w:p>
    <w:p w14:paraId="0B413E1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6"/>
          <w:lang w:val="fr-FR"/>
        </w:rPr>
        <w:object w:dxaOrig="4320" w:dyaOrig="639" w14:anchorId="7486997C">
          <v:shape id="_x0000_i1312" type="#_x0000_t75" style="width:229.1pt;height:36pt" o:ole="">
            <v:imagedata r:id="rId630" o:title="" croptop="-13269f"/>
          </v:shape>
          <o:OLEObject Type="Embed" ProgID="Equation.3" ShapeID="_x0000_i1312" DrawAspect="Content" ObjectID="_1826455128" r:id="rId631"/>
        </w:object>
      </w:r>
      <w:r w:rsidRPr="00CB630D">
        <w:rPr>
          <w:lang w:val="fr-FR"/>
        </w:rPr>
        <w:t>                rad</w:t>
      </w:r>
      <w:r w:rsidRPr="00CB630D">
        <w:rPr>
          <w:lang w:val="fr-FR"/>
        </w:rPr>
        <w:tab/>
        <w:t>(G.5)</w:t>
      </w:r>
    </w:p>
    <w:p w14:paraId="60F88F76" w14:textId="77777777" w:rsidR="008D2651" w:rsidRPr="00CB630D" w:rsidRDefault="008D2651" w:rsidP="008D2651">
      <w:pPr>
        <w:rPr>
          <w:lang w:val="fr-FR"/>
        </w:rPr>
      </w:pPr>
      <w:r w:rsidRPr="00CB630D">
        <w:rPr>
          <w:lang w:val="fr-FR"/>
        </w:rPr>
        <w:t>où:</w:t>
      </w:r>
    </w:p>
    <w:p w14:paraId="3AA4932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0"/>
          <w:lang w:val="fr-FR"/>
        </w:rPr>
        <w:object w:dxaOrig="940" w:dyaOrig="680" w14:anchorId="6ABB0F33">
          <v:shape id="_x0000_i1313" type="#_x0000_t75" style="width:50.2pt;height:36pt" o:ole="">
            <v:imagedata r:id="rId632" o:title=""/>
          </v:shape>
          <o:OLEObject Type="Embed" ProgID="Equation.3" ShapeID="_x0000_i1313" DrawAspect="Content" ObjectID="_1826455129" r:id="rId633"/>
        </w:object>
      </w:r>
      <w:r w:rsidRPr="00CB630D">
        <w:rPr>
          <w:lang w:val="fr-FR"/>
        </w:rPr>
        <w:t>                rad</w:t>
      </w:r>
      <w:r w:rsidRPr="00CB630D">
        <w:rPr>
          <w:lang w:val="fr-FR"/>
        </w:rPr>
        <w:tab/>
        <w:t>(G.5a)</w:t>
      </w:r>
    </w:p>
    <w:p w14:paraId="56AE57F2" w14:textId="77777777" w:rsidR="008D2651" w:rsidRPr="00CB630D" w:rsidRDefault="008D2651" w:rsidP="008D2651">
      <w:pPr>
        <w:rPr>
          <w:lang w:val="fr-FR"/>
        </w:rPr>
      </w:pPr>
      <w:r w:rsidRPr="00CB630D">
        <w:rPr>
          <w:lang w:val="fr-FR"/>
        </w:rPr>
        <w:t>Les angles de diffraction pour les deux terminaux sont donnés par:</w:t>
      </w:r>
    </w:p>
    <w:p w14:paraId="7970C6C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2160" w:dyaOrig="380" w14:anchorId="2542F9C3">
          <v:shape id="_x0000_i1314" type="#_x0000_t75" style="width:108pt;height:21.8pt" o:ole="">
            <v:imagedata r:id="rId634" o:title=""/>
          </v:shape>
          <o:OLEObject Type="Embed" ProgID="Equation.3" ShapeID="_x0000_i1314" DrawAspect="Content" ObjectID="_1826455130" r:id="rId635"/>
        </w:object>
      </w:r>
      <w:r w:rsidRPr="00CB630D">
        <w:rPr>
          <w:lang w:val="fr-FR"/>
        </w:rPr>
        <w:t xml:space="preserve">                   rad</w:t>
      </w:r>
      <w:r w:rsidRPr="00CB630D">
        <w:rPr>
          <w:lang w:val="fr-FR"/>
        </w:rPr>
        <w:tab/>
        <w:t>(G.6)</w:t>
      </w:r>
    </w:p>
    <w:p w14:paraId="76861D99" w14:textId="77777777" w:rsidR="008D2651" w:rsidRPr="00CB630D" w:rsidRDefault="008D2651" w:rsidP="008D2651">
      <w:pPr>
        <w:rPr>
          <w:lang w:val="fr-FR"/>
        </w:rPr>
      </w:pPr>
      <w:r w:rsidRPr="00CB630D">
        <w:rPr>
          <w:lang w:val="fr-FR"/>
        </w:rPr>
        <w:t>Les paramètres de diffraction correspondants sont donnés par:</w:t>
      </w:r>
    </w:p>
    <w:p w14:paraId="122A730B" w14:textId="77777777" w:rsidR="008D2651" w:rsidRPr="00CB630D" w:rsidRDefault="008D2651" w:rsidP="008D2651">
      <w:pPr>
        <w:pStyle w:val="Equation"/>
        <w:tabs>
          <w:tab w:val="left" w:pos="7088"/>
        </w:tabs>
        <w:rPr>
          <w:lang w:val="fr-FR"/>
        </w:rPr>
      </w:pPr>
      <w:r w:rsidRPr="00CB630D">
        <w:rPr>
          <w:lang w:val="fr-FR"/>
        </w:rPr>
        <w:tab/>
      </w:r>
      <w:r w:rsidRPr="00CB630D">
        <w:rPr>
          <w:lang w:val="fr-FR"/>
        </w:rPr>
        <w:tab/>
      </w:r>
      <w:r w:rsidRPr="00CB630D">
        <w:rPr>
          <w:position w:val="-34"/>
          <w:lang w:val="fr-FR"/>
        </w:rPr>
        <w:object w:dxaOrig="4300" w:dyaOrig="840" w14:anchorId="15746657">
          <v:shape id="_x0000_i1315" type="#_x0000_t75" style="width:3in;height:36pt" o:ole="">
            <v:imagedata r:id="rId636" o:title=""/>
          </v:shape>
          <o:OLEObject Type="Embed" ProgID="Equation.3" ShapeID="_x0000_i1315" DrawAspect="Content" ObjectID="_1826455131" r:id="rId637"/>
        </w:object>
      </w:r>
      <w:r w:rsidRPr="00CB630D">
        <w:rPr>
          <w:lang w:val="fr-FR"/>
        </w:rPr>
        <w:tab/>
        <w:t xml:space="preserve">si </w:t>
      </w:r>
      <w:r w:rsidRPr="00CB630D">
        <w:rPr>
          <w:position w:val="-14"/>
          <w:lang w:val="fr-FR"/>
        </w:rPr>
        <w:object w:dxaOrig="840" w:dyaOrig="380" w14:anchorId="2D86C96F">
          <v:shape id="_x0000_i1316" type="#_x0000_t75" style="width:43.65pt;height:21.8pt" o:ole="">
            <v:imagedata r:id="rId638" o:title=""/>
          </v:shape>
          <o:OLEObject Type="Embed" ProgID="Equation.3" ShapeID="_x0000_i1316" DrawAspect="Content" ObjectID="_1826455132" r:id="rId639"/>
        </w:object>
      </w:r>
      <w:r w:rsidRPr="00CB630D">
        <w:rPr>
          <w:lang w:val="fr-FR"/>
        </w:rPr>
        <w:tab/>
        <w:t>(G.6a)</w:t>
      </w:r>
    </w:p>
    <w:p w14:paraId="018C153D" w14:textId="77777777" w:rsidR="008D2651" w:rsidRPr="00CB630D" w:rsidRDefault="008D2651" w:rsidP="008D2651">
      <w:pPr>
        <w:pStyle w:val="Equation"/>
        <w:tabs>
          <w:tab w:val="left" w:pos="7088"/>
        </w:tabs>
        <w:rPr>
          <w:lang w:val="fr-FR"/>
        </w:rPr>
      </w:pPr>
      <w:r w:rsidRPr="00CB630D">
        <w:rPr>
          <w:lang w:val="fr-FR"/>
        </w:rPr>
        <w:tab/>
      </w:r>
      <w:r w:rsidRPr="00CB630D">
        <w:rPr>
          <w:lang w:val="fr-FR"/>
        </w:rPr>
        <w:tab/>
      </w:r>
      <w:r w:rsidRPr="00CB630D">
        <w:rPr>
          <w:position w:val="-34"/>
          <w:lang w:val="fr-FR"/>
        </w:rPr>
        <w:object w:dxaOrig="4459" w:dyaOrig="840" w14:anchorId="26EA7926">
          <v:shape id="_x0000_i1317" type="#_x0000_t75" style="width:3in;height:36pt" o:ole="">
            <v:imagedata r:id="rId640" o:title=""/>
          </v:shape>
          <o:OLEObject Type="Embed" ProgID="Equation.3" ShapeID="_x0000_i1317" DrawAspect="Content" ObjectID="_1826455133" r:id="rId641"/>
        </w:object>
      </w:r>
      <w:r w:rsidRPr="00CB630D">
        <w:rPr>
          <w:lang w:val="fr-FR"/>
        </w:rPr>
        <w:tab/>
        <w:t>sinon</w:t>
      </w:r>
      <w:r w:rsidRPr="00CB630D">
        <w:rPr>
          <w:lang w:val="fr-FR"/>
        </w:rPr>
        <w:tab/>
        <w:t>(G.6b)</w:t>
      </w:r>
    </w:p>
    <w:p w14:paraId="76176706" w14:textId="77777777" w:rsidR="008D2651" w:rsidRPr="00CB630D" w:rsidRDefault="008D2651" w:rsidP="008D2651">
      <w:pPr>
        <w:rPr>
          <w:lang w:val="fr-FR"/>
        </w:rPr>
      </w:pPr>
      <w:r w:rsidRPr="00CB630D">
        <w:rPr>
          <w:lang w:val="fr-FR"/>
        </w:rPr>
        <w:t>Les affaiblissements par diffraction, au niveau des deux terminaux, sont alors donnés par:</w:t>
      </w:r>
    </w:p>
    <w:p w14:paraId="7AD8554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320" w:dyaOrig="380" w14:anchorId="0C3667C5">
          <v:shape id="_x0000_i1318" type="#_x0000_t75" style="width:64.35pt;height:21.8pt" o:ole="">
            <v:imagedata r:id="rId642" o:title=""/>
          </v:shape>
          <o:OLEObject Type="Embed" ProgID="Equation.3" ShapeID="_x0000_i1318" DrawAspect="Content" ObjectID="_1826455134" r:id="rId643"/>
        </w:object>
      </w:r>
      <w:r w:rsidRPr="00CB630D">
        <w:rPr>
          <w:lang w:val="fr-FR"/>
        </w:rPr>
        <w:t>                dB</w:t>
      </w:r>
      <w:r w:rsidRPr="00CB630D">
        <w:rPr>
          <w:lang w:val="fr-FR"/>
        </w:rPr>
        <w:tab/>
        <w:t>(G.7a)</w:t>
      </w:r>
    </w:p>
    <w:p w14:paraId="584C7329" w14:textId="77777777" w:rsidR="008D2651" w:rsidRPr="00CB630D" w:rsidRDefault="008D2651" w:rsidP="008D2651">
      <w:pPr>
        <w:pStyle w:val="Equation"/>
        <w:tabs>
          <w:tab w:val="left" w:pos="5954"/>
        </w:tabs>
        <w:rPr>
          <w:lang w:val="fr-FR"/>
        </w:rPr>
      </w:pPr>
      <w:r w:rsidRPr="00CB630D">
        <w:rPr>
          <w:lang w:val="fr-FR"/>
        </w:rPr>
        <w:tab/>
      </w:r>
      <w:r w:rsidRPr="00CB630D">
        <w:rPr>
          <w:lang w:val="fr-FR"/>
        </w:rPr>
        <w:tab/>
      </w:r>
      <w:r w:rsidRPr="00CB630D">
        <w:rPr>
          <w:position w:val="-14"/>
          <w:lang w:val="fr-FR"/>
        </w:rPr>
        <w:object w:dxaOrig="1380" w:dyaOrig="380" w14:anchorId="1E37B68D">
          <v:shape id="_x0000_i1319" type="#_x0000_t75" style="width:1in;height:21.8pt" o:ole="">
            <v:imagedata r:id="rId644" o:title=""/>
          </v:shape>
          <o:OLEObject Type="Embed" ProgID="Equation.3" ShapeID="_x0000_i1319" DrawAspect="Content" ObjectID="_1826455135" r:id="rId645"/>
        </w:object>
      </w:r>
      <w:r w:rsidRPr="00CB630D">
        <w:rPr>
          <w:lang w:val="fr-FR"/>
        </w:rPr>
        <w:t>                dB</w:t>
      </w:r>
      <w:r w:rsidRPr="00CB630D">
        <w:rPr>
          <w:lang w:val="fr-FR"/>
        </w:rPr>
        <w:tab/>
        <w:t>(G.7b)</w:t>
      </w:r>
    </w:p>
    <w:p w14:paraId="07EADB2B" w14:textId="6FCEAE20" w:rsidR="008D2651" w:rsidRPr="00CB630D" w:rsidRDefault="008D2651" w:rsidP="008D2651">
      <w:pPr>
        <w:pStyle w:val="Equation"/>
        <w:tabs>
          <w:tab w:val="clear" w:pos="4820"/>
          <w:tab w:val="clear" w:pos="9639"/>
          <w:tab w:val="left" w:pos="540"/>
          <w:tab w:val="center" w:pos="6660"/>
          <w:tab w:val="right" w:pos="9000"/>
        </w:tabs>
        <w:rPr>
          <w:lang w:val="fr-FR"/>
        </w:rPr>
      </w:pPr>
      <w:r w:rsidRPr="00CB630D">
        <w:rPr>
          <w:lang w:val="fr-FR"/>
        </w:rPr>
        <w:t xml:space="preserve">où la fonction </w:t>
      </w:r>
      <w:r w:rsidRPr="00CB630D">
        <w:rPr>
          <w:i/>
          <w:lang w:val="fr-FR"/>
        </w:rPr>
        <w:t>J</w:t>
      </w:r>
      <w:r w:rsidRPr="00CB630D">
        <w:rPr>
          <w:lang w:val="fr-FR"/>
        </w:rPr>
        <w:t xml:space="preserve"> est définie par l</w:t>
      </w:r>
      <w:r w:rsidR="00D011F1" w:rsidRPr="00CB630D">
        <w:rPr>
          <w:lang w:val="fr-FR"/>
        </w:rPr>
        <w:t>'</w:t>
      </w:r>
      <w:r w:rsidRPr="00CB630D">
        <w:rPr>
          <w:lang w:val="fr-FR"/>
        </w:rPr>
        <w:t>équation en deux parties (43).</w:t>
      </w:r>
    </w:p>
    <w:p w14:paraId="57E6A9FB" w14:textId="44FB055A" w:rsidR="008D2651" w:rsidRPr="00CB630D" w:rsidRDefault="008D2651" w:rsidP="008D2651">
      <w:pPr>
        <w:rPr>
          <w:lang w:val="fr-FR"/>
        </w:rPr>
      </w:pPr>
      <w:r w:rsidRPr="00CB630D">
        <w:rPr>
          <w:lang w:val="fr-FR"/>
        </w:rPr>
        <w:t>L</w:t>
      </w:r>
      <w:r w:rsidR="00D011F1" w:rsidRPr="00CB630D">
        <w:rPr>
          <w:lang w:val="fr-FR"/>
        </w:rPr>
        <w:t>'</w:t>
      </w:r>
      <w:r w:rsidRPr="00CB630D">
        <w:rPr>
          <w:lang w:val="fr-FR"/>
        </w:rPr>
        <w:t>affaiblissement de transmission de référence par réflexion sur la couche sporadique E pour une propagation à un bond est maintenant donné par:</w:t>
      </w:r>
    </w:p>
    <w:p w14:paraId="4713E63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2960" w:dyaOrig="380" w14:anchorId="5A630BB9">
          <v:shape id="_x0000_i1320" type="#_x0000_t75" style="width:2in;height:21.8pt" o:ole="">
            <v:imagedata r:id="rId646" o:title=""/>
          </v:shape>
          <o:OLEObject Type="Embed" ProgID="Equation.3" ShapeID="_x0000_i1320" DrawAspect="Content" ObjectID="_1826455136" r:id="rId647"/>
        </w:object>
      </w:r>
      <w:r w:rsidRPr="00CB630D">
        <w:rPr>
          <w:lang w:val="fr-FR"/>
        </w:rPr>
        <w:t>                dB</w:t>
      </w:r>
      <w:r w:rsidRPr="00CB630D">
        <w:rPr>
          <w:lang w:val="fr-FR"/>
        </w:rPr>
        <w:tab/>
        <w:t>(G.8)</w:t>
      </w:r>
    </w:p>
    <w:p w14:paraId="61739243" w14:textId="77777777" w:rsidR="008D2651" w:rsidRPr="00CB630D" w:rsidRDefault="008D2651" w:rsidP="008D2651">
      <w:pPr>
        <w:pStyle w:val="Heading2"/>
        <w:rPr>
          <w:lang w:val="fr-FR"/>
        </w:rPr>
      </w:pPr>
      <w:bookmarkStart w:id="343" w:name="_Toc164420651"/>
      <w:bookmarkStart w:id="344" w:name="_Toc164927280"/>
      <w:bookmarkStart w:id="345" w:name="_Toc215824182"/>
      <w:r w:rsidRPr="00CB630D">
        <w:rPr>
          <w:iCs/>
          <w:lang w:val="fr-FR"/>
        </w:rPr>
        <w:t>G.3</w:t>
      </w:r>
      <w:r w:rsidRPr="00CB630D">
        <w:rPr>
          <w:bCs/>
          <w:iCs/>
          <w:lang w:val="fr-FR"/>
        </w:rPr>
        <w:tab/>
      </w:r>
      <w:r w:rsidRPr="00CB630D">
        <w:rPr>
          <w:lang w:val="fr-FR"/>
        </w:rPr>
        <w:t>Propagation à deux bonds</w:t>
      </w:r>
      <w:bookmarkEnd w:id="343"/>
      <w:bookmarkEnd w:id="344"/>
      <w:bookmarkEnd w:id="345"/>
    </w:p>
    <w:p w14:paraId="29BEFCB7" w14:textId="3E24F29D" w:rsidR="008D2651" w:rsidRPr="00CB630D" w:rsidRDefault="008D2651" w:rsidP="008D2651">
      <w:pPr>
        <w:rPr>
          <w:lang w:val="fr-FR"/>
        </w:rPr>
      </w:pPr>
      <w:r w:rsidRPr="00CB630D">
        <w:rPr>
          <w:lang w:val="fr-FR"/>
        </w:rPr>
        <w:t xml:space="preserve">La valeur de </w:t>
      </w:r>
      <w:r w:rsidRPr="00CB630D">
        <w:rPr>
          <w:i/>
          <w:iCs/>
          <w:lang w:val="fr-FR"/>
        </w:rPr>
        <w:t>f</w:t>
      </w:r>
      <w:r w:rsidRPr="00CB630D">
        <w:rPr>
          <w:i/>
          <w:iCs/>
          <w:vertAlign w:val="subscript"/>
          <w:lang w:val="fr-FR"/>
        </w:rPr>
        <w:t>oEs2h</w:t>
      </w:r>
      <w:r w:rsidRPr="00CB630D">
        <w:rPr>
          <w:lang w:val="fr-FR"/>
        </w:rPr>
        <w:t xml:space="preserve"> correspond à la plus faible des deux valeurs calculées à l</w:t>
      </w:r>
      <w:r w:rsidR="00D011F1" w:rsidRPr="00CB630D">
        <w:rPr>
          <w:lang w:val="fr-FR"/>
        </w:rPr>
        <w:t>'</w:t>
      </w:r>
      <w:r w:rsidRPr="00CB630D">
        <w:rPr>
          <w:lang w:val="fr-FR"/>
        </w:rPr>
        <w:t>aide de l</w:t>
      </w:r>
      <w:r w:rsidR="00D011F1" w:rsidRPr="00CB630D">
        <w:rPr>
          <w:lang w:val="fr-FR"/>
        </w:rPr>
        <w:t>'</w:t>
      </w:r>
      <w:r w:rsidRPr="00CB630D">
        <w:rPr>
          <w:lang w:val="fr-FR"/>
        </w:rPr>
        <w:t>équation (G.1) aux points situés à un quart et aux trois quarts du trajet. La latitude et la longitude de ces points peuvent être calculées selon la méthode du trajet du grand cercle décrite dans la Pièce jointe H avec </w:t>
      </w:r>
      <w:r w:rsidRPr="00CB630D">
        <w:rPr>
          <w:i/>
          <w:lang w:val="fr-FR"/>
        </w:rPr>
        <w:t>d</w:t>
      </w:r>
      <w:r w:rsidRPr="00CB630D">
        <w:rPr>
          <w:i/>
          <w:vertAlign w:val="subscript"/>
          <w:lang w:val="fr-FR"/>
        </w:rPr>
        <w:t>pnt</w:t>
      </w:r>
      <w:r w:rsidRPr="00CB630D">
        <w:rPr>
          <w:lang w:val="fr-FR"/>
        </w:rPr>
        <w:t> = 0,25 </w:t>
      </w:r>
      <w:r w:rsidRPr="00CB630D">
        <w:rPr>
          <w:i/>
          <w:lang w:val="fr-FR"/>
        </w:rPr>
        <w:t>d</w:t>
      </w:r>
      <w:r w:rsidRPr="00CB630D">
        <w:rPr>
          <w:lang w:val="fr-FR"/>
        </w:rPr>
        <w:t xml:space="preserve"> et </w:t>
      </w:r>
      <w:r w:rsidRPr="00CB630D">
        <w:rPr>
          <w:i/>
          <w:lang w:val="fr-FR"/>
        </w:rPr>
        <w:t>d</w:t>
      </w:r>
      <w:r w:rsidRPr="00CB630D">
        <w:rPr>
          <w:i/>
          <w:vertAlign w:val="subscript"/>
          <w:lang w:val="fr-FR"/>
        </w:rPr>
        <w:t>pnt</w:t>
      </w:r>
      <w:r w:rsidRPr="00CB630D">
        <w:rPr>
          <w:lang w:val="fr-FR"/>
        </w:rPr>
        <w:t> = 0,75 </w:t>
      </w:r>
      <w:r w:rsidRPr="00CB630D">
        <w:rPr>
          <w:i/>
          <w:lang w:val="fr-FR"/>
        </w:rPr>
        <w:t>d</w:t>
      </w:r>
      <w:r w:rsidRPr="00CB630D">
        <w:rPr>
          <w:lang w:val="fr-FR"/>
        </w:rPr>
        <w:t xml:space="preserve"> dans l</w:t>
      </w:r>
      <w:r w:rsidR="00D011F1" w:rsidRPr="00CB630D">
        <w:rPr>
          <w:lang w:val="fr-FR"/>
        </w:rPr>
        <w:t>'</w:t>
      </w:r>
      <w:r w:rsidRPr="00CB630D">
        <w:rPr>
          <w:lang w:val="fr-FR"/>
        </w:rPr>
        <w:t>équation (H.7) respectivement.</w:t>
      </w:r>
    </w:p>
    <w:p w14:paraId="1EF1D34C" w14:textId="7ADEA13D" w:rsidR="008D2651" w:rsidRPr="00CB630D" w:rsidRDefault="008D2651" w:rsidP="008D2651">
      <w:pPr>
        <w:keepNext/>
        <w:keepLines/>
        <w:rPr>
          <w:lang w:val="fr-FR"/>
        </w:rPr>
      </w:pPr>
      <w:r w:rsidRPr="00CB630D">
        <w:rPr>
          <w:lang w:val="fr-FR"/>
        </w:rPr>
        <w:lastRenderedPageBreak/>
        <w:t>On calcule l</w:t>
      </w:r>
      <w:r w:rsidR="00D011F1" w:rsidRPr="00CB630D">
        <w:rPr>
          <w:lang w:val="fr-FR"/>
        </w:rPr>
        <w:t>'</w:t>
      </w:r>
      <w:r w:rsidRPr="00CB630D">
        <w:rPr>
          <w:lang w:val="fr-FR"/>
        </w:rPr>
        <w:t>affaiblissement ionosphérique pour une propagation à deux bonds:</w:t>
      </w:r>
    </w:p>
    <w:p w14:paraId="3E43C3C8"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66"/>
          <w:lang w:val="fr-FR"/>
        </w:rPr>
        <w:object w:dxaOrig="7020" w:dyaOrig="1440" w14:anchorId="24C5A382">
          <v:shape id="_x0000_i1321" type="#_x0000_t75" style="width:301.1pt;height:62.2pt" o:ole="">
            <v:imagedata r:id="rId648" o:title=""/>
          </v:shape>
          <o:OLEObject Type="Embed" ProgID="Equation.DSMT4" ShapeID="_x0000_i1321" DrawAspect="Content" ObjectID="_1826455137" r:id="rId649"/>
        </w:object>
      </w:r>
      <w:r w:rsidRPr="00CB630D">
        <w:rPr>
          <w:lang w:val="fr-FR"/>
        </w:rPr>
        <w:tab/>
        <w:t>(G.9)</w:t>
      </w:r>
    </w:p>
    <w:p w14:paraId="48BA99D6" w14:textId="77777777" w:rsidR="008D2651" w:rsidRPr="00CB630D" w:rsidRDefault="008D2651" w:rsidP="008D2651">
      <w:pPr>
        <w:rPr>
          <w:lang w:val="fr-FR"/>
        </w:rPr>
      </w:pPr>
      <w:r w:rsidRPr="00CB630D">
        <w:rPr>
          <w:lang w:val="fr-FR"/>
        </w:rPr>
        <w:t>On calcule la longueur du trajet en pente comme suit:</w:t>
      </w:r>
    </w:p>
    <w:p w14:paraId="39AC79D7" w14:textId="77777777" w:rsidR="008D2651" w:rsidRPr="00CB630D" w:rsidRDefault="008D2651" w:rsidP="008D2651">
      <w:pPr>
        <w:pStyle w:val="Equation"/>
        <w:keepNext/>
        <w:rPr>
          <w:lang w:val="fr-FR"/>
        </w:rPr>
      </w:pPr>
      <w:r w:rsidRPr="00CB630D">
        <w:rPr>
          <w:lang w:val="fr-FR"/>
        </w:rPr>
        <w:tab/>
      </w:r>
      <w:r w:rsidRPr="00CB630D">
        <w:rPr>
          <w:lang w:val="fr-FR"/>
        </w:rPr>
        <w:tab/>
      </w:r>
      <w:r w:rsidRPr="00CB630D">
        <w:rPr>
          <w:position w:val="-30"/>
          <w:lang w:val="fr-FR"/>
        </w:rPr>
        <w:object w:dxaOrig="5160" w:dyaOrig="780" w14:anchorId="4D1E69E6">
          <v:shape id="_x0000_i1322" type="#_x0000_t75" style="width:252pt;height:43.65pt" o:ole="">
            <v:imagedata r:id="rId650" o:title=""/>
          </v:shape>
          <o:OLEObject Type="Embed" ProgID="Equation.3" ShapeID="_x0000_i1322" DrawAspect="Content" ObjectID="_1826455138" r:id="rId651"/>
        </w:object>
      </w:r>
      <w:r w:rsidRPr="00CB630D">
        <w:rPr>
          <w:lang w:val="fr-FR"/>
        </w:rPr>
        <w:t>                km</w:t>
      </w:r>
      <w:r w:rsidRPr="00CB630D">
        <w:rPr>
          <w:lang w:val="fr-FR"/>
        </w:rPr>
        <w:tab/>
        <w:t>(G.10)</w:t>
      </w:r>
    </w:p>
    <w:p w14:paraId="28CAF171" w14:textId="2CBD65D9" w:rsidR="008D2651" w:rsidRPr="00CB630D" w:rsidRDefault="008D2651" w:rsidP="008D2651">
      <w:pPr>
        <w:rPr>
          <w:lang w:val="fr-FR"/>
        </w:rPr>
      </w:pPr>
      <w:r w:rsidRPr="00CB630D">
        <w:rPr>
          <w:lang w:val="fr-FR"/>
        </w:rPr>
        <w:t>L</w:t>
      </w:r>
      <w:r w:rsidR="00D011F1" w:rsidRPr="00CB630D">
        <w:rPr>
          <w:lang w:val="fr-FR"/>
        </w:rPr>
        <w:t>'</w:t>
      </w:r>
      <w:r w:rsidRPr="00CB630D">
        <w:rPr>
          <w:lang w:val="fr-FR"/>
        </w:rPr>
        <w:t>affaiblissement en espace libre peut maintenant être calculé pour la distance en pente:</w:t>
      </w:r>
    </w:p>
    <w:p w14:paraId="0C9D48B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640" w:dyaOrig="380" w14:anchorId="22D174D3">
          <v:shape id="_x0000_i1323" type="#_x0000_t75" style="width:79.65pt;height:21.8pt" o:ole="">
            <v:imagedata r:id="rId652" o:title=""/>
          </v:shape>
          <o:OLEObject Type="Embed" ProgID="Equation.3" ShapeID="_x0000_i1323" DrawAspect="Content" ObjectID="_1826455139" r:id="rId653"/>
        </w:object>
      </w:r>
      <w:r w:rsidRPr="00CB630D">
        <w:rPr>
          <w:lang w:val="fr-FR"/>
        </w:rPr>
        <w:tab/>
        <w:t>(G.11)</w:t>
      </w:r>
    </w:p>
    <w:p w14:paraId="08FAF444" w14:textId="04DB36AC" w:rsidR="008D2651" w:rsidRPr="00CB630D" w:rsidRDefault="008D2651" w:rsidP="00D011F1">
      <w:pPr>
        <w:rPr>
          <w:lang w:val="fr-FR"/>
        </w:rPr>
      </w:pPr>
      <w:r w:rsidRPr="00CB630D">
        <w:rPr>
          <w:lang w:val="fr-FR"/>
        </w:rPr>
        <w:t xml:space="preserve">où la fonction </w:t>
      </w:r>
      <w:r w:rsidRPr="00CB630D">
        <w:rPr>
          <w:i/>
          <w:lang w:val="fr-FR"/>
        </w:rPr>
        <w:t>L</w:t>
      </w:r>
      <w:r w:rsidRPr="00CB630D">
        <w:rPr>
          <w:i/>
          <w:vertAlign w:val="subscript"/>
          <w:lang w:val="fr-FR"/>
        </w:rPr>
        <w:t>bfsD</w:t>
      </w:r>
      <w:r w:rsidRPr="00CB630D">
        <w:rPr>
          <w:lang w:val="fr-FR"/>
        </w:rPr>
        <w:t xml:space="preserve"> est définie par l</w:t>
      </w:r>
      <w:r w:rsidR="00D011F1" w:rsidRPr="00CB630D">
        <w:rPr>
          <w:lang w:val="fr-FR"/>
        </w:rPr>
        <w:t>'</w:t>
      </w:r>
      <w:r w:rsidRPr="00CB630D">
        <w:rPr>
          <w:lang w:val="fr-FR"/>
        </w:rPr>
        <w:t>équation (41).</w:t>
      </w:r>
    </w:p>
    <w:p w14:paraId="1E798423" w14:textId="3427AF57" w:rsidR="008D2651" w:rsidRPr="00CB630D" w:rsidRDefault="008D2651" w:rsidP="008D2651">
      <w:pPr>
        <w:keepNext/>
        <w:keepLines/>
        <w:rPr>
          <w:lang w:val="fr-FR"/>
        </w:rPr>
      </w:pPr>
      <w:r w:rsidRPr="00CB630D">
        <w:rPr>
          <w:lang w:val="fr-FR"/>
        </w:rPr>
        <w:t>L</w:t>
      </w:r>
      <w:r w:rsidR="00D011F1" w:rsidRPr="00CB630D">
        <w:rPr>
          <w:lang w:val="fr-FR"/>
        </w:rPr>
        <w:t>'</w:t>
      </w:r>
      <w:r w:rsidRPr="00CB630D">
        <w:rPr>
          <w:lang w:val="fr-FR"/>
        </w:rPr>
        <w:t>angle d</w:t>
      </w:r>
      <w:r w:rsidR="00D011F1" w:rsidRPr="00CB630D">
        <w:rPr>
          <w:lang w:val="fr-FR"/>
        </w:rPr>
        <w:t>'</w:t>
      </w:r>
      <w:r w:rsidRPr="00CB630D">
        <w:rPr>
          <w:lang w:val="fr-FR"/>
        </w:rPr>
        <w:t>incidence du rayon au-dessus de l</w:t>
      </w:r>
      <w:r w:rsidR="00D011F1" w:rsidRPr="00CB630D">
        <w:rPr>
          <w:lang w:val="fr-FR"/>
        </w:rPr>
        <w:t>'</w:t>
      </w:r>
      <w:r w:rsidRPr="00CB630D">
        <w:rPr>
          <w:lang w:val="fr-FR"/>
        </w:rPr>
        <w:t>horizontale locale, au niveau des deux terminaux, pour une propagation à deux bonds est donné par:</w:t>
      </w:r>
    </w:p>
    <w:p w14:paraId="36CEE55E" w14:textId="77777777" w:rsidR="008D2651" w:rsidRPr="00CB630D" w:rsidRDefault="008D2651" w:rsidP="008D2651">
      <w:pPr>
        <w:pStyle w:val="Equation"/>
        <w:tabs>
          <w:tab w:val="left" w:pos="6804"/>
        </w:tabs>
        <w:rPr>
          <w:lang w:val="fr-FR"/>
        </w:rPr>
      </w:pPr>
      <w:r w:rsidRPr="00CB630D">
        <w:rPr>
          <w:lang w:val="fr-FR"/>
        </w:rPr>
        <w:tab/>
      </w:r>
      <w:r w:rsidRPr="00CB630D">
        <w:rPr>
          <w:lang w:val="fr-FR"/>
        </w:rPr>
        <w:tab/>
      </w:r>
      <w:r w:rsidRPr="00CB630D">
        <w:rPr>
          <w:position w:val="-34"/>
          <w:lang w:val="fr-FR"/>
        </w:rPr>
        <w:object w:dxaOrig="4560" w:dyaOrig="800" w14:anchorId="587B7514">
          <v:shape id="_x0000_i1324" type="#_x0000_t75" style="width:245.45pt;height:50.2pt" o:ole="">
            <v:imagedata r:id="rId654" o:title="" croptop="-13269f"/>
          </v:shape>
          <o:OLEObject Type="Embed" ProgID="Equation.3" ShapeID="_x0000_i1324" DrawAspect="Content" ObjectID="_1826455140" r:id="rId655"/>
        </w:object>
      </w:r>
      <w:r w:rsidRPr="00CB630D">
        <w:rPr>
          <w:lang w:val="fr-FR"/>
        </w:rPr>
        <w:t>                rad</w:t>
      </w:r>
      <w:r w:rsidRPr="00CB630D">
        <w:rPr>
          <w:lang w:val="fr-FR"/>
        </w:rPr>
        <w:tab/>
        <w:t>(G.12)</w:t>
      </w:r>
    </w:p>
    <w:p w14:paraId="3A4218E5" w14:textId="77777777" w:rsidR="008D2651" w:rsidRPr="00CB630D" w:rsidRDefault="008D2651" w:rsidP="008D2651">
      <w:pPr>
        <w:keepNext/>
        <w:keepLines/>
        <w:tabs>
          <w:tab w:val="left" w:pos="567"/>
          <w:tab w:val="left" w:pos="6804"/>
          <w:tab w:val="right" w:pos="8505"/>
        </w:tabs>
        <w:spacing w:before="60"/>
        <w:rPr>
          <w:lang w:val="fr-FR"/>
        </w:rPr>
      </w:pPr>
      <w:r w:rsidRPr="00CB630D">
        <w:rPr>
          <w:lang w:val="fr-FR"/>
        </w:rPr>
        <w:t>où:</w:t>
      </w:r>
    </w:p>
    <w:p w14:paraId="14C1E98D"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30"/>
          <w:lang w:val="fr-FR"/>
        </w:rPr>
        <w:object w:dxaOrig="999" w:dyaOrig="680" w14:anchorId="13476379">
          <v:shape id="_x0000_i1325" type="#_x0000_t75" style="width:50.2pt;height:36pt" o:ole="">
            <v:imagedata r:id="rId656" o:title=""/>
          </v:shape>
          <o:OLEObject Type="Embed" ProgID="Equation.3" ShapeID="_x0000_i1325" DrawAspect="Content" ObjectID="_1826455141" r:id="rId657"/>
        </w:object>
      </w:r>
      <w:r w:rsidRPr="00CB630D">
        <w:rPr>
          <w:lang w:val="fr-FR"/>
        </w:rPr>
        <w:t>                rad</w:t>
      </w:r>
      <w:r w:rsidRPr="00CB630D">
        <w:rPr>
          <w:lang w:val="fr-FR"/>
        </w:rPr>
        <w:tab/>
        <w:t>(G.12a)</w:t>
      </w:r>
    </w:p>
    <w:p w14:paraId="6E299053" w14:textId="77777777" w:rsidR="008D2651" w:rsidRPr="00CB630D" w:rsidRDefault="008D2651" w:rsidP="008D2651">
      <w:pPr>
        <w:tabs>
          <w:tab w:val="left" w:pos="6804"/>
        </w:tabs>
        <w:rPr>
          <w:lang w:val="fr-FR"/>
        </w:rPr>
      </w:pPr>
      <w:r w:rsidRPr="00CB630D">
        <w:rPr>
          <w:lang w:val="fr-FR"/>
        </w:rPr>
        <w:t>Les angles de diffraction pour les deux terminaux sont donnés par:</w:t>
      </w:r>
    </w:p>
    <w:p w14:paraId="4B92B2A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2320" w:dyaOrig="380" w14:anchorId="34BFDF51">
          <v:shape id="_x0000_i1326" type="#_x0000_t75" style="width:115.65pt;height:21.8pt" o:ole="">
            <v:imagedata r:id="rId658" o:title=""/>
          </v:shape>
          <o:OLEObject Type="Embed" ProgID="Equation.3" ShapeID="_x0000_i1326" DrawAspect="Content" ObjectID="_1826455142" r:id="rId659"/>
        </w:object>
      </w:r>
      <w:r w:rsidRPr="00CB630D">
        <w:rPr>
          <w:lang w:val="fr-FR"/>
        </w:rPr>
        <w:t>                rad</w:t>
      </w:r>
      <w:r w:rsidRPr="00CB630D">
        <w:rPr>
          <w:lang w:val="fr-FR"/>
        </w:rPr>
        <w:tab/>
        <w:t>(G.13)</w:t>
      </w:r>
    </w:p>
    <w:p w14:paraId="55DC2C65" w14:textId="77777777" w:rsidR="008D2651" w:rsidRPr="00CB630D" w:rsidRDefault="008D2651" w:rsidP="008D2651">
      <w:pPr>
        <w:keepNext/>
        <w:keepLines/>
        <w:rPr>
          <w:lang w:val="fr-FR"/>
        </w:rPr>
      </w:pPr>
      <w:r w:rsidRPr="00CB630D">
        <w:rPr>
          <w:lang w:val="fr-FR"/>
        </w:rPr>
        <w:t>Les paramètres de diffraction correspondants sont donnés par:</w:t>
      </w:r>
    </w:p>
    <w:p w14:paraId="7AA01154" w14:textId="77777777" w:rsidR="008D2651" w:rsidRPr="00CB630D" w:rsidRDefault="008D2651" w:rsidP="00D011F1">
      <w:pPr>
        <w:pStyle w:val="Equation"/>
        <w:rPr>
          <w:lang w:val="fr-FR"/>
        </w:rPr>
      </w:pPr>
      <w:r w:rsidRPr="00CB630D">
        <w:rPr>
          <w:lang w:val="fr-FR"/>
        </w:rPr>
        <w:object w:dxaOrig="9220" w:dyaOrig="1680" w14:anchorId="3FE6EF68">
          <v:shape id="_x0000_i1327" type="#_x0000_t75" style="width:489.8pt;height:79.65pt" o:ole="">
            <v:imagedata r:id="rId660" o:title=""/>
          </v:shape>
          <o:OLEObject Type="Embed" ProgID="Equation.DSMT4" ShapeID="_x0000_i1327" DrawAspect="Content" ObjectID="_1826455143" r:id="rId661"/>
        </w:object>
      </w:r>
    </w:p>
    <w:p w14:paraId="69C5C045" w14:textId="533736C5" w:rsidR="008D2651" w:rsidRPr="00CB630D" w:rsidRDefault="008D2651" w:rsidP="00D011F1">
      <w:pPr>
        <w:rPr>
          <w:lang w:val="fr-FR"/>
        </w:rPr>
      </w:pPr>
      <w:r w:rsidRPr="00CB630D">
        <w:rPr>
          <w:lang w:val="fr-FR"/>
        </w:rPr>
        <w:t>Les affaiblissements par diffraction, au niveau des deux terminaux, sont alors donnés par:</w:t>
      </w:r>
    </w:p>
    <w:p w14:paraId="626E018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359" w:dyaOrig="380" w14:anchorId="197B3F7A">
          <v:shape id="_x0000_i1328" type="#_x0000_t75" style="width:64.35pt;height:21.8pt" o:ole="">
            <v:imagedata r:id="rId662" o:title=""/>
          </v:shape>
          <o:OLEObject Type="Embed" ProgID="Equation.3" ShapeID="_x0000_i1328" DrawAspect="Content" ObjectID="_1826455144" r:id="rId663"/>
        </w:object>
      </w:r>
      <w:r w:rsidRPr="00CB630D">
        <w:rPr>
          <w:lang w:val="fr-FR"/>
        </w:rPr>
        <w:t>                dB</w:t>
      </w:r>
      <w:r w:rsidRPr="00CB630D">
        <w:rPr>
          <w:lang w:val="fr-FR"/>
        </w:rPr>
        <w:tab/>
        <w:t>(G.15a)</w:t>
      </w:r>
    </w:p>
    <w:p w14:paraId="313DE93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420" w:dyaOrig="380" w14:anchorId="283EE4DE">
          <v:shape id="_x0000_i1329" type="#_x0000_t75" style="width:64.35pt;height:21.8pt" o:ole="">
            <v:imagedata r:id="rId664" o:title=""/>
          </v:shape>
          <o:OLEObject Type="Embed" ProgID="Equation.3" ShapeID="_x0000_i1329" DrawAspect="Content" ObjectID="_1826455145" r:id="rId665"/>
        </w:object>
      </w:r>
      <w:r w:rsidRPr="00CB630D">
        <w:rPr>
          <w:lang w:val="fr-FR"/>
        </w:rPr>
        <w:t>                dB</w:t>
      </w:r>
      <w:r w:rsidRPr="00CB630D">
        <w:rPr>
          <w:lang w:val="fr-FR"/>
        </w:rPr>
        <w:tab/>
        <w:t>(G.15b)</w:t>
      </w:r>
    </w:p>
    <w:p w14:paraId="2F29CEC2" w14:textId="034484BF" w:rsidR="008D2651" w:rsidRPr="00CB630D" w:rsidRDefault="008D2651" w:rsidP="00D011F1">
      <w:pPr>
        <w:rPr>
          <w:lang w:val="fr-FR"/>
        </w:rPr>
      </w:pPr>
      <w:r w:rsidRPr="00CB630D">
        <w:rPr>
          <w:lang w:val="fr-FR"/>
        </w:rPr>
        <w:t xml:space="preserve">où la fonction </w:t>
      </w:r>
      <w:r w:rsidRPr="00CB630D">
        <w:rPr>
          <w:i/>
          <w:lang w:val="fr-FR"/>
        </w:rPr>
        <w:t>J</w:t>
      </w:r>
      <w:r w:rsidRPr="00CB630D">
        <w:rPr>
          <w:lang w:val="fr-FR"/>
        </w:rPr>
        <w:t xml:space="preserve"> est définie par l</w:t>
      </w:r>
      <w:r w:rsidR="00D011F1" w:rsidRPr="00CB630D">
        <w:rPr>
          <w:lang w:val="fr-FR"/>
        </w:rPr>
        <w:t>'</w:t>
      </w:r>
      <w:r w:rsidRPr="00CB630D">
        <w:rPr>
          <w:lang w:val="fr-FR"/>
        </w:rPr>
        <w:t>équation en deux parties (43).</w:t>
      </w:r>
    </w:p>
    <w:p w14:paraId="71EDBD25" w14:textId="3F45CAD2" w:rsidR="008D2651" w:rsidRPr="00CB630D" w:rsidRDefault="008D2651" w:rsidP="008D2651">
      <w:pPr>
        <w:tabs>
          <w:tab w:val="left" w:pos="6804"/>
        </w:tabs>
        <w:rPr>
          <w:lang w:val="fr-FR"/>
        </w:rPr>
      </w:pPr>
      <w:r w:rsidRPr="00CB630D">
        <w:rPr>
          <w:lang w:val="fr-FR"/>
        </w:rPr>
        <w:t>L</w:t>
      </w:r>
      <w:r w:rsidR="00D011F1" w:rsidRPr="00CB630D">
        <w:rPr>
          <w:lang w:val="fr-FR"/>
        </w:rPr>
        <w:t>'</w:t>
      </w:r>
      <w:r w:rsidRPr="00CB630D">
        <w:rPr>
          <w:lang w:val="fr-FR"/>
        </w:rPr>
        <w:t>affaiblissement de transmission de référence par réflexion sur la couche sporadique E pour une propagation à deux bonds est maintenant donné par:</w:t>
      </w:r>
    </w:p>
    <w:p w14:paraId="487E1805"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3080" w:dyaOrig="380" w14:anchorId="0FDEDF4F">
          <v:shape id="_x0000_i1330" type="#_x0000_t75" style="width:151.65pt;height:21.8pt" o:ole="">
            <v:imagedata r:id="rId666" o:title=""/>
          </v:shape>
          <o:OLEObject Type="Embed" ProgID="Equation.3" ShapeID="_x0000_i1330" DrawAspect="Content" ObjectID="_1826455146" r:id="rId667"/>
        </w:object>
      </w:r>
      <w:r w:rsidRPr="00CB630D">
        <w:rPr>
          <w:lang w:val="fr-FR"/>
        </w:rPr>
        <w:t>                dB</w:t>
      </w:r>
      <w:r w:rsidRPr="00CB630D">
        <w:rPr>
          <w:lang w:val="fr-FR"/>
        </w:rPr>
        <w:tab/>
        <w:t>(G.16)</w:t>
      </w:r>
    </w:p>
    <w:p w14:paraId="286C6118" w14:textId="77777777" w:rsidR="008D2651" w:rsidRPr="00CB630D" w:rsidRDefault="008D2651" w:rsidP="008D2651">
      <w:pPr>
        <w:pStyle w:val="Heading2"/>
        <w:rPr>
          <w:lang w:val="fr-FR"/>
        </w:rPr>
      </w:pPr>
      <w:bookmarkStart w:id="346" w:name="_Toc164420652"/>
      <w:bookmarkStart w:id="347" w:name="_Toc164927281"/>
      <w:bookmarkStart w:id="348" w:name="_Toc215824183"/>
      <w:r w:rsidRPr="00CB630D">
        <w:rPr>
          <w:lang w:val="fr-FR"/>
        </w:rPr>
        <w:lastRenderedPageBreak/>
        <w:t>G.4</w:t>
      </w:r>
      <w:r w:rsidRPr="00CB630D">
        <w:rPr>
          <w:lang w:val="fr-FR"/>
        </w:rPr>
        <w:tab/>
        <w:t>Affaiblissement de transmission de référence</w:t>
      </w:r>
      <w:bookmarkEnd w:id="346"/>
      <w:bookmarkEnd w:id="347"/>
      <w:bookmarkEnd w:id="348"/>
    </w:p>
    <w:p w14:paraId="60D5910F" w14:textId="767EFC17" w:rsidR="008D2651" w:rsidRPr="00CB630D" w:rsidRDefault="008D2651" w:rsidP="008D2651">
      <w:pPr>
        <w:tabs>
          <w:tab w:val="left" w:pos="6804"/>
        </w:tabs>
        <w:rPr>
          <w:lang w:val="fr-FR"/>
        </w:rPr>
      </w:pPr>
      <w:r w:rsidRPr="00CB630D">
        <w:rPr>
          <w:lang w:val="fr-FR"/>
        </w:rPr>
        <w:t>L</w:t>
      </w:r>
      <w:r w:rsidR="00D011F1" w:rsidRPr="00CB630D">
        <w:rPr>
          <w:lang w:val="fr-FR"/>
        </w:rPr>
        <w:t>'</w:t>
      </w:r>
      <w:r w:rsidRPr="00CB630D">
        <w:rPr>
          <w:lang w:val="fr-FR"/>
        </w:rPr>
        <w:t xml:space="preserve">affaiblissement de transmission de référence par réflexion sur la couche sporadique E, </w:t>
      </w:r>
      <w:r w:rsidRPr="00CB630D">
        <w:rPr>
          <w:i/>
          <w:iCs/>
          <w:lang w:val="fr-FR"/>
        </w:rPr>
        <w:t>L</w:t>
      </w:r>
      <w:r w:rsidRPr="00CB630D">
        <w:rPr>
          <w:i/>
          <w:iCs/>
          <w:vertAlign w:val="subscript"/>
          <w:lang w:val="fr-FR"/>
        </w:rPr>
        <w:t>be</w:t>
      </w:r>
      <w:r w:rsidRPr="00CB630D">
        <w:rPr>
          <w:lang w:val="fr-FR"/>
        </w:rPr>
        <w:t xml:space="preserve"> (dB) est maintenant donné par:</w:t>
      </w:r>
    </w:p>
    <w:p w14:paraId="2DF1F312" w14:textId="5AA868CD" w:rsidR="00D011F1" w:rsidRPr="00CB630D" w:rsidRDefault="008D2651" w:rsidP="00D011F1">
      <w:pPr>
        <w:pStyle w:val="Equation"/>
        <w:rPr>
          <w:lang w:val="fr-FR"/>
        </w:rPr>
      </w:pPr>
      <w:r w:rsidRPr="00CB630D">
        <w:rPr>
          <w:lang w:val="fr-FR"/>
        </w:rPr>
        <w:tab/>
      </w:r>
      <w:r w:rsidRPr="00CB630D">
        <w:rPr>
          <w:lang w:val="fr-FR"/>
        </w:rPr>
        <w:object w:dxaOrig="8700" w:dyaOrig="1480" w14:anchorId="74299830">
          <v:shape id="_x0000_i1331" type="#_x0000_t75" style="width:439.65pt;height:1in" o:ole="">
            <v:imagedata r:id="rId668" o:title=""/>
          </v:shape>
          <o:OLEObject Type="Embed" ProgID="Equation.DSMT4" ShapeID="_x0000_i1331" DrawAspect="Content" ObjectID="_1826455147" r:id="rId669"/>
        </w:object>
      </w:r>
    </w:p>
    <w:p w14:paraId="14F69DA7" w14:textId="77777777" w:rsidR="008D2651" w:rsidRPr="00CB630D" w:rsidRDefault="008D2651" w:rsidP="008D2651">
      <w:pPr>
        <w:tabs>
          <w:tab w:val="left" w:pos="6804"/>
        </w:tabs>
        <w:rPr>
          <w:lang w:val="fr-FR"/>
        </w:rPr>
      </w:pPr>
    </w:p>
    <w:p w14:paraId="540ADF04" w14:textId="77777777" w:rsidR="008D2651" w:rsidRPr="00CB630D" w:rsidRDefault="008D2651" w:rsidP="008D2651">
      <w:pPr>
        <w:tabs>
          <w:tab w:val="left" w:pos="6804"/>
        </w:tabs>
        <w:rPr>
          <w:lang w:val="fr-FR"/>
        </w:rPr>
      </w:pPr>
    </w:p>
    <w:p w14:paraId="401A8401" w14:textId="77777777" w:rsidR="008D2651" w:rsidRPr="00CB630D" w:rsidRDefault="008D2651" w:rsidP="00D011F1">
      <w:pPr>
        <w:pStyle w:val="AnnexNoTitle"/>
        <w:outlineLvl w:val="0"/>
        <w:rPr>
          <w:lang w:val="fr-FR"/>
        </w:rPr>
      </w:pPr>
      <w:bookmarkStart w:id="349" w:name="_Toc164420653"/>
      <w:bookmarkStart w:id="350" w:name="_Toc164927282"/>
      <w:bookmarkStart w:id="351" w:name="_Toc215824184"/>
      <w:r w:rsidRPr="00CB630D">
        <w:rPr>
          <w:lang w:val="fr-FR"/>
        </w:rPr>
        <w:t>Pièce jointe H</w:t>
      </w:r>
      <w:r w:rsidRPr="00CB630D">
        <w:rPr>
          <w:lang w:val="fr-FR"/>
        </w:rPr>
        <w:br/>
      </w:r>
      <w:r w:rsidRPr="00CB630D">
        <w:rPr>
          <w:lang w:val="fr-FR"/>
        </w:rPr>
        <w:br/>
        <w:t>Calculs pour les trajets sur le grand cercle</w:t>
      </w:r>
      <w:bookmarkEnd w:id="349"/>
      <w:bookmarkEnd w:id="350"/>
      <w:bookmarkEnd w:id="351"/>
    </w:p>
    <w:p w14:paraId="5446F540" w14:textId="77777777" w:rsidR="008D2651" w:rsidRPr="00CB630D" w:rsidRDefault="008D2651" w:rsidP="008D2651">
      <w:pPr>
        <w:pStyle w:val="Heading2"/>
        <w:rPr>
          <w:lang w:val="fr-FR"/>
        </w:rPr>
      </w:pPr>
      <w:bookmarkStart w:id="352" w:name="_Toc164420654"/>
      <w:bookmarkStart w:id="353" w:name="_Toc164927283"/>
      <w:bookmarkStart w:id="354" w:name="_Toc215824185"/>
      <w:r w:rsidRPr="00CB630D">
        <w:rPr>
          <w:lang w:val="fr-FR"/>
        </w:rPr>
        <w:t>H.1</w:t>
      </w:r>
      <w:r w:rsidRPr="00CB630D">
        <w:rPr>
          <w:lang w:val="fr-FR"/>
        </w:rPr>
        <w:tab/>
        <w:t>Introduction</w:t>
      </w:r>
      <w:bookmarkEnd w:id="352"/>
      <w:bookmarkEnd w:id="353"/>
      <w:bookmarkEnd w:id="354"/>
    </w:p>
    <w:p w14:paraId="413B7EC1" w14:textId="77777777" w:rsidR="008D2651" w:rsidRPr="00CB630D" w:rsidRDefault="008D2651" w:rsidP="008D2651">
      <w:pPr>
        <w:rPr>
          <w:lang w:val="fr-FR"/>
        </w:rPr>
      </w:pPr>
      <w:r w:rsidRPr="00CB630D">
        <w:rPr>
          <w:lang w:val="fr-FR"/>
        </w:rPr>
        <w:t>Dans la présente Pièce jointe, on donne des indications concernant le calcul des points intermédiaires sur le trajet radioélectrique lorsque les coordonnées de latitude et de longitude doivent être utilisées.</w:t>
      </w:r>
    </w:p>
    <w:p w14:paraId="227A782C" w14:textId="583C1DBB" w:rsidR="008D2651" w:rsidRPr="00CB630D" w:rsidRDefault="008D2651" w:rsidP="008D2651">
      <w:pPr>
        <w:rPr>
          <w:lang w:val="fr-FR"/>
        </w:rPr>
      </w:pPr>
      <w:r w:rsidRPr="00CB630D">
        <w:rPr>
          <w:lang w:val="fr-FR"/>
        </w:rPr>
        <w:t>L</w:t>
      </w:r>
      <w:r w:rsidR="00D011F1" w:rsidRPr="00CB630D">
        <w:rPr>
          <w:lang w:val="fr-FR"/>
        </w:rPr>
        <w:t>'</w:t>
      </w:r>
      <w:r w:rsidRPr="00CB630D">
        <w:rPr>
          <w:lang w:val="fr-FR"/>
        </w:rPr>
        <w:t>application la plus importante est la détermination du point à mi-trajet du trajet radioélectrique qui correspond à l</w:t>
      </w:r>
      <w:r w:rsidR="00D011F1" w:rsidRPr="00CB630D">
        <w:rPr>
          <w:lang w:val="fr-FR"/>
        </w:rPr>
        <w:t>'</w:t>
      </w:r>
      <w:r w:rsidRPr="00CB630D">
        <w:rPr>
          <w:lang w:val="fr-FR"/>
        </w:rPr>
        <w:t>emplacement pour lequel il faut obtenir la plupart des paramètres radioclimatiques. Pour le modèle de propagation par la réflexion sur la couche sporadique E (Pièce jointe G), on a aussi besoin de déterminer les points situés à un quart et aux trois quarts du trajet.</w:t>
      </w:r>
    </w:p>
    <w:p w14:paraId="4F610374" w14:textId="54EBBECF" w:rsidR="008D2651" w:rsidRPr="00CB630D" w:rsidRDefault="008D2651" w:rsidP="008D2651">
      <w:pPr>
        <w:rPr>
          <w:lang w:val="fr-FR"/>
        </w:rPr>
      </w:pPr>
      <w:r w:rsidRPr="00CB630D">
        <w:rPr>
          <w:lang w:val="fr-FR"/>
        </w:rPr>
        <w:t>Les emplacements des terminaux sont définis dans les paramètres d</w:t>
      </w:r>
      <w:r w:rsidR="00D011F1" w:rsidRPr="00CB630D">
        <w:rPr>
          <w:lang w:val="fr-FR"/>
        </w:rPr>
        <w:t>'</w:t>
      </w:r>
      <w:r w:rsidRPr="00CB630D">
        <w:rPr>
          <w:lang w:val="fr-FR"/>
        </w:rPr>
        <w:t>entrée fondamentaux (voir le Tableau 1) dans le corps de la présente Recommandation en termes de latitude et longitude. Les paramètres radioclimatiques devraient être déduits de cartes mondiales pour lesquelles ces coordonnées sont nécessaires. Pour les trajets courts, qui, compte tenu de la précision requise, pourraient être définis comme des trajets de moins de 100 km, il pourrait être plus commode – et la précision serait alors suffisante – de convertir les coordonnées des emplacements des terminaux en coordonnées cartésiennes, comme dans une grille nationale ou une des grilles UTM, de déterminer les points intermédiaires du trajet selon une géométrie cartésienne et de reconvertir les valeurs en latitude et longitude pour obtenir les paramètres radioclimatiques.</w:t>
      </w:r>
    </w:p>
    <w:p w14:paraId="57CE6051" w14:textId="77777777" w:rsidR="008D2651" w:rsidRPr="00CB630D" w:rsidRDefault="008D2651" w:rsidP="008D2651">
      <w:pPr>
        <w:rPr>
          <w:lang w:val="fr-FR"/>
        </w:rPr>
      </w:pPr>
      <w:r w:rsidRPr="00CB630D">
        <w:rPr>
          <w:lang w:val="fr-FR"/>
        </w:rPr>
        <w:t>Dans les sections qui suivent, les unités de certains angles ne sont pas indiquées. Elles dépendront des unités requises pour la mise en œuvre des fonctions trigonométriques et, dans ce cas, une conversion devra, au besoin, être effectuée.</w:t>
      </w:r>
    </w:p>
    <w:p w14:paraId="2351E1D6" w14:textId="77777777" w:rsidR="008D2651" w:rsidRPr="00CB630D" w:rsidRDefault="008D2651" w:rsidP="008D2651">
      <w:pPr>
        <w:pStyle w:val="Heading2"/>
        <w:rPr>
          <w:lang w:val="fr-FR"/>
        </w:rPr>
      </w:pPr>
      <w:bookmarkStart w:id="355" w:name="_Toc164420655"/>
      <w:bookmarkStart w:id="356" w:name="_Toc164927284"/>
      <w:bookmarkStart w:id="357" w:name="_Toc215824186"/>
      <w:r w:rsidRPr="00CB630D">
        <w:rPr>
          <w:lang w:val="fr-FR"/>
        </w:rPr>
        <w:t>H.2</w:t>
      </w:r>
      <w:r w:rsidRPr="00CB630D">
        <w:rPr>
          <w:lang w:val="fr-FR"/>
        </w:rPr>
        <w:tab/>
        <w:t>Longueur et relèvement du trajet</w:t>
      </w:r>
      <w:bookmarkEnd w:id="355"/>
      <w:bookmarkEnd w:id="356"/>
      <w:bookmarkEnd w:id="357"/>
    </w:p>
    <w:p w14:paraId="1751A37D" w14:textId="7AC95C05" w:rsidR="008D2651" w:rsidRPr="00CB630D" w:rsidRDefault="008D2651" w:rsidP="008D2651">
      <w:pPr>
        <w:rPr>
          <w:b/>
          <w:lang w:val="fr-FR"/>
        </w:rPr>
      </w:pPr>
      <w:r w:rsidRPr="00CB630D">
        <w:rPr>
          <w:lang w:val="fr-FR"/>
        </w:rPr>
        <w:t xml:space="preserve">Dans cette méthode, on a besoin de la longueur du trajet, </w:t>
      </w:r>
      <w:r w:rsidRPr="00CB630D">
        <w:rPr>
          <w:i/>
          <w:iCs/>
          <w:lang w:val="fr-FR"/>
        </w:rPr>
        <w:t>d</w:t>
      </w:r>
      <w:r w:rsidRPr="00CB630D">
        <w:rPr>
          <w:lang w:val="fr-FR"/>
        </w:rPr>
        <w:t>, (km), que l</w:t>
      </w:r>
      <w:r w:rsidR="00D011F1" w:rsidRPr="00CB630D">
        <w:rPr>
          <w:lang w:val="fr-FR"/>
        </w:rPr>
        <w:t>'</w:t>
      </w:r>
      <w:r w:rsidRPr="00CB630D">
        <w:rPr>
          <w:lang w:val="fr-FR"/>
        </w:rPr>
        <w:t>on peut obtenir à partir du profil. Il peut être utile, à titre de vérification, de calculer la longueur du trajet directement à partir des coordonnées des terminaux.</w:t>
      </w:r>
    </w:p>
    <w:p w14:paraId="31F9B699" w14:textId="77777777" w:rsidR="008D2651" w:rsidRPr="00CB630D" w:rsidRDefault="008D2651" w:rsidP="00D011F1">
      <w:pPr>
        <w:keepNext/>
        <w:keepLines/>
        <w:rPr>
          <w:lang w:val="fr-FR"/>
        </w:rPr>
      </w:pPr>
      <w:r w:rsidRPr="00CB630D">
        <w:rPr>
          <w:lang w:val="fr-FR"/>
        </w:rPr>
        <w:lastRenderedPageBreak/>
        <w:t>On calcule la différence de longitude entre les terminaux, comme suit:</w:t>
      </w:r>
    </w:p>
    <w:p w14:paraId="53DECA4C" w14:textId="77777777" w:rsidR="008D2651" w:rsidRPr="00CB630D" w:rsidRDefault="008D2651" w:rsidP="00D011F1">
      <w:pPr>
        <w:pStyle w:val="Equation"/>
        <w:keepNext/>
        <w:keepLines/>
        <w:rPr>
          <w:lang w:val="fr-FR"/>
        </w:rPr>
      </w:pPr>
      <w:r w:rsidRPr="00CB630D">
        <w:rPr>
          <w:lang w:val="fr-FR"/>
        </w:rPr>
        <w:tab/>
      </w:r>
      <w:r w:rsidRPr="00CB630D">
        <w:rPr>
          <w:lang w:val="fr-FR"/>
        </w:rPr>
        <w:tab/>
      </w:r>
      <w:r w:rsidRPr="00CB630D">
        <w:rPr>
          <w:position w:val="-12"/>
          <w:lang w:val="fr-FR"/>
        </w:rPr>
        <w:object w:dxaOrig="1420" w:dyaOrig="360" w14:anchorId="7AC05601">
          <v:shape id="_x0000_i1332" type="#_x0000_t75" style="width:1in;height:21.8pt" o:ole="">
            <v:imagedata r:id="rId670" o:title=""/>
          </v:shape>
          <o:OLEObject Type="Embed" ProgID="Equation.DSMT4" ShapeID="_x0000_i1332" DrawAspect="Content" ObjectID="_1826455148" r:id="rId671"/>
        </w:object>
      </w:r>
      <w:r w:rsidRPr="00CB630D">
        <w:rPr>
          <w:lang w:val="fr-FR"/>
        </w:rPr>
        <w:t>                degrés</w:t>
      </w:r>
      <w:r w:rsidRPr="00CB630D">
        <w:rPr>
          <w:lang w:val="fr-FR"/>
        </w:rPr>
        <w:tab/>
        <w:t>(H.1)</w:t>
      </w:r>
    </w:p>
    <w:p w14:paraId="2503A0B9" w14:textId="77777777" w:rsidR="008D2651" w:rsidRPr="00CB630D" w:rsidRDefault="008D2651" w:rsidP="008D2651">
      <w:pPr>
        <w:keepNext/>
        <w:keepLines/>
        <w:rPr>
          <w:lang w:val="fr-FR"/>
        </w:rPr>
      </w:pPr>
      <w:r w:rsidRPr="00CB630D">
        <w:rPr>
          <w:lang w:val="fr-FR"/>
        </w:rPr>
        <w:t xml:space="preserve">On calcule la quantité </w:t>
      </w:r>
      <w:r w:rsidRPr="00CB630D">
        <w:rPr>
          <w:i/>
          <w:lang w:val="fr-FR"/>
        </w:rPr>
        <w:t xml:space="preserve">r </w:t>
      </w:r>
      <w:r w:rsidRPr="00CB630D">
        <w:rPr>
          <w:lang w:val="fr-FR"/>
        </w:rPr>
        <w:t>comme suit:</w:t>
      </w:r>
    </w:p>
    <w:p w14:paraId="1739AE41" w14:textId="77777777" w:rsidR="008D2651" w:rsidRPr="00CB630D" w:rsidRDefault="008D2651" w:rsidP="008D2651">
      <w:pPr>
        <w:pStyle w:val="Equation"/>
        <w:keepNext/>
        <w:keepLines/>
        <w:rPr>
          <w:lang w:val="fr-FR"/>
        </w:rPr>
      </w:pPr>
      <w:r w:rsidRPr="00CB630D">
        <w:rPr>
          <w:lang w:val="fr-FR"/>
        </w:rPr>
        <w:tab/>
      </w:r>
      <w:r w:rsidRPr="00CB630D">
        <w:rPr>
          <w:lang w:val="fr-FR"/>
        </w:rPr>
        <w:tab/>
      </w:r>
      <w:r w:rsidRPr="00CB630D">
        <w:rPr>
          <w:position w:val="-14"/>
          <w:lang w:val="fr-FR"/>
        </w:rPr>
        <w:object w:dxaOrig="4920" w:dyaOrig="400" w14:anchorId="3FB06C35">
          <v:shape id="_x0000_i1333" type="#_x0000_t75" style="width:236.75pt;height:21.8pt" o:ole="">
            <v:imagedata r:id="rId672" o:title=""/>
          </v:shape>
          <o:OLEObject Type="Embed" ProgID="Equation.DSMT4" ShapeID="_x0000_i1333" DrawAspect="Content" ObjectID="_1826455149" r:id="rId673"/>
        </w:object>
      </w:r>
      <w:r w:rsidRPr="00CB630D">
        <w:rPr>
          <w:lang w:val="fr-FR"/>
        </w:rPr>
        <w:tab/>
        <w:t>(H.2)</w:t>
      </w:r>
    </w:p>
    <w:p w14:paraId="1ADEAD50" w14:textId="2FB100A2" w:rsidR="008D2651" w:rsidRPr="00CB630D" w:rsidRDefault="008D2651" w:rsidP="008D2651">
      <w:pPr>
        <w:rPr>
          <w:lang w:val="fr-FR"/>
        </w:rPr>
      </w:pPr>
      <w:r w:rsidRPr="00CB630D">
        <w:rPr>
          <w:lang w:val="fr-FR"/>
        </w:rPr>
        <w:t>On calcule la longueur du trajet comme étant l</w:t>
      </w:r>
      <w:r w:rsidR="00D011F1" w:rsidRPr="00CB630D">
        <w:rPr>
          <w:lang w:val="fr-FR"/>
        </w:rPr>
        <w:t>'</w:t>
      </w:r>
      <w:r w:rsidRPr="00CB630D">
        <w:rPr>
          <w:lang w:val="fr-FR"/>
        </w:rPr>
        <w:t>angle sous</w:t>
      </w:r>
      <w:r w:rsidRPr="00CB630D">
        <w:rPr>
          <w:lang w:val="fr-FR"/>
        </w:rPr>
        <w:noBreakHyphen/>
        <w:t>tendu au centre de la Terre pour un rayon moyen:</w:t>
      </w:r>
    </w:p>
    <w:p w14:paraId="6BAB844A"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520" w:dyaOrig="360" w14:anchorId="6E34133B">
          <v:shape id="_x0000_i1334" type="#_x0000_t75" style="width:79.65pt;height:21.8pt" o:ole="">
            <v:imagedata r:id="rId674" o:title=""/>
          </v:shape>
          <o:OLEObject Type="Embed" ProgID="Equation.DSMT4" ShapeID="_x0000_i1334" DrawAspect="Content" ObjectID="_1826455150" r:id="rId675"/>
        </w:object>
      </w:r>
      <w:r w:rsidRPr="00CB630D">
        <w:rPr>
          <w:lang w:val="fr-FR"/>
        </w:rPr>
        <w:tab/>
        <w:t>(H.3)</w:t>
      </w:r>
    </w:p>
    <w:p w14:paraId="2DFF0DDC" w14:textId="77777777" w:rsidR="008D2651" w:rsidRPr="00CB630D" w:rsidRDefault="008D2651" w:rsidP="008D2651">
      <w:pPr>
        <w:rPr>
          <w:lang w:val="fr-FR"/>
        </w:rPr>
      </w:pPr>
      <w:r w:rsidRPr="00CB630D">
        <w:rPr>
          <w:lang w:val="fr-FR"/>
        </w:rPr>
        <w:t>On calcule la longueur du trajet du grand cercle:</w:t>
      </w:r>
    </w:p>
    <w:p w14:paraId="2CC377E1"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260" w:dyaOrig="380" w14:anchorId="5ED2A070">
          <v:shape id="_x0000_i1335" type="#_x0000_t75" style="width:86.2pt;height:21.8pt" o:ole="">
            <v:imagedata r:id="rId676" o:title=""/>
          </v:shape>
          <o:OLEObject Type="Embed" ProgID="Equation.DSMT4" ShapeID="_x0000_i1335" DrawAspect="Content" ObjectID="_1826455151" r:id="rId677"/>
        </w:object>
      </w:r>
      <w:r w:rsidRPr="00CB630D">
        <w:rPr>
          <w:lang w:val="fr-FR"/>
        </w:rPr>
        <w:t>                km</w:t>
      </w:r>
      <w:r w:rsidRPr="00CB630D">
        <w:rPr>
          <w:lang w:val="fr-FR"/>
        </w:rPr>
        <w:tab/>
        <w:t>(H.4)</w:t>
      </w:r>
    </w:p>
    <w:p w14:paraId="61DACD1A" w14:textId="77777777" w:rsidR="008D2651" w:rsidRPr="00CB630D" w:rsidRDefault="008D2651" w:rsidP="008D2651">
      <w:pPr>
        <w:rPr>
          <w:lang w:val="fr-FR"/>
        </w:rPr>
      </w:pPr>
      <w:r w:rsidRPr="00CB630D">
        <w:rPr>
          <w:lang w:val="fr-FR"/>
        </w:rPr>
        <w:t xml:space="preserve">où </w:t>
      </w:r>
      <w:r w:rsidRPr="00CB630D">
        <w:rPr>
          <w:szCs w:val="24"/>
          <w:lang w:val="fr-FR"/>
        </w:rPr>
        <w:sym w:font="Symbol" w:char="F06A"/>
      </w:r>
      <w:r w:rsidRPr="00CB630D">
        <w:rPr>
          <w:i/>
          <w:vertAlign w:val="subscript"/>
          <w:lang w:val="fr-FR"/>
        </w:rPr>
        <w:t>drad</w:t>
      </w:r>
      <w:r w:rsidRPr="00CB630D">
        <w:rPr>
          <w:lang w:val="fr-FR"/>
        </w:rPr>
        <w:t xml:space="preserve"> est </w:t>
      </w:r>
      <w:r w:rsidRPr="00CB630D">
        <w:rPr>
          <w:szCs w:val="24"/>
          <w:lang w:val="fr-FR"/>
        </w:rPr>
        <w:sym w:font="Symbol" w:char="F06A"/>
      </w:r>
      <w:r w:rsidRPr="00CB630D">
        <w:rPr>
          <w:i/>
          <w:vertAlign w:val="subscript"/>
          <w:lang w:val="fr-FR"/>
        </w:rPr>
        <w:t>d</w:t>
      </w:r>
      <w:r w:rsidRPr="00CB630D">
        <w:rPr>
          <w:lang w:val="fr-FR"/>
        </w:rPr>
        <w:t xml:space="preserve"> en radians, et </w:t>
      </w:r>
      <w:r w:rsidRPr="00CB630D">
        <w:rPr>
          <w:i/>
          <w:lang w:val="fr-FR"/>
        </w:rPr>
        <w:t>R</w:t>
      </w:r>
      <w:r w:rsidRPr="00CB630D">
        <w:rPr>
          <w:i/>
          <w:vertAlign w:val="subscript"/>
          <w:lang w:val="fr-FR"/>
        </w:rPr>
        <w:t>e</w:t>
      </w:r>
      <w:r w:rsidRPr="00CB630D">
        <w:rPr>
          <w:lang w:val="fr-FR"/>
        </w:rPr>
        <w:t xml:space="preserve"> est donné dans le Tableau 2.</w:t>
      </w:r>
    </w:p>
    <w:p w14:paraId="21FB3A89" w14:textId="1612BDDE" w:rsidR="008D2651" w:rsidRPr="00CB630D" w:rsidRDefault="008D2651" w:rsidP="008D2651">
      <w:pPr>
        <w:rPr>
          <w:lang w:val="fr-FR"/>
        </w:rPr>
      </w:pPr>
      <w:r w:rsidRPr="00CB630D">
        <w:rPr>
          <w:lang w:val="fr-FR"/>
        </w:rPr>
        <w:t xml:space="preserve">Comme indiqué dans le § H.1 ci-dessus, dans un souci de cohérence, la valeur de </w:t>
      </w:r>
      <w:r w:rsidRPr="00CB630D">
        <w:rPr>
          <w:i/>
          <w:lang w:val="fr-FR"/>
        </w:rPr>
        <w:t>d</w:t>
      </w:r>
      <w:r w:rsidRPr="00CB630D">
        <w:rPr>
          <w:i/>
          <w:vertAlign w:val="subscript"/>
          <w:lang w:val="fr-FR"/>
        </w:rPr>
        <w:t>gc</w:t>
      </w:r>
      <w:r w:rsidRPr="00CB630D">
        <w:rPr>
          <w:lang w:val="fr-FR"/>
        </w:rPr>
        <w:t xml:space="preserve"> peut être comparée à </w:t>
      </w:r>
      <w:r w:rsidRPr="00CB630D">
        <w:rPr>
          <w:i/>
          <w:lang w:val="fr-FR"/>
        </w:rPr>
        <w:t>d</w:t>
      </w:r>
      <w:r w:rsidRPr="00CB630D">
        <w:rPr>
          <w:lang w:val="fr-FR"/>
        </w:rPr>
        <w:t>, telle qu</w:t>
      </w:r>
      <w:r w:rsidR="00D011F1" w:rsidRPr="00CB630D">
        <w:rPr>
          <w:lang w:val="fr-FR"/>
        </w:rPr>
        <w:t>'</w:t>
      </w:r>
      <w:r w:rsidRPr="00CB630D">
        <w:rPr>
          <w:lang w:val="fr-FR"/>
        </w:rPr>
        <w:t>elle est donnée dans le Tableau 1 et obtenue au § 3.2.</w:t>
      </w:r>
    </w:p>
    <w:p w14:paraId="3E015650" w14:textId="77777777" w:rsidR="008D2651" w:rsidRPr="00CB630D" w:rsidRDefault="008D2651" w:rsidP="008D2651">
      <w:pPr>
        <w:keepNext/>
        <w:rPr>
          <w:lang w:val="fr-FR"/>
        </w:rPr>
      </w:pPr>
      <w:r w:rsidRPr="00CB630D">
        <w:rPr>
          <w:lang w:val="fr-FR"/>
        </w:rPr>
        <w:t xml:space="preserve">On calcule les quantités </w:t>
      </w:r>
      <w:r w:rsidRPr="00CB630D">
        <w:rPr>
          <w:i/>
          <w:lang w:val="fr-FR"/>
        </w:rPr>
        <w:t>x</w:t>
      </w:r>
      <w:r w:rsidRPr="00CB630D">
        <w:rPr>
          <w:vertAlign w:val="subscript"/>
          <w:lang w:val="fr-FR"/>
        </w:rPr>
        <w:t>1</w:t>
      </w:r>
      <w:r w:rsidRPr="00CB630D">
        <w:rPr>
          <w:lang w:val="fr-FR"/>
        </w:rPr>
        <w:t xml:space="preserve"> et </w:t>
      </w:r>
      <w:r w:rsidRPr="00CB630D">
        <w:rPr>
          <w:i/>
          <w:lang w:val="fr-FR"/>
        </w:rPr>
        <w:t>y</w:t>
      </w:r>
      <w:r w:rsidRPr="00CB630D">
        <w:rPr>
          <w:vertAlign w:val="subscript"/>
          <w:lang w:val="fr-FR"/>
        </w:rPr>
        <w:t>1</w:t>
      </w:r>
      <w:r w:rsidRPr="00CB630D">
        <w:rPr>
          <w:lang w:val="fr-FR"/>
        </w:rPr>
        <w:t xml:space="preserve"> comme suit:</w:t>
      </w:r>
    </w:p>
    <w:p w14:paraId="54590BE9" w14:textId="77777777" w:rsidR="008D2651" w:rsidRPr="00CB630D" w:rsidRDefault="008D2651" w:rsidP="008D2651">
      <w:pPr>
        <w:pStyle w:val="Equation"/>
        <w:keepNext/>
        <w:rPr>
          <w:lang w:val="fr-FR"/>
        </w:rPr>
      </w:pPr>
      <w:r w:rsidRPr="00CB630D">
        <w:rPr>
          <w:lang w:val="fr-FR"/>
        </w:rPr>
        <w:tab/>
      </w:r>
      <w:r w:rsidRPr="00CB630D">
        <w:rPr>
          <w:lang w:val="fr-FR"/>
        </w:rPr>
        <w:tab/>
      </w:r>
      <w:r w:rsidRPr="00CB630D">
        <w:rPr>
          <w:position w:val="-14"/>
          <w:lang w:val="fr-FR"/>
        </w:rPr>
        <w:object w:dxaOrig="2520" w:dyaOrig="400" w14:anchorId="5161D901">
          <v:shape id="_x0000_i1336" type="#_x0000_t75" style="width:122.2pt;height:21.8pt" o:ole="">
            <v:imagedata r:id="rId678" o:title=""/>
          </v:shape>
          <o:OLEObject Type="Embed" ProgID="Equation.DSMT4" ShapeID="_x0000_i1336" DrawAspect="Content" ObjectID="_1826455152" r:id="rId679"/>
        </w:object>
      </w:r>
      <w:r w:rsidRPr="00CB630D">
        <w:rPr>
          <w:lang w:val="fr-FR"/>
        </w:rPr>
        <w:tab/>
        <w:t>(H.5a)</w:t>
      </w:r>
    </w:p>
    <w:p w14:paraId="772AC31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3140" w:dyaOrig="400" w14:anchorId="31CEDFEB">
          <v:shape id="_x0000_i1337" type="#_x0000_t75" style="width:151.65pt;height:21.8pt" o:ole="">
            <v:imagedata r:id="rId680" o:title=""/>
          </v:shape>
          <o:OLEObject Type="Embed" ProgID="Equation.DSMT4" ShapeID="_x0000_i1337" DrawAspect="Content" ObjectID="_1826455153" r:id="rId681"/>
        </w:object>
      </w:r>
      <w:r w:rsidRPr="00CB630D">
        <w:rPr>
          <w:lang w:val="fr-FR"/>
        </w:rPr>
        <w:tab/>
        <w:t>(H.5b)</w:t>
      </w:r>
    </w:p>
    <w:p w14:paraId="3E8BDE5E" w14:textId="57FFCE48" w:rsidR="008D2651" w:rsidRPr="00CB630D" w:rsidRDefault="008D2651" w:rsidP="008D2651">
      <w:pPr>
        <w:rPr>
          <w:lang w:val="fr-FR"/>
        </w:rPr>
      </w:pPr>
      <w:r w:rsidRPr="00CB630D">
        <w:rPr>
          <w:lang w:val="fr-FR"/>
        </w:rPr>
        <w:t>On calcule le relèvement du trajet du grand cercle, depuis l</w:t>
      </w:r>
      <w:r w:rsidR="00D011F1" w:rsidRPr="00CB630D">
        <w:rPr>
          <w:lang w:val="fr-FR"/>
        </w:rPr>
        <w:t>'</w:t>
      </w:r>
      <w:r w:rsidRPr="00CB630D">
        <w:rPr>
          <w:lang w:val="fr-FR"/>
        </w:rPr>
        <w:t xml:space="preserve">émetteur vers le récepteur, </w:t>
      </w:r>
      <w:r w:rsidRPr="00CB630D">
        <w:rPr>
          <w:i/>
          <w:lang w:val="fr-FR"/>
        </w:rPr>
        <w:t>B</w:t>
      </w:r>
      <w:r w:rsidRPr="00CB630D">
        <w:rPr>
          <w:i/>
          <w:vertAlign w:val="subscript"/>
          <w:lang w:val="fr-FR"/>
        </w:rPr>
        <w:t>t2r</w:t>
      </w:r>
      <w:r w:rsidRPr="00CB630D">
        <w:rPr>
          <w:lang w:val="fr-FR"/>
        </w:rPr>
        <w:t>, comme étant l</w:t>
      </w:r>
      <w:r w:rsidR="00D011F1" w:rsidRPr="00CB630D">
        <w:rPr>
          <w:lang w:val="fr-FR"/>
        </w:rPr>
        <w:t>'</w:t>
      </w:r>
      <w:r w:rsidRPr="00CB630D">
        <w:rPr>
          <w:lang w:val="fr-FR"/>
        </w:rPr>
        <w:t>angle formé par le nord vrai au niveau de l</w:t>
      </w:r>
      <w:r w:rsidR="00D011F1" w:rsidRPr="00CB630D">
        <w:rPr>
          <w:lang w:val="fr-FR"/>
        </w:rPr>
        <w:t>'</w:t>
      </w:r>
      <w:r w:rsidRPr="00CB630D">
        <w:rPr>
          <w:lang w:val="fr-FR"/>
        </w:rPr>
        <w:t>émetteur vers l</w:t>
      </w:r>
      <w:r w:rsidR="00D011F1" w:rsidRPr="00CB630D">
        <w:rPr>
          <w:lang w:val="fr-FR"/>
        </w:rPr>
        <w:t>'</w:t>
      </w:r>
      <w:r w:rsidRPr="00CB630D">
        <w:rPr>
          <w:lang w:val="fr-FR"/>
        </w:rPr>
        <w:t>est (sens trigonométrique) dans la direction du trajet. Pour des raisons numériques, il est nécessaire, d</w:t>
      </w:r>
      <w:r w:rsidR="00D011F1" w:rsidRPr="00CB630D">
        <w:rPr>
          <w:lang w:val="fr-FR"/>
        </w:rPr>
        <w:t>'</w:t>
      </w:r>
      <w:r w:rsidRPr="00CB630D">
        <w:rPr>
          <w:lang w:val="fr-FR"/>
        </w:rPr>
        <w:t>indiquer de très petites valeurs absolues des arguments de la fonction trigonométrique inverse:</w:t>
      </w:r>
    </w:p>
    <w:p w14:paraId="16DE83D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2"/>
          <w:lang w:val="fr-FR"/>
        </w:rPr>
        <w:object w:dxaOrig="5899" w:dyaOrig="760" w14:anchorId="68710B11">
          <v:shape id="_x0000_i1338" type="#_x0000_t75" style="width:4in;height:36pt" o:ole="">
            <v:imagedata r:id="rId682" o:title=""/>
          </v:shape>
          <o:OLEObject Type="Embed" ProgID="Equation.3" ShapeID="_x0000_i1338" DrawAspect="Content" ObjectID="_1826455154" r:id="rId683"/>
        </w:object>
      </w:r>
      <w:r w:rsidRPr="00CB630D">
        <w:rPr>
          <w:lang w:val="fr-FR"/>
        </w:rPr>
        <w:tab/>
        <w:t>(H.6)</w:t>
      </w:r>
    </w:p>
    <w:p w14:paraId="71753BE0" w14:textId="691A8400" w:rsidR="008D2651" w:rsidRPr="00CB630D" w:rsidRDefault="008D2651" w:rsidP="008D2651">
      <w:pPr>
        <w:rPr>
          <w:lang w:val="fr-FR"/>
        </w:rPr>
      </w:pPr>
      <w:r w:rsidRPr="00CB630D">
        <w:rPr>
          <w:lang w:val="fr-FR"/>
        </w:rPr>
        <w:t>où la fonction «arctan2» permet de calculer l</w:t>
      </w:r>
      <w:r w:rsidR="00D011F1" w:rsidRPr="00CB630D">
        <w:rPr>
          <w:lang w:val="fr-FR"/>
        </w:rPr>
        <w:t>'</w:t>
      </w:r>
      <w:r w:rsidRPr="00CB630D">
        <w:rPr>
          <w:lang w:val="fr-FR"/>
        </w:rPr>
        <w:t>angle formé par la droite joignant l</w:t>
      </w:r>
      <w:r w:rsidR="00D011F1" w:rsidRPr="00CB630D">
        <w:rPr>
          <w:lang w:val="fr-FR"/>
        </w:rPr>
        <w:t>'</w:t>
      </w:r>
      <w:r w:rsidRPr="00CB630D">
        <w:rPr>
          <w:lang w:val="fr-FR"/>
        </w:rPr>
        <w:t>origine cartésienne à un point (</w:t>
      </w:r>
      <w:r w:rsidRPr="00CB630D">
        <w:rPr>
          <w:i/>
          <w:lang w:val="fr-FR"/>
        </w:rPr>
        <w:t>x</w:t>
      </w:r>
      <w:r w:rsidRPr="00CB630D">
        <w:rPr>
          <w:lang w:val="fr-FR"/>
        </w:rPr>
        <w:t xml:space="preserve">, </w:t>
      </w:r>
      <w:r w:rsidRPr="00CB630D">
        <w:rPr>
          <w:i/>
          <w:lang w:val="fr-FR"/>
        </w:rPr>
        <w:t>y</w:t>
      </w:r>
      <w:r w:rsidRPr="00CB630D">
        <w:rPr>
          <w:lang w:val="fr-FR"/>
        </w:rPr>
        <w:t>) et l</w:t>
      </w:r>
      <w:r w:rsidR="00D011F1" w:rsidRPr="00CB630D">
        <w:rPr>
          <w:lang w:val="fr-FR"/>
        </w:rPr>
        <w:t>'</w:t>
      </w:r>
      <w:r w:rsidRPr="00CB630D">
        <w:rPr>
          <w:lang w:val="fr-FR"/>
        </w:rPr>
        <w:t xml:space="preserve">axe X, donnant </w:t>
      </w:r>
      <w:r w:rsidRPr="00CB630D">
        <w:rPr>
          <w:i/>
          <w:lang w:val="fr-FR"/>
        </w:rPr>
        <w:t>B</w:t>
      </w:r>
      <w:r w:rsidRPr="00CB630D">
        <w:rPr>
          <w:i/>
          <w:vertAlign w:val="subscript"/>
          <w:lang w:val="fr-FR"/>
        </w:rPr>
        <w:t>t2r</w:t>
      </w:r>
      <w:r w:rsidRPr="00CB630D">
        <w:rPr>
          <w:lang w:val="fr-FR"/>
        </w:rPr>
        <w:t xml:space="preserve"> dans le bon quadrant et permettant que x ou y, mais pas les deux, soit égal à zéro.</w:t>
      </w:r>
    </w:p>
    <w:p w14:paraId="3986FFFB" w14:textId="719D7CDD" w:rsidR="008D2651" w:rsidRPr="00CB630D" w:rsidRDefault="008D2651" w:rsidP="008D2651">
      <w:pPr>
        <w:rPr>
          <w:lang w:val="fr-FR"/>
        </w:rPr>
      </w:pPr>
      <w:r w:rsidRPr="00CB630D">
        <w:rPr>
          <w:lang w:val="fr-FR"/>
        </w:rPr>
        <w:t>Si la fonction «arctan2» n</w:t>
      </w:r>
      <w:r w:rsidR="00D011F1" w:rsidRPr="00CB630D">
        <w:rPr>
          <w:lang w:val="fr-FR"/>
        </w:rPr>
        <w:t>'</w:t>
      </w:r>
      <w:r w:rsidRPr="00CB630D">
        <w:rPr>
          <w:lang w:val="fr-FR"/>
        </w:rPr>
        <w:t>est pas disponible dans une banque de données, elle peut être mise en œuvre, après analyse de x et y, en utilisant la fonction tangente inverse normale pour un angle ne dépassant pas 45 degrés, qui peut toujours être calculé.</w:t>
      </w:r>
    </w:p>
    <w:p w14:paraId="0B17008D" w14:textId="77777777" w:rsidR="008D2651" w:rsidRPr="00CB630D" w:rsidRDefault="008D2651" w:rsidP="008D2651">
      <w:pPr>
        <w:pStyle w:val="Heading2"/>
        <w:rPr>
          <w:lang w:val="fr-FR"/>
        </w:rPr>
      </w:pPr>
      <w:bookmarkStart w:id="358" w:name="_Toc164420656"/>
      <w:bookmarkStart w:id="359" w:name="_Toc164927285"/>
      <w:bookmarkStart w:id="360" w:name="_Toc215824187"/>
      <w:r w:rsidRPr="00CB630D">
        <w:rPr>
          <w:lang w:val="fr-FR"/>
        </w:rPr>
        <w:t>H.3</w:t>
      </w:r>
      <w:r w:rsidRPr="00CB630D">
        <w:rPr>
          <w:lang w:val="fr-FR"/>
        </w:rPr>
        <w:tab/>
        <w:t>Calcul du point intermédiaire du trajet</w:t>
      </w:r>
      <w:bookmarkEnd w:id="358"/>
      <w:bookmarkEnd w:id="359"/>
      <w:bookmarkEnd w:id="360"/>
    </w:p>
    <w:p w14:paraId="0C7CD5D3" w14:textId="7B1ED69C" w:rsidR="008D2651" w:rsidRPr="00CB630D" w:rsidRDefault="008D2651" w:rsidP="008D2651">
      <w:pPr>
        <w:rPr>
          <w:lang w:val="fr-FR"/>
        </w:rPr>
      </w:pPr>
      <w:r w:rsidRPr="00CB630D">
        <w:rPr>
          <w:lang w:val="fr-FR"/>
        </w:rPr>
        <w:t>Le calcul suivant donne la latitude et la longitude de tout point le long du trajet depuis l</w:t>
      </w:r>
      <w:r w:rsidR="00D011F1" w:rsidRPr="00CB630D">
        <w:rPr>
          <w:lang w:val="fr-FR"/>
        </w:rPr>
        <w:t>'</w:t>
      </w:r>
      <w:r w:rsidRPr="00CB630D">
        <w:rPr>
          <w:lang w:val="fr-FR"/>
        </w:rPr>
        <w:t>émetteur jusqu</w:t>
      </w:r>
      <w:r w:rsidR="00D011F1" w:rsidRPr="00CB630D">
        <w:rPr>
          <w:lang w:val="fr-FR"/>
        </w:rPr>
        <w:t>'</w:t>
      </w:r>
      <w:r w:rsidRPr="00CB630D">
        <w:rPr>
          <w:lang w:val="fr-FR"/>
        </w:rPr>
        <w:t>au récepteur. La valeur de la distance qui sépare l</w:t>
      </w:r>
      <w:r w:rsidR="00D011F1" w:rsidRPr="00CB630D">
        <w:rPr>
          <w:lang w:val="fr-FR"/>
        </w:rPr>
        <w:t>'</w:t>
      </w:r>
      <w:r w:rsidRPr="00CB630D">
        <w:rPr>
          <w:lang w:val="fr-FR"/>
        </w:rPr>
        <w:t xml:space="preserve">émetteur du point intermédiaire, </w:t>
      </w:r>
      <w:r w:rsidRPr="00CB630D">
        <w:rPr>
          <w:i/>
          <w:lang w:val="fr-FR"/>
        </w:rPr>
        <w:t>d</w:t>
      </w:r>
      <w:r w:rsidRPr="00CB630D">
        <w:rPr>
          <w:i/>
          <w:vertAlign w:val="subscript"/>
          <w:lang w:val="fr-FR"/>
        </w:rPr>
        <w:t>pnt</w:t>
      </w:r>
      <w:r w:rsidRPr="00CB630D">
        <w:rPr>
          <w:lang w:val="fr-FR"/>
        </w:rPr>
        <w:t xml:space="preserve"> (en km), est définie dans la partie du document où cette section est utilisée.</w:t>
      </w:r>
    </w:p>
    <w:p w14:paraId="2C23C6C3" w14:textId="37C1EB79" w:rsidR="008D2651" w:rsidRPr="00CB630D" w:rsidRDefault="008D2651" w:rsidP="008D2651">
      <w:pPr>
        <w:rPr>
          <w:lang w:val="fr-FR"/>
        </w:rPr>
      </w:pPr>
      <w:r w:rsidRPr="00CB630D">
        <w:rPr>
          <w:lang w:val="fr-FR"/>
        </w:rPr>
        <w:t>On calcule la distance jusqu</w:t>
      </w:r>
      <w:r w:rsidR="00D011F1" w:rsidRPr="00CB630D">
        <w:rPr>
          <w:lang w:val="fr-FR"/>
        </w:rPr>
        <w:t>'</w:t>
      </w:r>
      <w:r w:rsidRPr="00CB630D">
        <w:rPr>
          <w:lang w:val="fr-FR"/>
        </w:rPr>
        <w:t>au point, comme étant l</w:t>
      </w:r>
      <w:r w:rsidR="00D011F1" w:rsidRPr="00CB630D">
        <w:rPr>
          <w:lang w:val="fr-FR"/>
        </w:rPr>
        <w:t>'</w:t>
      </w:r>
      <w:r w:rsidRPr="00CB630D">
        <w:rPr>
          <w:lang w:val="fr-FR"/>
        </w:rPr>
        <w:t>angle sous</w:t>
      </w:r>
      <w:r w:rsidRPr="00CB630D">
        <w:rPr>
          <w:lang w:val="fr-FR"/>
        </w:rPr>
        <w:noBreakHyphen/>
        <w:t>tendu au centre de la Terre pour un rayon moyen:</w:t>
      </w:r>
    </w:p>
    <w:p w14:paraId="738CE8C6"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420" w:dyaOrig="380" w14:anchorId="53C27D11">
          <v:shape id="_x0000_i1339" type="#_x0000_t75" style="width:64.35pt;height:21.8pt" o:ole="">
            <v:imagedata r:id="rId684" o:title=""/>
          </v:shape>
          <o:OLEObject Type="Embed" ProgID="Equation.DSMT4" ShapeID="_x0000_i1339" DrawAspect="Content" ObjectID="_1826455155" r:id="rId685"/>
        </w:object>
      </w:r>
      <w:r w:rsidRPr="00CB630D">
        <w:rPr>
          <w:lang w:val="fr-FR"/>
        </w:rPr>
        <w:t>                rad</w:t>
      </w:r>
      <w:r w:rsidRPr="00CB630D">
        <w:rPr>
          <w:lang w:val="fr-FR"/>
        </w:rPr>
        <w:tab/>
        <w:t>(H.7)</w:t>
      </w:r>
    </w:p>
    <w:p w14:paraId="7FCAEE22" w14:textId="55A5B353" w:rsidR="008D2651" w:rsidRPr="00CB630D" w:rsidRDefault="008D2651" w:rsidP="008D2651">
      <w:pPr>
        <w:rPr>
          <w:lang w:val="fr-FR"/>
        </w:rPr>
      </w:pPr>
      <w:r w:rsidRPr="00CB630D">
        <w:rPr>
          <w:lang w:val="fr-FR"/>
        </w:rPr>
        <w:t>À noter que l</w:t>
      </w:r>
      <w:r w:rsidR="00D011F1" w:rsidRPr="00CB630D">
        <w:rPr>
          <w:lang w:val="fr-FR"/>
        </w:rPr>
        <w:t>'</w:t>
      </w:r>
      <w:r w:rsidRPr="00CB630D">
        <w:rPr>
          <w:lang w:val="fr-FR"/>
        </w:rPr>
        <w:t xml:space="preserve">équation (H.7) donne </w:t>
      </w:r>
      <w:r w:rsidRPr="00CB630D">
        <w:rPr>
          <w:szCs w:val="24"/>
          <w:lang w:val="fr-FR"/>
        </w:rPr>
        <w:sym w:font="Symbol" w:char="F06A"/>
      </w:r>
      <w:r w:rsidRPr="00CB630D">
        <w:rPr>
          <w:i/>
          <w:vertAlign w:val="subscript"/>
          <w:lang w:val="fr-FR"/>
        </w:rPr>
        <w:t>pnt</w:t>
      </w:r>
      <w:r w:rsidRPr="00CB630D">
        <w:rPr>
          <w:lang w:val="fr-FR"/>
        </w:rPr>
        <w:t xml:space="preserve"> en radians.</w:t>
      </w:r>
    </w:p>
    <w:p w14:paraId="271E9872" w14:textId="77777777" w:rsidR="008D2651" w:rsidRPr="00CB630D" w:rsidRDefault="008D2651" w:rsidP="00D011F1">
      <w:pPr>
        <w:keepNext/>
        <w:keepLines/>
        <w:rPr>
          <w:lang w:val="fr-FR"/>
        </w:rPr>
      </w:pPr>
      <w:r w:rsidRPr="00CB630D">
        <w:rPr>
          <w:lang w:val="fr-FR"/>
        </w:rPr>
        <w:lastRenderedPageBreak/>
        <w:t xml:space="preserve">On calcule la quantité </w:t>
      </w:r>
      <w:r w:rsidRPr="00CB630D">
        <w:rPr>
          <w:i/>
          <w:lang w:val="fr-FR"/>
        </w:rPr>
        <w:t>s</w:t>
      </w:r>
      <w:r w:rsidRPr="00CB630D">
        <w:rPr>
          <w:lang w:val="fr-FR"/>
        </w:rPr>
        <w:t>:</w:t>
      </w:r>
    </w:p>
    <w:p w14:paraId="5BCB1E43" w14:textId="77777777" w:rsidR="008D2651" w:rsidRPr="00CB630D" w:rsidRDefault="008D2651" w:rsidP="00D011F1">
      <w:pPr>
        <w:pStyle w:val="Equation"/>
        <w:keepNext/>
        <w:keepLines/>
        <w:rPr>
          <w:lang w:val="fr-FR"/>
        </w:rPr>
      </w:pPr>
      <w:r w:rsidRPr="00CB630D">
        <w:rPr>
          <w:lang w:val="fr-FR"/>
        </w:rPr>
        <w:tab/>
      </w:r>
      <w:r w:rsidRPr="00CB630D">
        <w:rPr>
          <w:lang w:val="fr-FR"/>
        </w:rPr>
        <w:tab/>
      </w:r>
      <w:r w:rsidRPr="00CB630D">
        <w:rPr>
          <w:position w:val="-16"/>
          <w:lang w:val="fr-FR"/>
        </w:rPr>
        <w:object w:dxaOrig="5100" w:dyaOrig="440" w14:anchorId="6744D29C">
          <v:shape id="_x0000_i1340" type="#_x0000_t75" style="width:252pt;height:21.8pt" o:ole="">
            <v:imagedata r:id="rId686" o:title=""/>
          </v:shape>
          <o:OLEObject Type="Embed" ProgID="Equation.DSMT4" ShapeID="_x0000_i1340" DrawAspect="Content" ObjectID="_1826455156" r:id="rId687"/>
        </w:object>
      </w:r>
      <w:r w:rsidRPr="00CB630D">
        <w:rPr>
          <w:lang w:val="fr-FR"/>
        </w:rPr>
        <w:tab/>
        <w:t>(H.8)</w:t>
      </w:r>
    </w:p>
    <w:p w14:paraId="1A54C9CF" w14:textId="77777777" w:rsidR="008D2651" w:rsidRPr="00CB630D" w:rsidRDefault="008D2651" w:rsidP="008D2651">
      <w:pPr>
        <w:keepNext/>
        <w:rPr>
          <w:lang w:val="fr-FR"/>
        </w:rPr>
      </w:pPr>
      <w:r w:rsidRPr="00CB630D">
        <w:rPr>
          <w:lang w:val="fr-FR"/>
        </w:rPr>
        <w:t>La latitude du point intermédiaire est maintenant donnée par:</w:t>
      </w:r>
    </w:p>
    <w:p w14:paraId="41CEB90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640" w:dyaOrig="380" w14:anchorId="565097EB">
          <v:shape id="_x0000_i1341" type="#_x0000_t75" style="width:79.65pt;height:21.8pt" o:ole="">
            <v:imagedata r:id="rId688" o:title=""/>
          </v:shape>
          <o:OLEObject Type="Embed" ProgID="Equation.DSMT4" ShapeID="_x0000_i1341" DrawAspect="Content" ObjectID="_1826455157" r:id="rId689"/>
        </w:object>
      </w:r>
      <w:r w:rsidRPr="00CB630D">
        <w:rPr>
          <w:lang w:val="fr-FR"/>
        </w:rPr>
        <w:tab/>
        <w:t>(H.9)</w:t>
      </w:r>
    </w:p>
    <w:p w14:paraId="329D2F8A" w14:textId="77777777" w:rsidR="008D2651" w:rsidRPr="00CB630D" w:rsidRDefault="008D2651" w:rsidP="008D2651">
      <w:pPr>
        <w:keepNext/>
        <w:keepLines/>
        <w:rPr>
          <w:lang w:val="fr-FR"/>
        </w:rPr>
      </w:pPr>
      <w:r w:rsidRPr="00CB630D">
        <w:rPr>
          <w:lang w:val="fr-FR"/>
        </w:rPr>
        <w:t xml:space="preserve">On calcule les quantités </w:t>
      </w:r>
      <w:r w:rsidRPr="00CB630D">
        <w:rPr>
          <w:i/>
          <w:lang w:val="fr-FR"/>
        </w:rPr>
        <w:t>x</w:t>
      </w:r>
      <w:r w:rsidRPr="00CB630D">
        <w:rPr>
          <w:vertAlign w:val="subscript"/>
          <w:lang w:val="fr-FR"/>
        </w:rPr>
        <w:t>2</w:t>
      </w:r>
      <w:r w:rsidRPr="00CB630D">
        <w:rPr>
          <w:lang w:val="fr-FR"/>
        </w:rPr>
        <w:t xml:space="preserve"> et </w:t>
      </w:r>
      <w:r w:rsidRPr="00CB630D">
        <w:rPr>
          <w:i/>
          <w:lang w:val="fr-FR"/>
        </w:rPr>
        <w:t>y</w:t>
      </w:r>
      <w:r w:rsidRPr="00CB630D">
        <w:rPr>
          <w:vertAlign w:val="subscript"/>
          <w:lang w:val="fr-FR"/>
        </w:rPr>
        <w:t>2</w:t>
      </w:r>
      <w:r w:rsidRPr="00CB630D">
        <w:rPr>
          <w:lang w:val="fr-FR"/>
        </w:rPr>
        <w:t>:</w:t>
      </w:r>
    </w:p>
    <w:p w14:paraId="53358D7C"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2620" w:dyaOrig="440" w14:anchorId="6CE0E5C4">
          <v:shape id="_x0000_i1342" type="#_x0000_t75" style="width:129.8pt;height:21.8pt" o:ole="">
            <v:imagedata r:id="rId690" o:title=""/>
          </v:shape>
          <o:OLEObject Type="Embed" ProgID="Equation.DSMT4" ShapeID="_x0000_i1342" DrawAspect="Content" ObjectID="_1826455158" r:id="rId691"/>
        </w:object>
      </w:r>
      <w:r w:rsidRPr="00CB630D">
        <w:rPr>
          <w:lang w:val="fr-FR"/>
        </w:rPr>
        <w:tab/>
        <w:t>(H.10a)</w:t>
      </w:r>
    </w:p>
    <w:p w14:paraId="4881AB68"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3100" w:dyaOrig="400" w14:anchorId="0ADB706A">
          <v:shape id="_x0000_i1343" type="#_x0000_t75" style="width:150.55pt;height:21.8pt" o:ole="">
            <v:imagedata r:id="rId692" o:title=""/>
          </v:shape>
          <o:OLEObject Type="Embed" ProgID="Equation.DSMT4" ShapeID="_x0000_i1343" DrawAspect="Content" ObjectID="_1826455159" r:id="rId693"/>
        </w:object>
      </w:r>
      <w:r w:rsidRPr="00CB630D">
        <w:rPr>
          <w:lang w:val="fr-FR"/>
        </w:rPr>
        <w:tab/>
        <w:t>(H.10b)</w:t>
      </w:r>
    </w:p>
    <w:p w14:paraId="31999B0F" w14:textId="552B5570" w:rsidR="008D2651" w:rsidRPr="00CB630D" w:rsidRDefault="008D2651" w:rsidP="008D2651">
      <w:pPr>
        <w:rPr>
          <w:lang w:val="fr-FR"/>
        </w:rPr>
      </w:pPr>
      <w:r w:rsidRPr="00CB630D">
        <w:rPr>
          <w:lang w:val="fr-FR"/>
        </w:rPr>
        <w:t xml:space="preserve">On calcule la longitude du point intermédiaire, </w:t>
      </w:r>
      <w:r w:rsidRPr="00CB630D">
        <w:rPr>
          <w:szCs w:val="24"/>
          <w:lang w:val="fr-FR"/>
        </w:rPr>
        <w:sym w:font="Symbol" w:char="F06A"/>
      </w:r>
      <w:r w:rsidRPr="00CB630D">
        <w:rPr>
          <w:i/>
          <w:vertAlign w:val="subscript"/>
          <w:lang w:val="fr-FR"/>
        </w:rPr>
        <w:t>pnte</w:t>
      </w:r>
      <w:r w:rsidRPr="00CB630D">
        <w:rPr>
          <w:lang w:val="fr-FR"/>
        </w:rPr>
        <w:t>. Pour des raisons numériques, il est nécessaire d</w:t>
      </w:r>
      <w:r w:rsidR="00D011F1" w:rsidRPr="00CB630D">
        <w:rPr>
          <w:lang w:val="fr-FR"/>
        </w:rPr>
        <w:t>'</w:t>
      </w:r>
      <w:r w:rsidRPr="00CB630D">
        <w:rPr>
          <w:lang w:val="fr-FR"/>
        </w:rPr>
        <w:t>indiquer de très petites valeurs absolues des arguments de la fonction trigonométrique inverse:</w:t>
      </w:r>
    </w:p>
    <w:p w14:paraId="6CDE65F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34"/>
          <w:lang w:val="fr-FR"/>
        </w:rPr>
        <w:object w:dxaOrig="5240" w:dyaOrig="800" w14:anchorId="1F744EAD">
          <v:shape id="_x0000_i1344" type="#_x0000_t75" style="width:259.65pt;height:43.65pt" o:ole="">
            <v:imagedata r:id="rId694" o:title=""/>
          </v:shape>
          <o:OLEObject Type="Embed" ProgID="Equation.DSMT4" ShapeID="_x0000_i1344" DrawAspect="Content" ObjectID="_1826455160" r:id="rId695"/>
        </w:object>
      </w:r>
      <w:r w:rsidRPr="00CB630D">
        <w:rPr>
          <w:lang w:val="fr-FR"/>
        </w:rPr>
        <w:tab/>
        <w:t>(H.11)</w:t>
      </w:r>
    </w:p>
    <w:p w14:paraId="2AFA9491" w14:textId="2213CB17" w:rsidR="008D2651" w:rsidRPr="00CB630D" w:rsidRDefault="008D2651" w:rsidP="008D2651">
      <w:pPr>
        <w:rPr>
          <w:lang w:val="fr-FR"/>
        </w:rPr>
      </w:pPr>
      <w:r w:rsidRPr="00CB630D">
        <w:rPr>
          <w:lang w:val="fr-FR"/>
        </w:rPr>
        <w:t xml:space="preserve">Si nécessaire, ajuster la valeur de </w:t>
      </w:r>
      <w:r w:rsidRPr="00CB630D">
        <w:rPr>
          <w:szCs w:val="24"/>
          <w:lang w:val="fr-FR"/>
        </w:rPr>
        <w:sym w:font="Symbol" w:char="F06A"/>
      </w:r>
      <w:r w:rsidRPr="00CB630D">
        <w:rPr>
          <w:i/>
          <w:vertAlign w:val="subscript"/>
          <w:lang w:val="fr-FR"/>
        </w:rPr>
        <w:t>pnte</w:t>
      </w:r>
      <w:r w:rsidRPr="00CB630D">
        <w:rPr>
          <w:lang w:val="fr-FR"/>
        </w:rPr>
        <w:t xml:space="preserve"> pour qu</w:t>
      </w:r>
      <w:r w:rsidR="00D011F1" w:rsidRPr="00CB630D">
        <w:rPr>
          <w:lang w:val="fr-FR"/>
        </w:rPr>
        <w:t>'</w:t>
      </w:r>
      <w:r w:rsidRPr="00CB630D">
        <w:rPr>
          <w:lang w:val="fr-FR"/>
        </w:rPr>
        <w:t>elle soit située dans la bonne tranche de 360º. La plupart des mises en œuvre de la fonction arctan2 donneront une valeur comprise entre −180º et 180º.</w:t>
      </w:r>
    </w:p>
    <w:p w14:paraId="6A223E70" w14:textId="77777777" w:rsidR="008D2651" w:rsidRPr="00CB630D" w:rsidRDefault="008D2651" w:rsidP="008D2651">
      <w:pPr>
        <w:rPr>
          <w:lang w:val="fr-FR"/>
        </w:rPr>
      </w:pPr>
    </w:p>
    <w:p w14:paraId="3EC23EA1" w14:textId="77777777" w:rsidR="008D2651" w:rsidRPr="00CB630D" w:rsidRDefault="008D2651" w:rsidP="008D2651">
      <w:pPr>
        <w:rPr>
          <w:lang w:val="fr-FR"/>
        </w:rPr>
      </w:pPr>
    </w:p>
    <w:p w14:paraId="3CE98E90" w14:textId="2998498D" w:rsidR="008D2651" w:rsidRPr="00CB630D" w:rsidRDefault="008D2651" w:rsidP="00D011F1">
      <w:pPr>
        <w:pStyle w:val="AnnexNoTitle"/>
        <w:outlineLvl w:val="0"/>
        <w:rPr>
          <w:lang w:val="fr-FR"/>
        </w:rPr>
      </w:pPr>
      <w:bookmarkStart w:id="361" w:name="_Toc164420657"/>
      <w:bookmarkStart w:id="362" w:name="_Toc164927286"/>
      <w:bookmarkStart w:id="363" w:name="_Toc215824188"/>
      <w:r w:rsidRPr="00CB630D">
        <w:rPr>
          <w:lang w:val="fr-FR"/>
        </w:rPr>
        <w:t>Pièce jointe I</w:t>
      </w:r>
      <w:r w:rsidRPr="00CB630D">
        <w:rPr>
          <w:lang w:val="fr-FR"/>
        </w:rPr>
        <w:br/>
      </w:r>
      <w:r w:rsidRPr="00CB630D">
        <w:rPr>
          <w:lang w:val="fr-FR"/>
        </w:rPr>
        <w:br/>
        <w:t>Procédure d</w:t>
      </w:r>
      <w:r w:rsidR="00D011F1" w:rsidRPr="00CB630D">
        <w:rPr>
          <w:lang w:val="fr-FR"/>
        </w:rPr>
        <w:t>'</w:t>
      </w:r>
      <w:r w:rsidRPr="00CB630D">
        <w:rPr>
          <w:lang w:val="fr-FR"/>
        </w:rPr>
        <w:t>itération pour inverser une fonction de distribution cumulative</w:t>
      </w:r>
      <w:bookmarkEnd w:id="361"/>
      <w:bookmarkEnd w:id="362"/>
      <w:bookmarkEnd w:id="363"/>
    </w:p>
    <w:p w14:paraId="670F0F9D" w14:textId="77777777" w:rsidR="008D2651" w:rsidRPr="00CB630D" w:rsidRDefault="008D2651" w:rsidP="008D2651">
      <w:pPr>
        <w:pStyle w:val="Heading2"/>
        <w:rPr>
          <w:lang w:val="fr-FR"/>
        </w:rPr>
      </w:pPr>
      <w:bookmarkStart w:id="364" w:name="_Toc164420658"/>
      <w:bookmarkStart w:id="365" w:name="_Toc164927287"/>
      <w:bookmarkStart w:id="366" w:name="_Toc215824189"/>
      <w:r w:rsidRPr="00CB630D">
        <w:rPr>
          <w:lang w:val="fr-FR"/>
        </w:rPr>
        <w:t>I.1</w:t>
      </w:r>
      <w:r w:rsidRPr="00CB630D">
        <w:rPr>
          <w:lang w:val="fr-FR"/>
        </w:rPr>
        <w:tab/>
        <w:t>Introduction</w:t>
      </w:r>
      <w:bookmarkEnd w:id="364"/>
      <w:bookmarkEnd w:id="365"/>
      <w:bookmarkEnd w:id="366"/>
    </w:p>
    <w:p w14:paraId="47D6EA0E" w14:textId="381BA1EC" w:rsidR="008D2651" w:rsidRPr="00CB630D" w:rsidRDefault="008D2651" w:rsidP="008D2651">
      <w:pPr>
        <w:rPr>
          <w:lang w:val="fr-FR"/>
        </w:rPr>
      </w:pPr>
      <w:r w:rsidRPr="00CB630D">
        <w:rPr>
          <w:lang w:val="fr-FR"/>
        </w:rPr>
        <w:t>Dans la présente Pièce jointe, on définit une procédure d</w:t>
      </w:r>
      <w:r w:rsidR="00D011F1" w:rsidRPr="00CB630D">
        <w:rPr>
          <w:lang w:val="fr-FR"/>
        </w:rPr>
        <w:t>'</w:t>
      </w:r>
      <w:r w:rsidRPr="00CB630D">
        <w:rPr>
          <w:lang w:val="fr-FR"/>
        </w:rPr>
        <w:t>itération qui peut être utilisée pour calculer le niveau d</w:t>
      </w:r>
      <w:r w:rsidR="00D011F1" w:rsidRPr="00CB630D">
        <w:rPr>
          <w:lang w:val="fr-FR"/>
        </w:rPr>
        <w:t>'</w:t>
      </w:r>
      <w:r w:rsidRPr="00CB630D">
        <w:rPr>
          <w:lang w:val="fr-FR"/>
        </w:rPr>
        <w:t xml:space="preserve">affaiblissement </w:t>
      </w:r>
      <w:r w:rsidRPr="00CB630D">
        <w:rPr>
          <w:i/>
          <w:lang w:val="fr-FR"/>
        </w:rPr>
        <w:t>A</w:t>
      </w:r>
      <w:r w:rsidRPr="00CB630D">
        <w:rPr>
          <w:lang w:val="fr-FR"/>
        </w:rPr>
        <w:t xml:space="preserve"> d</w:t>
      </w:r>
      <w:r w:rsidR="00D011F1" w:rsidRPr="00CB630D">
        <w:rPr>
          <w:lang w:val="fr-FR"/>
        </w:rPr>
        <w:t>'</w:t>
      </w:r>
      <w:r w:rsidRPr="00CB630D">
        <w:rPr>
          <w:lang w:val="fr-FR"/>
        </w:rPr>
        <w:t xml:space="preserve">un mécanisme de propagation pour une valeur donnée de </w:t>
      </w:r>
      <w:r w:rsidRPr="00CB630D">
        <w:rPr>
          <w:i/>
          <w:lang w:val="fr-FR"/>
        </w:rPr>
        <w:t>q</w:t>
      </w:r>
      <w:r w:rsidRPr="00CB630D">
        <w:rPr>
          <w:lang w:val="fr-FR"/>
        </w:rPr>
        <w:t xml:space="preserve">% du temps pendant lequel </w:t>
      </w:r>
      <w:r w:rsidRPr="00CB630D">
        <w:rPr>
          <w:i/>
          <w:lang w:val="fr-FR"/>
        </w:rPr>
        <w:t>A</w:t>
      </w:r>
      <w:r w:rsidRPr="00CB630D">
        <w:rPr>
          <w:lang w:val="fr-FR"/>
        </w:rPr>
        <w:t xml:space="preserve"> est dépassé. La fonction </w:t>
      </w:r>
      <w:r w:rsidRPr="00CB630D">
        <w:rPr>
          <w:i/>
          <w:lang w:val="fr-FR"/>
        </w:rPr>
        <w:t>A</w:t>
      </w:r>
      <w:r w:rsidRPr="00CB630D">
        <w:rPr>
          <w:lang w:val="fr-FR"/>
        </w:rPr>
        <w:t>(</w:t>
      </w:r>
      <w:r w:rsidRPr="00CB630D">
        <w:rPr>
          <w:i/>
          <w:lang w:val="fr-FR"/>
        </w:rPr>
        <w:t>q</w:t>
      </w:r>
      <w:r w:rsidRPr="00CB630D">
        <w:rPr>
          <w:lang w:val="fr-FR"/>
        </w:rPr>
        <w:t xml:space="preserve">) est une fonction de distribution cumulative </w:t>
      </w:r>
      <w:r w:rsidRPr="00CB630D">
        <w:rPr>
          <w:i/>
          <w:lang w:val="fr-FR"/>
        </w:rPr>
        <w:t>inverse</w:t>
      </w:r>
      <w:r w:rsidRPr="00CB630D">
        <w:rPr>
          <w:lang w:val="fr-FR"/>
        </w:rPr>
        <w:t>. La procédure d</w:t>
      </w:r>
      <w:r w:rsidR="00D011F1" w:rsidRPr="00CB630D">
        <w:rPr>
          <w:lang w:val="fr-FR"/>
        </w:rPr>
        <w:t>'</w:t>
      </w:r>
      <w:r w:rsidRPr="00CB630D">
        <w:rPr>
          <w:lang w:val="fr-FR"/>
        </w:rPr>
        <w:t xml:space="preserve">itération est nécessaire lorsque le modèle de propagation est formulé pour calculer le pourcentage de temps, </w:t>
      </w:r>
      <w:r w:rsidRPr="00CB630D">
        <w:rPr>
          <w:i/>
          <w:lang w:val="fr-FR"/>
        </w:rPr>
        <w:t>q</w:t>
      </w:r>
      <w:r w:rsidRPr="00CB630D">
        <w:rPr>
          <w:lang w:val="fr-FR"/>
        </w:rPr>
        <w:t>, pendant lequel un niveau d</w:t>
      </w:r>
      <w:r w:rsidR="00D011F1" w:rsidRPr="00CB630D">
        <w:rPr>
          <w:lang w:val="fr-FR"/>
        </w:rPr>
        <w:t>'</w:t>
      </w:r>
      <w:r w:rsidRPr="00CB630D">
        <w:rPr>
          <w:lang w:val="fr-FR"/>
        </w:rPr>
        <w:t xml:space="preserve">affaiblissement donné </w:t>
      </w:r>
      <w:r w:rsidRPr="00CB630D">
        <w:rPr>
          <w:i/>
          <w:lang w:val="fr-FR"/>
        </w:rPr>
        <w:t>A</w:t>
      </w:r>
      <w:r w:rsidRPr="00CB630D">
        <w:rPr>
          <w:lang w:val="fr-FR"/>
        </w:rPr>
        <w:t xml:space="preserve"> est dépassé. La fonction </w:t>
      </w:r>
      <w:r w:rsidRPr="00CB630D">
        <w:rPr>
          <w:i/>
          <w:lang w:val="fr-FR"/>
        </w:rPr>
        <w:t>Q</w:t>
      </w:r>
      <w:r w:rsidRPr="00CB630D">
        <w:rPr>
          <w:lang w:val="fr-FR"/>
        </w:rPr>
        <w:t>(</w:t>
      </w:r>
      <w:r w:rsidRPr="00CB630D">
        <w:rPr>
          <w:i/>
          <w:lang w:val="fr-FR"/>
        </w:rPr>
        <w:t>A</w:t>
      </w:r>
      <w:r w:rsidRPr="00CB630D">
        <w:rPr>
          <w:lang w:val="fr-FR"/>
        </w:rPr>
        <w:t>) est une fonction de distribution cumulative.</w:t>
      </w:r>
    </w:p>
    <w:p w14:paraId="1ADDE3C5" w14:textId="33B8DB99" w:rsidR="008D2651" w:rsidRPr="00CB630D" w:rsidRDefault="008D2651" w:rsidP="008D2651">
      <w:pPr>
        <w:rPr>
          <w:lang w:val="fr-FR"/>
        </w:rPr>
      </w:pPr>
      <w:r w:rsidRPr="00CB630D">
        <w:rPr>
          <w:lang w:val="fr-FR"/>
        </w:rPr>
        <w:t xml:space="preserve">Le modèle WRPM permet essentiellement de calculer </w:t>
      </w:r>
      <w:r w:rsidRPr="00CB630D">
        <w:rPr>
          <w:i/>
          <w:lang w:val="fr-FR"/>
        </w:rPr>
        <w:t>A</w:t>
      </w:r>
      <w:r w:rsidRPr="00CB630D">
        <w:rPr>
          <w:lang w:val="fr-FR"/>
        </w:rPr>
        <w:t xml:space="preserve"> pour une valeur donnée de </w:t>
      </w:r>
      <w:r w:rsidRPr="00CB630D">
        <w:rPr>
          <w:i/>
          <w:lang w:val="fr-FR"/>
        </w:rPr>
        <w:t>q</w:t>
      </w:r>
      <w:r w:rsidRPr="00CB630D">
        <w:rPr>
          <w:lang w:val="fr-FR"/>
        </w:rPr>
        <w:t xml:space="preserve"> ou </w:t>
      </w:r>
      <w:r w:rsidRPr="00CB630D">
        <w:rPr>
          <w:i/>
          <w:lang w:val="fr-FR"/>
        </w:rPr>
        <w:t>p</w:t>
      </w:r>
      <w:r w:rsidRPr="00CB630D">
        <w:rPr>
          <w:lang w:val="fr-FR"/>
        </w:rPr>
        <w:t xml:space="preserve">. Toutefois, les sous-modèles de temps clair et de précipitations sont formulés pour calculer </w:t>
      </w:r>
      <w:r w:rsidRPr="00CB630D">
        <w:rPr>
          <w:i/>
          <w:lang w:val="fr-FR"/>
        </w:rPr>
        <w:t>q</w:t>
      </w:r>
      <w:r w:rsidRPr="00CB630D">
        <w:rPr>
          <w:lang w:val="fr-FR"/>
        </w:rPr>
        <w:t xml:space="preserve"> pour une valeur donnée de </w:t>
      </w:r>
      <w:r w:rsidRPr="00CB630D">
        <w:rPr>
          <w:i/>
          <w:lang w:val="fr-FR"/>
        </w:rPr>
        <w:t>A</w:t>
      </w:r>
      <w:r w:rsidRPr="00CB630D">
        <w:rPr>
          <w:lang w:val="fr-FR"/>
        </w:rPr>
        <w:t>. L</w:t>
      </w:r>
      <w:r w:rsidR="00D011F1" w:rsidRPr="00CB630D">
        <w:rPr>
          <w:lang w:val="fr-FR"/>
        </w:rPr>
        <w:t>'</w:t>
      </w:r>
      <w:r w:rsidRPr="00CB630D">
        <w:rPr>
          <w:lang w:val="fr-FR"/>
        </w:rPr>
        <w:t>inversion de la fonction de distribution cumulative est donc nécessaire pour ces sous</w:t>
      </w:r>
      <w:r w:rsidRPr="00CB630D">
        <w:rPr>
          <w:lang w:val="fr-FR"/>
        </w:rPr>
        <w:noBreakHyphen/>
        <w:t>modèles, en particulier pour combiner ces deux sous</w:t>
      </w:r>
      <w:r w:rsidRPr="00CB630D">
        <w:rPr>
          <w:lang w:val="fr-FR"/>
        </w:rPr>
        <w:noBreakHyphen/>
        <w:t>modèles.</w:t>
      </w:r>
    </w:p>
    <w:p w14:paraId="4D77B762" w14:textId="3DADAA9E" w:rsidR="008D2651" w:rsidRPr="00CB630D" w:rsidRDefault="008D2651" w:rsidP="008D2651">
      <w:pPr>
        <w:rPr>
          <w:lang w:val="fr-FR"/>
        </w:rPr>
      </w:pPr>
      <w:r w:rsidRPr="00CB630D">
        <w:rPr>
          <w:lang w:val="fr-FR"/>
        </w:rPr>
        <w:t>On notera que, même si la procédure définie dans la présente Pièce jointe est formulée en termes d</w:t>
      </w:r>
      <w:r w:rsidR="00D011F1" w:rsidRPr="00CB630D">
        <w:rPr>
          <w:lang w:val="fr-FR"/>
        </w:rPr>
        <w:t>'</w:t>
      </w:r>
      <w:r w:rsidRPr="00CB630D">
        <w:rPr>
          <w:lang w:val="fr-FR"/>
        </w:rPr>
        <w:t xml:space="preserve">évanouissements, </w:t>
      </w:r>
      <w:r w:rsidRPr="00CB630D">
        <w:rPr>
          <w:i/>
          <w:lang w:val="fr-FR"/>
        </w:rPr>
        <w:t>A</w:t>
      </w:r>
      <w:r w:rsidRPr="00CB630D">
        <w:rPr>
          <w:lang w:val="fr-FR"/>
        </w:rPr>
        <w:t>, elle est valable pour les évanouissements (</w:t>
      </w:r>
      <w:r w:rsidRPr="00CB630D">
        <w:rPr>
          <w:i/>
          <w:lang w:val="fr-FR"/>
        </w:rPr>
        <w:t>A</w:t>
      </w:r>
      <w:r w:rsidRPr="00CB630D">
        <w:rPr>
          <w:lang w:val="fr-FR"/>
        </w:rPr>
        <w:t> &gt; 0) et pour les renforcements (</w:t>
      </w:r>
      <w:r w:rsidRPr="00CB630D">
        <w:rPr>
          <w:i/>
          <w:lang w:val="fr-FR"/>
        </w:rPr>
        <w:t>A</w:t>
      </w:r>
      <w:r w:rsidRPr="00CB630D">
        <w:rPr>
          <w:lang w:val="fr-FR"/>
        </w:rPr>
        <w:t> &lt; 0).</w:t>
      </w:r>
    </w:p>
    <w:p w14:paraId="04C31AFF" w14:textId="5EF6672C" w:rsidR="008D2651" w:rsidRPr="00CB630D" w:rsidRDefault="008D2651" w:rsidP="00D011F1">
      <w:pPr>
        <w:pStyle w:val="Heading2"/>
        <w:rPr>
          <w:lang w:val="fr-FR"/>
        </w:rPr>
      </w:pPr>
      <w:bookmarkStart w:id="367" w:name="_Toc164420659"/>
      <w:bookmarkStart w:id="368" w:name="_Toc164927288"/>
      <w:bookmarkStart w:id="369" w:name="_Toc215824190"/>
      <w:r w:rsidRPr="00CB630D">
        <w:rPr>
          <w:lang w:val="fr-FR"/>
        </w:rPr>
        <w:lastRenderedPageBreak/>
        <w:t>I.2</w:t>
      </w:r>
      <w:r w:rsidRPr="00CB630D">
        <w:rPr>
          <w:lang w:val="fr-FR"/>
        </w:rPr>
        <w:tab/>
        <w:t>Méthode d</w:t>
      </w:r>
      <w:r w:rsidR="00D011F1" w:rsidRPr="00CB630D">
        <w:rPr>
          <w:lang w:val="fr-FR"/>
        </w:rPr>
        <w:t>'</w:t>
      </w:r>
      <w:r w:rsidRPr="00CB630D">
        <w:rPr>
          <w:lang w:val="fr-FR"/>
        </w:rPr>
        <w:t>itération</w:t>
      </w:r>
      <w:bookmarkEnd w:id="367"/>
      <w:bookmarkEnd w:id="368"/>
      <w:bookmarkEnd w:id="369"/>
    </w:p>
    <w:p w14:paraId="4BEF6DCC" w14:textId="068C6865" w:rsidR="008D2651" w:rsidRPr="00CB630D" w:rsidRDefault="008D2651" w:rsidP="00D011F1">
      <w:pPr>
        <w:keepNext/>
        <w:keepLines/>
        <w:rPr>
          <w:lang w:val="fr-FR"/>
        </w:rPr>
      </w:pPr>
      <w:r w:rsidRPr="00CB630D">
        <w:rPr>
          <w:lang w:val="fr-FR"/>
        </w:rPr>
        <w:t xml:space="preserve">Dans la présente section, on définit une fonction </w:t>
      </w:r>
      <w:r w:rsidRPr="00CB630D">
        <w:rPr>
          <w:i/>
          <w:lang w:val="fr-FR"/>
        </w:rPr>
        <w:t>A</w:t>
      </w:r>
      <w:r w:rsidRPr="00CB630D">
        <w:rPr>
          <w:i/>
          <w:vertAlign w:val="subscript"/>
          <w:lang w:val="fr-FR"/>
        </w:rPr>
        <w:t>iter</w:t>
      </w:r>
      <w:r w:rsidRPr="00CB630D">
        <w:rPr>
          <w:lang w:val="fr-FR"/>
        </w:rPr>
        <w:t>(</w:t>
      </w:r>
      <w:r w:rsidRPr="00CB630D">
        <w:rPr>
          <w:i/>
          <w:lang w:val="fr-FR"/>
        </w:rPr>
        <w:t>q</w:t>
      </w:r>
      <w:r w:rsidRPr="00CB630D">
        <w:rPr>
          <w:lang w:val="fr-FR"/>
        </w:rPr>
        <w:t>) qui donne l</w:t>
      </w:r>
      <w:r w:rsidR="00D011F1" w:rsidRPr="00CB630D">
        <w:rPr>
          <w:lang w:val="fr-FR"/>
        </w:rPr>
        <w:t>'</w:t>
      </w:r>
      <w:r w:rsidRPr="00CB630D">
        <w:rPr>
          <w:lang w:val="fr-FR"/>
        </w:rPr>
        <w:t xml:space="preserve">affaiblissement dû aux mécanismes de propagation sélectionnés dépassé pendant </w:t>
      </w:r>
      <w:r w:rsidRPr="00CB630D">
        <w:rPr>
          <w:i/>
          <w:lang w:val="fr-FR"/>
        </w:rPr>
        <w:t>q</w:t>
      </w:r>
      <w:r w:rsidRPr="00CB630D">
        <w:rPr>
          <w:lang w:val="fr-FR"/>
        </w:rPr>
        <w:t xml:space="preserve">% du temps. À plusieurs reprises, la procédure utilise la fonction </w:t>
      </w:r>
      <w:r w:rsidRPr="00CB630D">
        <w:rPr>
          <w:i/>
          <w:lang w:val="fr-FR"/>
        </w:rPr>
        <w:t>Q</w:t>
      </w:r>
      <w:r w:rsidRPr="00CB630D">
        <w:rPr>
          <w:i/>
          <w:vertAlign w:val="subscript"/>
          <w:lang w:val="fr-FR"/>
        </w:rPr>
        <w:t>iter</w:t>
      </w:r>
      <w:r w:rsidRPr="00CB630D">
        <w:rPr>
          <w:lang w:val="fr-FR"/>
        </w:rPr>
        <w:t>(</w:t>
      </w:r>
      <w:r w:rsidRPr="00CB630D">
        <w:rPr>
          <w:i/>
          <w:lang w:val="fr-FR"/>
        </w:rPr>
        <w:t>A</w:t>
      </w:r>
      <w:r w:rsidRPr="00CB630D">
        <w:rPr>
          <w:lang w:val="fr-FR"/>
        </w:rPr>
        <w:t xml:space="preserve">), fonction de distribution cumulative du modèle de propagation pour lequel </w:t>
      </w:r>
      <w:r w:rsidRPr="00CB630D">
        <w:rPr>
          <w:i/>
          <w:lang w:val="fr-FR"/>
        </w:rPr>
        <w:t>A</w:t>
      </w:r>
      <w:r w:rsidRPr="00CB630D">
        <w:rPr>
          <w:i/>
          <w:vertAlign w:val="subscript"/>
          <w:lang w:val="fr-FR"/>
        </w:rPr>
        <w:t>iter</w:t>
      </w:r>
      <w:r w:rsidRPr="00CB630D">
        <w:rPr>
          <w:lang w:val="fr-FR"/>
        </w:rPr>
        <w:t>(</w:t>
      </w:r>
      <w:r w:rsidRPr="00CB630D">
        <w:rPr>
          <w:i/>
          <w:lang w:val="fr-FR"/>
        </w:rPr>
        <w:t>q</w:t>
      </w:r>
      <w:r w:rsidRPr="00CB630D">
        <w:rPr>
          <w:lang w:val="fr-FR"/>
        </w:rPr>
        <w:t xml:space="preserve">) est nécessaire. La fonction </w:t>
      </w:r>
      <w:r w:rsidRPr="00CB630D">
        <w:rPr>
          <w:i/>
          <w:lang w:val="fr-FR"/>
        </w:rPr>
        <w:t>Q</w:t>
      </w:r>
      <w:r w:rsidRPr="00CB630D">
        <w:rPr>
          <w:i/>
          <w:vertAlign w:val="subscript"/>
          <w:lang w:val="fr-FR"/>
        </w:rPr>
        <w:t>iter</w:t>
      </w:r>
      <w:r w:rsidRPr="00CB630D">
        <w:rPr>
          <w:lang w:val="fr-FR"/>
        </w:rPr>
        <w:t>(</w:t>
      </w:r>
      <w:r w:rsidRPr="00CB630D">
        <w:rPr>
          <w:i/>
          <w:lang w:val="fr-FR"/>
        </w:rPr>
        <w:t>A</w:t>
      </w:r>
      <w:r w:rsidRPr="00CB630D">
        <w:rPr>
          <w:lang w:val="fr-FR"/>
        </w:rPr>
        <w:t>) est définie dans le corps du texte lorsque la procédure d</w:t>
      </w:r>
      <w:r w:rsidR="00D011F1" w:rsidRPr="00CB630D">
        <w:rPr>
          <w:lang w:val="fr-FR"/>
        </w:rPr>
        <w:t>'</w:t>
      </w:r>
      <w:r w:rsidRPr="00CB630D">
        <w:rPr>
          <w:lang w:val="fr-FR"/>
        </w:rPr>
        <w:t>itération décrite dans la présente Pièce jointe est nécessaire.</w:t>
      </w:r>
    </w:p>
    <w:p w14:paraId="3B53F7B0" w14:textId="77777777" w:rsidR="008D2651" w:rsidRPr="00CB630D" w:rsidRDefault="008D2651" w:rsidP="008D2651">
      <w:pPr>
        <w:rPr>
          <w:lang w:val="fr-FR"/>
        </w:rPr>
      </w:pPr>
      <w:r w:rsidRPr="00CB630D">
        <w:rPr>
          <w:i/>
          <w:lang w:val="fr-FR"/>
        </w:rPr>
        <w:t>Q</w:t>
      </w:r>
      <w:r w:rsidRPr="00CB630D">
        <w:rPr>
          <w:i/>
          <w:vertAlign w:val="subscript"/>
          <w:lang w:val="fr-FR"/>
        </w:rPr>
        <w:t>iter</w:t>
      </w:r>
      <w:r w:rsidRPr="00CB630D">
        <w:rPr>
          <w:lang w:val="fr-FR"/>
        </w:rPr>
        <w:t>(</w:t>
      </w:r>
      <w:r w:rsidRPr="00CB630D">
        <w:rPr>
          <w:i/>
          <w:lang w:val="fr-FR"/>
        </w:rPr>
        <w:t>A</w:t>
      </w:r>
      <w:r w:rsidRPr="00CB630D">
        <w:rPr>
          <w:lang w:val="fr-FR"/>
        </w:rPr>
        <w:t xml:space="preserve">) a une perte négative; par conséquent, il convient de noter que si </w:t>
      </w:r>
      <w:r w:rsidRPr="00CB630D">
        <w:rPr>
          <w:i/>
          <w:lang w:val="fr-FR"/>
        </w:rPr>
        <w:t>A</w:t>
      </w:r>
      <w:r w:rsidRPr="00CB630D">
        <w:rPr>
          <w:i/>
          <w:vertAlign w:val="subscript"/>
          <w:lang w:val="fr-FR"/>
        </w:rPr>
        <w:t>high</w:t>
      </w:r>
      <w:r w:rsidRPr="00CB630D">
        <w:rPr>
          <w:lang w:val="fr-FR"/>
        </w:rPr>
        <w:t xml:space="preserve"> est supérieur à </w:t>
      </w:r>
      <w:r w:rsidRPr="00CB630D">
        <w:rPr>
          <w:i/>
          <w:lang w:val="fr-FR"/>
        </w:rPr>
        <w:t>A</w:t>
      </w:r>
      <w:r w:rsidRPr="00CB630D">
        <w:rPr>
          <w:i/>
          <w:vertAlign w:val="subscript"/>
          <w:lang w:val="fr-FR"/>
        </w:rPr>
        <w:t>low</w:t>
      </w:r>
      <w:r w:rsidRPr="00CB630D">
        <w:rPr>
          <w:lang w:val="fr-FR"/>
        </w:rPr>
        <w:t xml:space="preserve">, </w:t>
      </w:r>
      <w:r w:rsidRPr="00CB630D">
        <w:rPr>
          <w:i/>
          <w:lang w:val="fr-FR"/>
        </w:rPr>
        <w:t>q</w:t>
      </w:r>
      <w:r w:rsidRPr="00CB630D">
        <w:rPr>
          <w:i/>
          <w:vertAlign w:val="subscript"/>
          <w:lang w:val="fr-FR"/>
        </w:rPr>
        <w:t>high</w:t>
      </w:r>
      <w:r w:rsidRPr="00CB630D">
        <w:rPr>
          <w:lang w:val="fr-FR"/>
        </w:rPr>
        <w:t xml:space="preserve"> est plus petit que </w:t>
      </w:r>
      <w:r w:rsidRPr="00CB630D">
        <w:rPr>
          <w:i/>
          <w:lang w:val="fr-FR"/>
        </w:rPr>
        <w:t>q</w:t>
      </w:r>
      <w:r w:rsidRPr="00CB630D">
        <w:rPr>
          <w:i/>
          <w:vertAlign w:val="subscript"/>
          <w:lang w:val="fr-FR"/>
        </w:rPr>
        <w:t>low</w:t>
      </w:r>
      <w:r w:rsidRPr="00CB630D">
        <w:rPr>
          <w:lang w:val="fr-FR"/>
        </w:rPr>
        <w:t>.</w:t>
      </w:r>
    </w:p>
    <w:p w14:paraId="1F51E6D8" w14:textId="4EDF9DCA" w:rsidR="008D2651" w:rsidRPr="00CB630D" w:rsidRDefault="008D2651" w:rsidP="008D2651">
      <w:pPr>
        <w:keepNext/>
        <w:keepLines/>
        <w:rPr>
          <w:lang w:val="fr-FR"/>
        </w:rPr>
      </w:pPr>
      <w:r w:rsidRPr="00CB630D">
        <w:rPr>
          <w:lang w:val="fr-FR"/>
        </w:rPr>
        <w:t>L</w:t>
      </w:r>
      <w:r w:rsidR="00D011F1" w:rsidRPr="00CB630D">
        <w:rPr>
          <w:lang w:val="fr-FR"/>
        </w:rPr>
        <w:t>'</w:t>
      </w:r>
      <w:r w:rsidRPr="00CB630D">
        <w:rPr>
          <w:lang w:val="fr-FR"/>
        </w:rPr>
        <w:t>itération s</w:t>
      </w:r>
      <w:r w:rsidR="00D011F1" w:rsidRPr="00CB630D">
        <w:rPr>
          <w:lang w:val="fr-FR"/>
        </w:rPr>
        <w:t>'</w:t>
      </w:r>
      <w:r w:rsidRPr="00CB630D">
        <w:rPr>
          <w:lang w:val="fr-FR"/>
        </w:rPr>
        <w:t>effectue en deux temps. En premier lieu, on détermine un intervalle de recherche des niveaux d</w:t>
      </w:r>
      <w:r w:rsidR="00D011F1" w:rsidRPr="00CB630D">
        <w:rPr>
          <w:lang w:val="fr-FR"/>
        </w:rPr>
        <w:t>'</w:t>
      </w:r>
      <w:r w:rsidRPr="00CB630D">
        <w:rPr>
          <w:lang w:val="fr-FR"/>
        </w:rPr>
        <w:t>affaiblissement dont on sait qu</w:t>
      </w:r>
      <w:r w:rsidR="00D011F1" w:rsidRPr="00CB630D">
        <w:rPr>
          <w:lang w:val="fr-FR"/>
        </w:rPr>
        <w:t>'</w:t>
      </w:r>
      <w:r w:rsidRPr="00CB630D">
        <w:rPr>
          <w:lang w:val="fr-FR"/>
        </w:rPr>
        <w:t>il comprend le pourcentage de temps d</w:t>
      </w:r>
      <w:r w:rsidR="00D011F1" w:rsidRPr="00CB630D">
        <w:rPr>
          <w:lang w:val="fr-FR"/>
        </w:rPr>
        <w:t>'</w:t>
      </w:r>
      <w:r w:rsidRPr="00CB630D">
        <w:rPr>
          <w:lang w:val="fr-FR"/>
        </w:rPr>
        <w:t>évanouissements requis. En second lieu, on effectue une recherche binaire pour affiner la recherche jusqu</w:t>
      </w:r>
      <w:r w:rsidR="00D011F1" w:rsidRPr="00CB630D">
        <w:rPr>
          <w:lang w:val="fr-FR"/>
        </w:rPr>
        <w:t>'</w:t>
      </w:r>
      <w:r w:rsidRPr="00CB630D">
        <w:rPr>
          <w:lang w:val="fr-FR"/>
        </w:rPr>
        <w:t>à ce que le pourcentage de temps résultant se situe dans la tolérance donnée pour le pourcentage de temps d</w:t>
      </w:r>
      <w:r w:rsidR="00D011F1" w:rsidRPr="00CB630D">
        <w:rPr>
          <w:lang w:val="fr-FR"/>
        </w:rPr>
        <w:t>'</w:t>
      </w:r>
      <w:r w:rsidRPr="00CB630D">
        <w:rPr>
          <w:lang w:val="fr-FR"/>
        </w:rPr>
        <w:t>évanouissement cible.</w:t>
      </w:r>
    </w:p>
    <w:p w14:paraId="2411A005" w14:textId="0A4D47EE" w:rsidR="008D2651" w:rsidRPr="00CB630D" w:rsidRDefault="008D2651" w:rsidP="008D2651">
      <w:pPr>
        <w:pStyle w:val="Headingi"/>
        <w:rPr>
          <w:lang w:val="fr-FR"/>
        </w:rPr>
      </w:pPr>
      <w:r w:rsidRPr="00CB630D">
        <w:rPr>
          <w:lang w:val="fr-FR"/>
        </w:rPr>
        <w:t>Étape 1: Définition de l</w:t>
      </w:r>
      <w:r w:rsidR="00D011F1" w:rsidRPr="00CB630D">
        <w:rPr>
          <w:lang w:val="fr-FR"/>
        </w:rPr>
        <w:t>'</w:t>
      </w:r>
      <w:r w:rsidRPr="00CB630D">
        <w:rPr>
          <w:lang w:val="fr-FR"/>
        </w:rPr>
        <w:t>intervalle de recherche</w:t>
      </w:r>
    </w:p>
    <w:p w14:paraId="5334B875" w14:textId="1BE4C957" w:rsidR="008D2651" w:rsidRPr="00CB630D" w:rsidRDefault="008D2651" w:rsidP="008D2651">
      <w:pPr>
        <w:rPr>
          <w:lang w:val="fr-FR"/>
        </w:rPr>
      </w:pPr>
      <w:r w:rsidRPr="00CB630D">
        <w:rPr>
          <w:lang w:val="fr-FR"/>
        </w:rPr>
        <w:t>Il est possible d</w:t>
      </w:r>
      <w:r w:rsidR="00D011F1" w:rsidRPr="00CB630D">
        <w:rPr>
          <w:lang w:val="fr-FR"/>
        </w:rPr>
        <w:t>'</w:t>
      </w:r>
      <w:r w:rsidRPr="00CB630D">
        <w:rPr>
          <w:lang w:val="fr-FR"/>
        </w:rPr>
        <w:t>attribuer n</w:t>
      </w:r>
      <w:r w:rsidR="00D011F1" w:rsidRPr="00CB630D">
        <w:rPr>
          <w:lang w:val="fr-FR"/>
        </w:rPr>
        <w:t>'</w:t>
      </w:r>
      <w:r w:rsidRPr="00CB630D">
        <w:rPr>
          <w:lang w:val="fr-FR"/>
        </w:rPr>
        <w:t>importe quelle valeur positive autre que zéro à la valeur initiale de l</w:t>
      </w:r>
      <w:r w:rsidR="00D011F1" w:rsidRPr="00CB630D">
        <w:rPr>
          <w:lang w:val="fr-FR"/>
        </w:rPr>
        <w:t>'</w:t>
      </w:r>
      <w:r w:rsidRPr="00CB630D">
        <w:rPr>
          <w:lang w:val="fr-FR"/>
        </w:rPr>
        <w:t xml:space="preserve">affaiblissement expérimental, </w:t>
      </w:r>
      <w:r w:rsidRPr="00CB630D">
        <w:rPr>
          <w:i/>
          <w:lang w:val="fr-FR"/>
        </w:rPr>
        <w:t>A</w:t>
      </w:r>
      <w:r w:rsidRPr="00CB630D">
        <w:rPr>
          <w:i/>
          <w:vertAlign w:val="subscript"/>
          <w:lang w:val="fr-FR"/>
        </w:rPr>
        <w:t>init</w:t>
      </w:r>
      <w:r w:rsidRPr="00CB630D">
        <w:rPr>
          <w:lang w:val="fr-FR"/>
        </w:rPr>
        <w:t>. Pour des raisons d</w:t>
      </w:r>
      <w:r w:rsidR="00D011F1" w:rsidRPr="00CB630D">
        <w:rPr>
          <w:lang w:val="fr-FR"/>
        </w:rPr>
        <w:t>'</w:t>
      </w:r>
      <w:r w:rsidRPr="00CB630D">
        <w:rPr>
          <w:lang w:val="fr-FR"/>
        </w:rPr>
        <w:t xml:space="preserve">efficacité, on peut calculer </w:t>
      </w:r>
      <w:r w:rsidRPr="00CB630D">
        <w:rPr>
          <w:i/>
          <w:lang w:val="fr-FR"/>
        </w:rPr>
        <w:t>A</w:t>
      </w:r>
      <w:r w:rsidRPr="00CB630D">
        <w:rPr>
          <w:i/>
          <w:vertAlign w:val="subscript"/>
          <w:lang w:val="fr-FR"/>
        </w:rPr>
        <w:t>init</w:t>
      </w:r>
      <w:r w:rsidRPr="00CB630D">
        <w:rPr>
          <w:lang w:val="fr-FR"/>
        </w:rPr>
        <w:t xml:space="preserve"> sur une base objective. Toutefois, si </w:t>
      </w:r>
      <w:r w:rsidRPr="00CB630D">
        <w:rPr>
          <w:i/>
          <w:lang w:val="fr-FR"/>
        </w:rPr>
        <w:t>A</w:t>
      </w:r>
      <w:r w:rsidRPr="00CB630D">
        <w:rPr>
          <w:i/>
          <w:vertAlign w:val="subscript"/>
          <w:lang w:val="fr-FR"/>
        </w:rPr>
        <w:t>init</w:t>
      </w:r>
      <w:r w:rsidRPr="00CB630D">
        <w:rPr>
          <w:lang w:val="fr-FR"/>
        </w:rPr>
        <w:t xml:space="preserve"> est pris égal à 10 dB, on constate que le processus d</w:t>
      </w:r>
      <w:r w:rsidR="00D011F1" w:rsidRPr="00CB630D">
        <w:rPr>
          <w:lang w:val="fr-FR"/>
        </w:rPr>
        <w:t>'</w:t>
      </w:r>
      <w:r w:rsidRPr="00CB630D">
        <w:rPr>
          <w:lang w:val="fr-FR"/>
        </w:rPr>
        <w:t>itération est raisonnablement efficace.</w:t>
      </w:r>
    </w:p>
    <w:p w14:paraId="289535C6" w14:textId="24F7D915" w:rsidR="008D2651" w:rsidRPr="00CB630D" w:rsidRDefault="008D2651" w:rsidP="008D2651">
      <w:pPr>
        <w:rPr>
          <w:lang w:val="fr-FR"/>
        </w:rPr>
      </w:pPr>
      <w:r w:rsidRPr="00CB630D">
        <w:rPr>
          <w:lang w:val="fr-FR"/>
        </w:rPr>
        <w:t>Les valeurs initiales des limites supérieure et inférieure de l</w:t>
      </w:r>
      <w:r w:rsidR="00D011F1" w:rsidRPr="00CB630D">
        <w:rPr>
          <w:lang w:val="fr-FR"/>
        </w:rPr>
        <w:t>'</w:t>
      </w:r>
      <w:r w:rsidRPr="00CB630D">
        <w:rPr>
          <w:lang w:val="fr-FR"/>
        </w:rPr>
        <w:t>intervalle de recherche pour l</w:t>
      </w:r>
      <w:r w:rsidR="00D011F1" w:rsidRPr="00CB630D">
        <w:rPr>
          <w:lang w:val="fr-FR"/>
        </w:rPr>
        <w:t>'</w:t>
      </w:r>
      <w:r w:rsidRPr="00CB630D">
        <w:rPr>
          <w:lang w:val="fr-FR"/>
        </w:rPr>
        <w:t>affaiblissement ainsi que la taille du pas de l</w:t>
      </w:r>
      <w:r w:rsidR="00D011F1" w:rsidRPr="00CB630D">
        <w:rPr>
          <w:lang w:val="fr-FR"/>
        </w:rPr>
        <w:t>'</w:t>
      </w:r>
      <w:r w:rsidRPr="00CB630D">
        <w:rPr>
          <w:lang w:val="fr-FR"/>
        </w:rPr>
        <w:t>affaiblissement sont donnés par:</w:t>
      </w:r>
    </w:p>
    <w:p w14:paraId="7F3CBB8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4"/>
          <w:lang w:val="fr-FR"/>
        </w:rPr>
        <w:object w:dxaOrig="1300" w:dyaOrig="639" w14:anchorId="4BFB1737">
          <v:shape id="_x0000_i1345" type="#_x0000_t75" style="width:64.35pt;height:28.35pt" o:ole="">
            <v:imagedata r:id="rId696" o:title=""/>
          </v:shape>
          <o:OLEObject Type="Embed" ProgID="Equation.3" ShapeID="_x0000_i1345" DrawAspect="Content" ObjectID="_1826455161" r:id="rId697"/>
        </w:object>
      </w:r>
      <w:r w:rsidRPr="00CB630D">
        <w:rPr>
          <w:lang w:val="fr-FR"/>
        </w:rPr>
        <w:t>                dB</w:t>
      </w:r>
      <w:r w:rsidRPr="00CB630D">
        <w:rPr>
          <w:lang w:val="fr-FR"/>
        </w:rPr>
        <w:tab/>
        <w:t>(I.1)</w:t>
      </w:r>
    </w:p>
    <w:p w14:paraId="57F318A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24"/>
          <w:lang w:val="fr-FR"/>
        </w:rPr>
        <w:object w:dxaOrig="1380" w:dyaOrig="620" w14:anchorId="7AB6870C">
          <v:shape id="_x0000_i1346" type="#_x0000_t75" style="width:64.35pt;height:36pt" o:ole="">
            <v:imagedata r:id="rId698" o:title=""/>
          </v:shape>
          <o:OLEObject Type="Embed" ProgID="Equation.3" ShapeID="_x0000_i1346" DrawAspect="Content" ObjectID="_1826455162" r:id="rId699"/>
        </w:object>
      </w:r>
      <w:r w:rsidRPr="00CB630D">
        <w:rPr>
          <w:lang w:val="fr-FR"/>
        </w:rPr>
        <w:t>                </w:t>
      </w:r>
      <w:r w:rsidRPr="00CB630D">
        <w:rPr>
          <w:position w:val="-12"/>
          <w:lang w:val="fr-FR"/>
        </w:rPr>
        <w:t>dB</w:t>
      </w:r>
      <w:r w:rsidRPr="00CB630D">
        <w:rPr>
          <w:lang w:val="fr-FR"/>
        </w:rPr>
        <w:tab/>
        <w:t>(I.2)</w:t>
      </w:r>
    </w:p>
    <w:p w14:paraId="240502F4"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200" w:dyaOrig="380" w14:anchorId="4767D10B">
          <v:shape id="_x0000_i1347" type="#_x0000_t75" style="width:57.8pt;height:21.8pt" o:ole="">
            <v:imagedata r:id="rId700" o:title=""/>
          </v:shape>
          <o:OLEObject Type="Embed" ProgID="Equation.3" ShapeID="_x0000_i1347" DrawAspect="Content" ObjectID="_1826455163" r:id="rId701"/>
        </w:object>
      </w:r>
      <w:r w:rsidRPr="00CB630D">
        <w:rPr>
          <w:lang w:val="fr-FR"/>
        </w:rPr>
        <w:t>                dB</w:t>
      </w:r>
      <w:r w:rsidRPr="00CB630D">
        <w:rPr>
          <w:lang w:val="fr-FR"/>
        </w:rPr>
        <w:tab/>
        <w:t>(I.3)</w:t>
      </w:r>
    </w:p>
    <w:p w14:paraId="6F4F0708" w14:textId="77777777" w:rsidR="008D2651" w:rsidRPr="00CB630D" w:rsidRDefault="008D2651" w:rsidP="008D2651">
      <w:pPr>
        <w:rPr>
          <w:lang w:val="fr-FR"/>
        </w:rPr>
      </w:pPr>
      <w:r w:rsidRPr="00CB630D">
        <w:rPr>
          <w:lang w:val="fr-FR"/>
        </w:rPr>
        <w:t xml:space="preserve">Initialiser les pourcentages de temps pendant lesquels les affaiblissements </w:t>
      </w:r>
      <w:r w:rsidRPr="00CB630D">
        <w:rPr>
          <w:i/>
          <w:lang w:val="fr-FR"/>
        </w:rPr>
        <w:t>A</w:t>
      </w:r>
      <w:r w:rsidRPr="00CB630D">
        <w:rPr>
          <w:i/>
          <w:vertAlign w:val="subscript"/>
          <w:lang w:val="fr-FR"/>
        </w:rPr>
        <w:t>high</w:t>
      </w:r>
      <w:r w:rsidRPr="00CB630D">
        <w:rPr>
          <w:lang w:val="fr-FR"/>
        </w:rPr>
        <w:t xml:space="preserve"> et </w:t>
      </w:r>
      <w:r w:rsidRPr="00CB630D">
        <w:rPr>
          <w:i/>
          <w:lang w:val="fr-FR"/>
        </w:rPr>
        <w:t>A</w:t>
      </w:r>
      <w:r w:rsidRPr="00CB630D">
        <w:rPr>
          <w:i/>
          <w:vertAlign w:val="subscript"/>
          <w:lang w:val="fr-FR"/>
        </w:rPr>
        <w:t>low</w:t>
      </w:r>
      <w:r w:rsidRPr="00CB630D">
        <w:rPr>
          <w:lang w:val="fr-FR"/>
        </w:rPr>
        <w:t xml:space="preserve"> sont dépassés:</w:t>
      </w:r>
    </w:p>
    <w:p w14:paraId="45CDA72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840" w:dyaOrig="380" w14:anchorId="74CB6C3C">
          <v:shape id="_x0000_i1348" type="#_x0000_t75" style="width:89.45pt;height:17.45pt" o:ole="">
            <v:imagedata r:id="rId702" o:title=""/>
          </v:shape>
          <o:OLEObject Type="Embed" ProgID="Equation.3" ShapeID="_x0000_i1348" DrawAspect="Content" ObjectID="_1826455164" r:id="rId703"/>
        </w:object>
      </w:r>
      <w:r w:rsidRPr="00CB630D">
        <w:rPr>
          <w:lang w:val="fr-FR"/>
        </w:rPr>
        <w:t>                dB</w:t>
      </w:r>
      <w:r w:rsidRPr="00CB630D">
        <w:rPr>
          <w:lang w:val="fr-FR"/>
        </w:rPr>
        <w:tab/>
        <w:t>(I.4a)</w:t>
      </w:r>
    </w:p>
    <w:p w14:paraId="7D93717D"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1719" w:dyaOrig="360" w14:anchorId="3B042073">
          <v:shape id="_x0000_i1349" type="#_x0000_t75" style="width:84pt;height:19.65pt" o:ole="">
            <v:imagedata r:id="rId704" o:title=""/>
          </v:shape>
          <o:OLEObject Type="Embed" ProgID="Equation.3" ShapeID="_x0000_i1349" DrawAspect="Content" ObjectID="_1826455165" r:id="rId705"/>
        </w:object>
      </w:r>
      <w:r w:rsidRPr="00CB630D">
        <w:rPr>
          <w:lang w:val="fr-FR"/>
        </w:rPr>
        <w:t>                dB</w:t>
      </w:r>
      <w:r w:rsidRPr="00CB630D">
        <w:rPr>
          <w:lang w:val="fr-FR"/>
        </w:rPr>
        <w:tab/>
        <w:t>(I.4b)</w:t>
      </w:r>
    </w:p>
    <w:p w14:paraId="1C75CA30" w14:textId="3685E910" w:rsidR="008D2651" w:rsidRPr="00CB630D" w:rsidRDefault="008D2651" w:rsidP="008D2651">
      <w:pPr>
        <w:keepNext/>
        <w:keepLines/>
        <w:rPr>
          <w:lang w:val="fr-FR" w:eastAsia="en-GB"/>
        </w:rPr>
      </w:pPr>
      <w:r w:rsidRPr="00CB630D">
        <w:rPr>
          <w:i/>
          <w:lang w:val="fr-FR" w:eastAsia="en-GB"/>
        </w:rPr>
        <w:t>Étape 1: Itération initiale de l</w:t>
      </w:r>
      <w:r w:rsidR="00D011F1" w:rsidRPr="00CB630D">
        <w:rPr>
          <w:i/>
          <w:lang w:val="fr-FR" w:eastAsia="en-GB"/>
        </w:rPr>
        <w:t>'</w:t>
      </w:r>
      <w:r w:rsidRPr="00CB630D">
        <w:rPr>
          <w:i/>
          <w:lang w:val="fr-FR" w:eastAsia="en-GB"/>
        </w:rPr>
        <w:t>intervalle de recherche</w:t>
      </w:r>
    </w:p>
    <w:p w14:paraId="6DDA5DFD" w14:textId="77777777" w:rsidR="008D2651" w:rsidRPr="00CB630D" w:rsidRDefault="008D2651" w:rsidP="008D2651">
      <w:pPr>
        <w:rPr>
          <w:lang w:val="fr-FR" w:eastAsia="en-GB"/>
        </w:rPr>
      </w:pPr>
      <w:r w:rsidRPr="00CB630D">
        <w:rPr>
          <w:lang w:val="fr-FR" w:eastAsia="en-GB"/>
        </w:rPr>
        <w:t xml:space="preserve">Si </w:t>
      </w:r>
      <w:r w:rsidRPr="00CB630D">
        <w:rPr>
          <w:i/>
          <w:lang w:val="fr-FR" w:eastAsia="en-GB"/>
        </w:rPr>
        <w:t>q</w:t>
      </w:r>
      <w:r w:rsidRPr="00CB630D">
        <w:rPr>
          <w:lang w:val="fr-FR" w:eastAsia="en-GB"/>
        </w:rPr>
        <w:t> &lt; </w:t>
      </w:r>
      <w:r w:rsidRPr="00CB630D">
        <w:rPr>
          <w:i/>
          <w:lang w:val="fr-FR" w:eastAsia="en-GB"/>
        </w:rPr>
        <w:t>q</w:t>
      </w:r>
      <w:r w:rsidRPr="00CB630D">
        <w:rPr>
          <w:i/>
          <w:vertAlign w:val="subscript"/>
          <w:lang w:val="fr-FR" w:eastAsia="en-GB"/>
        </w:rPr>
        <w:t>high</w:t>
      </w:r>
      <w:r w:rsidRPr="00CB630D">
        <w:rPr>
          <w:lang w:val="fr-FR" w:eastAsia="en-GB"/>
        </w:rPr>
        <w:t>, procéder comme suit:</w:t>
      </w:r>
    </w:p>
    <w:p w14:paraId="6D54A8D8" w14:textId="77777777" w:rsidR="008D2651" w:rsidRPr="00CB630D" w:rsidRDefault="008D2651" w:rsidP="008D2651">
      <w:pPr>
        <w:pStyle w:val="enumlev1"/>
        <w:rPr>
          <w:lang w:val="fr-FR" w:eastAsia="en-GB"/>
        </w:rPr>
      </w:pPr>
      <w:r w:rsidRPr="00CB630D">
        <w:rPr>
          <w:lang w:val="fr-FR" w:eastAsia="en-GB"/>
        </w:rPr>
        <w:tab/>
        <w:t xml:space="preserve">Réévaluer </w:t>
      </w:r>
      <w:r w:rsidRPr="00CB630D">
        <w:rPr>
          <w:i/>
          <w:lang w:val="fr-FR" w:eastAsia="en-GB"/>
        </w:rPr>
        <w:t>A</w:t>
      </w:r>
      <w:r w:rsidRPr="00CB630D">
        <w:rPr>
          <w:i/>
          <w:vertAlign w:val="subscript"/>
          <w:lang w:val="fr-FR" w:eastAsia="en-GB"/>
        </w:rPr>
        <w:t>low</w:t>
      </w:r>
      <w:r w:rsidRPr="00CB630D">
        <w:rPr>
          <w:lang w:val="fr-FR" w:eastAsia="en-GB"/>
        </w:rPr>
        <w:t xml:space="preserve"> = </w:t>
      </w:r>
      <w:r w:rsidRPr="00CB630D">
        <w:rPr>
          <w:i/>
          <w:lang w:val="fr-FR" w:eastAsia="en-GB"/>
        </w:rPr>
        <w:t>A</w:t>
      </w:r>
      <w:r w:rsidRPr="00CB630D">
        <w:rPr>
          <w:i/>
          <w:vertAlign w:val="subscript"/>
          <w:lang w:val="fr-FR" w:eastAsia="en-GB"/>
        </w:rPr>
        <w:t>high</w:t>
      </w:r>
      <w:r w:rsidRPr="00CB630D">
        <w:rPr>
          <w:lang w:val="fr-FR" w:eastAsia="en-GB"/>
        </w:rPr>
        <w:t>;</w:t>
      </w:r>
    </w:p>
    <w:p w14:paraId="63DE6313" w14:textId="77777777" w:rsidR="008D2651" w:rsidRPr="00CB630D" w:rsidRDefault="008D2651" w:rsidP="008D2651">
      <w:pPr>
        <w:pStyle w:val="enumlev1"/>
        <w:rPr>
          <w:lang w:val="fr-FR" w:eastAsia="en-GB"/>
        </w:rPr>
      </w:pPr>
      <w:r w:rsidRPr="00CB630D">
        <w:rPr>
          <w:lang w:val="fr-FR" w:eastAsia="en-GB"/>
        </w:rPr>
        <w:tab/>
        <w:t>Réévaluer</w:t>
      </w:r>
      <w:r w:rsidRPr="00CB630D">
        <w:rPr>
          <w:i/>
          <w:lang w:val="fr-FR" w:eastAsia="en-GB"/>
        </w:rPr>
        <w:t xml:space="preserve"> q</w:t>
      </w:r>
      <w:r w:rsidRPr="00CB630D">
        <w:rPr>
          <w:i/>
          <w:vertAlign w:val="subscript"/>
          <w:lang w:val="fr-FR" w:eastAsia="en-GB"/>
        </w:rPr>
        <w:t>low</w:t>
      </w:r>
      <w:r w:rsidRPr="00CB630D">
        <w:rPr>
          <w:lang w:val="fr-FR" w:eastAsia="en-GB"/>
        </w:rPr>
        <w:t xml:space="preserve"> = </w:t>
      </w:r>
      <w:r w:rsidRPr="00CB630D">
        <w:rPr>
          <w:i/>
          <w:lang w:val="fr-FR" w:eastAsia="en-GB"/>
        </w:rPr>
        <w:t>q</w:t>
      </w:r>
      <w:r w:rsidRPr="00CB630D">
        <w:rPr>
          <w:i/>
          <w:vertAlign w:val="subscript"/>
          <w:lang w:val="fr-FR" w:eastAsia="en-GB"/>
        </w:rPr>
        <w:t>high</w:t>
      </w:r>
      <w:r w:rsidRPr="00CB630D">
        <w:rPr>
          <w:lang w:val="fr-FR" w:eastAsia="en-GB"/>
        </w:rPr>
        <w:t>;</w:t>
      </w:r>
    </w:p>
    <w:p w14:paraId="658BAC70" w14:textId="77777777" w:rsidR="008D2651" w:rsidRPr="00CB630D" w:rsidRDefault="008D2651" w:rsidP="008D2651">
      <w:pPr>
        <w:pStyle w:val="enumlev1"/>
        <w:rPr>
          <w:lang w:val="fr-FR" w:eastAsia="en-GB"/>
        </w:rPr>
      </w:pPr>
      <w:r w:rsidRPr="00CB630D">
        <w:rPr>
          <w:lang w:val="fr-FR" w:eastAsia="en-GB"/>
        </w:rPr>
        <w:tab/>
        <w:t>Réévaluer</w:t>
      </w:r>
      <w:r w:rsidRPr="00CB630D">
        <w:rPr>
          <w:i/>
          <w:lang w:val="fr-FR" w:eastAsia="en-GB"/>
        </w:rPr>
        <w:t xml:space="preserve"> A</w:t>
      </w:r>
      <w:r w:rsidRPr="00CB630D">
        <w:rPr>
          <w:i/>
          <w:vertAlign w:val="subscript"/>
          <w:lang w:val="fr-FR" w:eastAsia="en-GB"/>
        </w:rPr>
        <w:t>step</w:t>
      </w:r>
      <w:r w:rsidRPr="00CB630D">
        <w:rPr>
          <w:lang w:val="fr-FR" w:eastAsia="en-GB"/>
        </w:rPr>
        <w:t xml:space="preserve"> = 2 × </w:t>
      </w:r>
      <w:r w:rsidRPr="00CB630D">
        <w:rPr>
          <w:i/>
          <w:lang w:val="fr-FR" w:eastAsia="en-GB"/>
        </w:rPr>
        <w:t>A</w:t>
      </w:r>
      <w:r w:rsidRPr="00CB630D">
        <w:rPr>
          <w:i/>
          <w:vertAlign w:val="subscript"/>
          <w:lang w:val="fr-FR" w:eastAsia="en-GB"/>
        </w:rPr>
        <w:t>step</w:t>
      </w:r>
      <w:r w:rsidRPr="00CB630D">
        <w:rPr>
          <w:lang w:val="fr-FR" w:eastAsia="en-GB"/>
        </w:rPr>
        <w:t>;</w:t>
      </w:r>
    </w:p>
    <w:p w14:paraId="3A632B0A" w14:textId="77777777" w:rsidR="008D2651" w:rsidRPr="00CB630D" w:rsidRDefault="008D2651" w:rsidP="008D2651">
      <w:pPr>
        <w:pStyle w:val="enumlev1"/>
        <w:rPr>
          <w:lang w:val="fr-FR" w:eastAsia="en-GB"/>
        </w:rPr>
      </w:pPr>
      <w:r w:rsidRPr="00CB630D">
        <w:rPr>
          <w:lang w:val="fr-FR" w:eastAsia="en-GB"/>
        </w:rPr>
        <w:tab/>
        <w:t>Réévaluer</w:t>
      </w:r>
      <w:r w:rsidRPr="00CB630D">
        <w:rPr>
          <w:i/>
          <w:lang w:val="fr-FR" w:eastAsia="en-GB"/>
        </w:rPr>
        <w:t xml:space="preserve"> A</w:t>
      </w:r>
      <w:r w:rsidRPr="00CB630D">
        <w:rPr>
          <w:i/>
          <w:vertAlign w:val="subscript"/>
          <w:lang w:val="fr-FR" w:eastAsia="en-GB"/>
        </w:rPr>
        <w:t>high</w:t>
      </w:r>
      <w:r w:rsidRPr="00CB630D">
        <w:rPr>
          <w:lang w:val="fr-FR" w:eastAsia="en-GB"/>
        </w:rPr>
        <w:t xml:space="preserve"> = </w:t>
      </w:r>
      <w:r w:rsidRPr="00CB630D">
        <w:rPr>
          <w:i/>
          <w:lang w:val="fr-FR" w:eastAsia="en-GB"/>
        </w:rPr>
        <w:t>A</w:t>
      </w:r>
      <w:r w:rsidRPr="00CB630D">
        <w:rPr>
          <w:i/>
          <w:vertAlign w:val="subscript"/>
          <w:lang w:val="fr-FR" w:eastAsia="en-GB"/>
        </w:rPr>
        <w:t>high</w:t>
      </w:r>
      <w:r w:rsidRPr="00CB630D">
        <w:rPr>
          <w:lang w:val="fr-FR" w:eastAsia="en-GB"/>
        </w:rPr>
        <w:t xml:space="preserve"> + </w:t>
      </w:r>
      <w:r w:rsidRPr="00CB630D">
        <w:rPr>
          <w:i/>
          <w:lang w:val="fr-FR" w:eastAsia="en-GB"/>
        </w:rPr>
        <w:t>A</w:t>
      </w:r>
      <w:r w:rsidRPr="00CB630D">
        <w:rPr>
          <w:i/>
          <w:vertAlign w:val="subscript"/>
          <w:lang w:val="fr-FR" w:eastAsia="en-GB"/>
        </w:rPr>
        <w:t>step</w:t>
      </w:r>
      <w:r w:rsidRPr="00CB630D">
        <w:rPr>
          <w:lang w:val="fr-FR" w:eastAsia="en-GB"/>
        </w:rPr>
        <w:t>;</w:t>
      </w:r>
    </w:p>
    <w:p w14:paraId="0976FD1F" w14:textId="34C87CA3" w:rsidR="008D2651" w:rsidRPr="00CB630D" w:rsidRDefault="008D2651" w:rsidP="008D2651">
      <w:pPr>
        <w:pStyle w:val="enumlev1"/>
        <w:rPr>
          <w:lang w:val="fr-FR" w:eastAsia="en-GB"/>
        </w:rPr>
      </w:pPr>
      <w:r w:rsidRPr="00CB630D">
        <w:rPr>
          <w:lang w:val="fr-FR" w:eastAsia="en-GB"/>
        </w:rPr>
        <w:tab/>
        <w:t>Réévaluer</w:t>
      </w:r>
      <w:r w:rsidRPr="00CB630D">
        <w:rPr>
          <w:i/>
          <w:lang w:val="fr-FR" w:eastAsia="en-GB"/>
        </w:rPr>
        <w:t xml:space="preserve"> q</w:t>
      </w:r>
      <w:r w:rsidRPr="00CB630D">
        <w:rPr>
          <w:i/>
          <w:vertAlign w:val="subscript"/>
          <w:lang w:val="fr-FR" w:eastAsia="en-GB"/>
        </w:rPr>
        <w:t>high</w:t>
      </w:r>
      <w:r w:rsidRPr="00CB630D">
        <w:rPr>
          <w:lang w:val="fr-FR" w:eastAsia="en-GB"/>
        </w:rPr>
        <w:t xml:space="preserve"> en utilisant l</w:t>
      </w:r>
      <w:r w:rsidR="00D011F1" w:rsidRPr="00CB630D">
        <w:rPr>
          <w:lang w:val="fr-FR" w:eastAsia="en-GB"/>
        </w:rPr>
        <w:t>'</w:t>
      </w:r>
      <w:r w:rsidRPr="00CB630D">
        <w:rPr>
          <w:lang w:val="fr-FR" w:eastAsia="en-GB"/>
        </w:rPr>
        <w:t>équation (I.4a);</w:t>
      </w:r>
    </w:p>
    <w:p w14:paraId="34D9439D" w14:textId="52C95979" w:rsidR="008D2651" w:rsidRPr="00CB630D" w:rsidRDefault="008D2651" w:rsidP="008D2651">
      <w:pPr>
        <w:pStyle w:val="enumlev1"/>
        <w:rPr>
          <w:lang w:val="fr-FR" w:eastAsia="en-GB"/>
        </w:rPr>
      </w:pPr>
      <w:r w:rsidRPr="00CB630D">
        <w:rPr>
          <w:lang w:val="fr-FR" w:eastAsia="en-GB"/>
        </w:rPr>
        <w:tab/>
        <w:t>Revenir au début de l</w:t>
      </w:r>
      <w:r w:rsidR="00D011F1" w:rsidRPr="00CB630D">
        <w:rPr>
          <w:lang w:val="fr-FR" w:eastAsia="en-GB"/>
        </w:rPr>
        <w:t>'</w:t>
      </w:r>
      <w:r w:rsidRPr="00CB630D">
        <w:rPr>
          <w:lang w:val="fr-FR" w:eastAsia="en-GB"/>
        </w:rPr>
        <w:t>itération de l</w:t>
      </w:r>
      <w:r w:rsidR="00D011F1" w:rsidRPr="00CB630D">
        <w:rPr>
          <w:lang w:val="fr-FR" w:eastAsia="en-GB"/>
        </w:rPr>
        <w:t>'</w:t>
      </w:r>
      <w:r w:rsidRPr="00CB630D">
        <w:rPr>
          <w:lang w:val="fr-FR" w:eastAsia="en-GB"/>
        </w:rPr>
        <w:t>intervalle de recherche et répéter les mêmes opérations.</w:t>
      </w:r>
    </w:p>
    <w:p w14:paraId="0E039E1A" w14:textId="77777777" w:rsidR="008D2651" w:rsidRPr="00CB630D" w:rsidRDefault="008D2651" w:rsidP="008D2651">
      <w:pPr>
        <w:keepNext/>
        <w:rPr>
          <w:lang w:val="fr-FR" w:eastAsia="en-GB"/>
        </w:rPr>
      </w:pPr>
      <w:r w:rsidRPr="00CB630D">
        <w:rPr>
          <w:lang w:val="fr-FR" w:eastAsia="en-GB"/>
        </w:rPr>
        <w:t xml:space="preserve">Si </w:t>
      </w:r>
      <w:r w:rsidRPr="00CB630D">
        <w:rPr>
          <w:i/>
          <w:lang w:val="fr-FR" w:eastAsia="en-GB"/>
        </w:rPr>
        <w:t>q</w:t>
      </w:r>
      <w:r w:rsidRPr="00CB630D">
        <w:rPr>
          <w:lang w:val="fr-FR" w:eastAsia="en-GB"/>
        </w:rPr>
        <w:t> &gt; </w:t>
      </w:r>
      <w:r w:rsidRPr="00CB630D">
        <w:rPr>
          <w:i/>
          <w:lang w:val="fr-FR" w:eastAsia="en-GB"/>
        </w:rPr>
        <w:t>q</w:t>
      </w:r>
      <w:r w:rsidRPr="00CB630D">
        <w:rPr>
          <w:i/>
          <w:vertAlign w:val="subscript"/>
          <w:lang w:val="fr-FR" w:eastAsia="en-GB"/>
        </w:rPr>
        <w:t>low</w:t>
      </w:r>
      <w:r w:rsidRPr="00CB630D">
        <w:rPr>
          <w:lang w:val="fr-FR" w:eastAsia="en-GB"/>
        </w:rPr>
        <w:t>, procéder comme suit:</w:t>
      </w:r>
    </w:p>
    <w:p w14:paraId="3BD50A89" w14:textId="77777777" w:rsidR="008D2651" w:rsidRPr="00CB630D" w:rsidRDefault="008D2651" w:rsidP="008D2651">
      <w:pPr>
        <w:pStyle w:val="enumlev1"/>
        <w:rPr>
          <w:lang w:val="fr-FR" w:eastAsia="en-GB"/>
        </w:rPr>
      </w:pPr>
      <w:r w:rsidRPr="00CB630D">
        <w:rPr>
          <w:lang w:val="fr-FR" w:eastAsia="en-GB"/>
        </w:rPr>
        <w:tab/>
        <w:t>Réévaluer</w:t>
      </w:r>
      <w:r w:rsidRPr="00CB630D">
        <w:rPr>
          <w:i/>
          <w:lang w:val="fr-FR" w:eastAsia="en-GB"/>
        </w:rPr>
        <w:t xml:space="preserve"> A</w:t>
      </w:r>
      <w:r w:rsidRPr="00CB630D">
        <w:rPr>
          <w:i/>
          <w:vertAlign w:val="subscript"/>
          <w:lang w:val="fr-FR" w:eastAsia="en-GB"/>
        </w:rPr>
        <w:t>high</w:t>
      </w:r>
      <w:r w:rsidRPr="00CB630D">
        <w:rPr>
          <w:i/>
          <w:lang w:val="fr-FR" w:eastAsia="en-GB"/>
        </w:rPr>
        <w:t xml:space="preserve"> = A</w:t>
      </w:r>
      <w:r w:rsidRPr="00CB630D">
        <w:rPr>
          <w:i/>
          <w:vertAlign w:val="subscript"/>
          <w:lang w:val="fr-FR" w:eastAsia="en-GB"/>
        </w:rPr>
        <w:t>low</w:t>
      </w:r>
      <w:r w:rsidRPr="00CB630D">
        <w:rPr>
          <w:lang w:val="fr-FR" w:eastAsia="en-GB"/>
        </w:rPr>
        <w:t>;</w:t>
      </w:r>
    </w:p>
    <w:p w14:paraId="7702015C" w14:textId="77777777" w:rsidR="008D2651" w:rsidRPr="00CB630D" w:rsidRDefault="008D2651" w:rsidP="008D2651">
      <w:pPr>
        <w:pStyle w:val="enumlev1"/>
        <w:rPr>
          <w:lang w:val="fr-FR" w:eastAsia="en-GB"/>
        </w:rPr>
      </w:pPr>
      <w:r w:rsidRPr="00CB630D">
        <w:rPr>
          <w:lang w:val="fr-FR" w:eastAsia="en-GB"/>
        </w:rPr>
        <w:tab/>
        <w:t>Réévaluer</w:t>
      </w:r>
      <w:r w:rsidRPr="00CB630D">
        <w:rPr>
          <w:i/>
          <w:lang w:val="fr-FR" w:eastAsia="en-GB"/>
        </w:rPr>
        <w:t xml:space="preserve"> q</w:t>
      </w:r>
      <w:r w:rsidRPr="00CB630D">
        <w:rPr>
          <w:i/>
          <w:vertAlign w:val="subscript"/>
          <w:lang w:val="fr-FR" w:eastAsia="en-GB"/>
        </w:rPr>
        <w:t>high</w:t>
      </w:r>
      <w:r w:rsidRPr="00CB630D">
        <w:rPr>
          <w:i/>
          <w:lang w:val="fr-FR" w:eastAsia="en-GB"/>
        </w:rPr>
        <w:t xml:space="preserve"> = q</w:t>
      </w:r>
      <w:r w:rsidRPr="00CB630D">
        <w:rPr>
          <w:i/>
          <w:vertAlign w:val="subscript"/>
          <w:lang w:val="fr-FR" w:eastAsia="en-GB"/>
        </w:rPr>
        <w:t>low</w:t>
      </w:r>
      <w:r w:rsidRPr="00CB630D">
        <w:rPr>
          <w:lang w:val="fr-FR" w:eastAsia="en-GB"/>
        </w:rPr>
        <w:t>;</w:t>
      </w:r>
    </w:p>
    <w:p w14:paraId="22FB0D3A" w14:textId="77777777" w:rsidR="008D2651" w:rsidRPr="00CB630D" w:rsidRDefault="008D2651" w:rsidP="008D2651">
      <w:pPr>
        <w:pStyle w:val="enumlev1"/>
        <w:rPr>
          <w:lang w:val="fr-FR" w:eastAsia="en-GB"/>
        </w:rPr>
      </w:pPr>
      <w:r w:rsidRPr="00CB630D">
        <w:rPr>
          <w:lang w:val="fr-FR" w:eastAsia="en-GB"/>
        </w:rPr>
        <w:tab/>
        <w:t>Réévaluer</w:t>
      </w:r>
      <w:r w:rsidRPr="00CB630D">
        <w:rPr>
          <w:i/>
          <w:lang w:val="fr-FR" w:eastAsia="en-GB"/>
        </w:rPr>
        <w:t xml:space="preserve"> A</w:t>
      </w:r>
      <w:r w:rsidRPr="00CB630D">
        <w:rPr>
          <w:i/>
          <w:vertAlign w:val="subscript"/>
          <w:lang w:val="fr-FR" w:eastAsia="en-GB"/>
        </w:rPr>
        <w:t>step</w:t>
      </w:r>
      <w:r w:rsidRPr="00CB630D">
        <w:rPr>
          <w:lang w:val="fr-FR" w:eastAsia="en-GB"/>
        </w:rPr>
        <w:t xml:space="preserve"> = 2 × </w:t>
      </w:r>
      <w:r w:rsidRPr="00CB630D">
        <w:rPr>
          <w:i/>
          <w:lang w:val="fr-FR" w:eastAsia="en-GB"/>
        </w:rPr>
        <w:t>A</w:t>
      </w:r>
      <w:r w:rsidRPr="00CB630D">
        <w:rPr>
          <w:i/>
          <w:vertAlign w:val="subscript"/>
          <w:lang w:val="fr-FR" w:eastAsia="en-GB"/>
        </w:rPr>
        <w:t>step</w:t>
      </w:r>
      <w:r w:rsidRPr="00CB630D">
        <w:rPr>
          <w:lang w:val="fr-FR" w:eastAsia="en-GB"/>
        </w:rPr>
        <w:t>;</w:t>
      </w:r>
    </w:p>
    <w:p w14:paraId="143725A4" w14:textId="77777777" w:rsidR="008D2651" w:rsidRPr="00CB630D" w:rsidRDefault="008D2651" w:rsidP="008D2651">
      <w:pPr>
        <w:pStyle w:val="enumlev1"/>
        <w:rPr>
          <w:lang w:val="fr-FR" w:eastAsia="en-GB"/>
        </w:rPr>
      </w:pPr>
      <w:r w:rsidRPr="00CB630D">
        <w:rPr>
          <w:lang w:val="fr-FR" w:eastAsia="en-GB"/>
        </w:rPr>
        <w:lastRenderedPageBreak/>
        <w:tab/>
        <w:t>Réévaluer</w:t>
      </w:r>
      <w:r w:rsidRPr="00CB630D">
        <w:rPr>
          <w:i/>
          <w:lang w:val="fr-FR" w:eastAsia="en-GB"/>
        </w:rPr>
        <w:t xml:space="preserve"> A</w:t>
      </w:r>
      <w:r w:rsidRPr="00CB630D">
        <w:rPr>
          <w:i/>
          <w:vertAlign w:val="subscript"/>
          <w:lang w:val="fr-FR" w:eastAsia="en-GB"/>
        </w:rPr>
        <w:t>low</w:t>
      </w:r>
      <w:r w:rsidRPr="00CB630D">
        <w:rPr>
          <w:lang w:val="fr-FR" w:eastAsia="en-GB"/>
        </w:rPr>
        <w:t xml:space="preserve"> = </w:t>
      </w:r>
      <w:r w:rsidRPr="00CB630D">
        <w:rPr>
          <w:i/>
          <w:lang w:val="fr-FR" w:eastAsia="en-GB"/>
        </w:rPr>
        <w:t>A</w:t>
      </w:r>
      <w:r w:rsidRPr="00CB630D">
        <w:rPr>
          <w:i/>
          <w:vertAlign w:val="subscript"/>
          <w:lang w:val="fr-FR" w:eastAsia="en-GB"/>
        </w:rPr>
        <w:t>low</w:t>
      </w:r>
      <w:r w:rsidRPr="00CB630D">
        <w:rPr>
          <w:lang w:val="fr-FR" w:eastAsia="en-GB"/>
        </w:rPr>
        <w:t xml:space="preserve"> − </w:t>
      </w:r>
      <w:r w:rsidRPr="00CB630D">
        <w:rPr>
          <w:i/>
          <w:lang w:val="fr-FR" w:eastAsia="en-GB"/>
        </w:rPr>
        <w:t>A</w:t>
      </w:r>
      <w:r w:rsidRPr="00CB630D">
        <w:rPr>
          <w:i/>
          <w:vertAlign w:val="subscript"/>
          <w:lang w:val="fr-FR" w:eastAsia="en-GB"/>
        </w:rPr>
        <w:t>step</w:t>
      </w:r>
      <w:r w:rsidRPr="00CB630D">
        <w:rPr>
          <w:lang w:val="fr-FR" w:eastAsia="en-GB"/>
        </w:rPr>
        <w:t>;</w:t>
      </w:r>
    </w:p>
    <w:p w14:paraId="22ABC791" w14:textId="1DB3C5B0" w:rsidR="008D2651" w:rsidRPr="00CB630D" w:rsidRDefault="008D2651" w:rsidP="008D2651">
      <w:pPr>
        <w:pStyle w:val="enumlev1"/>
        <w:rPr>
          <w:lang w:val="fr-FR" w:eastAsia="en-GB"/>
        </w:rPr>
      </w:pPr>
      <w:r w:rsidRPr="00CB630D">
        <w:rPr>
          <w:lang w:val="fr-FR" w:eastAsia="en-GB"/>
        </w:rPr>
        <w:tab/>
        <w:t>Réévaluer</w:t>
      </w:r>
      <w:r w:rsidRPr="00CB630D">
        <w:rPr>
          <w:i/>
          <w:lang w:val="fr-FR" w:eastAsia="en-GB"/>
        </w:rPr>
        <w:t xml:space="preserve"> q</w:t>
      </w:r>
      <w:r w:rsidRPr="00CB630D">
        <w:rPr>
          <w:i/>
          <w:vertAlign w:val="subscript"/>
          <w:lang w:val="fr-FR" w:eastAsia="en-GB"/>
        </w:rPr>
        <w:t>low</w:t>
      </w:r>
      <w:r w:rsidRPr="00CB630D">
        <w:rPr>
          <w:lang w:val="fr-FR" w:eastAsia="en-GB"/>
        </w:rPr>
        <w:t xml:space="preserve"> en utilisant l</w:t>
      </w:r>
      <w:r w:rsidR="00D011F1" w:rsidRPr="00CB630D">
        <w:rPr>
          <w:lang w:val="fr-FR" w:eastAsia="en-GB"/>
        </w:rPr>
        <w:t>'</w:t>
      </w:r>
      <w:r w:rsidRPr="00CB630D">
        <w:rPr>
          <w:lang w:val="fr-FR" w:eastAsia="en-GB"/>
        </w:rPr>
        <w:t>équation (I.4b);</w:t>
      </w:r>
    </w:p>
    <w:p w14:paraId="3313C7FD" w14:textId="69210EAA" w:rsidR="008D2651" w:rsidRPr="00CB630D" w:rsidRDefault="008D2651" w:rsidP="008D2651">
      <w:pPr>
        <w:pStyle w:val="enumlev1"/>
        <w:rPr>
          <w:lang w:val="fr-FR" w:eastAsia="en-GB"/>
        </w:rPr>
      </w:pPr>
      <w:r w:rsidRPr="00CB630D">
        <w:rPr>
          <w:lang w:val="fr-FR" w:eastAsia="en-GB"/>
        </w:rPr>
        <w:tab/>
        <w:t>Revenir au début de l</w:t>
      </w:r>
      <w:r w:rsidR="00D011F1" w:rsidRPr="00CB630D">
        <w:rPr>
          <w:lang w:val="fr-FR" w:eastAsia="en-GB"/>
        </w:rPr>
        <w:t>'</w:t>
      </w:r>
      <w:r w:rsidRPr="00CB630D">
        <w:rPr>
          <w:lang w:val="fr-FR" w:eastAsia="en-GB"/>
        </w:rPr>
        <w:t>itération de l</w:t>
      </w:r>
      <w:r w:rsidR="00D011F1" w:rsidRPr="00CB630D">
        <w:rPr>
          <w:lang w:val="fr-FR" w:eastAsia="en-GB"/>
        </w:rPr>
        <w:t>'</w:t>
      </w:r>
      <w:r w:rsidRPr="00CB630D">
        <w:rPr>
          <w:lang w:val="fr-FR" w:eastAsia="en-GB"/>
        </w:rPr>
        <w:t>intervalle de recherche et répéter les mêmes opérations.</w:t>
      </w:r>
    </w:p>
    <w:p w14:paraId="18EC053C" w14:textId="23039B84" w:rsidR="008D2651" w:rsidRPr="00CB630D" w:rsidRDefault="008D2651" w:rsidP="008D2651">
      <w:pPr>
        <w:rPr>
          <w:lang w:val="fr-FR" w:eastAsia="en-GB"/>
        </w:rPr>
      </w:pPr>
      <w:r w:rsidRPr="00CB630D">
        <w:rPr>
          <w:lang w:val="fr-FR" w:eastAsia="en-GB"/>
        </w:rPr>
        <w:t>Sinon, c</w:t>
      </w:r>
      <w:r w:rsidR="00D011F1" w:rsidRPr="00CB630D">
        <w:rPr>
          <w:lang w:val="fr-FR" w:eastAsia="en-GB"/>
        </w:rPr>
        <w:t>'</w:t>
      </w:r>
      <w:r w:rsidRPr="00CB630D">
        <w:rPr>
          <w:lang w:val="fr-FR" w:eastAsia="en-GB"/>
        </w:rPr>
        <w:t xml:space="preserve">est-à-dire si </w:t>
      </w:r>
      <w:r w:rsidRPr="00CB630D">
        <w:rPr>
          <w:i/>
          <w:lang w:val="fr-FR" w:eastAsia="en-GB"/>
        </w:rPr>
        <w:t>q</w:t>
      </w:r>
      <w:r w:rsidRPr="00CB630D">
        <w:rPr>
          <w:lang w:val="fr-FR" w:eastAsia="en-GB"/>
        </w:rPr>
        <w:t> ≥ </w:t>
      </w:r>
      <w:r w:rsidRPr="00CB630D">
        <w:rPr>
          <w:i/>
          <w:lang w:val="fr-FR" w:eastAsia="en-GB"/>
        </w:rPr>
        <w:t>q</w:t>
      </w:r>
      <w:r w:rsidRPr="00CB630D">
        <w:rPr>
          <w:i/>
          <w:vertAlign w:val="subscript"/>
          <w:lang w:val="fr-FR" w:eastAsia="en-GB"/>
        </w:rPr>
        <w:t xml:space="preserve">high </w:t>
      </w:r>
      <w:r w:rsidRPr="00CB630D">
        <w:rPr>
          <w:lang w:val="fr-FR" w:eastAsia="en-GB"/>
        </w:rPr>
        <w:t xml:space="preserve">et </w:t>
      </w:r>
      <w:r w:rsidRPr="00CB630D">
        <w:rPr>
          <w:i/>
          <w:lang w:val="fr-FR" w:eastAsia="en-GB"/>
        </w:rPr>
        <w:t>q ≤ q</w:t>
      </w:r>
      <w:r w:rsidRPr="00CB630D">
        <w:rPr>
          <w:i/>
          <w:vertAlign w:val="subscript"/>
          <w:lang w:val="fr-FR" w:eastAsia="en-GB"/>
        </w:rPr>
        <w:t>low</w:t>
      </w:r>
      <w:r w:rsidRPr="00CB630D">
        <w:rPr>
          <w:lang w:val="fr-FR" w:eastAsia="en-GB"/>
        </w:rPr>
        <w:t>, passer à l</w:t>
      </w:r>
      <w:r w:rsidR="00D011F1" w:rsidRPr="00CB630D">
        <w:rPr>
          <w:lang w:val="fr-FR" w:eastAsia="en-GB"/>
        </w:rPr>
        <w:t>'</w:t>
      </w:r>
      <w:r w:rsidRPr="00CB630D">
        <w:rPr>
          <w:lang w:val="fr-FR" w:eastAsia="en-GB"/>
        </w:rPr>
        <w:t>étape 2. En règle générale, le processus d</w:t>
      </w:r>
      <w:r w:rsidR="00D011F1" w:rsidRPr="00CB630D">
        <w:rPr>
          <w:lang w:val="fr-FR" w:eastAsia="en-GB"/>
        </w:rPr>
        <w:t>'</w:t>
      </w:r>
      <w:r w:rsidRPr="00CB630D">
        <w:rPr>
          <w:lang w:val="fr-FR" w:eastAsia="en-GB"/>
        </w:rPr>
        <w:t>itération initiale de l</w:t>
      </w:r>
      <w:r w:rsidR="00D011F1" w:rsidRPr="00CB630D">
        <w:rPr>
          <w:lang w:val="fr-FR" w:eastAsia="en-GB"/>
        </w:rPr>
        <w:t>'</w:t>
      </w:r>
      <w:r w:rsidRPr="00CB630D">
        <w:rPr>
          <w:lang w:val="fr-FR" w:eastAsia="en-GB"/>
        </w:rPr>
        <w:t xml:space="preserve">intervalle de recherche nécessitera plusieurs itérations. Afin de garantir une certaine stabilité numérique, le processus devrait être terminé après 10 itérations, quelles que soient les valeurs de </w:t>
      </w:r>
      <w:r w:rsidRPr="00CB630D">
        <w:rPr>
          <w:i/>
          <w:lang w:val="fr-FR" w:eastAsia="en-GB"/>
        </w:rPr>
        <w:t>q</w:t>
      </w:r>
      <w:r w:rsidRPr="00CB630D">
        <w:rPr>
          <w:i/>
          <w:vertAlign w:val="subscript"/>
          <w:lang w:val="fr-FR" w:eastAsia="en-GB"/>
        </w:rPr>
        <w:t>low</w:t>
      </w:r>
      <w:r w:rsidRPr="00CB630D">
        <w:rPr>
          <w:lang w:val="fr-FR" w:eastAsia="en-GB"/>
        </w:rPr>
        <w:t xml:space="preserve"> et </w:t>
      </w:r>
      <w:r w:rsidRPr="00CB630D">
        <w:rPr>
          <w:i/>
          <w:lang w:val="fr-FR" w:eastAsia="en-GB"/>
        </w:rPr>
        <w:t>q</w:t>
      </w:r>
      <w:r w:rsidRPr="00CB630D">
        <w:rPr>
          <w:i/>
          <w:vertAlign w:val="subscript"/>
          <w:lang w:val="fr-FR" w:eastAsia="en-GB"/>
        </w:rPr>
        <w:t>high</w:t>
      </w:r>
      <w:r w:rsidRPr="00CB630D">
        <w:rPr>
          <w:lang w:val="fr-FR" w:eastAsia="en-GB"/>
        </w:rPr>
        <w:t>, et les calculs reprennent à partir de l</w:t>
      </w:r>
      <w:r w:rsidR="00D011F1" w:rsidRPr="00CB630D">
        <w:rPr>
          <w:lang w:val="fr-FR" w:eastAsia="en-GB"/>
        </w:rPr>
        <w:t>'</w:t>
      </w:r>
      <w:r w:rsidRPr="00CB630D">
        <w:rPr>
          <w:lang w:val="fr-FR" w:eastAsia="en-GB"/>
        </w:rPr>
        <w:t>étape 2.</w:t>
      </w:r>
    </w:p>
    <w:p w14:paraId="31919DD9" w14:textId="77777777" w:rsidR="008D2651" w:rsidRPr="00CB630D" w:rsidRDefault="008D2651" w:rsidP="008D2651">
      <w:pPr>
        <w:pStyle w:val="Headingi"/>
        <w:rPr>
          <w:lang w:val="fr-FR"/>
        </w:rPr>
      </w:pPr>
      <w:r w:rsidRPr="00CB630D">
        <w:rPr>
          <w:lang w:val="fr-FR"/>
        </w:rPr>
        <w:t>Étape 2: Recherche binaire</w:t>
      </w:r>
    </w:p>
    <w:p w14:paraId="3A615983" w14:textId="77777777" w:rsidR="008D2651" w:rsidRPr="00CB630D" w:rsidRDefault="008D2651" w:rsidP="008D2651">
      <w:pPr>
        <w:keepNext/>
        <w:keepLines/>
        <w:rPr>
          <w:lang w:val="fr-FR"/>
        </w:rPr>
      </w:pPr>
      <w:r w:rsidRPr="00CB630D">
        <w:rPr>
          <w:lang w:val="fr-FR"/>
        </w:rPr>
        <w:t xml:space="preserve">La valeur </w:t>
      </w:r>
      <w:r w:rsidRPr="00CB630D">
        <w:rPr>
          <w:i/>
          <w:lang w:val="fr-FR"/>
        </w:rPr>
        <w:t>A</w:t>
      </w:r>
      <w:r w:rsidRPr="00CB630D">
        <w:rPr>
          <w:i/>
          <w:vertAlign w:val="subscript"/>
          <w:lang w:val="fr-FR"/>
        </w:rPr>
        <w:t>try</w:t>
      </w:r>
      <w:r w:rsidRPr="00CB630D">
        <w:rPr>
          <w:lang w:val="fr-FR"/>
        </w:rPr>
        <w:t xml:space="preserve"> est évaluée comme suit:</w:t>
      </w:r>
    </w:p>
    <w:p w14:paraId="43B3BB99"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8"/>
          <w:lang w:val="fr-FR"/>
        </w:rPr>
        <w:object w:dxaOrig="2420" w:dyaOrig="480" w14:anchorId="285DAFEC">
          <v:shape id="_x0000_i1350" type="#_x0000_t75" style="width:133.1pt;height:22.9pt" o:ole="">
            <v:imagedata r:id="rId706" o:title=""/>
          </v:shape>
          <o:OLEObject Type="Embed" ProgID="Equation.DSMT4" ShapeID="_x0000_i1350" DrawAspect="Content" ObjectID="_1826455166" r:id="rId707"/>
        </w:object>
      </w:r>
      <w:r w:rsidRPr="00CB630D">
        <w:rPr>
          <w:lang w:val="fr-FR"/>
        </w:rPr>
        <w:t>                dB</w:t>
      </w:r>
      <w:r w:rsidRPr="00CB630D">
        <w:rPr>
          <w:lang w:val="fr-FR"/>
        </w:rPr>
        <w:tab/>
        <w:t>(I.5)</w:t>
      </w:r>
    </w:p>
    <w:p w14:paraId="6130C195" w14:textId="17FEE6A4" w:rsidR="008D2651" w:rsidRPr="00CB630D" w:rsidRDefault="008D2651" w:rsidP="008D2651">
      <w:pPr>
        <w:keepNext/>
        <w:keepLines/>
        <w:rPr>
          <w:lang w:val="fr-FR"/>
        </w:rPr>
      </w:pPr>
      <w:r w:rsidRPr="00CB630D">
        <w:rPr>
          <w:lang w:val="fr-FR"/>
        </w:rPr>
        <w:t>Début de l</w:t>
      </w:r>
      <w:r w:rsidR="00D011F1" w:rsidRPr="00CB630D">
        <w:rPr>
          <w:lang w:val="fr-FR"/>
        </w:rPr>
        <w:t>'</w:t>
      </w:r>
      <w:r w:rsidRPr="00CB630D">
        <w:rPr>
          <w:lang w:val="fr-FR"/>
        </w:rPr>
        <w:t>itération de recherche binaire:</w:t>
      </w:r>
    </w:p>
    <w:p w14:paraId="267F6BA3" w14:textId="20B57007" w:rsidR="008D2651" w:rsidRPr="00CB630D" w:rsidRDefault="008D2651" w:rsidP="008D2651">
      <w:pPr>
        <w:pStyle w:val="enumlev1"/>
        <w:keepNext/>
        <w:keepLines/>
        <w:rPr>
          <w:lang w:val="fr-FR"/>
        </w:rPr>
      </w:pPr>
      <w:r w:rsidRPr="00CB630D">
        <w:rPr>
          <w:lang w:val="fr-FR"/>
        </w:rPr>
        <w:tab/>
        <w:t>Calculer le pourcentage de temps pendant lequel l</w:t>
      </w:r>
      <w:r w:rsidR="00D011F1" w:rsidRPr="00CB630D">
        <w:rPr>
          <w:lang w:val="fr-FR"/>
        </w:rPr>
        <w:t>'</w:t>
      </w:r>
      <w:r w:rsidRPr="00CB630D">
        <w:rPr>
          <w:lang w:val="fr-FR"/>
        </w:rPr>
        <w:t xml:space="preserve">affaiblissement </w:t>
      </w:r>
      <w:r w:rsidRPr="00CB630D">
        <w:rPr>
          <w:i/>
          <w:lang w:val="fr-FR"/>
        </w:rPr>
        <w:t>A</w:t>
      </w:r>
      <w:r w:rsidRPr="00CB630D">
        <w:rPr>
          <w:i/>
          <w:vertAlign w:val="subscript"/>
          <w:lang w:val="fr-FR"/>
        </w:rPr>
        <w:t>try</w:t>
      </w:r>
      <w:r w:rsidRPr="00CB630D">
        <w:rPr>
          <w:lang w:val="fr-FR"/>
        </w:rPr>
        <w:t xml:space="preserve"> est dépassé:</w:t>
      </w:r>
    </w:p>
    <w:p w14:paraId="01512562"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4"/>
          <w:lang w:val="fr-FR"/>
        </w:rPr>
        <w:object w:dxaOrig="1540" w:dyaOrig="380" w14:anchorId="2D32C9E7">
          <v:shape id="_x0000_i1351" type="#_x0000_t75" style="width:1in;height:21.8pt" o:ole="">
            <v:imagedata r:id="rId708" o:title=""/>
          </v:shape>
          <o:OLEObject Type="Embed" ProgID="Equation.3" ShapeID="_x0000_i1351" DrawAspect="Content" ObjectID="_1826455167" r:id="rId709"/>
        </w:object>
      </w:r>
      <w:r w:rsidRPr="00CB630D">
        <w:rPr>
          <w:lang w:val="fr-FR"/>
        </w:rPr>
        <w:t>                %</w:t>
      </w:r>
      <w:r w:rsidRPr="00CB630D">
        <w:rPr>
          <w:lang w:val="fr-FR"/>
        </w:rPr>
        <w:tab/>
        <w:t>(I.6)</w:t>
      </w:r>
    </w:p>
    <w:p w14:paraId="2113D9ED" w14:textId="77777777" w:rsidR="008D2651" w:rsidRPr="00CB630D" w:rsidRDefault="008D2651" w:rsidP="008D2651">
      <w:pPr>
        <w:pStyle w:val="enumlev1"/>
        <w:rPr>
          <w:lang w:val="fr-FR" w:eastAsia="en-GB"/>
        </w:rPr>
      </w:pPr>
      <w:r w:rsidRPr="00CB630D">
        <w:rPr>
          <w:lang w:val="fr-FR" w:eastAsia="en-GB"/>
        </w:rPr>
        <w:tab/>
        <w:t xml:space="preserve">Si </w:t>
      </w:r>
      <w:r w:rsidRPr="00CB630D">
        <w:rPr>
          <w:i/>
          <w:lang w:val="fr-FR" w:eastAsia="en-GB"/>
        </w:rPr>
        <w:t>q</w:t>
      </w:r>
      <w:r w:rsidRPr="00CB630D">
        <w:rPr>
          <w:i/>
          <w:vertAlign w:val="subscript"/>
          <w:lang w:val="fr-FR" w:eastAsia="en-GB"/>
        </w:rPr>
        <w:t>try</w:t>
      </w:r>
      <w:r w:rsidRPr="00CB630D">
        <w:rPr>
          <w:lang w:val="fr-FR" w:eastAsia="en-GB"/>
        </w:rPr>
        <w:t> &lt; </w:t>
      </w:r>
      <w:r w:rsidRPr="00CB630D">
        <w:rPr>
          <w:i/>
          <w:lang w:val="fr-FR" w:eastAsia="en-GB"/>
        </w:rPr>
        <w:t>q</w:t>
      </w:r>
      <w:r w:rsidRPr="00CB630D">
        <w:rPr>
          <w:lang w:val="fr-FR"/>
        </w:rPr>
        <w:t xml:space="preserve">, </w:t>
      </w:r>
      <w:r w:rsidRPr="00CB630D">
        <w:rPr>
          <w:lang w:val="fr-FR" w:eastAsia="en-GB"/>
        </w:rPr>
        <w:t xml:space="preserve">réévaluer </w:t>
      </w:r>
      <w:r w:rsidRPr="00CB630D">
        <w:rPr>
          <w:i/>
          <w:lang w:val="fr-FR" w:eastAsia="en-GB"/>
        </w:rPr>
        <w:t>A</w:t>
      </w:r>
      <w:r w:rsidRPr="00CB630D">
        <w:rPr>
          <w:i/>
          <w:vertAlign w:val="subscript"/>
          <w:lang w:val="fr-FR" w:eastAsia="en-GB"/>
        </w:rPr>
        <w:t>high</w:t>
      </w:r>
      <w:r w:rsidRPr="00CB630D">
        <w:rPr>
          <w:lang w:val="fr-FR" w:eastAsia="en-GB"/>
        </w:rPr>
        <w:t> = </w:t>
      </w:r>
      <w:r w:rsidRPr="00CB630D">
        <w:rPr>
          <w:i/>
          <w:lang w:val="fr-FR" w:eastAsia="en-GB"/>
        </w:rPr>
        <w:t>A</w:t>
      </w:r>
      <w:r w:rsidRPr="00CB630D">
        <w:rPr>
          <w:i/>
          <w:vertAlign w:val="subscript"/>
          <w:lang w:val="fr-FR" w:eastAsia="en-GB"/>
        </w:rPr>
        <w:t>try</w:t>
      </w:r>
      <w:r w:rsidRPr="00CB630D">
        <w:rPr>
          <w:lang w:val="fr-FR" w:eastAsia="en-GB"/>
        </w:rPr>
        <w:t>.</w:t>
      </w:r>
    </w:p>
    <w:p w14:paraId="119C0ADB" w14:textId="77777777" w:rsidR="008D2651" w:rsidRPr="00CB630D" w:rsidRDefault="008D2651" w:rsidP="008D2651">
      <w:pPr>
        <w:pStyle w:val="enumlev1"/>
        <w:rPr>
          <w:lang w:val="fr-FR" w:eastAsia="en-GB"/>
        </w:rPr>
      </w:pPr>
      <w:r w:rsidRPr="00CB630D">
        <w:rPr>
          <w:lang w:val="fr-FR" w:eastAsia="en-GB"/>
        </w:rPr>
        <w:tab/>
        <w:t xml:space="preserve">Sinon, réévaluer </w:t>
      </w:r>
      <w:r w:rsidRPr="00CB630D">
        <w:rPr>
          <w:i/>
          <w:lang w:val="fr-FR" w:eastAsia="en-GB"/>
        </w:rPr>
        <w:t>A</w:t>
      </w:r>
      <w:r w:rsidRPr="00CB630D">
        <w:rPr>
          <w:i/>
          <w:vertAlign w:val="subscript"/>
          <w:lang w:val="fr-FR" w:eastAsia="en-GB"/>
        </w:rPr>
        <w:t>low</w:t>
      </w:r>
      <w:r w:rsidRPr="00CB630D">
        <w:rPr>
          <w:lang w:val="fr-FR" w:eastAsia="en-GB"/>
        </w:rPr>
        <w:t> = </w:t>
      </w:r>
      <w:r w:rsidRPr="00CB630D">
        <w:rPr>
          <w:i/>
          <w:lang w:val="fr-FR" w:eastAsia="en-GB"/>
        </w:rPr>
        <w:t>A</w:t>
      </w:r>
      <w:r w:rsidRPr="00CB630D">
        <w:rPr>
          <w:i/>
          <w:vertAlign w:val="subscript"/>
          <w:lang w:val="fr-FR" w:eastAsia="en-GB"/>
        </w:rPr>
        <w:t>try</w:t>
      </w:r>
      <w:r w:rsidRPr="00CB630D">
        <w:rPr>
          <w:lang w:val="fr-FR" w:eastAsia="en-GB"/>
        </w:rPr>
        <w:t>.</w:t>
      </w:r>
    </w:p>
    <w:p w14:paraId="2A59238D" w14:textId="2EC1FE2F" w:rsidR="008D2651" w:rsidRPr="00CB630D" w:rsidRDefault="008D2651" w:rsidP="008D2651">
      <w:pPr>
        <w:pStyle w:val="enumlev1"/>
        <w:rPr>
          <w:lang w:val="fr-FR" w:eastAsia="en-GB"/>
        </w:rPr>
      </w:pPr>
      <w:r w:rsidRPr="00CB630D">
        <w:rPr>
          <w:lang w:val="fr-FR" w:eastAsia="en-GB"/>
        </w:rPr>
        <w:tab/>
        <w:t xml:space="preserve">Réévaluer </w:t>
      </w:r>
      <w:r w:rsidRPr="00CB630D">
        <w:rPr>
          <w:i/>
          <w:lang w:val="fr-FR" w:eastAsia="en-GB"/>
        </w:rPr>
        <w:t>A</w:t>
      </w:r>
      <w:r w:rsidRPr="00CB630D">
        <w:rPr>
          <w:i/>
          <w:vertAlign w:val="subscript"/>
          <w:lang w:val="fr-FR" w:eastAsia="en-GB"/>
        </w:rPr>
        <w:t>try</w:t>
      </w:r>
      <w:r w:rsidRPr="00CB630D">
        <w:rPr>
          <w:lang w:val="fr-FR" w:eastAsia="en-GB"/>
        </w:rPr>
        <w:t xml:space="preserve"> en utilisant l</w:t>
      </w:r>
      <w:r w:rsidR="00D011F1" w:rsidRPr="00CB630D">
        <w:rPr>
          <w:lang w:val="fr-FR" w:eastAsia="en-GB"/>
        </w:rPr>
        <w:t>'</w:t>
      </w:r>
      <w:r w:rsidRPr="00CB630D">
        <w:rPr>
          <w:lang w:val="fr-FR" w:eastAsia="en-GB"/>
        </w:rPr>
        <w:t>équation (I.5).</w:t>
      </w:r>
    </w:p>
    <w:p w14:paraId="38B5ABF5" w14:textId="4F91FF4B" w:rsidR="008D2651" w:rsidRPr="00CB630D" w:rsidRDefault="008D2651" w:rsidP="008D2651">
      <w:pPr>
        <w:pStyle w:val="enumlev1"/>
        <w:rPr>
          <w:lang w:val="fr-FR" w:eastAsia="en-GB"/>
        </w:rPr>
      </w:pPr>
      <w:r w:rsidRPr="00CB630D">
        <w:rPr>
          <w:lang w:val="fr-FR" w:eastAsia="en-GB"/>
        </w:rPr>
        <w:tab/>
        <w:t>Revenir au début de l</w:t>
      </w:r>
      <w:r w:rsidR="00D011F1" w:rsidRPr="00CB630D">
        <w:rPr>
          <w:lang w:val="fr-FR" w:eastAsia="en-GB"/>
        </w:rPr>
        <w:t>'</w:t>
      </w:r>
      <w:r w:rsidRPr="00CB630D">
        <w:rPr>
          <w:lang w:val="fr-FR" w:eastAsia="en-GB"/>
        </w:rPr>
        <w:t>itération de recherche binaire et répéter les opérations. Le nombre d</w:t>
      </w:r>
      <w:r w:rsidR="00D011F1" w:rsidRPr="00CB630D">
        <w:rPr>
          <w:lang w:val="fr-FR" w:eastAsia="en-GB"/>
        </w:rPr>
        <w:t>'</w:t>
      </w:r>
      <w:r w:rsidRPr="00CB630D">
        <w:rPr>
          <w:lang w:val="fr-FR" w:eastAsia="en-GB"/>
        </w:rPr>
        <w:t xml:space="preserve">itérations du processus de recherche binaire, </w:t>
      </w:r>
      <w:r w:rsidRPr="00CB630D">
        <w:rPr>
          <w:i/>
          <w:lang w:val="fr-FR" w:eastAsia="en-GB"/>
        </w:rPr>
        <w:t>n</w:t>
      </w:r>
      <w:r w:rsidRPr="00CB630D">
        <w:rPr>
          <w:i/>
          <w:vertAlign w:val="subscript"/>
          <w:lang w:val="fr-FR" w:eastAsia="en-GB"/>
        </w:rPr>
        <w:t>iter</w:t>
      </w:r>
      <w:r w:rsidRPr="00CB630D">
        <w:rPr>
          <w:lang w:val="fr-FR" w:eastAsia="en-GB"/>
        </w:rPr>
        <w:t xml:space="preserve">, détermine la précision absolue de la fonction calculée </w:t>
      </w:r>
      <w:r w:rsidRPr="00CB630D">
        <w:rPr>
          <w:i/>
          <w:lang w:val="fr-FR"/>
        </w:rPr>
        <w:t>A</w:t>
      </w:r>
      <w:r w:rsidRPr="00CB630D">
        <w:rPr>
          <w:i/>
          <w:vertAlign w:val="subscript"/>
          <w:lang w:val="fr-FR"/>
        </w:rPr>
        <w:t>iter</w:t>
      </w:r>
      <w:r w:rsidRPr="00CB630D">
        <w:rPr>
          <w:lang w:val="fr-FR"/>
        </w:rPr>
        <w:t>(</w:t>
      </w:r>
      <w:r w:rsidRPr="00CB630D">
        <w:rPr>
          <w:i/>
          <w:lang w:val="fr-FR"/>
        </w:rPr>
        <w:t>q</w:t>
      </w:r>
      <w:r w:rsidRPr="00CB630D">
        <w:rPr>
          <w:lang w:val="fr-FR"/>
        </w:rPr>
        <w:t xml:space="preserve">). Pour obtenir une précision meilleure que </w:t>
      </w:r>
      <w:r w:rsidRPr="00CB630D">
        <w:rPr>
          <w:i/>
          <w:lang w:val="fr-FR"/>
        </w:rPr>
        <w:t>A</w:t>
      </w:r>
      <w:r w:rsidRPr="00CB630D">
        <w:rPr>
          <w:i/>
          <w:vertAlign w:val="subscript"/>
          <w:lang w:val="fr-FR"/>
        </w:rPr>
        <w:t>acc</w:t>
      </w:r>
      <w:r w:rsidRPr="00CB630D">
        <w:rPr>
          <w:lang w:val="fr-FR" w:eastAsia="en-GB"/>
        </w:rPr>
        <w:t xml:space="preserve">, </w:t>
      </w:r>
      <w:r w:rsidRPr="00CB630D">
        <w:rPr>
          <w:lang w:val="fr-FR"/>
        </w:rPr>
        <w:t xml:space="preserve">attribuer à </w:t>
      </w:r>
      <w:r w:rsidRPr="00CB630D">
        <w:rPr>
          <w:i/>
          <w:lang w:val="fr-FR" w:eastAsia="en-GB"/>
        </w:rPr>
        <w:t>n</w:t>
      </w:r>
      <w:r w:rsidRPr="00CB630D">
        <w:rPr>
          <w:i/>
          <w:vertAlign w:val="subscript"/>
          <w:lang w:val="fr-FR" w:eastAsia="en-GB"/>
        </w:rPr>
        <w:t>iter</w:t>
      </w:r>
      <w:r w:rsidRPr="00CB630D">
        <w:rPr>
          <w:lang w:val="fr-FR" w:eastAsia="en-GB"/>
        </w:rPr>
        <w:t xml:space="preserve"> la plus petite valeur entière supérieure ou égale à </w:t>
      </w:r>
      <w:r w:rsidRPr="00CB630D">
        <w:rPr>
          <w:position w:val="-14"/>
          <w:lang w:val="fr-FR"/>
        </w:rPr>
        <w:object w:dxaOrig="1780" w:dyaOrig="380" w14:anchorId="10785C3E">
          <v:shape id="_x0000_i1352" type="#_x0000_t75" alt="p" style="width:89.45pt;height:19.65pt" o:ole="">
            <v:imagedata r:id="rId710" o:title=""/>
          </v:shape>
          <o:OLEObject Type="Embed" ProgID="Equation.DSMT4" ShapeID="_x0000_i1352" DrawAspect="Content" ObjectID="_1826455168" r:id="rId711"/>
        </w:object>
      </w:r>
      <w:r w:rsidRPr="00CB630D">
        <w:rPr>
          <w:lang w:val="fr-FR"/>
        </w:rPr>
        <w:t xml:space="preserve">. </w:t>
      </w:r>
      <w:r w:rsidRPr="00CB630D">
        <w:rPr>
          <w:i/>
          <w:lang w:val="fr-FR" w:eastAsia="en-GB"/>
        </w:rPr>
        <w:t>A</w:t>
      </w:r>
      <w:r w:rsidRPr="00CB630D">
        <w:rPr>
          <w:i/>
          <w:vertAlign w:val="subscript"/>
          <w:lang w:val="fr-FR" w:eastAsia="en-GB"/>
        </w:rPr>
        <w:t>acc</w:t>
      </w:r>
      <w:r w:rsidRPr="00CB630D">
        <w:rPr>
          <w:lang w:val="fr-FR" w:eastAsia="en-GB"/>
        </w:rPr>
        <w:t xml:space="preserve"> = 0,01 dB devrait convenir. Après </w:t>
      </w:r>
      <w:r w:rsidRPr="00CB630D">
        <w:rPr>
          <w:i/>
          <w:lang w:val="fr-FR" w:eastAsia="en-GB"/>
        </w:rPr>
        <w:t>n</w:t>
      </w:r>
      <w:r w:rsidRPr="00CB630D">
        <w:rPr>
          <w:i/>
          <w:vertAlign w:val="subscript"/>
          <w:lang w:val="fr-FR" w:eastAsia="en-GB"/>
        </w:rPr>
        <w:t>iter</w:t>
      </w:r>
      <w:r w:rsidRPr="00CB630D">
        <w:rPr>
          <w:lang w:val="fr-FR" w:eastAsia="en-GB"/>
        </w:rPr>
        <w:t xml:space="preserve"> itérations, continuer comme suit.</w:t>
      </w:r>
    </w:p>
    <w:p w14:paraId="2C929C07" w14:textId="0C8B93BC" w:rsidR="008D2651" w:rsidRPr="00CB630D" w:rsidRDefault="008D2651" w:rsidP="008D2651">
      <w:pPr>
        <w:keepNext/>
        <w:rPr>
          <w:lang w:val="fr-FR" w:eastAsia="en-GB"/>
        </w:rPr>
      </w:pPr>
      <w:r w:rsidRPr="00CB630D">
        <w:rPr>
          <w:lang w:val="fr-FR" w:eastAsia="en-GB"/>
        </w:rPr>
        <w:t>Une approximation de l</w:t>
      </w:r>
      <w:r w:rsidR="00D011F1" w:rsidRPr="00CB630D">
        <w:rPr>
          <w:lang w:val="fr-FR" w:eastAsia="en-GB"/>
        </w:rPr>
        <w:t>'</w:t>
      </w:r>
      <w:r w:rsidRPr="00CB630D">
        <w:rPr>
          <w:lang w:val="fr-FR" w:eastAsia="en-GB"/>
        </w:rPr>
        <w:t xml:space="preserve">affaiblissement dépassé pendant </w:t>
      </w:r>
      <w:r w:rsidRPr="00CB630D">
        <w:rPr>
          <w:i/>
          <w:lang w:val="fr-FR" w:eastAsia="en-GB"/>
        </w:rPr>
        <w:t>q</w:t>
      </w:r>
      <w:r w:rsidRPr="00CB630D">
        <w:rPr>
          <w:lang w:val="fr-FR" w:eastAsia="en-GB"/>
        </w:rPr>
        <w:t>% est donnée par:</w:t>
      </w:r>
    </w:p>
    <w:p w14:paraId="0F787563"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6"/>
          <w:lang w:val="fr-FR"/>
        </w:rPr>
        <w:object w:dxaOrig="1700" w:dyaOrig="400" w14:anchorId="74776846">
          <v:shape id="_x0000_i1353" type="#_x0000_t75" style="width:73.1pt;height:19.65pt" o:ole="">
            <v:imagedata r:id="rId712" o:title=""/>
          </v:shape>
          <o:OLEObject Type="Embed" ProgID="Equation.3" ShapeID="_x0000_i1353" DrawAspect="Content" ObjectID="_1826455169" r:id="rId713"/>
        </w:object>
      </w:r>
      <w:r w:rsidRPr="00CB630D">
        <w:rPr>
          <w:lang w:val="fr-FR"/>
        </w:rPr>
        <w:t>                %</w:t>
      </w:r>
      <w:r w:rsidRPr="00CB630D">
        <w:rPr>
          <w:lang w:val="fr-FR"/>
        </w:rPr>
        <w:tab/>
        <w:t>(I.7)</w:t>
      </w:r>
    </w:p>
    <w:p w14:paraId="1B3C1D53" w14:textId="77777777" w:rsidR="008D2651" w:rsidRPr="00CB630D" w:rsidRDefault="008D2651" w:rsidP="00D011F1">
      <w:pPr>
        <w:rPr>
          <w:lang w:val="fr-FR"/>
        </w:rPr>
      </w:pPr>
    </w:p>
    <w:p w14:paraId="6C3DC221" w14:textId="77777777" w:rsidR="008D2651" w:rsidRPr="00CB630D" w:rsidRDefault="008D2651" w:rsidP="00D011F1">
      <w:pPr>
        <w:rPr>
          <w:lang w:val="fr-FR"/>
        </w:rPr>
      </w:pPr>
    </w:p>
    <w:p w14:paraId="184D690C" w14:textId="77777777" w:rsidR="008D2651" w:rsidRPr="00CB630D" w:rsidRDefault="008D2651" w:rsidP="00D011F1">
      <w:pPr>
        <w:pStyle w:val="AnnexNoTitle"/>
        <w:outlineLvl w:val="0"/>
        <w:rPr>
          <w:lang w:val="fr-FR"/>
        </w:rPr>
      </w:pPr>
      <w:bookmarkStart w:id="370" w:name="_Toc164420660"/>
      <w:bookmarkStart w:id="371" w:name="_Toc164927289"/>
      <w:bookmarkStart w:id="372" w:name="_Toc215824191"/>
      <w:r w:rsidRPr="00CB630D">
        <w:rPr>
          <w:lang w:val="fr-FR"/>
        </w:rPr>
        <w:t>Pièce jointe J</w:t>
      </w:r>
      <w:r w:rsidRPr="00CB630D">
        <w:rPr>
          <w:lang w:val="fr-FR"/>
        </w:rPr>
        <w:br/>
      </w:r>
      <w:r w:rsidRPr="00CB630D">
        <w:rPr>
          <w:lang w:val="fr-FR"/>
        </w:rPr>
        <w:br/>
        <w:t>Structure du modèle de propagation de large portée</w:t>
      </w:r>
      <w:bookmarkEnd w:id="370"/>
      <w:bookmarkEnd w:id="371"/>
      <w:bookmarkEnd w:id="372"/>
    </w:p>
    <w:p w14:paraId="6CC3AAFA" w14:textId="77777777" w:rsidR="008D2651" w:rsidRPr="00CB630D" w:rsidRDefault="008D2651" w:rsidP="008D2651">
      <w:pPr>
        <w:pStyle w:val="Heading2"/>
        <w:rPr>
          <w:lang w:val="fr-FR"/>
        </w:rPr>
      </w:pPr>
      <w:bookmarkStart w:id="373" w:name="_Toc164420661"/>
      <w:bookmarkStart w:id="374" w:name="_Toc164927290"/>
      <w:bookmarkStart w:id="375" w:name="_Toc215824192"/>
      <w:r w:rsidRPr="00CB630D">
        <w:rPr>
          <w:lang w:val="fr-FR"/>
        </w:rPr>
        <w:t>J.1</w:t>
      </w:r>
      <w:r w:rsidRPr="00CB630D">
        <w:rPr>
          <w:lang w:val="fr-FR"/>
        </w:rPr>
        <w:tab/>
        <w:t>Introduction</w:t>
      </w:r>
      <w:bookmarkEnd w:id="373"/>
      <w:bookmarkEnd w:id="374"/>
      <w:bookmarkEnd w:id="375"/>
    </w:p>
    <w:p w14:paraId="29832CD0" w14:textId="77777777" w:rsidR="008D2651" w:rsidRPr="00CB630D" w:rsidRDefault="008D2651" w:rsidP="008D2651">
      <w:pPr>
        <w:rPr>
          <w:i/>
          <w:lang w:val="fr-FR"/>
        </w:rPr>
      </w:pPr>
      <w:r w:rsidRPr="00CB630D">
        <w:rPr>
          <w:lang w:val="fr-FR"/>
        </w:rPr>
        <w:t>Dans la présente Pièce jointe, on décrit la structure du modèle de propagation général et de large portée et on explique comment les méthodes utilisées pour combiner les sous-modèles reflètent les propriétés de corrélation sous-jacentes des sous</w:t>
      </w:r>
      <w:r w:rsidRPr="00CB630D">
        <w:rPr>
          <w:lang w:val="fr-FR"/>
        </w:rPr>
        <w:noBreakHyphen/>
        <w:t>modèles.</w:t>
      </w:r>
    </w:p>
    <w:p w14:paraId="285AE1EF" w14:textId="10053F48" w:rsidR="008D2651" w:rsidRPr="00CB630D" w:rsidRDefault="008D2651" w:rsidP="008D2651">
      <w:pPr>
        <w:rPr>
          <w:szCs w:val="22"/>
          <w:lang w:val="fr-FR"/>
        </w:rPr>
      </w:pPr>
      <w:r w:rsidRPr="00CB630D">
        <w:rPr>
          <w:lang w:val="fr-FR"/>
        </w:rPr>
        <w:t>Le modèle est fondé sur la combinaison de sept sous-modèles représentant sept mécanismes de propagation distincts: propagation par diffraction, propagation due au phénomène de conduits, propagation par diffusion troposphérique, propagation par réflexion sur la couche sporadique E, propagation due à l</w:t>
      </w:r>
      <w:r w:rsidR="00D011F1" w:rsidRPr="00CB630D">
        <w:rPr>
          <w:lang w:val="fr-FR"/>
        </w:rPr>
        <w:t>'</w:t>
      </w:r>
      <w:r w:rsidRPr="00CB630D">
        <w:rPr>
          <w:lang w:val="fr-FR"/>
        </w:rPr>
        <w:t>absorption gazeuse, affaiblissements dus aux précipitations et propagation par trajets multiples. Les quatre premiers servent à établir des trajets de bout en bout depuis l</w:t>
      </w:r>
      <w:r w:rsidR="00D011F1" w:rsidRPr="00CB630D">
        <w:rPr>
          <w:lang w:val="fr-FR"/>
        </w:rPr>
        <w:t>'</w:t>
      </w:r>
      <w:r w:rsidRPr="00CB630D">
        <w:rPr>
          <w:lang w:val="fr-FR"/>
        </w:rPr>
        <w:t>émetteur jusqu</w:t>
      </w:r>
      <w:r w:rsidR="00D011F1" w:rsidRPr="00CB630D">
        <w:rPr>
          <w:lang w:val="fr-FR"/>
        </w:rPr>
        <w:t>'</w:t>
      </w:r>
      <w:r w:rsidRPr="00CB630D">
        <w:rPr>
          <w:lang w:val="fr-FR"/>
        </w:rPr>
        <w:t>au récepteur. Les ondes radioélectriques pour chacun d</w:t>
      </w:r>
      <w:r w:rsidR="00D011F1" w:rsidRPr="00CB630D">
        <w:rPr>
          <w:lang w:val="fr-FR"/>
        </w:rPr>
        <w:t>'</w:t>
      </w:r>
      <w:r w:rsidRPr="00CB630D">
        <w:rPr>
          <w:lang w:val="fr-FR"/>
        </w:rPr>
        <w:t xml:space="preserve">eux suivent en principe un trajet </w:t>
      </w:r>
      <w:r w:rsidRPr="00CB630D">
        <w:rPr>
          <w:lang w:val="fr-FR"/>
        </w:rPr>
        <w:lastRenderedPageBreak/>
        <w:t>différent dans l</w:t>
      </w:r>
      <w:r w:rsidR="00D011F1" w:rsidRPr="00CB630D">
        <w:rPr>
          <w:lang w:val="fr-FR"/>
        </w:rPr>
        <w:t>'</w:t>
      </w:r>
      <w:r w:rsidRPr="00CB630D">
        <w:rPr>
          <w:lang w:val="fr-FR"/>
        </w:rPr>
        <w:t>atmosphère et les quatre trajets sont établis «en parallèle». Les trois derniers ne donnent pas lieu en soi à des trajets de signaux entre l</w:t>
      </w:r>
      <w:r w:rsidR="00D011F1" w:rsidRPr="00CB630D">
        <w:rPr>
          <w:lang w:val="fr-FR"/>
        </w:rPr>
        <w:t>'</w:t>
      </w:r>
      <w:r w:rsidRPr="00CB630D">
        <w:rPr>
          <w:lang w:val="fr-FR"/>
        </w:rPr>
        <w:t>émetteur et le récepteur. Ce sont plutôt des mécanismes d</w:t>
      </w:r>
      <w:r w:rsidR="00D011F1" w:rsidRPr="00CB630D">
        <w:rPr>
          <w:lang w:val="fr-FR"/>
        </w:rPr>
        <w:t>'</w:t>
      </w:r>
      <w:r w:rsidRPr="00CB630D">
        <w:rPr>
          <w:lang w:val="fr-FR"/>
        </w:rPr>
        <w:t>affaiblissement supplémentaire qui engendrent un affaiblissement supplémentaire sur les quatre trajets de bout en bout.</w:t>
      </w:r>
    </w:p>
    <w:p w14:paraId="419A5468" w14:textId="62280C2E" w:rsidR="008D2651" w:rsidRPr="00CB630D" w:rsidRDefault="008D2651" w:rsidP="008D2651">
      <w:pPr>
        <w:rPr>
          <w:lang w:val="fr-FR"/>
        </w:rPr>
      </w:pPr>
      <w:r w:rsidRPr="00CB630D">
        <w:rPr>
          <w:szCs w:val="22"/>
          <w:lang w:val="fr-FR"/>
        </w:rPr>
        <w:t>Combiner les sept modèles n</w:t>
      </w:r>
      <w:r w:rsidR="00D011F1" w:rsidRPr="00CB630D">
        <w:rPr>
          <w:szCs w:val="22"/>
          <w:lang w:val="fr-FR"/>
        </w:rPr>
        <w:t>'</w:t>
      </w:r>
      <w:r w:rsidRPr="00CB630D">
        <w:rPr>
          <w:szCs w:val="22"/>
          <w:lang w:val="fr-FR"/>
        </w:rPr>
        <w:t>est pas simple car ces modèles sont des modèles statistiques qui varient en fonction du temps. Les propriétés de corrélation des modèles sont essentielles pour la méthode. Les corrélations du modèle traduisent dans quelle mesure les mécanismes météorologiques sous</w:t>
      </w:r>
      <w:r w:rsidRPr="00CB630D">
        <w:rPr>
          <w:szCs w:val="22"/>
          <w:lang w:val="fr-FR"/>
        </w:rPr>
        <w:noBreakHyphen/>
        <w:t>jacents qui engendrent la variation temporelle sont corrélés entre eux. On a récemment réexaminé des données météorologiques mondiales sur le long terme dans le but de définir les corrélations entre les divers sous-modèles. On a simplifié le modèle pour faciliter sa mise en œuvre; dans les méthodes numériques générales, il faudrait représenter toutes les propriétés statistiques des mécanismes de propagation.</w:t>
      </w:r>
    </w:p>
    <w:p w14:paraId="58A4F7AA" w14:textId="77777777" w:rsidR="008D2651" w:rsidRPr="00CB630D" w:rsidRDefault="008D2651" w:rsidP="008D2651">
      <w:pPr>
        <w:pStyle w:val="Heading2"/>
        <w:rPr>
          <w:lang w:val="fr-FR"/>
        </w:rPr>
      </w:pPr>
      <w:bookmarkStart w:id="376" w:name="_Toc164420662"/>
      <w:bookmarkStart w:id="377" w:name="_Toc164927291"/>
      <w:bookmarkStart w:id="378" w:name="_Toc215824193"/>
      <w:r w:rsidRPr="00CB630D">
        <w:rPr>
          <w:lang w:val="fr-FR"/>
        </w:rPr>
        <w:t>J.2</w:t>
      </w:r>
      <w:r w:rsidRPr="00CB630D">
        <w:rPr>
          <w:lang w:val="fr-FR"/>
        </w:rPr>
        <w:tab/>
        <w:t>Combinaison des sous-modèles</w:t>
      </w:r>
      <w:bookmarkEnd w:id="376"/>
      <w:bookmarkEnd w:id="377"/>
      <w:bookmarkEnd w:id="378"/>
    </w:p>
    <w:p w14:paraId="4BBE2573" w14:textId="41047316" w:rsidR="008D2651" w:rsidRPr="00CB630D" w:rsidRDefault="008D2651" w:rsidP="008D2651">
      <w:pPr>
        <w:rPr>
          <w:szCs w:val="22"/>
          <w:lang w:val="fr-FR"/>
        </w:rPr>
      </w:pPr>
      <w:r w:rsidRPr="00CB630D">
        <w:rPr>
          <w:lang w:val="fr-FR"/>
        </w:rPr>
        <w:t>La Figure J.1 illustre la structure du modèle général. Le double contour des encadrés et les doubles traits dans le diagramme indiquent que le flux dans le diagramme ne correspond ni à un signal ni à une puissance, mais à une distribution statistique complète de puissance/affaiblissement. Plus précisément, c</w:t>
      </w:r>
      <w:r w:rsidR="00D011F1" w:rsidRPr="00CB630D">
        <w:rPr>
          <w:lang w:val="fr-FR"/>
        </w:rPr>
        <w:t>'</w:t>
      </w:r>
      <w:r w:rsidRPr="00CB630D">
        <w:rPr>
          <w:lang w:val="fr-FR"/>
        </w:rPr>
        <w:t xml:space="preserve">est la fonction de distribution cumulative inverse </w:t>
      </w:r>
      <w:r w:rsidRPr="00CB630D">
        <w:rPr>
          <w:szCs w:val="22"/>
          <w:lang w:val="fr-FR"/>
        </w:rPr>
        <w:t>(ICDF) des modèles. Cette fonction spécifie la distribution des valeurs de l</w:t>
      </w:r>
      <w:r w:rsidR="00D011F1" w:rsidRPr="00CB630D">
        <w:rPr>
          <w:szCs w:val="22"/>
          <w:lang w:val="fr-FR"/>
        </w:rPr>
        <w:t>'</w:t>
      </w:r>
      <w:r w:rsidRPr="00CB630D">
        <w:rPr>
          <w:szCs w:val="22"/>
          <w:lang w:val="fr-FR"/>
        </w:rPr>
        <w:t xml:space="preserve">affaiblissement de transmission de référence </w:t>
      </w:r>
      <w:r w:rsidRPr="00CB630D">
        <w:rPr>
          <w:i/>
          <w:szCs w:val="22"/>
          <w:lang w:val="fr-FR"/>
        </w:rPr>
        <w:t>L</w:t>
      </w:r>
      <w:r w:rsidRPr="00CB630D">
        <w:rPr>
          <w:szCs w:val="22"/>
          <w:lang w:val="fr-FR"/>
        </w:rPr>
        <w:t xml:space="preserve"> en fonction d</w:t>
      </w:r>
      <w:r w:rsidR="00D011F1" w:rsidRPr="00CB630D">
        <w:rPr>
          <w:szCs w:val="22"/>
          <w:lang w:val="fr-FR"/>
        </w:rPr>
        <w:t>'</w:t>
      </w:r>
      <w:r w:rsidRPr="00CB630D">
        <w:rPr>
          <w:szCs w:val="22"/>
          <w:lang w:val="fr-FR"/>
        </w:rPr>
        <w:t xml:space="preserve">un pourcentage de temps </w:t>
      </w:r>
      <w:r w:rsidRPr="00CB630D">
        <w:rPr>
          <w:i/>
          <w:szCs w:val="22"/>
          <w:lang w:val="fr-FR"/>
        </w:rPr>
        <w:t>p</w:t>
      </w:r>
      <w:r w:rsidRPr="00CB630D">
        <w:rPr>
          <w:szCs w:val="22"/>
          <w:lang w:val="fr-FR"/>
        </w:rPr>
        <w:t>. Les combinateurs des modèles sont représentés par les cercles. La lettre de chaque combinateur spécifie la propriété de corrélation du combinateur. «C» signifie entièrement corrélé, «E» signifie qui s</w:t>
      </w:r>
      <w:r w:rsidR="00D011F1" w:rsidRPr="00CB630D">
        <w:rPr>
          <w:szCs w:val="22"/>
          <w:lang w:val="fr-FR"/>
        </w:rPr>
        <w:t>'</w:t>
      </w:r>
      <w:r w:rsidRPr="00CB630D">
        <w:rPr>
          <w:szCs w:val="22"/>
          <w:lang w:val="fr-FR"/>
        </w:rPr>
        <w:t>excluent mutuellement et «U» signifie non corrélé. Les combinateurs ayant la lettre «S» sont de combinateurs scalaires dans lesquels une des quantités combinées est un simple nombre (généralement une valeur médiane) et non une distribution complète.</w:t>
      </w:r>
    </w:p>
    <w:p w14:paraId="58AF8DCF" w14:textId="79186B99" w:rsidR="008D2651" w:rsidRPr="00CB630D" w:rsidRDefault="008D2651" w:rsidP="008D2651">
      <w:pPr>
        <w:rPr>
          <w:szCs w:val="22"/>
          <w:lang w:val="fr-FR"/>
        </w:rPr>
      </w:pPr>
      <w:r w:rsidRPr="00CB630D">
        <w:rPr>
          <w:szCs w:val="22"/>
          <w:lang w:val="fr-FR"/>
        </w:rPr>
        <w:t xml:space="preserve">On décrit en détail dans les </w:t>
      </w:r>
      <w:r w:rsidRPr="00CB630D">
        <w:rPr>
          <w:lang w:val="fr-FR"/>
        </w:rPr>
        <w:t>§ </w:t>
      </w:r>
      <w:r w:rsidRPr="00CB630D">
        <w:rPr>
          <w:szCs w:val="22"/>
          <w:lang w:val="fr-FR"/>
        </w:rPr>
        <w:t>4 et 5 comment sont combinées les prévisions des sous-modèles. Pour information, les formules de base utilisées pour combiner deux distributions, dans l</w:t>
      </w:r>
      <w:r w:rsidR="00D011F1" w:rsidRPr="00CB630D">
        <w:rPr>
          <w:szCs w:val="22"/>
          <w:lang w:val="fr-FR"/>
        </w:rPr>
        <w:t>'</w:t>
      </w:r>
      <w:r w:rsidRPr="00CB630D">
        <w:rPr>
          <w:szCs w:val="22"/>
          <w:lang w:val="fr-FR"/>
        </w:rPr>
        <w:t>hypothèse où les quatre types de propriétés de corrélation sont utilisés, sont données ci-après.</w:t>
      </w:r>
    </w:p>
    <w:p w14:paraId="61E020A7" w14:textId="20BA4247" w:rsidR="008D2651" w:rsidRPr="00CB630D" w:rsidRDefault="008D2651" w:rsidP="008D2651">
      <w:pPr>
        <w:rPr>
          <w:szCs w:val="22"/>
          <w:lang w:val="fr-FR"/>
        </w:rPr>
      </w:pPr>
      <w:r w:rsidRPr="00CB630D">
        <w:rPr>
          <w:lang w:val="fr-FR"/>
        </w:rPr>
        <w:t xml:space="preserve">Dans les équations qui suivent, </w:t>
      </w:r>
      <w:r w:rsidRPr="00CB630D">
        <w:rPr>
          <w:i/>
          <w:lang w:val="fr-FR"/>
        </w:rPr>
        <w:t>L</w:t>
      </w:r>
      <w:r w:rsidRPr="00CB630D">
        <w:rPr>
          <w:lang w:val="fr-FR"/>
        </w:rPr>
        <w:t xml:space="preserve"> représente l</w:t>
      </w:r>
      <w:r w:rsidR="00D011F1" w:rsidRPr="00CB630D">
        <w:rPr>
          <w:lang w:val="fr-FR"/>
        </w:rPr>
        <w:t>'</w:t>
      </w:r>
      <w:r w:rsidRPr="00CB630D">
        <w:rPr>
          <w:lang w:val="fr-FR"/>
        </w:rPr>
        <w:t>affaiblissement de transmission de référence de l</w:t>
      </w:r>
      <w:r w:rsidR="00D011F1" w:rsidRPr="00CB630D">
        <w:rPr>
          <w:lang w:val="fr-FR"/>
        </w:rPr>
        <w:t>'</w:t>
      </w:r>
      <w:r w:rsidRPr="00CB630D">
        <w:rPr>
          <w:lang w:val="fr-FR"/>
        </w:rPr>
        <w:t xml:space="preserve">un des quatre modèles de propagation de bout en bout parallèles. </w:t>
      </w:r>
      <w:r w:rsidRPr="00CB630D">
        <w:rPr>
          <w:i/>
          <w:lang w:val="fr-FR"/>
        </w:rPr>
        <w:t>A</w:t>
      </w:r>
      <w:r w:rsidRPr="00CB630D">
        <w:rPr>
          <w:lang w:val="fr-FR"/>
        </w:rPr>
        <w:t xml:space="preserve"> représente l</w:t>
      </w:r>
      <w:r w:rsidR="00D011F1" w:rsidRPr="00CB630D">
        <w:rPr>
          <w:lang w:val="fr-FR"/>
        </w:rPr>
        <w:t>'</w:t>
      </w:r>
      <w:r w:rsidRPr="00CB630D">
        <w:rPr>
          <w:lang w:val="fr-FR"/>
        </w:rPr>
        <w:t xml:space="preserve">affaiblissement en espace libre produit par un des modèles additionnels. </w:t>
      </w:r>
      <w:r w:rsidRPr="00CB630D">
        <w:rPr>
          <w:i/>
          <w:lang w:val="fr-FR"/>
        </w:rPr>
        <w:t>L</w:t>
      </w:r>
      <w:r w:rsidRPr="00CB630D">
        <w:rPr>
          <w:lang w:val="fr-FR"/>
        </w:rPr>
        <w:t>(</w:t>
      </w:r>
      <w:r w:rsidRPr="00CB630D">
        <w:rPr>
          <w:i/>
          <w:lang w:val="fr-FR"/>
        </w:rPr>
        <w:t>p</w:t>
      </w:r>
      <w:r w:rsidRPr="00CB630D">
        <w:rPr>
          <w:lang w:val="fr-FR"/>
        </w:rPr>
        <w:t xml:space="preserve">) ou </w:t>
      </w:r>
      <w:r w:rsidRPr="00CB630D">
        <w:rPr>
          <w:i/>
          <w:lang w:val="fr-FR"/>
        </w:rPr>
        <w:t>A</w:t>
      </w:r>
      <w:r w:rsidRPr="00CB630D">
        <w:rPr>
          <w:lang w:val="fr-FR"/>
        </w:rPr>
        <w:t>(</w:t>
      </w:r>
      <w:r w:rsidRPr="00CB630D">
        <w:rPr>
          <w:i/>
          <w:lang w:val="fr-FR"/>
        </w:rPr>
        <w:t>p</w:t>
      </w:r>
      <w:r w:rsidRPr="00CB630D">
        <w:rPr>
          <w:lang w:val="fr-FR"/>
        </w:rPr>
        <w:t>) est la valeur d</w:t>
      </w:r>
      <w:r w:rsidR="00D011F1" w:rsidRPr="00CB630D">
        <w:rPr>
          <w:lang w:val="fr-FR"/>
        </w:rPr>
        <w:t>'</w:t>
      </w:r>
      <w:r w:rsidRPr="00CB630D">
        <w:rPr>
          <w:lang w:val="fr-FR"/>
        </w:rPr>
        <w:t xml:space="preserve">une fonction ICDF pour un pourcentage de temps </w:t>
      </w:r>
      <w:r w:rsidRPr="00CB630D">
        <w:rPr>
          <w:i/>
          <w:lang w:val="fr-FR"/>
        </w:rPr>
        <w:t>p</w:t>
      </w:r>
      <w:r w:rsidRPr="00CB630D">
        <w:rPr>
          <w:lang w:val="fr-FR"/>
        </w:rPr>
        <w:t xml:space="preserve"> donné. Les suffixes </w:t>
      </w:r>
      <w:r w:rsidRPr="00CB630D">
        <w:rPr>
          <w:i/>
          <w:lang w:val="fr-FR"/>
        </w:rPr>
        <w:t>in</w:t>
      </w:r>
      <w:r w:rsidRPr="00CB630D">
        <w:rPr>
          <w:lang w:val="fr-FR"/>
        </w:rPr>
        <w:t xml:space="preserve">1, </w:t>
      </w:r>
      <w:r w:rsidRPr="00CB630D">
        <w:rPr>
          <w:i/>
          <w:lang w:val="fr-FR"/>
        </w:rPr>
        <w:t>in</w:t>
      </w:r>
      <w:r w:rsidRPr="00CB630D">
        <w:rPr>
          <w:lang w:val="fr-FR"/>
        </w:rPr>
        <w:t xml:space="preserve">2 et </w:t>
      </w:r>
      <w:r w:rsidRPr="00CB630D">
        <w:rPr>
          <w:i/>
          <w:lang w:val="fr-FR"/>
        </w:rPr>
        <w:t>out</w:t>
      </w:r>
      <w:r w:rsidRPr="00CB630D">
        <w:rPr>
          <w:lang w:val="fr-FR"/>
        </w:rPr>
        <w:t xml:space="preserve"> sont utilisés de façon évidente pour les fonctions ICDF et le suffixe </w:t>
      </w:r>
      <w:r w:rsidRPr="00CB630D">
        <w:rPr>
          <w:i/>
          <w:lang w:val="fr-FR"/>
        </w:rPr>
        <w:t>scal</w:t>
      </w:r>
      <w:r w:rsidRPr="00CB630D">
        <w:rPr>
          <w:lang w:val="fr-FR"/>
        </w:rPr>
        <w:t xml:space="preserve"> est utilisé pour une entrée scalaire.</w:t>
      </w:r>
    </w:p>
    <w:p w14:paraId="6E519A6E" w14:textId="6E8CC495" w:rsidR="008D2651" w:rsidRPr="00CB630D" w:rsidRDefault="008D2651" w:rsidP="008D2651">
      <w:pPr>
        <w:rPr>
          <w:lang w:val="fr-FR"/>
        </w:rPr>
      </w:pPr>
      <w:r w:rsidRPr="00CB630D">
        <w:rPr>
          <w:lang w:val="fr-FR"/>
        </w:rPr>
        <w:t xml:space="preserve">Combiner deux fonctions ICDF qui sont entièrement corrélées (combinateur «C») consiste simplement à ajouter des puissances ou des affaiblissements pour un pourcentage de temps </w:t>
      </w:r>
      <w:r w:rsidRPr="00CB630D">
        <w:rPr>
          <w:i/>
          <w:lang w:val="fr-FR"/>
        </w:rPr>
        <w:t>p</w:t>
      </w:r>
      <w:r w:rsidRPr="00CB630D">
        <w:rPr>
          <w:lang w:val="fr-FR"/>
        </w:rPr>
        <w:t>. La forme de la combinaison varie selon que les modèles à combiner sont exprimés sous forme de deux affaiblissements de transmission de référence ou sous forme d</w:t>
      </w:r>
      <w:r w:rsidR="00D011F1" w:rsidRPr="00CB630D">
        <w:rPr>
          <w:lang w:val="fr-FR"/>
        </w:rPr>
        <w:t>'</w:t>
      </w:r>
      <w:r w:rsidRPr="00CB630D">
        <w:rPr>
          <w:lang w:val="fr-FR"/>
        </w:rPr>
        <w:t>un affaiblissement de transmission de référence et d</w:t>
      </w:r>
      <w:r w:rsidR="00D011F1" w:rsidRPr="00CB630D">
        <w:rPr>
          <w:lang w:val="fr-FR"/>
        </w:rPr>
        <w:t>'</w:t>
      </w:r>
      <w:r w:rsidRPr="00CB630D">
        <w:rPr>
          <w:lang w:val="fr-FR"/>
        </w:rPr>
        <w:t>un affaiblissement en espace libre:</w:t>
      </w:r>
    </w:p>
    <w:p w14:paraId="4B9E602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4380" w:dyaOrig="420" w14:anchorId="23E836A6">
          <v:shape id="_x0000_i1354" type="#_x0000_t75" style="width:3in;height:21.8pt" o:ole="" fillcolor="window">
            <v:imagedata r:id="rId714" o:title=""/>
          </v:shape>
          <o:OLEObject Type="Embed" ProgID="Equation.3" ShapeID="_x0000_i1354" DrawAspect="Content" ObjectID="_1826455170" r:id="rId715"/>
        </w:object>
      </w:r>
      <w:r w:rsidRPr="00CB630D">
        <w:rPr>
          <w:lang w:val="fr-FR"/>
        </w:rPr>
        <w:t>                dB</w:t>
      </w:r>
      <w:r w:rsidRPr="00CB630D">
        <w:rPr>
          <w:lang w:val="fr-FR"/>
        </w:rPr>
        <w:tab/>
        <w:t>(J.1a)</w:t>
      </w:r>
    </w:p>
    <w:p w14:paraId="15DB8B1E"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680" w:dyaOrig="360" w14:anchorId="1E854377">
          <v:shape id="_x0000_i1355" type="#_x0000_t75" style="width:122.2pt;height:17.45pt" o:ole="" fillcolor="window">
            <v:imagedata r:id="rId716" o:title=""/>
          </v:shape>
          <o:OLEObject Type="Embed" ProgID="Equation.3" ShapeID="_x0000_i1355" DrawAspect="Content" ObjectID="_1826455171" r:id="rId717"/>
        </w:object>
      </w:r>
      <w:r w:rsidRPr="00CB630D">
        <w:rPr>
          <w:lang w:val="fr-FR"/>
        </w:rPr>
        <w:t>                dB</w:t>
      </w:r>
      <w:r w:rsidRPr="00CB630D">
        <w:rPr>
          <w:lang w:val="fr-FR"/>
        </w:rPr>
        <w:tab/>
        <w:t>(J.1b)</w:t>
      </w:r>
    </w:p>
    <w:p w14:paraId="2274B44C" w14:textId="0CDF9E74" w:rsidR="008D2651" w:rsidRPr="00CB630D" w:rsidRDefault="008D2651" w:rsidP="008D2651">
      <w:pPr>
        <w:tabs>
          <w:tab w:val="left" w:pos="5954"/>
        </w:tabs>
        <w:rPr>
          <w:szCs w:val="22"/>
          <w:lang w:val="fr-FR"/>
        </w:rPr>
      </w:pPr>
      <w:r w:rsidRPr="00CB630D">
        <w:rPr>
          <w:szCs w:val="22"/>
          <w:lang w:val="fr-FR"/>
        </w:rPr>
        <w:t>Combiner une fonction ICDF et une valeur constante (combinateur</w:t>
      </w:r>
      <w:r w:rsidRPr="00CB630D">
        <w:rPr>
          <w:lang w:val="fr-FR"/>
        </w:rPr>
        <w:t xml:space="preserve"> «S»)</w:t>
      </w:r>
      <w:r w:rsidRPr="00CB630D">
        <w:rPr>
          <w:szCs w:val="22"/>
          <w:lang w:val="fr-FR"/>
        </w:rPr>
        <w:t>, par exemple une valeur médiane unique de l</w:t>
      </w:r>
      <w:r w:rsidR="00D011F1" w:rsidRPr="00CB630D">
        <w:rPr>
          <w:szCs w:val="22"/>
          <w:lang w:val="fr-FR"/>
        </w:rPr>
        <w:t>'</w:t>
      </w:r>
      <w:r w:rsidRPr="00CB630D">
        <w:rPr>
          <w:szCs w:val="22"/>
          <w:lang w:val="fr-FR"/>
        </w:rPr>
        <w:t>affaiblissement, est aussi une opération simple. La fonction ICDF de sortie est simplement la fonction ICDF d</w:t>
      </w:r>
      <w:r w:rsidR="00D011F1" w:rsidRPr="00CB630D">
        <w:rPr>
          <w:szCs w:val="22"/>
          <w:lang w:val="fr-FR"/>
        </w:rPr>
        <w:t>'</w:t>
      </w:r>
      <w:r w:rsidRPr="00CB630D">
        <w:rPr>
          <w:szCs w:val="22"/>
          <w:lang w:val="fr-FR"/>
        </w:rPr>
        <w:t>entrée «déplacée» le long de l</w:t>
      </w:r>
      <w:r w:rsidR="00D011F1" w:rsidRPr="00CB630D">
        <w:rPr>
          <w:szCs w:val="22"/>
          <w:lang w:val="fr-FR"/>
        </w:rPr>
        <w:t>'</w:t>
      </w:r>
      <w:r w:rsidRPr="00CB630D">
        <w:rPr>
          <w:szCs w:val="22"/>
          <w:lang w:val="fr-FR"/>
        </w:rPr>
        <w:t>axe puissance/affaiblissement selon la valeur de la quantité scalaire d</w:t>
      </w:r>
      <w:r w:rsidR="00D011F1" w:rsidRPr="00CB630D">
        <w:rPr>
          <w:szCs w:val="22"/>
          <w:lang w:val="fr-FR"/>
        </w:rPr>
        <w:t>'</w:t>
      </w:r>
      <w:r w:rsidRPr="00CB630D">
        <w:rPr>
          <w:szCs w:val="22"/>
          <w:lang w:val="fr-FR"/>
        </w:rPr>
        <w:t>entrée:</w:t>
      </w:r>
    </w:p>
    <w:p w14:paraId="72359C80"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320" w:dyaOrig="360" w14:anchorId="7979F8CE">
          <v:shape id="_x0000_i1356" type="#_x0000_t75" style="width:111.25pt;height:19.65pt" o:ole="" fillcolor="window">
            <v:imagedata r:id="rId718" o:title=""/>
          </v:shape>
          <o:OLEObject Type="Embed" ProgID="Equation.3" ShapeID="_x0000_i1356" DrawAspect="Content" ObjectID="_1826455172" r:id="rId719"/>
        </w:object>
      </w:r>
      <w:r w:rsidRPr="00CB630D">
        <w:rPr>
          <w:lang w:val="fr-FR"/>
        </w:rPr>
        <w:t>                dB</w:t>
      </w:r>
      <w:r w:rsidRPr="00CB630D">
        <w:rPr>
          <w:lang w:val="fr-FR"/>
        </w:rPr>
        <w:tab/>
        <w:t>(J.2)</w:t>
      </w:r>
    </w:p>
    <w:p w14:paraId="0DC1D2FD" w14:textId="2FD3BA7B" w:rsidR="008D2651" w:rsidRPr="00CB630D" w:rsidRDefault="008D2651" w:rsidP="008D2651">
      <w:pPr>
        <w:tabs>
          <w:tab w:val="left" w:pos="5954"/>
        </w:tabs>
        <w:rPr>
          <w:lang w:val="fr-FR"/>
        </w:rPr>
      </w:pPr>
      <w:r w:rsidRPr="00CB630D">
        <w:rPr>
          <w:lang w:val="fr-FR"/>
        </w:rPr>
        <w:lastRenderedPageBreak/>
        <w:t>On a noté que les combinaisons «C» et «S» peuvent être réalisées «point par point», c</w:t>
      </w:r>
      <w:r w:rsidR="00D011F1" w:rsidRPr="00CB630D">
        <w:rPr>
          <w:lang w:val="fr-FR"/>
        </w:rPr>
        <w:t>'</w:t>
      </w:r>
      <w:r w:rsidRPr="00CB630D">
        <w:rPr>
          <w:lang w:val="fr-FR"/>
        </w:rPr>
        <w:t xml:space="preserve">est-à-dire que la valeur de sortie pour un pourcentage de temps p% dépend uniquement des valeurs de </w:t>
      </w:r>
      <w:r w:rsidRPr="00CB630D">
        <w:rPr>
          <w:i/>
          <w:lang w:val="fr-FR"/>
        </w:rPr>
        <w:t>p</w:t>
      </w:r>
      <w:r w:rsidRPr="00CB630D">
        <w:rPr>
          <w:lang w:val="fr-FR"/>
        </w:rPr>
        <w:t>% des modèles d</w:t>
      </w:r>
      <w:r w:rsidR="00D011F1" w:rsidRPr="00CB630D">
        <w:rPr>
          <w:lang w:val="fr-FR"/>
        </w:rPr>
        <w:t>'</w:t>
      </w:r>
      <w:r w:rsidRPr="00CB630D">
        <w:rPr>
          <w:lang w:val="fr-FR"/>
        </w:rPr>
        <w:t>entrée et que les distributions entières ne sont pas nécessaires.</w:t>
      </w:r>
    </w:p>
    <w:p w14:paraId="5FC7EA62" w14:textId="4FCD65A5" w:rsidR="008D2651" w:rsidRPr="00CB630D" w:rsidRDefault="008D2651" w:rsidP="008D2651">
      <w:pPr>
        <w:tabs>
          <w:tab w:val="left" w:pos="5954"/>
        </w:tabs>
        <w:rPr>
          <w:szCs w:val="22"/>
          <w:lang w:val="fr-FR"/>
        </w:rPr>
      </w:pPr>
      <w:r w:rsidRPr="00CB630D">
        <w:rPr>
          <w:lang w:val="fr-FR"/>
        </w:rPr>
        <w:t>Combiner des mécanismes qui s</w:t>
      </w:r>
      <w:r w:rsidR="00D011F1" w:rsidRPr="00CB630D">
        <w:rPr>
          <w:lang w:val="fr-FR"/>
        </w:rPr>
        <w:t>'</w:t>
      </w:r>
      <w:r w:rsidRPr="00CB630D">
        <w:rPr>
          <w:lang w:val="fr-FR"/>
        </w:rPr>
        <w:t>excluent mutuellement (combineur «E») est plus complexe sur le plan des calculs mais simple en théorie.</w:t>
      </w:r>
      <w:r w:rsidRPr="00CB630D">
        <w:rPr>
          <w:szCs w:val="22"/>
          <w:lang w:val="fr-FR"/>
        </w:rPr>
        <w:t xml:space="preserve"> Les pourcentages de temps des deux fonctions ICDF d</w:t>
      </w:r>
      <w:r w:rsidR="00D011F1" w:rsidRPr="00CB630D">
        <w:rPr>
          <w:szCs w:val="22"/>
          <w:lang w:val="fr-FR"/>
        </w:rPr>
        <w:t>'</w:t>
      </w:r>
      <w:r w:rsidRPr="00CB630D">
        <w:rPr>
          <w:szCs w:val="22"/>
          <w:lang w:val="fr-FR"/>
        </w:rPr>
        <w:t>entrée sont ajoutés à chaque valeur de l</w:t>
      </w:r>
      <w:r w:rsidR="00D011F1" w:rsidRPr="00CB630D">
        <w:rPr>
          <w:szCs w:val="22"/>
          <w:lang w:val="fr-FR"/>
        </w:rPr>
        <w:t>'</w:t>
      </w:r>
      <w:r w:rsidRPr="00CB630D">
        <w:rPr>
          <w:szCs w:val="22"/>
          <w:lang w:val="fr-FR"/>
        </w:rPr>
        <w:t>affaiblissement:</w:t>
      </w:r>
    </w:p>
    <w:p w14:paraId="13778D77"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2720" w:dyaOrig="360" w14:anchorId="574AE91A">
          <v:shape id="_x0000_i1357" type="#_x0000_t75" style="width:132pt;height:19.65pt" o:ole="" fillcolor="window">
            <v:imagedata r:id="rId720" o:title=""/>
          </v:shape>
          <o:OLEObject Type="Embed" ProgID="Equation.3" ShapeID="_x0000_i1357" DrawAspect="Content" ObjectID="_1826455173" r:id="rId721"/>
        </w:object>
      </w:r>
      <w:r w:rsidRPr="00CB630D">
        <w:rPr>
          <w:lang w:val="fr-FR"/>
        </w:rPr>
        <w:t>                dB</w:t>
      </w:r>
      <w:r w:rsidRPr="00CB630D">
        <w:rPr>
          <w:lang w:val="fr-FR"/>
        </w:rPr>
        <w:tab/>
        <w:t>(J.3)</w:t>
      </w:r>
    </w:p>
    <w:p w14:paraId="6C7ADC3A" w14:textId="5DEDA3BF" w:rsidR="008D2651" w:rsidRPr="00CB630D" w:rsidRDefault="008D2651" w:rsidP="008D2651">
      <w:pPr>
        <w:tabs>
          <w:tab w:val="left" w:pos="5954"/>
        </w:tabs>
        <w:rPr>
          <w:szCs w:val="22"/>
          <w:lang w:val="fr-FR"/>
        </w:rPr>
      </w:pPr>
      <w:r w:rsidRPr="00CB630D">
        <w:rPr>
          <w:szCs w:val="22"/>
          <w:lang w:val="fr-FR"/>
        </w:rPr>
        <w:t>Il faut une procédure d</w:t>
      </w:r>
      <w:r w:rsidR="00D011F1" w:rsidRPr="00CB630D">
        <w:rPr>
          <w:szCs w:val="22"/>
          <w:lang w:val="fr-FR"/>
        </w:rPr>
        <w:t>'</w:t>
      </w:r>
      <w:r w:rsidRPr="00CB630D">
        <w:rPr>
          <w:szCs w:val="22"/>
          <w:lang w:val="fr-FR"/>
        </w:rPr>
        <w:t>itération qui utilise les distributions intégrales des quantités d</w:t>
      </w:r>
      <w:r w:rsidR="00D011F1" w:rsidRPr="00CB630D">
        <w:rPr>
          <w:szCs w:val="22"/>
          <w:lang w:val="fr-FR"/>
        </w:rPr>
        <w:t>'</w:t>
      </w:r>
      <w:r w:rsidRPr="00CB630D">
        <w:rPr>
          <w:szCs w:val="22"/>
          <w:lang w:val="fr-FR"/>
        </w:rPr>
        <w:t>entrée. Cette méthode est utilisée pour combiner les mécanismes de propagation par temps clair et en présence de précipitations.</w:t>
      </w:r>
    </w:p>
    <w:p w14:paraId="405FA0A5" w14:textId="6F3F1048" w:rsidR="008D2651" w:rsidRPr="00CB630D" w:rsidRDefault="008D2651" w:rsidP="008D2651">
      <w:pPr>
        <w:rPr>
          <w:lang w:val="fr-FR"/>
        </w:rPr>
      </w:pPr>
      <w:r w:rsidRPr="00CB630D">
        <w:rPr>
          <w:lang w:val="fr-FR"/>
        </w:rPr>
        <w:t>Étonnamment peut</w:t>
      </w:r>
      <w:r w:rsidRPr="00CB630D">
        <w:rPr>
          <w:lang w:val="fr-FR"/>
        </w:rPr>
        <w:noBreakHyphen/>
        <w:t>être, combiner deux fonctions ICDF qui ne sont pas corrélées (combinateur «U») est l</w:t>
      </w:r>
      <w:r w:rsidR="00D011F1" w:rsidRPr="00CB630D">
        <w:rPr>
          <w:lang w:val="fr-FR"/>
        </w:rPr>
        <w:t>'</w:t>
      </w:r>
      <w:r w:rsidRPr="00CB630D">
        <w:rPr>
          <w:lang w:val="fr-FR"/>
        </w:rPr>
        <w:t>opération la plus complexe. En effet, des techniques numériques comme la technique de Monte Carlo sont nécessaires pour effectuer cette opération correctement. Lorsque le modèle WRPM est utilisé pour les simulations de Monte Carlo, la structure de ce modèle permet de modéliser correctement les valeurs statistiques de façon relativement simple (voir le § 5.3).</w:t>
      </w:r>
    </w:p>
    <w:p w14:paraId="2FA2B248" w14:textId="56FA3649" w:rsidR="008D2651" w:rsidRPr="00CB630D" w:rsidRDefault="008D2651" w:rsidP="008D2651">
      <w:pPr>
        <w:tabs>
          <w:tab w:val="left" w:pos="5954"/>
        </w:tabs>
        <w:rPr>
          <w:szCs w:val="22"/>
          <w:lang w:val="fr-FR"/>
        </w:rPr>
      </w:pPr>
      <w:r w:rsidRPr="00CB630D">
        <w:rPr>
          <w:lang w:val="fr-FR"/>
        </w:rPr>
        <w:t>Toutefois, on constate que le modèle WRPM sera souvent utilisé dans des cas qui ne justifient pas la complexité des calculs d</w:t>
      </w:r>
      <w:r w:rsidR="00D011F1" w:rsidRPr="00CB630D">
        <w:rPr>
          <w:lang w:val="fr-FR"/>
        </w:rPr>
        <w:t>'</w:t>
      </w:r>
      <w:r w:rsidRPr="00CB630D">
        <w:rPr>
          <w:lang w:val="fr-FR"/>
        </w:rPr>
        <w:t xml:space="preserve">une simulation de Monte Carlo. On applique un </w:t>
      </w:r>
      <w:r w:rsidRPr="00CB630D">
        <w:rPr>
          <w:i/>
          <w:lang w:val="fr-FR"/>
        </w:rPr>
        <w:t>ansatz</w:t>
      </w:r>
      <w:r w:rsidRPr="00CB630D">
        <w:rPr>
          <w:lang w:val="fr-FR"/>
        </w:rPr>
        <w:t xml:space="preserve"> simple pour pouvoir calculer l</w:t>
      </w:r>
      <w:r w:rsidR="00D011F1" w:rsidRPr="00CB630D">
        <w:rPr>
          <w:lang w:val="fr-FR"/>
        </w:rPr>
        <w:t>'</w:t>
      </w:r>
      <w:r w:rsidRPr="00CB630D">
        <w:rPr>
          <w:lang w:val="fr-FR"/>
        </w:rPr>
        <w:t>affaiblissement de transmission de référence du modèle complet pour une seule valeur du pourcentage de temps. Le principe consiste à sélectionner le signal de plus forte intensité ou, ce qui est équivalent, la valeur la plus faible de l</w:t>
      </w:r>
      <w:r w:rsidR="00D011F1" w:rsidRPr="00CB630D">
        <w:rPr>
          <w:lang w:val="fr-FR"/>
        </w:rPr>
        <w:t>'</w:t>
      </w:r>
      <w:r w:rsidRPr="00CB630D">
        <w:rPr>
          <w:lang w:val="fr-FR"/>
        </w:rPr>
        <w:t>affaiblissement de transmission de référence, des deux</w:t>
      </w:r>
      <w:r w:rsidR="00D011F1" w:rsidRPr="00CB630D">
        <w:rPr>
          <w:lang w:val="fr-FR"/>
        </w:rPr>
        <w:t> </w:t>
      </w:r>
      <w:r w:rsidRPr="00CB630D">
        <w:rPr>
          <w:lang w:val="fr-FR"/>
        </w:rPr>
        <w:t xml:space="preserve">trajets (ou plus) du signal pour chaque pourcentage de temps </w:t>
      </w:r>
      <w:r w:rsidRPr="00CB630D">
        <w:rPr>
          <w:i/>
          <w:szCs w:val="22"/>
          <w:lang w:val="fr-FR"/>
        </w:rPr>
        <w:t>p</w:t>
      </w:r>
      <w:r w:rsidRPr="00CB630D">
        <w:rPr>
          <w:szCs w:val="22"/>
          <w:lang w:val="fr-FR"/>
        </w:rPr>
        <w:t xml:space="preserve">. On peut utiliser une fonction de «fusion» pour éliminer les discontinuités de la pente qui résulteraient du simple choix de la valeur minimale. La méthode suivante est utilisée au </w:t>
      </w:r>
      <w:r w:rsidRPr="00CB630D">
        <w:rPr>
          <w:lang w:val="fr-FR"/>
        </w:rPr>
        <w:t>§ </w:t>
      </w:r>
      <w:r w:rsidRPr="00CB630D">
        <w:rPr>
          <w:szCs w:val="22"/>
          <w:lang w:val="fr-FR"/>
        </w:rPr>
        <w:t>5.2:</w:t>
      </w:r>
    </w:p>
    <w:p w14:paraId="0F9E53EB" w14:textId="77777777" w:rsidR="008D2651" w:rsidRPr="00CB630D" w:rsidRDefault="008D2651" w:rsidP="008D2651">
      <w:pPr>
        <w:pStyle w:val="Equation"/>
        <w:rPr>
          <w:lang w:val="fr-FR"/>
        </w:rPr>
      </w:pPr>
      <w:r w:rsidRPr="00CB630D">
        <w:rPr>
          <w:lang w:val="fr-FR"/>
        </w:rPr>
        <w:tab/>
      </w:r>
      <w:r w:rsidRPr="00CB630D">
        <w:rPr>
          <w:lang w:val="fr-FR"/>
        </w:rPr>
        <w:tab/>
      </w:r>
      <w:r w:rsidRPr="00CB630D">
        <w:rPr>
          <w:position w:val="-12"/>
          <w:lang w:val="fr-FR"/>
        </w:rPr>
        <w:object w:dxaOrig="4280" w:dyaOrig="420" w14:anchorId="6FDD646E">
          <v:shape id="_x0000_i1358" type="#_x0000_t75" style="width:3in;height:21.8pt" o:ole="" fillcolor="window">
            <v:imagedata r:id="rId722" o:title=""/>
          </v:shape>
          <o:OLEObject Type="Embed" ProgID="Equation.3" ShapeID="_x0000_i1358" DrawAspect="Content" ObjectID="_1826455174" r:id="rId723"/>
        </w:object>
      </w:r>
      <w:r w:rsidRPr="00CB630D">
        <w:rPr>
          <w:lang w:val="fr-FR"/>
        </w:rPr>
        <w:t>                dB</w:t>
      </w:r>
      <w:r w:rsidRPr="00CB630D">
        <w:rPr>
          <w:lang w:val="fr-FR"/>
        </w:rPr>
        <w:tab/>
        <w:t>(J.4)</w:t>
      </w:r>
    </w:p>
    <w:p w14:paraId="48061717" w14:textId="24C5DD80" w:rsidR="008D2651" w:rsidRPr="00CB630D" w:rsidRDefault="008D2651" w:rsidP="008D2651">
      <w:pPr>
        <w:rPr>
          <w:lang w:val="fr-FR"/>
        </w:rPr>
      </w:pPr>
      <w:r w:rsidRPr="00CB630D">
        <w:rPr>
          <w:lang w:val="fr-FR"/>
        </w:rPr>
        <w:t>Même si cette méthode semble très similaire à la méthode de l</w:t>
      </w:r>
      <w:r w:rsidR="00D011F1" w:rsidRPr="00CB630D">
        <w:rPr>
          <w:lang w:val="fr-FR"/>
        </w:rPr>
        <w:t>'</w:t>
      </w:r>
      <w:r w:rsidRPr="00CB630D">
        <w:rPr>
          <w:lang w:val="fr-FR"/>
        </w:rPr>
        <w:t>équation (J.1a) et offre l</w:t>
      </w:r>
      <w:r w:rsidR="00D011F1" w:rsidRPr="00CB630D">
        <w:rPr>
          <w:lang w:val="fr-FR"/>
        </w:rPr>
        <w:t>'</w:t>
      </w:r>
      <w:r w:rsidRPr="00CB630D">
        <w:rPr>
          <w:lang w:val="fr-FR"/>
        </w:rPr>
        <w:t>avantage que la combinaison peut être réalisée «point par point», les combinateurs «U» et «C» sont statistiquement très différents. Le fait de conserver la séparation logique facilite l</w:t>
      </w:r>
      <w:r w:rsidR="00D011F1" w:rsidRPr="00CB630D">
        <w:rPr>
          <w:lang w:val="fr-FR"/>
        </w:rPr>
        <w:t>'</w:t>
      </w:r>
      <w:r w:rsidRPr="00CB630D">
        <w:rPr>
          <w:lang w:val="fr-FR"/>
        </w:rPr>
        <w:t>application de méthodes numériques qui donnent un résultat plus correct sur le plan statistique que la simple approche analytique de l</w:t>
      </w:r>
      <w:r w:rsidR="00D011F1" w:rsidRPr="00CB630D">
        <w:rPr>
          <w:lang w:val="fr-FR"/>
        </w:rPr>
        <w:t>'</w:t>
      </w:r>
      <w:r w:rsidRPr="00CB630D">
        <w:rPr>
          <w:lang w:val="fr-FR"/>
        </w:rPr>
        <w:t>équation (J.4).</w:t>
      </w:r>
    </w:p>
    <w:p w14:paraId="2CB0BA74" w14:textId="37084975" w:rsidR="008D2651" w:rsidRPr="00CB630D" w:rsidRDefault="008D2651" w:rsidP="008D2651">
      <w:pPr>
        <w:tabs>
          <w:tab w:val="left" w:pos="5954"/>
        </w:tabs>
        <w:rPr>
          <w:lang w:val="fr-FR"/>
        </w:rPr>
      </w:pPr>
      <w:r w:rsidRPr="00CB630D">
        <w:rPr>
          <w:lang w:val="fr-FR" w:eastAsia="en-GB"/>
        </w:rPr>
        <w:t>On notera que l</w:t>
      </w:r>
      <w:r w:rsidR="00D011F1" w:rsidRPr="00CB630D">
        <w:rPr>
          <w:lang w:val="fr-FR" w:eastAsia="en-GB"/>
        </w:rPr>
        <w:t>'</w:t>
      </w:r>
      <w:r w:rsidRPr="00CB630D">
        <w:rPr>
          <w:lang w:val="fr-FR" w:eastAsia="en-GB"/>
        </w:rPr>
        <w:t>on pourrait se heurter avec les équations (J.1a) et (J.4) à un problème numérique si les affaiblissements de transmission de référence des sous-modèles sont très importants. En raison des limitations numériques, l</w:t>
      </w:r>
      <w:r w:rsidR="00D011F1" w:rsidRPr="00CB630D">
        <w:rPr>
          <w:lang w:val="fr-FR" w:eastAsia="en-GB"/>
        </w:rPr>
        <w:t>'</w:t>
      </w:r>
      <w:r w:rsidRPr="00CB630D">
        <w:rPr>
          <w:lang w:val="fr-FR" w:eastAsia="en-GB"/>
        </w:rPr>
        <w:t>argument de la fonction logarithmique pourrait être nul. Pour éviter cela, on utilise la formulation mathématiquement équivalente de ces équations qui est donnée au § 5. L</w:t>
      </w:r>
      <w:r w:rsidR="00D011F1" w:rsidRPr="00CB630D">
        <w:rPr>
          <w:lang w:val="fr-FR" w:eastAsia="en-GB"/>
        </w:rPr>
        <w:t>'</w:t>
      </w:r>
      <w:r w:rsidRPr="00CB630D">
        <w:rPr>
          <w:lang w:val="fr-FR" w:eastAsia="en-GB"/>
        </w:rPr>
        <w:t>affaiblissement de transmission de référence du sous-modèle dominant est ainsi éliminé et on ajoute une correction pour tenir compte des autres sous-modèles.</w:t>
      </w:r>
    </w:p>
    <w:p w14:paraId="12EDB99A" w14:textId="77777777" w:rsidR="008D2651" w:rsidRPr="00CB630D" w:rsidRDefault="008D2651" w:rsidP="008D2651">
      <w:pPr>
        <w:pStyle w:val="FigureNo"/>
        <w:rPr>
          <w:lang w:val="fr-FR"/>
        </w:rPr>
      </w:pPr>
      <w:r w:rsidRPr="00CB630D">
        <w:rPr>
          <w:lang w:val="fr-FR"/>
        </w:rPr>
        <w:lastRenderedPageBreak/>
        <w:t>FIGURE J.1</w:t>
      </w:r>
    </w:p>
    <w:p w14:paraId="44F60B08" w14:textId="77777777" w:rsidR="008D2651" w:rsidRPr="00CB630D" w:rsidRDefault="008D2651" w:rsidP="008D2651">
      <w:pPr>
        <w:pStyle w:val="Figuretitle"/>
        <w:rPr>
          <w:lang w:val="fr-FR"/>
        </w:rPr>
      </w:pPr>
      <w:r w:rsidRPr="00CB630D">
        <w:rPr>
          <w:lang w:val="fr-FR"/>
        </w:rPr>
        <w:t>Diagramme de combinaison des sous-modèles</w:t>
      </w:r>
    </w:p>
    <w:p w14:paraId="2E1213B0" w14:textId="77777777" w:rsidR="008D2651" w:rsidRPr="00CB630D" w:rsidRDefault="008D2651" w:rsidP="008D2651">
      <w:pPr>
        <w:pStyle w:val="Figure"/>
        <w:rPr>
          <w:lang w:val="fr-FR" w:eastAsia="zh-CN"/>
        </w:rPr>
      </w:pPr>
      <w:r w:rsidRPr="00CB630D">
        <w:rPr>
          <w:lang w:val="fr-FR" w:eastAsia="zh-CN"/>
        </w:rPr>
        <w:drawing>
          <wp:inline distT="0" distB="0" distL="0" distR="0" wp14:anchorId="44A70F12" wp14:editId="1D1AC551">
            <wp:extent cx="5157216" cy="4572000"/>
            <wp:effectExtent l="0" t="0" r="5715" b="0"/>
            <wp:docPr id="626220155" name="Picture 3" descr="La FIGURE J.1 montre le Diagramme de combinaison des sous-modè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20155" name="Picture 3" descr="La FIGURE J.1 montre le Diagramme de combinaison des sous-modèles&#10;"/>
                    <pic:cNvPicPr/>
                  </pic:nvPicPr>
                  <pic:blipFill>
                    <a:blip r:embed="rId724" cstate="print">
                      <a:extLst>
                        <a:ext uri="{28A0092B-C50C-407E-A947-70E740481C1C}">
                          <a14:useLocalDpi xmlns:a14="http://schemas.microsoft.com/office/drawing/2010/main" val="0"/>
                        </a:ext>
                      </a:extLst>
                    </a:blip>
                    <a:stretch>
                      <a:fillRect/>
                    </a:stretch>
                  </pic:blipFill>
                  <pic:spPr>
                    <a:xfrm>
                      <a:off x="0" y="0"/>
                      <a:ext cx="5157216" cy="4572000"/>
                    </a:xfrm>
                    <a:prstGeom prst="rect">
                      <a:avLst/>
                    </a:prstGeom>
                  </pic:spPr>
                </pic:pic>
              </a:graphicData>
            </a:graphic>
          </wp:inline>
        </w:drawing>
      </w:r>
    </w:p>
    <w:p w14:paraId="13046986" w14:textId="77777777" w:rsidR="00E153F9" w:rsidRPr="00CB630D" w:rsidRDefault="00E153F9" w:rsidP="00E153F9">
      <w:pPr>
        <w:pStyle w:val="Line"/>
        <w:rPr>
          <w:lang w:val="fr-FR"/>
        </w:rPr>
      </w:pPr>
    </w:p>
    <w:sectPr w:rsidR="00E153F9" w:rsidRPr="00CB630D" w:rsidSect="008D2651">
      <w:headerReference w:type="even" r:id="rId725"/>
      <w:headerReference w:type="default" r:id="rId726"/>
      <w:footerReference w:type="default" r:id="rId7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3336D" w14:textId="77777777" w:rsidR="00E153F9" w:rsidRDefault="00E153F9">
      <w:r>
        <w:separator/>
      </w:r>
    </w:p>
  </w:endnote>
  <w:endnote w:type="continuationSeparator" w:id="0">
    <w:p w14:paraId="4F326C9B" w14:textId="77777777" w:rsidR="00E153F9" w:rsidRDefault="00E15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FBB8" w14:textId="77777777" w:rsidR="00E153F9" w:rsidRDefault="00E153F9">
    <w:pPr>
      <w:pStyle w:val="Footer"/>
    </w:pPr>
    <w:r>
      <w:drawing>
        <wp:anchor distT="0" distB="0" distL="0" distR="0" simplePos="0" relativeHeight="251656192" behindDoc="0" locked="0" layoutInCell="1" allowOverlap="1" wp14:anchorId="4C9C0A4C" wp14:editId="1943F209">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FC91" w14:textId="7E92B4B0" w:rsidR="008D2651" w:rsidRDefault="008D2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AF2F3" w14:textId="77777777" w:rsidR="00E153F9" w:rsidRDefault="00E153F9">
      <w:r>
        <w:separator/>
      </w:r>
    </w:p>
  </w:footnote>
  <w:footnote w:type="continuationSeparator" w:id="0">
    <w:p w14:paraId="773CAD4F" w14:textId="77777777" w:rsidR="00E153F9" w:rsidRDefault="00E15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0E896" w14:textId="77777777" w:rsidR="00E153F9" w:rsidRDefault="00E153F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E153F9" w:rsidRPr="00A239D1" w14:paraId="717DB2D8" w14:textId="77777777" w:rsidTr="0019307B">
      <w:tc>
        <w:tcPr>
          <w:tcW w:w="4634" w:type="dxa"/>
          <w:vAlign w:val="center"/>
        </w:tcPr>
        <w:p w14:paraId="09860DF4" w14:textId="77777777" w:rsidR="00E153F9" w:rsidRPr="005B0371" w:rsidRDefault="00E153F9"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6D20102" w14:textId="77777777" w:rsidR="00E153F9" w:rsidRPr="00260B24" w:rsidRDefault="00E153F9"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w:t>
          </w:r>
          <w:r w:rsidRPr="00260B24">
            <w:rPr>
              <w:rFonts w:asciiTheme="minorBidi" w:hAnsiTheme="minorBidi"/>
              <w:b/>
              <w:spacing w:val="4"/>
              <w:szCs w:val="24"/>
            </w:rPr>
            <w:t>nternational</w:t>
          </w:r>
          <w:r>
            <w:rPr>
              <w:rFonts w:asciiTheme="minorBidi" w:hAnsiTheme="minorBidi"/>
              <w:b/>
              <w:spacing w:val="4"/>
              <w:szCs w:val="24"/>
            </w:rPr>
            <w:t>e</w:t>
          </w:r>
          <w:r w:rsidRPr="00260B24">
            <w:rPr>
              <w:rFonts w:asciiTheme="minorBidi" w:hAnsiTheme="minorBidi"/>
              <w:b/>
              <w:spacing w:val="4"/>
              <w:szCs w:val="24"/>
            </w:rPr>
            <w:t xml:space="preserve"> </w:t>
          </w:r>
          <w:r>
            <w:rPr>
              <w:rFonts w:asciiTheme="minorBidi" w:hAnsiTheme="minorBidi"/>
              <w:b/>
              <w:spacing w:val="4"/>
              <w:szCs w:val="24"/>
            </w:rPr>
            <w:t>des 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
      </w:tc>
    </w:tr>
    <w:tr w:rsidR="00E153F9" w:rsidRPr="00A239D1" w14:paraId="5696791B" w14:textId="77777777" w:rsidTr="0019307B">
      <w:tc>
        <w:tcPr>
          <w:tcW w:w="4634" w:type="dxa"/>
          <w:vAlign w:val="center"/>
        </w:tcPr>
        <w:p w14:paraId="7E42F1E4" w14:textId="77777777" w:rsidR="00E153F9" w:rsidRPr="00260B24" w:rsidRDefault="00E153F9"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6946A78B" w14:textId="77777777" w:rsidR="00E153F9" w:rsidRPr="00260B24" w:rsidRDefault="00E153F9" w:rsidP="00744F8B">
          <w:pPr>
            <w:pStyle w:val="Header"/>
            <w:jc w:val="right"/>
            <w:rPr>
              <w:rFonts w:asciiTheme="minorBidi" w:hAnsiTheme="minorBidi"/>
              <w:spacing w:val="4"/>
              <w:szCs w:val="24"/>
            </w:rPr>
          </w:pPr>
          <w:r>
            <w:rPr>
              <w:rFonts w:asciiTheme="minorBidi" w:hAnsiTheme="minorBidi"/>
              <w:spacing w:val="4"/>
              <w:szCs w:val="24"/>
            </w:rPr>
            <w:t>Secteur des r</w:t>
          </w:r>
          <w:r w:rsidRPr="00260B24">
            <w:rPr>
              <w:rFonts w:asciiTheme="minorBidi" w:hAnsiTheme="minorBidi"/>
              <w:spacing w:val="4"/>
              <w:szCs w:val="24"/>
            </w:rPr>
            <w:t>adiocommunication</w:t>
          </w:r>
          <w:r>
            <w:rPr>
              <w:rFonts w:asciiTheme="minorBidi" w:hAnsiTheme="minorBidi"/>
              <w:spacing w:val="4"/>
              <w:szCs w:val="24"/>
            </w:rPr>
            <w:t>s</w:t>
          </w:r>
        </w:p>
      </w:tc>
    </w:tr>
  </w:tbl>
  <w:p w14:paraId="65B0D314" w14:textId="77777777" w:rsidR="00E153F9" w:rsidRDefault="00E153F9"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2F298C5D" wp14:editId="67FAA1F3">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1523E323" wp14:editId="1CCD72DC">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1AE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9E910A" w14:textId="77777777" w:rsidR="00E153F9" w:rsidRDefault="00E153F9"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10BC1DCB" wp14:editId="1BCFAD3F">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27385"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F060" w14:textId="446EE071" w:rsidR="00E153F9" w:rsidRPr="00D72623" w:rsidRDefault="00E153F9"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E15FF">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6E15FF">
      <w:rPr>
        <w:b/>
        <w:bCs/>
        <w:noProof/>
        <w:lang w:val="en-US"/>
      </w:rPr>
      <w:t>UIT-R  P.2001-6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2323" w14:textId="4D81D087" w:rsidR="00E153F9" w:rsidRDefault="00E153F9">
    <w:pPr>
      <w:pStyle w:val="Header"/>
    </w:pPr>
    <w:r>
      <w:tab/>
    </w:r>
    <w:r>
      <w:rPr>
        <w:b/>
        <w:bCs/>
      </w:rPr>
      <w:fldChar w:fldCharType="begin"/>
    </w:r>
    <w:r>
      <w:rPr>
        <w:b/>
        <w:bCs/>
      </w:rPr>
      <w:instrText xml:space="preserve"> DOCPROPERTY "Header" \* MERGEFORMAT </w:instrText>
    </w:r>
    <w:r>
      <w:rPr>
        <w:b/>
        <w:bCs/>
      </w:rPr>
      <w:fldChar w:fldCharType="separate"/>
    </w:r>
    <w:r w:rsidR="006E15F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E15FF">
      <w:rPr>
        <w:b/>
        <w:bCs/>
        <w:noProof/>
      </w:rPr>
      <w:t>UIT-R  P.2001-6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B9DF" w14:textId="6ABB2ACD"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6E15FF" w:rsidRPr="006E15F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E15FF">
      <w:rPr>
        <w:b/>
        <w:bCs/>
        <w:noProof/>
        <w:lang w:val="en-US"/>
      </w:rPr>
      <w:t>UIT-R  P.2001-6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5847D" w14:textId="2A19D971" w:rsidR="00607D68" w:rsidRDefault="00607D68">
    <w:pPr>
      <w:pStyle w:val="Header"/>
    </w:pPr>
    <w:r>
      <w:tab/>
    </w:r>
    <w:fldSimple w:instr=" DOCPROPERTY &quot;Header&quot; \* MERGEFORMAT ">
      <w:r w:rsidR="006E15FF" w:rsidRPr="006E15F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E15FF">
      <w:rPr>
        <w:b/>
        <w:bCs/>
        <w:noProof/>
      </w:rPr>
      <w:t>UIT-R  P.2001-6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DC29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A0A6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B497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DEF6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A688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FE4D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D10DE2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4850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B289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B8E1A6"/>
    <w:lvl w:ilvl="0">
      <w:start w:val="1"/>
      <w:numFmt w:val="bullet"/>
      <w:lvlText w:val=""/>
      <w:lvlJc w:val="left"/>
      <w:pPr>
        <w:tabs>
          <w:tab w:val="num" w:pos="360"/>
        </w:tabs>
        <w:ind w:left="360" w:hanging="360"/>
      </w:pPr>
      <w:rPr>
        <w:rFonts w:ascii="Symbol" w:hAnsi="Symbol" w:hint="default"/>
      </w:rPr>
    </w:lvl>
  </w:abstractNum>
  <w:num w:numId="1" w16cid:durableId="1739664945">
    <w:abstractNumId w:val="9"/>
  </w:num>
  <w:num w:numId="2" w16cid:durableId="29694660">
    <w:abstractNumId w:val="7"/>
  </w:num>
  <w:num w:numId="3" w16cid:durableId="538710993">
    <w:abstractNumId w:val="6"/>
  </w:num>
  <w:num w:numId="4" w16cid:durableId="1772816524">
    <w:abstractNumId w:val="5"/>
  </w:num>
  <w:num w:numId="5" w16cid:durableId="1340080437">
    <w:abstractNumId w:val="4"/>
  </w:num>
  <w:num w:numId="6" w16cid:durableId="2060736496">
    <w:abstractNumId w:val="8"/>
  </w:num>
  <w:num w:numId="7" w16cid:durableId="1158182066">
    <w:abstractNumId w:val="3"/>
  </w:num>
  <w:num w:numId="8" w16cid:durableId="2093769783">
    <w:abstractNumId w:val="2"/>
  </w:num>
  <w:num w:numId="9" w16cid:durableId="570971635">
    <w:abstractNumId w:val="1"/>
  </w:num>
  <w:num w:numId="10" w16cid:durableId="1225485707">
    <w:abstractNumId w:val="0"/>
  </w:num>
  <w:num w:numId="11" w16cid:durableId="864246601">
    <w:abstractNumId w:val="8"/>
  </w:num>
  <w:num w:numId="12" w16cid:durableId="463431643">
    <w:abstractNumId w:val="3"/>
  </w:num>
  <w:num w:numId="13" w16cid:durableId="1485008707">
    <w:abstractNumId w:val="2"/>
  </w:num>
  <w:num w:numId="14" w16cid:durableId="150871623">
    <w:abstractNumId w:val="1"/>
  </w:num>
  <w:num w:numId="15" w16cid:durableId="905147303">
    <w:abstractNumId w:val="0"/>
  </w:num>
  <w:num w:numId="16" w16cid:durableId="528298069">
    <w:abstractNumId w:val="8"/>
  </w:num>
  <w:num w:numId="17" w16cid:durableId="242298888">
    <w:abstractNumId w:val="3"/>
  </w:num>
  <w:num w:numId="18" w16cid:durableId="1830560554">
    <w:abstractNumId w:val="2"/>
  </w:num>
  <w:num w:numId="19" w16cid:durableId="441188604">
    <w:abstractNumId w:val="1"/>
  </w:num>
  <w:num w:numId="20" w16cid:durableId="319774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F9"/>
    <w:rsid w:val="000166E6"/>
    <w:rsid w:val="00040DB9"/>
    <w:rsid w:val="000655AF"/>
    <w:rsid w:val="0009756A"/>
    <w:rsid w:val="000B6D5C"/>
    <w:rsid w:val="001821BD"/>
    <w:rsid w:val="001E1737"/>
    <w:rsid w:val="001E552D"/>
    <w:rsid w:val="00217EBF"/>
    <w:rsid w:val="00242AEE"/>
    <w:rsid w:val="002B0FCA"/>
    <w:rsid w:val="002C4B40"/>
    <w:rsid w:val="002D76C4"/>
    <w:rsid w:val="00302A14"/>
    <w:rsid w:val="00305766"/>
    <w:rsid w:val="003B0797"/>
    <w:rsid w:val="003C3A8E"/>
    <w:rsid w:val="0040210E"/>
    <w:rsid w:val="00414B19"/>
    <w:rsid w:val="004B1ABE"/>
    <w:rsid w:val="0052529D"/>
    <w:rsid w:val="00567CF5"/>
    <w:rsid w:val="005B1F90"/>
    <w:rsid w:val="005E6C96"/>
    <w:rsid w:val="00607D68"/>
    <w:rsid w:val="00652D4A"/>
    <w:rsid w:val="006E15FF"/>
    <w:rsid w:val="007468DA"/>
    <w:rsid w:val="007B7651"/>
    <w:rsid w:val="007D18A1"/>
    <w:rsid w:val="007D4D47"/>
    <w:rsid w:val="00835B28"/>
    <w:rsid w:val="00853CB0"/>
    <w:rsid w:val="008D2651"/>
    <w:rsid w:val="008D7A07"/>
    <w:rsid w:val="00905073"/>
    <w:rsid w:val="0092398A"/>
    <w:rsid w:val="00933B08"/>
    <w:rsid w:val="009E00A8"/>
    <w:rsid w:val="009E771D"/>
    <w:rsid w:val="00A17CBC"/>
    <w:rsid w:val="00A6617B"/>
    <w:rsid w:val="00AB0DC8"/>
    <w:rsid w:val="00B212E1"/>
    <w:rsid w:val="00B44E24"/>
    <w:rsid w:val="00B47847"/>
    <w:rsid w:val="00B64775"/>
    <w:rsid w:val="00BF4069"/>
    <w:rsid w:val="00C4797A"/>
    <w:rsid w:val="00CB630D"/>
    <w:rsid w:val="00D0086B"/>
    <w:rsid w:val="00D011F1"/>
    <w:rsid w:val="00DC2B47"/>
    <w:rsid w:val="00DF4176"/>
    <w:rsid w:val="00E00748"/>
    <w:rsid w:val="00E153F9"/>
    <w:rsid w:val="00EA31E3"/>
    <w:rsid w:val="00F20F3E"/>
    <w:rsid w:val="00F24698"/>
    <w:rsid w:val="00F8076B"/>
    <w:rsid w:val="00FC3D72"/>
    <w:rsid w:val="00FE5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9A330"/>
  <w15:docId w15:val="{436B6EFA-959B-4266-B362-500C10B1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iPriority w:val="99"/>
    <w:rsid w:val="00E153F9"/>
    <w:rPr>
      <w:color w:val="0000FF"/>
      <w:u w:val="single"/>
    </w:rPr>
  </w:style>
  <w:style w:type="character" w:customStyle="1" w:styleId="HeaderChar">
    <w:name w:val="Header Char"/>
    <w:basedOn w:val="DefaultParagraphFont"/>
    <w:link w:val="Header"/>
    <w:rsid w:val="00E153F9"/>
    <w:rPr>
      <w:sz w:val="24"/>
      <w:lang w:val="en-GB" w:eastAsia="en-US"/>
    </w:rPr>
  </w:style>
  <w:style w:type="table" w:styleId="TableGrid">
    <w:name w:val="Table Grid"/>
    <w:basedOn w:val="TableNormal"/>
    <w:rsid w:val="00E153F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E153F9"/>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E153F9"/>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E153F9"/>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E153F9"/>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8D2651"/>
    <w:rPr>
      <w:b/>
      <w:sz w:val="24"/>
      <w:lang w:val="en-GB" w:eastAsia="en-US"/>
    </w:rPr>
  </w:style>
  <w:style w:type="character" w:customStyle="1" w:styleId="FooterChar">
    <w:name w:val="Footer Char"/>
    <w:basedOn w:val="DefaultParagraphFont"/>
    <w:link w:val="Footer"/>
    <w:rsid w:val="008D2651"/>
    <w:rPr>
      <w:noProof/>
      <w:sz w:val="18"/>
      <w:lang w:val="en-GB" w:eastAsia="en-US"/>
    </w:rPr>
  </w:style>
  <w:style w:type="paragraph" w:customStyle="1" w:styleId="Annextitle">
    <w:name w:val="Annex_title"/>
    <w:basedOn w:val="Normal"/>
    <w:next w:val="Normal"/>
    <w:rsid w:val="008D265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FiguretitleChar">
    <w:name w:val="Figure_title Char"/>
    <w:basedOn w:val="DefaultParagraphFont"/>
    <w:link w:val="Figuretitle"/>
    <w:rsid w:val="008D2651"/>
    <w:rPr>
      <w:rFonts w:ascii="Times New Roman Bold" w:hAnsi="Times New Roman Bold"/>
      <w:b/>
      <w:sz w:val="18"/>
      <w:lang w:val="en-GB" w:eastAsia="en-US"/>
    </w:rPr>
  </w:style>
  <w:style w:type="character" w:customStyle="1" w:styleId="HeadingbChar">
    <w:name w:val="Heading_b Char"/>
    <w:basedOn w:val="DefaultParagraphFont"/>
    <w:link w:val="Headingb"/>
    <w:locked/>
    <w:rsid w:val="008D2651"/>
    <w:rPr>
      <w:b/>
      <w:sz w:val="24"/>
      <w:lang w:val="en-GB" w:eastAsia="en-US"/>
    </w:rPr>
  </w:style>
  <w:style w:type="character" w:customStyle="1" w:styleId="enumlev1Char">
    <w:name w:val="enumlev1 Char"/>
    <w:basedOn w:val="DefaultParagraphFont"/>
    <w:link w:val="enumlev1"/>
    <w:locked/>
    <w:rsid w:val="008D2651"/>
    <w:rPr>
      <w:sz w:val="24"/>
      <w:lang w:val="en-GB" w:eastAsia="en-US"/>
    </w:rPr>
  </w:style>
  <w:style w:type="character" w:customStyle="1" w:styleId="RectitleChar">
    <w:name w:val="Rec_title Char"/>
    <w:link w:val="Rectitle"/>
    <w:locked/>
    <w:rsid w:val="008D2651"/>
    <w:rPr>
      <w:b/>
      <w:sz w:val="28"/>
      <w:lang w:val="en-GB" w:eastAsia="en-US"/>
    </w:rPr>
  </w:style>
  <w:style w:type="paragraph" w:customStyle="1" w:styleId="call0">
    <w:name w:val="call"/>
    <w:basedOn w:val="Normal"/>
    <w:next w:val="Normal"/>
    <w:rsid w:val="008D2651"/>
    <w:pPr>
      <w:keepNext/>
      <w:keepLines/>
      <w:tabs>
        <w:tab w:val="clear" w:pos="1191"/>
        <w:tab w:val="clear" w:pos="1588"/>
        <w:tab w:val="clear" w:pos="1985"/>
      </w:tabs>
      <w:spacing w:before="227"/>
      <w:ind w:left="794"/>
      <w:jc w:val="left"/>
      <w:textAlignment w:val="auto"/>
    </w:pPr>
    <w:rPr>
      <w:i/>
      <w:sz w:val="20"/>
      <w:lang w:eastAsia="fr-FR"/>
    </w:rPr>
  </w:style>
  <w:style w:type="paragraph" w:styleId="TOC9">
    <w:name w:val="toc 9"/>
    <w:basedOn w:val="TOC3"/>
    <w:uiPriority w:val="39"/>
    <w:rsid w:val="008D2651"/>
    <w:pPr>
      <w:keepLines w:val="0"/>
      <w:tabs>
        <w:tab w:val="clear" w:pos="2155"/>
        <w:tab w:val="clear" w:pos="9611"/>
        <w:tab w:val="left" w:pos="964"/>
        <w:tab w:val="right" w:pos="9639"/>
      </w:tabs>
      <w:spacing w:before="80"/>
      <w:ind w:left="1531" w:hanging="851"/>
      <w:jc w:val="left"/>
    </w:pPr>
    <w:rPr>
      <w:lang w:val="fr-FR"/>
    </w:rPr>
  </w:style>
  <w:style w:type="character" w:customStyle="1" w:styleId="Appdef">
    <w:name w:val="App_def"/>
    <w:basedOn w:val="DefaultParagraphFont"/>
    <w:rsid w:val="008D2651"/>
    <w:rPr>
      <w:rFonts w:ascii="Times New Roman" w:hAnsi="Times New Roman"/>
      <w:b/>
    </w:rPr>
  </w:style>
  <w:style w:type="character" w:customStyle="1" w:styleId="Appref">
    <w:name w:val="App_ref"/>
    <w:basedOn w:val="DefaultParagraphFont"/>
    <w:rsid w:val="008D2651"/>
  </w:style>
  <w:style w:type="character" w:customStyle="1" w:styleId="Artdef">
    <w:name w:val="Art_def"/>
    <w:basedOn w:val="DefaultParagraphFont"/>
    <w:rsid w:val="008D2651"/>
    <w:rPr>
      <w:rFonts w:ascii="Times New Roman" w:hAnsi="Times New Roman"/>
      <w:b/>
    </w:rPr>
  </w:style>
  <w:style w:type="character" w:styleId="CommentReference">
    <w:name w:val="annotation reference"/>
    <w:basedOn w:val="DefaultParagraphFont"/>
    <w:semiHidden/>
    <w:rsid w:val="008D2651"/>
    <w:rPr>
      <w:sz w:val="16"/>
      <w:szCs w:val="16"/>
    </w:rPr>
  </w:style>
  <w:style w:type="character" w:customStyle="1" w:styleId="Artref">
    <w:name w:val="Art_ref"/>
    <w:basedOn w:val="DefaultParagraphFont"/>
    <w:rsid w:val="008D2651"/>
  </w:style>
  <w:style w:type="paragraph" w:customStyle="1" w:styleId="FigureNoTitle">
    <w:name w:val="Figure_NoTitle"/>
    <w:basedOn w:val="Normal"/>
    <w:next w:val="Normalaftertitle"/>
    <w:rsid w:val="008D2651"/>
    <w:pPr>
      <w:keepLines/>
      <w:spacing w:before="240" w:after="120"/>
      <w:jc w:val="center"/>
    </w:pPr>
    <w:rPr>
      <w:b/>
      <w:lang w:val="fr-FR"/>
    </w:rPr>
  </w:style>
  <w:style w:type="paragraph" w:customStyle="1" w:styleId="Figurewithouttitle">
    <w:name w:val="Figure_without_title"/>
    <w:basedOn w:val="Normal"/>
    <w:next w:val="Normalaftertitle"/>
    <w:rsid w:val="008D2651"/>
    <w:pPr>
      <w:keepLines/>
      <w:spacing w:before="240" w:after="120"/>
      <w:jc w:val="center"/>
    </w:pPr>
    <w:rPr>
      <w:lang w:val="fr-FR"/>
    </w:rPr>
  </w:style>
  <w:style w:type="paragraph" w:customStyle="1" w:styleId="FooterQP">
    <w:name w:val="Footer_QP"/>
    <w:basedOn w:val="Normal"/>
    <w:rsid w:val="008D2651"/>
    <w:pPr>
      <w:tabs>
        <w:tab w:val="clear" w:pos="794"/>
        <w:tab w:val="clear" w:pos="1191"/>
        <w:tab w:val="clear" w:pos="1588"/>
        <w:tab w:val="clear" w:pos="1985"/>
        <w:tab w:val="left" w:pos="907"/>
        <w:tab w:val="right" w:pos="8789"/>
        <w:tab w:val="right" w:pos="9639"/>
      </w:tabs>
      <w:spacing w:before="0"/>
      <w:jc w:val="left"/>
    </w:pPr>
    <w:rPr>
      <w:b/>
      <w:sz w:val="22"/>
      <w:lang w:val="fr-FR"/>
    </w:rPr>
  </w:style>
  <w:style w:type="paragraph" w:customStyle="1" w:styleId="FirstFooter">
    <w:name w:val="FirstFooter"/>
    <w:basedOn w:val="Footer"/>
    <w:rsid w:val="008D2651"/>
    <w:pPr>
      <w:overflowPunct/>
      <w:autoSpaceDE/>
      <w:autoSpaceDN/>
      <w:adjustRightInd/>
      <w:spacing w:before="40"/>
      <w:jc w:val="left"/>
      <w:textAlignment w:val="auto"/>
    </w:pPr>
    <w:rPr>
      <w:noProof w:val="0"/>
      <w:sz w:val="16"/>
      <w:lang w:val="fr-FR"/>
    </w:rPr>
  </w:style>
  <w:style w:type="paragraph" w:customStyle="1" w:styleId="Formal">
    <w:name w:val="Formal"/>
    <w:basedOn w:val="ASN1"/>
    <w:rsid w:val="008D2651"/>
    <w:pPr>
      <w:overflowPunct/>
      <w:autoSpaceDE/>
      <w:autoSpaceDN/>
      <w:adjustRightInd/>
      <w:jc w:val="left"/>
      <w:textAlignment w:val="auto"/>
    </w:pPr>
    <w:rPr>
      <w:rFonts w:ascii="Courier New" w:hAnsi="Courier New"/>
      <w:b w:val="0"/>
    </w:rPr>
  </w:style>
  <w:style w:type="character" w:customStyle="1" w:styleId="Resdef">
    <w:name w:val="Res_def"/>
    <w:basedOn w:val="DefaultParagraphFont"/>
    <w:rsid w:val="008D2651"/>
    <w:rPr>
      <w:rFonts w:ascii="Times New Roman" w:hAnsi="Times New Roman"/>
      <w:b/>
    </w:rPr>
  </w:style>
  <w:style w:type="paragraph" w:customStyle="1" w:styleId="Section1">
    <w:name w:val="Section_1"/>
    <w:basedOn w:val="Normal"/>
    <w:next w:val="Normal"/>
    <w:rsid w:val="008D2651"/>
    <w:pPr>
      <w:tabs>
        <w:tab w:val="clear" w:pos="794"/>
        <w:tab w:val="clear" w:pos="1191"/>
        <w:tab w:val="clear" w:pos="1588"/>
        <w:tab w:val="clear" w:pos="1985"/>
      </w:tabs>
      <w:spacing w:before="624"/>
      <w:jc w:val="center"/>
    </w:pPr>
    <w:rPr>
      <w:b/>
      <w:lang w:val="fr-FR"/>
    </w:rPr>
  </w:style>
  <w:style w:type="paragraph" w:customStyle="1" w:styleId="Section2">
    <w:name w:val="Section_2"/>
    <w:basedOn w:val="Normal"/>
    <w:next w:val="Normal"/>
    <w:rsid w:val="008D2651"/>
    <w:pPr>
      <w:tabs>
        <w:tab w:val="clear" w:pos="794"/>
        <w:tab w:val="clear" w:pos="1191"/>
        <w:tab w:val="clear" w:pos="1588"/>
        <w:tab w:val="clear" w:pos="1985"/>
      </w:tabs>
      <w:spacing w:before="240"/>
      <w:jc w:val="center"/>
    </w:pPr>
    <w:rPr>
      <w:i/>
      <w:lang w:val="fr-FR"/>
    </w:rPr>
  </w:style>
  <w:style w:type="paragraph" w:customStyle="1" w:styleId="Source">
    <w:name w:val="Source"/>
    <w:basedOn w:val="Normal"/>
    <w:next w:val="Normalaftertitle"/>
    <w:rsid w:val="008D2651"/>
    <w:pPr>
      <w:spacing w:before="840" w:after="200"/>
      <w:jc w:val="center"/>
    </w:pPr>
    <w:rPr>
      <w:b/>
      <w:sz w:val="28"/>
      <w:lang w:val="fr-FR"/>
    </w:rPr>
  </w:style>
  <w:style w:type="paragraph" w:customStyle="1" w:styleId="SpecialFooter">
    <w:name w:val="Special Footer"/>
    <w:basedOn w:val="Footer"/>
    <w:rsid w:val="008D2651"/>
    <w:pPr>
      <w:tabs>
        <w:tab w:val="left" w:pos="567"/>
        <w:tab w:val="left" w:pos="1134"/>
        <w:tab w:val="left" w:pos="1701"/>
        <w:tab w:val="left" w:pos="2268"/>
        <w:tab w:val="left" w:pos="2835"/>
        <w:tab w:val="left" w:pos="5954"/>
        <w:tab w:val="right" w:pos="9639"/>
      </w:tabs>
    </w:pPr>
    <w:rPr>
      <w:noProof w:val="0"/>
      <w:sz w:val="16"/>
      <w:lang w:val="fr-FR"/>
    </w:rPr>
  </w:style>
  <w:style w:type="character" w:customStyle="1" w:styleId="Tablefreq">
    <w:name w:val="Table_freq"/>
    <w:basedOn w:val="DefaultParagraphFont"/>
    <w:rsid w:val="008D2651"/>
    <w:rPr>
      <w:b/>
      <w:color w:val="auto"/>
    </w:rPr>
  </w:style>
  <w:style w:type="paragraph" w:styleId="CommentText">
    <w:name w:val="annotation text"/>
    <w:basedOn w:val="Normal"/>
    <w:link w:val="CommentTextChar"/>
    <w:semiHidden/>
    <w:rsid w:val="008D2651"/>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8D2651"/>
    <w:rPr>
      <w:lang w:eastAsia="en-US"/>
    </w:rPr>
  </w:style>
  <w:style w:type="paragraph" w:customStyle="1" w:styleId="TableNoTitle">
    <w:name w:val="Table_NoTitle"/>
    <w:basedOn w:val="Normal"/>
    <w:next w:val="Tablehead"/>
    <w:rsid w:val="008D2651"/>
    <w:pPr>
      <w:keepNext/>
      <w:keepLines/>
      <w:spacing w:before="360" w:after="120"/>
      <w:jc w:val="center"/>
    </w:pPr>
    <w:rPr>
      <w:b/>
      <w:lang w:val="fr-FR"/>
    </w:rPr>
  </w:style>
  <w:style w:type="paragraph" w:customStyle="1" w:styleId="Title1">
    <w:name w:val="Title 1"/>
    <w:basedOn w:val="Source"/>
    <w:next w:val="Title2"/>
    <w:rsid w:val="008D265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D2651"/>
  </w:style>
  <w:style w:type="paragraph" w:customStyle="1" w:styleId="Title3">
    <w:name w:val="Title 3"/>
    <w:basedOn w:val="Title2"/>
    <w:next w:val="Title4"/>
    <w:rsid w:val="008D2651"/>
    <w:rPr>
      <w:caps w:val="0"/>
    </w:rPr>
  </w:style>
  <w:style w:type="paragraph" w:customStyle="1" w:styleId="Title4">
    <w:name w:val="Title 4"/>
    <w:basedOn w:val="Title3"/>
    <w:next w:val="Heading1"/>
    <w:rsid w:val="008D2651"/>
    <w:rPr>
      <w:b/>
    </w:rPr>
  </w:style>
  <w:style w:type="paragraph" w:customStyle="1" w:styleId="Artheading">
    <w:name w:val="Art_heading"/>
    <w:basedOn w:val="Normal"/>
    <w:next w:val="Normalaftertitle"/>
    <w:rsid w:val="008D2651"/>
    <w:pPr>
      <w:spacing w:before="480"/>
      <w:jc w:val="center"/>
    </w:pPr>
    <w:rPr>
      <w:b/>
      <w:sz w:val="28"/>
      <w:lang w:val="fr-FR"/>
    </w:rPr>
  </w:style>
  <w:style w:type="paragraph" w:styleId="BalloonText">
    <w:name w:val="Balloon Text"/>
    <w:basedOn w:val="Normal"/>
    <w:link w:val="BalloonTextChar"/>
    <w:rsid w:val="008D2651"/>
    <w:pPr>
      <w:spacing w:before="0"/>
    </w:pPr>
    <w:rPr>
      <w:rFonts w:ascii="Tahoma" w:hAnsi="Tahoma" w:cs="Tahoma"/>
      <w:sz w:val="16"/>
      <w:szCs w:val="16"/>
      <w:lang w:val="fr-FR"/>
    </w:rPr>
  </w:style>
  <w:style w:type="character" w:customStyle="1" w:styleId="BalloonTextChar">
    <w:name w:val="Balloon Text Char"/>
    <w:basedOn w:val="DefaultParagraphFont"/>
    <w:link w:val="BalloonText"/>
    <w:rsid w:val="008D2651"/>
    <w:rPr>
      <w:rFonts w:ascii="Tahoma" w:hAnsi="Tahoma" w:cs="Tahoma"/>
      <w:sz w:val="16"/>
      <w:szCs w:val="16"/>
      <w:lang w:val="fr-FR" w:eastAsia="en-US"/>
    </w:rPr>
  </w:style>
  <w:style w:type="paragraph" w:styleId="BodyText">
    <w:name w:val="Body Text"/>
    <w:basedOn w:val="Normal"/>
    <w:link w:val="BodyTextChar"/>
    <w:uiPriority w:val="1"/>
    <w:qFormat/>
    <w:rsid w:val="008D2651"/>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8D2651"/>
    <w:rPr>
      <w:rFonts w:ascii="Avenir Next W1G Medium" w:eastAsia="Avenir Next W1G Medium" w:hAnsi="Avenir Next W1G Medium" w:cs="Avenir Next W1G Medium"/>
      <w:b/>
      <w:bCs/>
      <w:sz w:val="48"/>
      <w:szCs w:val="48"/>
      <w:lang w:eastAsia="en-US"/>
    </w:rPr>
  </w:style>
  <w:style w:type="character" w:customStyle="1" w:styleId="TabletextChar">
    <w:name w:val="Table_text Char"/>
    <w:link w:val="Tabletext"/>
    <w:locked/>
    <w:rsid w:val="008D2651"/>
    <w:rPr>
      <w:sz w:val="22"/>
      <w:lang w:val="en-GB" w:eastAsia="en-US"/>
    </w:rPr>
  </w:style>
  <w:style w:type="character" w:customStyle="1" w:styleId="TableheadChar">
    <w:name w:val="Table_head Char"/>
    <w:link w:val="Tablehead"/>
    <w:locked/>
    <w:rsid w:val="008D2651"/>
    <w:rPr>
      <w:b/>
      <w:sz w:val="22"/>
      <w:lang w:val="en-GB" w:eastAsia="en-US"/>
    </w:rPr>
  </w:style>
  <w:style w:type="character" w:customStyle="1" w:styleId="NormalaftertitleChar">
    <w:name w:val="Normal_after_title Char"/>
    <w:link w:val="Normalaftertitle"/>
    <w:locked/>
    <w:rsid w:val="008D2651"/>
    <w:rPr>
      <w:sz w:val="24"/>
      <w:lang w:val="en-GB" w:eastAsia="en-US"/>
    </w:rPr>
  </w:style>
  <w:style w:type="character" w:customStyle="1" w:styleId="CallChar">
    <w:name w:val="Call Char"/>
    <w:link w:val="Call"/>
    <w:locked/>
    <w:rsid w:val="008D2651"/>
    <w:rPr>
      <w:i/>
      <w:sz w:val="24"/>
      <w:lang w:val="en-GB" w:eastAsia="en-US"/>
    </w:rPr>
  </w:style>
  <w:style w:type="character" w:customStyle="1" w:styleId="TableNo0">
    <w:name w:val="Table_No Знак"/>
    <w:link w:val="TableNo"/>
    <w:locked/>
    <w:rsid w:val="008D2651"/>
    <w:rPr>
      <w:sz w:val="24"/>
      <w:lang w:val="en-GB" w:eastAsia="en-US"/>
    </w:rPr>
  </w:style>
  <w:style w:type="character" w:customStyle="1" w:styleId="TabletitleChar">
    <w:name w:val="Table_title Char"/>
    <w:basedOn w:val="DefaultParagraphFont"/>
    <w:link w:val="Tabletitle"/>
    <w:locked/>
    <w:rsid w:val="008D2651"/>
    <w:rPr>
      <w:b/>
      <w:sz w:val="24"/>
      <w:lang w:val="en-GB" w:eastAsia="en-US"/>
    </w:rPr>
  </w:style>
  <w:style w:type="paragraph" w:customStyle="1" w:styleId="Reasons">
    <w:name w:val="Reasons"/>
    <w:basedOn w:val="Normal"/>
    <w:qFormat/>
    <w:rsid w:val="008D2651"/>
    <w:pPr>
      <w:tabs>
        <w:tab w:val="clear" w:pos="794"/>
        <w:tab w:val="clear" w:pos="1191"/>
        <w:tab w:val="left" w:pos="1134"/>
      </w:tabs>
      <w:jc w:val="left"/>
      <w:textAlignment w:val="auto"/>
    </w:pPr>
    <w:rPr>
      <w:rFonts w:eastAsia="MS Mincho"/>
      <w:lang w:val="fr-FR"/>
    </w:rPr>
  </w:style>
  <w:style w:type="character" w:styleId="UnresolvedMention">
    <w:name w:val="Unresolved Mention"/>
    <w:basedOn w:val="DefaultParagraphFont"/>
    <w:uiPriority w:val="99"/>
    <w:semiHidden/>
    <w:unhideWhenUsed/>
    <w:rsid w:val="008D2651"/>
    <w:rPr>
      <w:color w:val="605E5C"/>
      <w:shd w:val="clear" w:color="auto" w:fill="E1DFDD"/>
    </w:rPr>
  </w:style>
  <w:style w:type="paragraph" w:customStyle="1" w:styleId="AnnexNoTitleLeft">
    <w:name w:val="Annex_NoTitle + Left"/>
    <w:basedOn w:val="AnnexNoTitle"/>
    <w:rsid w:val="008D2651"/>
    <w:pPr>
      <w:tabs>
        <w:tab w:val="left" w:pos="741"/>
        <w:tab w:val="center" w:pos="4819"/>
      </w:tabs>
      <w:spacing w:before="720" w:after="0"/>
      <w:jc w:val="left"/>
    </w:pPr>
    <w:rPr>
      <w:lang w:val="fr-FR" w:eastAsia="ja-JP"/>
    </w:rPr>
  </w:style>
  <w:style w:type="character" w:styleId="FollowedHyperlink">
    <w:name w:val="FollowedHyperlink"/>
    <w:basedOn w:val="DefaultParagraphFont"/>
    <w:semiHidden/>
    <w:unhideWhenUsed/>
    <w:rsid w:val="008D2651"/>
    <w:rPr>
      <w:color w:val="800080" w:themeColor="followedHyperlink"/>
      <w:u w:val="single"/>
    </w:rPr>
  </w:style>
  <w:style w:type="character" w:customStyle="1" w:styleId="EquationChar">
    <w:name w:val="Equation Char"/>
    <w:basedOn w:val="DefaultParagraphFont"/>
    <w:link w:val="Equation"/>
    <w:locked/>
    <w:rsid w:val="008D2651"/>
    <w:rPr>
      <w:sz w:val="24"/>
      <w:lang w:val="en-GB" w:eastAsia="en-US"/>
    </w:rPr>
  </w:style>
  <w:style w:type="character" w:customStyle="1" w:styleId="EquationlegendChar">
    <w:name w:val="Equation_legend Char"/>
    <w:basedOn w:val="DefaultParagraphFont"/>
    <w:link w:val="Equationlegend"/>
    <w:locked/>
    <w:rsid w:val="008D2651"/>
    <w:rPr>
      <w:sz w:val="24"/>
      <w:lang w:eastAsia="en-US"/>
    </w:rPr>
  </w:style>
  <w:style w:type="character" w:customStyle="1" w:styleId="TableNoChar">
    <w:name w:val="Table_No Char"/>
    <w:basedOn w:val="DefaultParagraphFont"/>
    <w:locked/>
    <w:rsid w:val="008D2651"/>
    <w:rPr>
      <w:sz w:val="24"/>
      <w:lang w:val="fr-FR" w:eastAsia="en-US"/>
    </w:rPr>
  </w:style>
  <w:style w:type="character" w:customStyle="1" w:styleId="TablelegendChar">
    <w:name w:val="Table_legend Char"/>
    <w:basedOn w:val="TabletextChar"/>
    <w:link w:val="Tablelegend"/>
    <w:locked/>
    <w:rsid w:val="008D2651"/>
    <w:rPr>
      <w:sz w:val="22"/>
      <w:lang w:val="en-GB" w:eastAsia="en-US"/>
    </w:rPr>
  </w:style>
  <w:style w:type="character" w:customStyle="1" w:styleId="BlancChar">
    <w:name w:val="Blanc Char"/>
    <w:basedOn w:val="DefaultParagraphFont"/>
    <w:link w:val="Blanc"/>
    <w:rsid w:val="008D2651"/>
    <w:rPr>
      <w:sz w:val="16"/>
      <w:lang w:val="en-GB" w:eastAsia="en-US"/>
    </w:rPr>
  </w:style>
  <w:style w:type="character" w:customStyle="1" w:styleId="FigureNo0">
    <w:name w:val="Figure_No (文字)"/>
    <w:basedOn w:val="DefaultParagraphFont"/>
    <w:link w:val="FigureNo"/>
    <w:locked/>
    <w:rsid w:val="008D2651"/>
    <w:rPr>
      <w:caps/>
      <w:sz w:val="18"/>
      <w:lang w:val="en-GB" w:eastAsia="en-US"/>
    </w:rPr>
  </w:style>
  <w:style w:type="paragraph" w:styleId="CommentSubject">
    <w:name w:val="annotation subject"/>
    <w:basedOn w:val="CommentText"/>
    <w:next w:val="CommentText"/>
    <w:link w:val="CommentSubjectChar"/>
    <w:semiHidden/>
    <w:unhideWhenUsed/>
    <w:rsid w:val="008D2651"/>
    <w:pPr>
      <w:tabs>
        <w:tab w:val="left" w:pos="794"/>
        <w:tab w:val="left" w:pos="1191"/>
        <w:tab w:val="left" w:pos="1588"/>
        <w:tab w:val="left" w:pos="1985"/>
      </w:tabs>
      <w:overflowPunct w:val="0"/>
      <w:autoSpaceDE w:val="0"/>
      <w:autoSpaceDN w:val="0"/>
      <w:adjustRightInd w:val="0"/>
      <w:spacing w:before="120"/>
      <w:jc w:val="both"/>
      <w:textAlignment w:val="baseline"/>
    </w:pPr>
    <w:rPr>
      <w:b/>
      <w:bCs/>
      <w:lang w:val="fr-FR"/>
    </w:rPr>
  </w:style>
  <w:style w:type="character" w:customStyle="1" w:styleId="CommentSubjectChar">
    <w:name w:val="Comment Subject Char"/>
    <w:basedOn w:val="CommentTextChar"/>
    <w:link w:val="CommentSubject"/>
    <w:semiHidden/>
    <w:rsid w:val="008D2651"/>
    <w:rPr>
      <w:b/>
      <w:bCs/>
      <w:lang w:val="fr-FR" w:eastAsia="en-US"/>
    </w:rPr>
  </w:style>
  <w:style w:type="paragraph" w:styleId="Revision">
    <w:name w:val="Revision"/>
    <w:hidden/>
    <w:uiPriority w:val="99"/>
    <w:semiHidden/>
    <w:rsid w:val="008D2651"/>
    <w:rPr>
      <w:sz w:val="24"/>
      <w:lang w:val="en-GB" w:eastAsia="en-US"/>
    </w:rPr>
  </w:style>
  <w:style w:type="character" w:customStyle="1" w:styleId="Heading2Char">
    <w:name w:val="Heading 2 Char"/>
    <w:basedOn w:val="DefaultParagraphFont"/>
    <w:link w:val="Heading2"/>
    <w:rsid w:val="008D2651"/>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671" Type="http://schemas.openxmlformats.org/officeDocument/2006/relationships/oleObject" Target="embeddings/oleObject308.bin"/><Relationship Id="rId21" Type="http://schemas.openxmlformats.org/officeDocument/2006/relationships/hyperlink" Target="https://www.itu.int/rec/R-REC-P.836/fr" TargetMode="External"/><Relationship Id="rId324" Type="http://schemas.openxmlformats.org/officeDocument/2006/relationships/image" Target="media/image143.wmf"/><Relationship Id="rId531" Type="http://schemas.openxmlformats.org/officeDocument/2006/relationships/oleObject" Target="embeddings/oleObject239.bin"/><Relationship Id="rId629" Type="http://schemas.openxmlformats.org/officeDocument/2006/relationships/oleObject" Target="embeddings/oleObject287.bin"/><Relationship Id="rId170" Type="http://schemas.openxmlformats.org/officeDocument/2006/relationships/image" Target="media/image66.wmf"/><Relationship Id="rId268" Type="http://schemas.openxmlformats.org/officeDocument/2006/relationships/image" Target="media/image115.wmf"/><Relationship Id="rId475" Type="http://schemas.openxmlformats.org/officeDocument/2006/relationships/oleObject" Target="embeddings/oleObject211.bin"/><Relationship Id="rId682" Type="http://schemas.openxmlformats.org/officeDocument/2006/relationships/image" Target="media/image319.wmf"/><Relationship Id="rId32" Type="http://schemas.openxmlformats.org/officeDocument/2006/relationships/hyperlink" Target="https://www.itu.int/rec/R-REC-P.617/fr" TargetMode="External"/><Relationship Id="rId128" Type="http://schemas.openxmlformats.org/officeDocument/2006/relationships/image" Target="media/image45.wmf"/><Relationship Id="rId335" Type="http://schemas.openxmlformats.org/officeDocument/2006/relationships/oleObject" Target="embeddings/oleObject146.bin"/><Relationship Id="rId542" Type="http://schemas.openxmlformats.org/officeDocument/2006/relationships/image" Target="media/image249.wmf"/><Relationship Id="rId181" Type="http://schemas.openxmlformats.org/officeDocument/2006/relationships/oleObject" Target="embeddings/oleObject69.bin"/><Relationship Id="rId402" Type="http://schemas.openxmlformats.org/officeDocument/2006/relationships/image" Target="media/image182.wmf"/><Relationship Id="rId279" Type="http://schemas.openxmlformats.org/officeDocument/2006/relationships/oleObject" Target="embeddings/oleObject118.bin"/><Relationship Id="rId486" Type="http://schemas.openxmlformats.org/officeDocument/2006/relationships/image" Target="media/image221.wmf"/><Relationship Id="rId693" Type="http://schemas.openxmlformats.org/officeDocument/2006/relationships/oleObject" Target="embeddings/oleObject319.bin"/><Relationship Id="rId707" Type="http://schemas.openxmlformats.org/officeDocument/2006/relationships/oleObject" Target="embeddings/oleObject326.bin"/><Relationship Id="rId43" Type="http://schemas.openxmlformats.org/officeDocument/2006/relationships/image" Target="media/image4.wmf"/><Relationship Id="rId139" Type="http://schemas.openxmlformats.org/officeDocument/2006/relationships/oleObject" Target="embeddings/oleObject48.bin"/><Relationship Id="rId346" Type="http://schemas.openxmlformats.org/officeDocument/2006/relationships/image" Target="media/image154.wmf"/><Relationship Id="rId553" Type="http://schemas.openxmlformats.org/officeDocument/2006/relationships/image" Target="media/image255.wmf"/><Relationship Id="rId192" Type="http://schemas.openxmlformats.org/officeDocument/2006/relationships/image" Target="media/image77.wmf"/><Relationship Id="rId206" Type="http://schemas.openxmlformats.org/officeDocument/2006/relationships/image" Target="media/image84.wmf"/><Relationship Id="rId413" Type="http://schemas.openxmlformats.org/officeDocument/2006/relationships/hyperlink" Target="https://www.itu.int/rec/R-REC-P.838/en" TargetMode="External"/><Relationship Id="rId497" Type="http://schemas.openxmlformats.org/officeDocument/2006/relationships/oleObject" Target="embeddings/oleObject222.bin"/><Relationship Id="rId620" Type="http://schemas.openxmlformats.org/officeDocument/2006/relationships/image" Target="media/image288.wmf"/><Relationship Id="rId718" Type="http://schemas.openxmlformats.org/officeDocument/2006/relationships/image" Target="media/image337.wmf"/><Relationship Id="rId357" Type="http://schemas.openxmlformats.org/officeDocument/2006/relationships/oleObject" Target="embeddings/oleObject157.bin"/><Relationship Id="rId54" Type="http://schemas.openxmlformats.org/officeDocument/2006/relationships/oleObject" Target="embeddings/oleObject7.bin"/><Relationship Id="rId217" Type="http://schemas.openxmlformats.org/officeDocument/2006/relationships/oleObject" Target="embeddings/oleObject87.bin"/><Relationship Id="rId564" Type="http://schemas.openxmlformats.org/officeDocument/2006/relationships/oleObject" Target="embeddings/oleObject255.bin"/><Relationship Id="rId424" Type="http://schemas.openxmlformats.org/officeDocument/2006/relationships/image" Target="media/image189.wmf"/><Relationship Id="rId631" Type="http://schemas.openxmlformats.org/officeDocument/2006/relationships/oleObject" Target="embeddings/oleObject288.bin"/><Relationship Id="rId729" Type="http://schemas.openxmlformats.org/officeDocument/2006/relationships/theme" Target="theme/theme1.xml"/><Relationship Id="rId270" Type="http://schemas.openxmlformats.org/officeDocument/2006/relationships/image" Target="media/image116.wmf"/><Relationship Id="rId65" Type="http://schemas.openxmlformats.org/officeDocument/2006/relationships/hyperlink" Target="https://www.itu.int/rec/R-REC-P.530/en" TargetMode="External"/><Relationship Id="rId130" Type="http://schemas.openxmlformats.org/officeDocument/2006/relationships/image" Target="media/image46.wmf"/><Relationship Id="rId368" Type="http://schemas.openxmlformats.org/officeDocument/2006/relationships/image" Target="media/image165.wmf"/><Relationship Id="rId575" Type="http://schemas.openxmlformats.org/officeDocument/2006/relationships/image" Target="media/image266.wmf"/><Relationship Id="rId228" Type="http://schemas.openxmlformats.org/officeDocument/2006/relationships/image" Target="media/image95.wmf"/><Relationship Id="rId435" Type="http://schemas.openxmlformats.org/officeDocument/2006/relationships/oleObject" Target="embeddings/oleObject192.bin"/><Relationship Id="rId642" Type="http://schemas.openxmlformats.org/officeDocument/2006/relationships/image" Target="media/image299.wmf"/><Relationship Id="rId281" Type="http://schemas.openxmlformats.org/officeDocument/2006/relationships/oleObject" Target="embeddings/oleObject119.bin"/><Relationship Id="rId502" Type="http://schemas.openxmlformats.org/officeDocument/2006/relationships/image" Target="media/image229.wmf"/><Relationship Id="rId76" Type="http://schemas.openxmlformats.org/officeDocument/2006/relationships/image" Target="media/image19.wmf"/><Relationship Id="rId141" Type="http://schemas.openxmlformats.org/officeDocument/2006/relationships/oleObject" Target="embeddings/oleObject49.bin"/><Relationship Id="rId379" Type="http://schemas.openxmlformats.org/officeDocument/2006/relationships/oleObject" Target="embeddings/oleObject168.bin"/><Relationship Id="rId586" Type="http://schemas.openxmlformats.org/officeDocument/2006/relationships/oleObject" Target="embeddings/oleObject266.bin"/><Relationship Id="rId7" Type="http://schemas.openxmlformats.org/officeDocument/2006/relationships/endnotes" Target="endnotes.xml"/><Relationship Id="rId239" Type="http://schemas.openxmlformats.org/officeDocument/2006/relationships/oleObject" Target="embeddings/oleObject98.bin"/><Relationship Id="rId446" Type="http://schemas.openxmlformats.org/officeDocument/2006/relationships/image" Target="media/image201.wmf"/><Relationship Id="rId653" Type="http://schemas.openxmlformats.org/officeDocument/2006/relationships/oleObject" Target="embeddings/oleObject299.bin"/><Relationship Id="rId292" Type="http://schemas.openxmlformats.org/officeDocument/2006/relationships/image" Target="media/image127.wmf"/><Relationship Id="rId306" Type="http://schemas.openxmlformats.org/officeDocument/2006/relationships/image" Target="media/image134.wmf"/><Relationship Id="rId87" Type="http://schemas.openxmlformats.org/officeDocument/2006/relationships/oleObject" Target="embeddings/oleObject22.bin"/><Relationship Id="rId513" Type="http://schemas.openxmlformats.org/officeDocument/2006/relationships/oleObject" Target="embeddings/oleObject230.bin"/><Relationship Id="rId597" Type="http://schemas.openxmlformats.org/officeDocument/2006/relationships/image" Target="media/image277.wmf"/><Relationship Id="rId720" Type="http://schemas.openxmlformats.org/officeDocument/2006/relationships/image" Target="media/image338.wmf"/><Relationship Id="rId152" Type="http://schemas.openxmlformats.org/officeDocument/2006/relationships/image" Target="media/image57.wmf"/><Relationship Id="rId457" Type="http://schemas.openxmlformats.org/officeDocument/2006/relationships/oleObject" Target="embeddings/oleObject202.bin"/><Relationship Id="rId664" Type="http://schemas.openxmlformats.org/officeDocument/2006/relationships/image" Target="media/image310.wmf"/><Relationship Id="rId14" Type="http://schemas.openxmlformats.org/officeDocument/2006/relationships/header" Target="header4.xml"/><Relationship Id="rId317" Type="http://schemas.openxmlformats.org/officeDocument/2006/relationships/oleObject" Target="embeddings/oleObject137.bin"/><Relationship Id="rId524" Type="http://schemas.openxmlformats.org/officeDocument/2006/relationships/image" Target="media/image240.wmf"/><Relationship Id="rId98" Type="http://schemas.openxmlformats.org/officeDocument/2006/relationships/image" Target="media/image30.wmf"/><Relationship Id="rId163" Type="http://schemas.openxmlformats.org/officeDocument/2006/relationships/oleObject" Target="embeddings/oleObject60.bin"/><Relationship Id="rId370" Type="http://schemas.openxmlformats.org/officeDocument/2006/relationships/image" Target="media/image166.wmf"/><Relationship Id="rId230" Type="http://schemas.openxmlformats.org/officeDocument/2006/relationships/image" Target="media/image96.wmf"/><Relationship Id="rId468" Type="http://schemas.openxmlformats.org/officeDocument/2006/relationships/image" Target="media/image212.wmf"/><Relationship Id="rId675" Type="http://schemas.openxmlformats.org/officeDocument/2006/relationships/oleObject" Target="embeddings/oleObject310.bin"/><Relationship Id="rId25" Type="http://schemas.openxmlformats.org/officeDocument/2006/relationships/hyperlink" Target="https://www.itu.int/rec/R-REC-P.844/fr" TargetMode="External"/><Relationship Id="rId328" Type="http://schemas.openxmlformats.org/officeDocument/2006/relationships/image" Target="media/image145.wmf"/><Relationship Id="rId535" Type="http://schemas.openxmlformats.org/officeDocument/2006/relationships/oleObject" Target="embeddings/oleObject241.bin"/><Relationship Id="rId174" Type="http://schemas.openxmlformats.org/officeDocument/2006/relationships/image" Target="media/image68.wmf"/><Relationship Id="rId381" Type="http://schemas.openxmlformats.org/officeDocument/2006/relationships/oleObject" Target="embeddings/oleObject169.bin"/><Relationship Id="rId602" Type="http://schemas.openxmlformats.org/officeDocument/2006/relationships/oleObject" Target="embeddings/oleObject274.bin"/><Relationship Id="rId241" Type="http://schemas.openxmlformats.org/officeDocument/2006/relationships/oleObject" Target="embeddings/oleObject99.bin"/><Relationship Id="rId479" Type="http://schemas.openxmlformats.org/officeDocument/2006/relationships/oleObject" Target="embeddings/oleObject213.bin"/><Relationship Id="rId686" Type="http://schemas.openxmlformats.org/officeDocument/2006/relationships/image" Target="media/image321.wmf"/><Relationship Id="rId36" Type="http://schemas.openxmlformats.org/officeDocument/2006/relationships/hyperlink" Target="https://www.itu.int/rec/R-REC-P.1812/fr" TargetMode="External"/><Relationship Id="rId339" Type="http://schemas.openxmlformats.org/officeDocument/2006/relationships/oleObject" Target="embeddings/oleObject148.bin"/><Relationship Id="rId546" Type="http://schemas.openxmlformats.org/officeDocument/2006/relationships/image" Target="media/image251.png"/><Relationship Id="rId101" Type="http://schemas.openxmlformats.org/officeDocument/2006/relationships/oleObject" Target="embeddings/oleObject29.bin"/><Relationship Id="rId185" Type="http://schemas.openxmlformats.org/officeDocument/2006/relationships/oleObject" Target="embeddings/oleObject71.bin"/><Relationship Id="rId406" Type="http://schemas.openxmlformats.org/officeDocument/2006/relationships/hyperlink" Target="https://www.itu.int/rec/R-REC-P.838/en" TargetMode="External"/><Relationship Id="rId392" Type="http://schemas.openxmlformats.org/officeDocument/2006/relationships/image" Target="media/image177.wmf"/><Relationship Id="rId613" Type="http://schemas.openxmlformats.org/officeDocument/2006/relationships/image" Target="media/image285.wmf"/><Relationship Id="rId697" Type="http://schemas.openxmlformats.org/officeDocument/2006/relationships/oleObject" Target="embeddings/oleObject321.bin"/><Relationship Id="rId252" Type="http://schemas.openxmlformats.org/officeDocument/2006/relationships/image" Target="media/image107.wmf"/><Relationship Id="rId47" Type="http://schemas.openxmlformats.org/officeDocument/2006/relationships/image" Target="media/image6.wmf"/><Relationship Id="rId112" Type="http://schemas.openxmlformats.org/officeDocument/2006/relationships/image" Target="media/image37.wmf"/><Relationship Id="rId557" Type="http://schemas.openxmlformats.org/officeDocument/2006/relationships/image" Target="media/image257.wmf"/><Relationship Id="rId196" Type="http://schemas.openxmlformats.org/officeDocument/2006/relationships/image" Target="media/image79.wmf"/><Relationship Id="rId417" Type="http://schemas.openxmlformats.org/officeDocument/2006/relationships/oleObject" Target="embeddings/oleObject183.bin"/><Relationship Id="rId624" Type="http://schemas.openxmlformats.org/officeDocument/2006/relationships/image" Target="media/image290.wmf"/><Relationship Id="rId263" Type="http://schemas.openxmlformats.org/officeDocument/2006/relationships/oleObject" Target="embeddings/oleObject110.bin"/><Relationship Id="rId470" Type="http://schemas.openxmlformats.org/officeDocument/2006/relationships/image" Target="media/image213.wmf"/><Relationship Id="rId58" Type="http://schemas.openxmlformats.org/officeDocument/2006/relationships/hyperlink" Target="https://www.itu.int/rec/R-REC-P.1812/en" TargetMode="External"/><Relationship Id="rId123" Type="http://schemas.openxmlformats.org/officeDocument/2006/relationships/oleObject" Target="embeddings/oleObject40.bin"/><Relationship Id="rId330" Type="http://schemas.openxmlformats.org/officeDocument/2006/relationships/image" Target="media/image146.wmf"/><Relationship Id="rId568" Type="http://schemas.openxmlformats.org/officeDocument/2006/relationships/oleObject" Target="embeddings/oleObject257.bin"/><Relationship Id="rId428" Type="http://schemas.openxmlformats.org/officeDocument/2006/relationships/image" Target="media/image191.wmf"/><Relationship Id="rId635" Type="http://schemas.openxmlformats.org/officeDocument/2006/relationships/oleObject" Target="embeddings/oleObject290.bin"/><Relationship Id="rId274" Type="http://schemas.openxmlformats.org/officeDocument/2006/relationships/image" Target="media/image118.wmf"/><Relationship Id="rId481" Type="http://schemas.openxmlformats.org/officeDocument/2006/relationships/oleObject" Target="embeddings/oleObject214.bin"/><Relationship Id="rId702" Type="http://schemas.openxmlformats.org/officeDocument/2006/relationships/image" Target="media/image329.wmf"/><Relationship Id="rId69" Type="http://schemas.openxmlformats.org/officeDocument/2006/relationships/oleObject" Target="embeddings/oleObject13.bin"/><Relationship Id="rId134" Type="http://schemas.openxmlformats.org/officeDocument/2006/relationships/image" Target="media/image48.wmf"/><Relationship Id="rId579" Type="http://schemas.openxmlformats.org/officeDocument/2006/relationships/image" Target="media/image268.wmf"/><Relationship Id="rId341" Type="http://schemas.openxmlformats.org/officeDocument/2006/relationships/oleObject" Target="embeddings/oleObject149.bin"/><Relationship Id="rId439" Type="http://schemas.openxmlformats.org/officeDocument/2006/relationships/oleObject" Target="embeddings/oleObject194.bin"/><Relationship Id="rId646" Type="http://schemas.openxmlformats.org/officeDocument/2006/relationships/image" Target="media/image301.wmf"/><Relationship Id="rId201" Type="http://schemas.openxmlformats.org/officeDocument/2006/relationships/oleObject" Target="embeddings/oleObject79.bin"/><Relationship Id="rId285" Type="http://schemas.openxmlformats.org/officeDocument/2006/relationships/oleObject" Target="embeddings/oleObject121.bin"/><Relationship Id="rId506" Type="http://schemas.openxmlformats.org/officeDocument/2006/relationships/image" Target="media/image231.wmf"/><Relationship Id="rId492" Type="http://schemas.openxmlformats.org/officeDocument/2006/relationships/image" Target="media/image224.wmf"/><Relationship Id="rId713" Type="http://schemas.openxmlformats.org/officeDocument/2006/relationships/oleObject" Target="embeddings/oleObject329.bin"/><Relationship Id="rId145" Type="http://schemas.openxmlformats.org/officeDocument/2006/relationships/oleObject" Target="embeddings/oleObject51.bin"/><Relationship Id="rId352" Type="http://schemas.openxmlformats.org/officeDocument/2006/relationships/image" Target="media/image157.wmf"/><Relationship Id="rId212" Type="http://schemas.openxmlformats.org/officeDocument/2006/relationships/image" Target="media/image87.wmf"/><Relationship Id="rId657" Type="http://schemas.openxmlformats.org/officeDocument/2006/relationships/oleObject" Target="embeddings/oleObject301.bin"/><Relationship Id="rId296" Type="http://schemas.openxmlformats.org/officeDocument/2006/relationships/image" Target="media/image129.wmf"/><Relationship Id="rId517" Type="http://schemas.openxmlformats.org/officeDocument/2006/relationships/oleObject" Target="embeddings/oleObject232.bin"/><Relationship Id="rId724" Type="http://schemas.openxmlformats.org/officeDocument/2006/relationships/image" Target="media/image340.jpeg"/><Relationship Id="rId60" Type="http://schemas.openxmlformats.org/officeDocument/2006/relationships/oleObject" Target="embeddings/oleObject9.bin"/><Relationship Id="rId156" Type="http://schemas.openxmlformats.org/officeDocument/2006/relationships/image" Target="media/image59.wmf"/><Relationship Id="rId363" Type="http://schemas.openxmlformats.org/officeDocument/2006/relationships/oleObject" Target="embeddings/oleObject160.bin"/><Relationship Id="rId570" Type="http://schemas.openxmlformats.org/officeDocument/2006/relationships/oleObject" Target="embeddings/oleObject258.bin"/><Relationship Id="rId223" Type="http://schemas.openxmlformats.org/officeDocument/2006/relationships/oleObject" Target="embeddings/oleObject90.bin"/><Relationship Id="rId430" Type="http://schemas.openxmlformats.org/officeDocument/2006/relationships/image" Target="media/image192.wmf"/><Relationship Id="rId668" Type="http://schemas.openxmlformats.org/officeDocument/2006/relationships/image" Target="media/image312.wmf"/><Relationship Id="rId18" Type="http://schemas.openxmlformats.org/officeDocument/2006/relationships/hyperlink" Target="https://www.itu.int/rec/R-REC-P.530/fr" TargetMode="External"/><Relationship Id="rId528" Type="http://schemas.openxmlformats.org/officeDocument/2006/relationships/image" Target="media/image242.wmf"/><Relationship Id="rId167" Type="http://schemas.openxmlformats.org/officeDocument/2006/relationships/oleObject" Target="embeddings/oleObject62.bin"/><Relationship Id="rId374" Type="http://schemas.openxmlformats.org/officeDocument/2006/relationships/image" Target="media/image168.wmf"/><Relationship Id="rId581" Type="http://schemas.openxmlformats.org/officeDocument/2006/relationships/image" Target="media/image269.wmf"/><Relationship Id="rId71" Type="http://schemas.openxmlformats.org/officeDocument/2006/relationships/oleObject" Target="embeddings/oleObject14.bin"/><Relationship Id="rId234" Type="http://schemas.openxmlformats.org/officeDocument/2006/relationships/image" Target="media/image98.wmf"/><Relationship Id="rId679" Type="http://schemas.openxmlformats.org/officeDocument/2006/relationships/oleObject" Target="embeddings/oleObject312.bin"/><Relationship Id="rId2" Type="http://schemas.openxmlformats.org/officeDocument/2006/relationships/numbering" Target="numbering.xml"/><Relationship Id="rId29" Type="http://schemas.openxmlformats.org/officeDocument/2006/relationships/hyperlink" Target="https://www.itu.int/rec/R-REC-P.1812/fr" TargetMode="External"/><Relationship Id="rId441" Type="http://schemas.openxmlformats.org/officeDocument/2006/relationships/oleObject" Target="embeddings/oleObject195.bin"/><Relationship Id="rId539" Type="http://schemas.openxmlformats.org/officeDocument/2006/relationships/oleObject" Target="embeddings/oleObject243.bin"/><Relationship Id="rId178" Type="http://schemas.openxmlformats.org/officeDocument/2006/relationships/image" Target="media/image70.wmf"/><Relationship Id="rId301" Type="http://schemas.openxmlformats.org/officeDocument/2006/relationships/oleObject" Target="embeddings/oleObject129.bin"/><Relationship Id="rId82" Type="http://schemas.openxmlformats.org/officeDocument/2006/relationships/image" Target="media/image22.wmf"/><Relationship Id="rId385" Type="http://schemas.openxmlformats.org/officeDocument/2006/relationships/oleObject" Target="embeddings/oleObject171.bin"/><Relationship Id="rId592" Type="http://schemas.openxmlformats.org/officeDocument/2006/relationships/oleObject" Target="embeddings/oleObject269.bin"/><Relationship Id="rId606" Type="http://schemas.openxmlformats.org/officeDocument/2006/relationships/oleObject" Target="embeddings/oleObject276.bin"/><Relationship Id="rId245" Type="http://schemas.openxmlformats.org/officeDocument/2006/relationships/oleObject" Target="embeddings/oleObject101.bin"/><Relationship Id="rId452" Type="http://schemas.openxmlformats.org/officeDocument/2006/relationships/image" Target="media/image204.wmf"/><Relationship Id="rId105" Type="http://schemas.openxmlformats.org/officeDocument/2006/relationships/oleObject" Target="embeddings/oleObject31.bin"/><Relationship Id="rId147" Type="http://schemas.openxmlformats.org/officeDocument/2006/relationships/oleObject" Target="embeddings/oleObject52.bin"/><Relationship Id="rId312" Type="http://schemas.openxmlformats.org/officeDocument/2006/relationships/image" Target="media/image137.wmf"/><Relationship Id="rId354" Type="http://schemas.openxmlformats.org/officeDocument/2006/relationships/image" Target="media/image158.wmf"/><Relationship Id="rId51" Type="http://schemas.openxmlformats.org/officeDocument/2006/relationships/image" Target="media/image8.wmf"/><Relationship Id="rId93" Type="http://schemas.openxmlformats.org/officeDocument/2006/relationships/oleObject" Target="embeddings/oleObject25.bin"/><Relationship Id="rId189" Type="http://schemas.openxmlformats.org/officeDocument/2006/relationships/oleObject" Target="embeddings/oleObject73.bin"/><Relationship Id="rId396" Type="http://schemas.openxmlformats.org/officeDocument/2006/relationships/image" Target="media/image179.wmf"/><Relationship Id="rId561" Type="http://schemas.openxmlformats.org/officeDocument/2006/relationships/image" Target="media/image259.wmf"/><Relationship Id="rId617" Type="http://schemas.openxmlformats.org/officeDocument/2006/relationships/oleObject" Target="embeddings/oleObject281.bin"/><Relationship Id="rId659" Type="http://schemas.openxmlformats.org/officeDocument/2006/relationships/oleObject" Target="embeddings/oleObject302.bin"/><Relationship Id="rId214" Type="http://schemas.openxmlformats.org/officeDocument/2006/relationships/image" Target="media/image88.wmf"/><Relationship Id="rId256" Type="http://schemas.openxmlformats.org/officeDocument/2006/relationships/image" Target="media/image109.wmf"/><Relationship Id="rId298" Type="http://schemas.openxmlformats.org/officeDocument/2006/relationships/image" Target="media/image130.wmf"/><Relationship Id="rId421" Type="http://schemas.openxmlformats.org/officeDocument/2006/relationships/oleObject" Target="embeddings/oleObject185.bin"/><Relationship Id="rId463" Type="http://schemas.openxmlformats.org/officeDocument/2006/relationships/oleObject" Target="embeddings/oleObject205.bin"/><Relationship Id="rId519" Type="http://schemas.openxmlformats.org/officeDocument/2006/relationships/oleObject" Target="embeddings/oleObject233.bin"/><Relationship Id="rId670" Type="http://schemas.openxmlformats.org/officeDocument/2006/relationships/image" Target="media/image313.wmf"/><Relationship Id="rId116" Type="http://schemas.openxmlformats.org/officeDocument/2006/relationships/image" Target="media/image39.wmf"/><Relationship Id="rId158" Type="http://schemas.openxmlformats.org/officeDocument/2006/relationships/image" Target="media/image60.wmf"/><Relationship Id="rId323" Type="http://schemas.openxmlformats.org/officeDocument/2006/relationships/oleObject" Target="embeddings/oleObject140.bin"/><Relationship Id="rId530" Type="http://schemas.openxmlformats.org/officeDocument/2006/relationships/image" Target="media/image243.wmf"/><Relationship Id="rId726" Type="http://schemas.openxmlformats.org/officeDocument/2006/relationships/header" Target="header6.xml"/><Relationship Id="rId20" Type="http://schemas.openxmlformats.org/officeDocument/2006/relationships/hyperlink" Target="https://www.itu.int/rec/R-REC-P.676/fr" TargetMode="External"/><Relationship Id="rId62" Type="http://schemas.openxmlformats.org/officeDocument/2006/relationships/oleObject" Target="embeddings/oleObject10.bin"/><Relationship Id="rId365" Type="http://schemas.openxmlformats.org/officeDocument/2006/relationships/oleObject" Target="embeddings/oleObject161.bin"/><Relationship Id="rId572" Type="http://schemas.openxmlformats.org/officeDocument/2006/relationships/oleObject" Target="embeddings/oleObject259.bin"/><Relationship Id="rId628" Type="http://schemas.openxmlformats.org/officeDocument/2006/relationships/image" Target="media/image292.wmf"/><Relationship Id="rId225" Type="http://schemas.openxmlformats.org/officeDocument/2006/relationships/oleObject" Target="embeddings/oleObject91.bin"/><Relationship Id="rId267" Type="http://schemas.openxmlformats.org/officeDocument/2006/relationships/oleObject" Target="embeddings/oleObject112.bin"/><Relationship Id="rId432" Type="http://schemas.openxmlformats.org/officeDocument/2006/relationships/image" Target="media/image193.wmf"/><Relationship Id="rId474" Type="http://schemas.openxmlformats.org/officeDocument/2006/relationships/image" Target="media/image215.wmf"/><Relationship Id="rId127" Type="http://schemas.openxmlformats.org/officeDocument/2006/relationships/oleObject" Target="embeddings/oleObject42.bin"/><Relationship Id="rId681" Type="http://schemas.openxmlformats.org/officeDocument/2006/relationships/oleObject" Target="embeddings/oleObject313.bin"/><Relationship Id="rId31" Type="http://schemas.openxmlformats.org/officeDocument/2006/relationships/hyperlink" Target="https://www.itu.int/rec/R-REC-P.452/fr" TargetMode="External"/><Relationship Id="rId73" Type="http://schemas.openxmlformats.org/officeDocument/2006/relationships/oleObject" Target="embeddings/oleObject15.bin"/><Relationship Id="rId169" Type="http://schemas.openxmlformats.org/officeDocument/2006/relationships/oleObject" Target="embeddings/oleObject63.bin"/><Relationship Id="rId334" Type="http://schemas.openxmlformats.org/officeDocument/2006/relationships/image" Target="media/image148.wmf"/><Relationship Id="rId376" Type="http://schemas.openxmlformats.org/officeDocument/2006/relationships/image" Target="media/image169.wmf"/><Relationship Id="rId541" Type="http://schemas.openxmlformats.org/officeDocument/2006/relationships/oleObject" Target="embeddings/oleObject244.bin"/><Relationship Id="rId583" Type="http://schemas.openxmlformats.org/officeDocument/2006/relationships/image" Target="media/image270.wmf"/><Relationship Id="rId639" Type="http://schemas.openxmlformats.org/officeDocument/2006/relationships/oleObject" Target="embeddings/oleObject292.bin"/><Relationship Id="rId4" Type="http://schemas.openxmlformats.org/officeDocument/2006/relationships/settings" Target="settings.xml"/><Relationship Id="rId180" Type="http://schemas.openxmlformats.org/officeDocument/2006/relationships/image" Target="media/image71.wmf"/><Relationship Id="rId236" Type="http://schemas.openxmlformats.org/officeDocument/2006/relationships/image" Target="media/image99.wmf"/><Relationship Id="rId278" Type="http://schemas.openxmlformats.org/officeDocument/2006/relationships/image" Target="media/image120.wmf"/><Relationship Id="rId401" Type="http://schemas.openxmlformats.org/officeDocument/2006/relationships/oleObject" Target="embeddings/oleObject179.bin"/><Relationship Id="rId443" Type="http://schemas.openxmlformats.org/officeDocument/2006/relationships/oleObject" Target="embeddings/oleObject196.bin"/><Relationship Id="rId650" Type="http://schemas.openxmlformats.org/officeDocument/2006/relationships/image" Target="media/image303.wmf"/><Relationship Id="rId303" Type="http://schemas.openxmlformats.org/officeDocument/2006/relationships/oleObject" Target="embeddings/oleObject130.bin"/><Relationship Id="rId485" Type="http://schemas.openxmlformats.org/officeDocument/2006/relationships/oleObject" Target="embeddings/oleObject216.bin"/><Relationship Id="rId692" Type="http://schemas.openxmlformats.org/officeDocument/2006/relationships/image" Target="media/image324.wmf"/><Relationship Id="rId706" Type="http://schemas.openxmlformats.org/officeDocument/2006/relationships/image" Target="media/image331.wmf"/><Relationship Id="rId42" Type="http://schemas.openxmlformats.org/officeDocument/2006/relationships/oleObject" Target="embeddings/oleObject1.bin"/><Relationship Id="rId84" Type="http://schemas.openxmlformats.org/officeDocument/2006/relationships/image" Target="media/image23.wmf"/><Relationship Id="rId138" Type="http://schemas.openxmlformats.org/officeDocument/2006/relationships/image" Target="media/image50.wmf"/><Relationship Id="rId345" Type="http://schemas.openxmlformats.org/officeDocument/2006/relationships/oleObject" Target="embeddings/oleObject151.bin"/><Relationship Id="rId387" Type="http://schemas.openxmlformats.org/officeDocument/2006/relationships/oleObject" Target="embeddings/oleObject172.bin"/><Relationship Id="rId510" Type="http://schemas.openxmlformats.org/officeDocument/2006/relationships/image" Target="media/image233.wmf"/><Relationship Id="rId552" Type="http://schemas.openxmlformats.org/officeDocument/2006/relationships/oleObject" Target="embeddings/oleObject249.bin"/><Relationship Id="rId594" Type="http://schemas.openxmlformats.org/officeDocument/2006/relationships/oleObject" Target="embeddings/oleObject270.bin"/><Relationship Id="rId608" Type="http://schemas.openxmlformats.org/officeDocument/2006/relationships/oleObject" Target="embeddings/oleObject277.bin"/><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oleObject" Target="embeddings/oleObject102.bin"/><Relationship Id="rId412" Type="http://schemas.openxmlformats.org/officeDocument/2006/relationships/hyperlink" Target="https://www.itu.int/rec/R-REC-P.838/en" TargetMode="External"/><Relationship Id="rId107" Type="http://schemas.openxmlformats.org/officeDocument/2006/relationships/oleObject" Target="embeddings/oleObject32.bin"/><Relationship Id="rId289" Type="http://schemas.openxmlformats.org/officeDocument/2006/relationships/oleObject" Target="embeddings/oleObject123.bin"/><Relationship Id="rId454" Type="http://schemas.openxmlformats.org/officeDocument/2006/relationships/image" Target="media/image205.wmf"/><Relationship Id="rId496" Type="http://schemas.openxmlformats.org/officeDocument/2006/relationships/image" Target="media/image226.wmf"/><Relationship Id="rId661" Type="http://schemas.openxmlformats.org/officeDocument/2006/relationships/oleObject" Target="embeddings/oleObject303.bin"/><Relationship Id="rId717" Type="http://schemas.openxmlformats.org/officeDocument/2006/relationships/oleObject" Target="embeddings/oleObject331.bin"/><Relationship Id="rId11" Type="http://schemas.openxmlformats.org/officeDocument/2006/relationships/hyperlink" Target="https://www.itu.int/ITU-R/go/patents/fr" TargetMode="External"/><Relationship Id="rId53" Type="http://schemas.openxmlformats.org/officeDocument/2006/relationships/image" Target="media/image9.wmf"/><Relationship Id="rId149" Type="http://schemas.openxmlformats.org/officeDocument/2006/relationships/oleObject" Target="embeddings/oleObject53.bin"/><Relationship Id="rId314" Type="http://schemas.openxmlformats.org/officeDocument/2006/relationships/image" Target="media/image138.wmf"/><Relationship Id="rId356" Type="http://schemas.openxmlformats.org/officeDocument/2006/relationships/image" Target="media/image159.wmf"/><Relationship Id="rId398" Type="http://schemas.openxmlformats.org/officeDocument/2006/relationships/image" Target="media/image180.wmf"/><Relationship Id="rId521" Type="http://schemas.openxmlformats.org/officeDocument/2006/relationships/oleObject" Target="embeddings/oleObject234.bin"/><Relationship Id="rId563" Type="http://schemas.openxmlformats.org/officeDocument/2006/relationships/image" Target="media/image260.wmf"/><Relationship Id="rId619" Type="http://schemas.openxmlformats.org/officeDocument/2006/relationships/oleObject" Target="embeddings/oleObject282.bin"/><Relationship Id="rId95" Type="http://schemas.openxmlformats.org/officeDocument/2006/relationships/oleObject" Target="embeddings/oleObject26.bin"/><Relationship Id="rId160" Type="http://schemas.openxmlformats.org/officeDocument/2006/relationships/image" Target="media/image61.wmf"/><Relationship Id="rId216" Type="http://schemas.openxmlformats.org/officeDocument/2006/relationships/image" Target="media/image89.wmf"/><Relationship Id="rId423" Type="http://schemas.openxmlformats.org/officeDocument/2006/relationships/oleObject" Target="embeddings/oleObject186.bin"/><Relationship Id="rId258" Type="http://schemas.openxmlformats.org/officeDocument/2006/relationships/image" Target="media/image110.wmf"/><Relationship Id="rId465" Type="http://schemas.openxmlformats.org/officeDocument/2006/relationships/oleObject" Target="embeddings/oleObject206.bin"/><Relationship Id="rId630" Type="http://schemas.openxmlformats.org/officeDocument/2006/relationships/image" Target="media/image293.wmf"/><Relationship Id="rId672" Type="http://schemas.openxmlformats.org/officeDocument/2006/relationships/image" Target="media/image314.wmf"/><Relationship Id="rId728" Type="http://schemas.openxmlformats.org/officeDocument/2006/relationships/fontTable" Target="fontTable.xml"/><Relationship Id="rId22" Type="http://schemas.openxmlformats.org/officeDocument/2006/relationships/hyperlink" Target="https://www.itu.int/rec/R-REC-P.837/fr" TargetMode="External"/><Relationship Id="rId64" Type="http://schemas.openxmlformats.org/officeDocument/2006/relationships/oleObject" Target="embeddings/oleObject11.bin"/><Relationship Id="rId118" Type="http://schemas.openxmlformats.org/officeDocument/2006/relationships/image" Target="media/image40.wmf"/><Relationship Id="rId325" Type="http://schemas.openxmlformats.org/officeDocument/2006/relationships/oleObject" Target="embeddings/oleObject141.bin"/><Relationship Id="rId367" Type="http://schemas.openxmlformats.org/officeDocument/2006/relationships/oleObject" Target="embeddings/oleObject162.bin"/><Relationship Id="rId532" Type="http://schemas.openxmlformats.org/officeDocument/2006/relationships/image" Target="media/image244.wmf"/><Relationship Id="rId574" Type="http://schemas.openxmlformats.org/officeDocument/2006/relationships/oleObject" Target="embeddings/oleObject260.bin"/><Relationship Id="rId171" Type="http://schemas.openxmlformats.org/officeDocument/2006/relationships/oleObject" Target="embeddings/oleObject64.bin"/><Relationship Id="rId227" Type="http://schemas.openxmlformats.org/officeDocument/2006/relationships/oleObject" Target="embeddings/oleObject92.bin"/><Relationship Id="rId269" Type="http://schemas.openxmlformats.org/officeDocument/2006/relationships/oleObject" Target="embeddings/oleObject113.bin"/><Relationship Id="rId434" Type="http://schemas.openxmlformats.org/officeDocument/2006/relationships/image" Target="media/image194.wmf"/><Relationship Id="rId476" Type="http://schemas.openxmlformats.org/officeDocument/2006/relationships/image" Target="media/image216.wmf"/><Relationship Id="rId641" Type="http://schemas.openxmlformats.org/officeDocument/2006/relationships/oleObject" Target="embeddings/oleObject293.bin"/><Relationship Id="rId683" Type="http://schemas.openxmlformats.org/officeDocument/2006/relationships/oleObject" Target="embeddings/oleObject314.bin"/><Relationship Id="rId33" Type="http://schemas.openxmlformats.org/officeDocument/2006/relationships/hyperlink" Target="https://www.itu.int/rec/R-REC-P.1411/fr" TargetMode="External"/><Relationship Id="rId129" Type="http://schemas.openxmlformats.org/officeDocument/2006/relationships/oleObject" Target="embeddings/oleObject43.bin"/><Relationship Id="rId280" Type="http://schemas.openxmlformats.org/officeDocument/2006/relationships/image" Target="media/image121.wmf"/><Relationship Id="rId336" Type="http://schemas.openxmlformats.org/officeDocument/2006/relationships/image" Target="media/image149.wmf"/><Relationship Id="rId501" Type="http://schemas.openxmlformats.org/officeDocument/2006/relationships/oleObject" Target="embeddings/oleObject224.bin"/><Relationship Id="rId543" Type="http://schemas.openxmlformats.org/officeDocument/2006/relationships/oleObject" Target="embeddings/oleObject245.bin"/><Relationship Id="rId75" Type="http://schemas.openxmlformats.org/officeDocument/2006/relationships/oleObject" Target="embeddings/oleObject16.bin"/><Relationship Id="rId140" Type="http://schemas.openxmlformats.org/officeDocument/2006/relationships/image" Target="media/image51.wmf"/><Relationship Id="rId182" Type="http://schemas.openxmlformats.org/officeDocument/2006/relationships/image" Target="media/image72.wmf"/><Relationship Id="rId378" Type="http://schemas.openxmlformats.org/officeDocument/2006/relationships/image" Target="media/image170.wmf"/><Relationship Id="rId403" Type="http://schemas.openxmlformats.org/officeDocument/2006/relationships/oleObject" Target="embeddings/oleObject180.bin"/><Relationship Id="rId585" Type="http://schemas.openxmlformats.org/officeDocument/2006/relationships/image" Target="media/image271.wmf"/><Relationship Id="rId6" Type="http://schemas.openxmlformats.org/officeDocument/2006/relationships/footnotes" Target="footnotes.xml"/><Relationship Id="rId238" Type="http://schemas.openxmlformats.org/officeDocument/2006/relationships/image" Target="media/image100.wmf"/><Relationship Id="rId445" Type="http://schemas.openxmlformats.org/officeDocument/2006/relationships/image" Target="media/image200.jpeg"/><Relationship Id="rId487" Type="http://schemas.openxmlformats.org/officeDocument/2006/relationships/oleObject" Target="embeddings/oleObject217.bin"/><Relationship Id="rId610" Type="http://schemas.openxmlformats.org/officeDocument/2006/relationships/oleObject" Target="embeddings/oleObject278.bin"/><Relationship Id="rId652" Type="http://schemas.openxmlformats.org/officeDocument/2006/relationships/image" Target="media/image304.wmf"/><Relationship Id="rId694" Type="http://schemas.openxmlformats.org/officeDocument/2006/relationships/image" Target="media/image325.wmf"/><Relationship Id="rId708" Type="http://schemas.openxmlformats.org/officeDocument/2006/relationships/image" Target="media/image332.wmf"/><Relationship Id="rId291" Type="http://schemas.openxmlformats.org/officeDocument/2006/relationships/oleObject" Target="embeddings/oleObject124.bin"/><Relationship Id="rId305" Type="http://schemas.openxmlformats.org/officeDocument/2006/relationships/oleObject" Target="embeddings/oleObject131.bin"/><Relationship Id="rId347" Type="http://schemas.openxmlformats.org/officeDocument/2006/relationships/oleObject" Target="embeddings/oleObject152.bin"/><Relationship Id="rId512" Type="http://schemas.openxmlformats.org/officeDocument/2006/relationships/image" Target="media/image234.wmf"/><Relationship Id="rId44" Type="http://schemas.openxmlformats.org/officeDocument/2006/relationships/oleObject" Target="embeddings/oleObject2.bin"/><Relationship Id="rId86" Type="http://schemas.openxmlformats.org/officeDocument/2006/relationships/image" Target="media/image24.wmf"/><Relationship Id="rId151" Type="http://schemas.openxmlformats.org/officeDocument/2006/relationships/oleObject" Target="embeddings/oleObject54.bin"/><Relationship Id="rId389" Type="http://schemas.openxmlformats.org/officeDocument/2006/relationships/oleObject" Target="embeddings/oleObject173.bin"/><Relationship Id="rId554" Type="http://schemas.openxmlformats.org/officeDocument/2006/relationships/oleObject" Target="embeddings/oleObject250.bin"/><Relationship Id="rId596" Type="http://schemas.openxmlformats.org/officeDocument/2006/relationships/oleObject" Target="embeddings/oleObject271.bin"/><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oleObject" Target="embeddings/oleObject103.bin"/><Relationship Id="rId414" Type="http://schemas.openxmlformats.org/officeDocument/2006/relationships/image" Target="media/image184.wmf"/><Relationship Id="rId456" Type="http://schemas.openxmlformats.org/officeDocument/2006/relationships/image" Target="media/image206.wmf"/><Relationship Id="rId498" Type="http://schemas.openxmlformats.org/officeDocument/2006/relationships/image" Target="media/image227.wmf"/><Relationship Id="rId621" Type="http://schemas.openxmlformats.org/officeDocument/2006/relationships/oleObject" Target="embeddings/oleObject283.bin"/><Relationship Id="rId663" Type="http://schemas.openxmlformats.org/officeDocument/2006/relationships/oleObject" Target="embeddings/oleObject304.bin"/><Relationship Id="rId13" Type="http://schemas.openxmlformats.org/officeDocument/2006/relationships/header" Target="header3.xml"/><Relationship Id="rId109" Type="http://schemas.openxmlformats.org/officeDocument/2006/relationships/oleObject" Target="embeddings/oleObject33.bin"/><Relationship Id="rId260" Type="http://schemas.openxmlformats.org/officeDocument/2006/relationships/image" Target="media/image111.wmf"/><Relationship Id="rId316" Type="http://schemas.openxmlformats.org/officeDocument/2006/relationships/image" Target="media/image139.wmf"/><Relationship Id="rId523" Type="http://schemas.openxmlformats.org/officeDocument/2006/relationships/oleObject" Target="embeddings/oleObject235.bin"/><Relationship Id="rId719" Type="http://schemas.openxmlformats.org/officeDocument/2006/relationships/oleObject" Target="embeddings/oleObject332.bin"/><Relationship Id="rId55" Type="http://schemas.openxmlformats.org/officeDocument/2006/relationships/image" Target="media/image10.wmf"/><Relationship Id="rId97" Type="http://schemas.openxmlformats.org/officeDocument/2006/relationships/oleObject" Target="embeddings/oleObject27.bin"/><Relationship Id="rId120" Type="http://schemas.openxmlformats.org/officeDocument/2006/relationships/image" Target="media/image41.wmf"/><Relationship Id="rId358" Type="http://schemas.openxmlformats.org/officeDocument/2006/relationships/image" Target="media/image160.wmf"/><Relationship Id="rId565" Type="http://schemas.openxmlformats.org/officeDocument/2006/relationships/image" Target="media/image261.wmf"/><Relationship Id="rId162" Type="http://schemas.openxmlformats.org/officeDocument/2006/relationships/image" Target="media/image62.wmf"/><Relationship Id="rId218" Type="http://schemas.openxmlformats.org/officeDocument/2006/relationships/image" Target="media/image90.wmf"/><Relationship Id="rId425" Type="http://schemas.openxmlformats.org/officeDocument/2006/relationships/oleObject" Target="embeddings/oleObject187.bin"/><Relationship Id="rId467" Type="http://schemas.openxmlformats.org/officeDocument/2006/relationships/oleObject" Target="embeddings/oleObject207.bin"/><Relationship Id="rId632" Type="http://schemas.openxmlformats.org/officeDocument/2006/relationships/image" Target="media/image294.wmf"/><Relationship Id="rId271" Type="http://schemas.openxmlformats.org/officeDocument/2006/relationships/oleObject" Target="embeddings/oleObject114.bin"/><Relationship Id="rId674" Type="http://schemas.openxmlformats.org/officeDocument/2006/relationships/image" Target="media/image315.wmf"/><Relationship Id="rId24" Type="http://schemas.openxmlformats.org/officeDocument/2006/relationships/hyperlink" Target="https://www.itu.int/rec/R-REC-P.839/fr" TargetMode="External"/><Relationship Id="rId66" Type="http://schemas.openxmlformats.org/officeDocument/2006/relationships/image" Target="media/image14.wmf"/><Relationship Id="rId131" Type="http://schemas.openxmlformats.org/officeDocument/2006/relationships/oleObject" Target="embeddings/oleObject44.bin"/><Relationship Id="rId327" Type="http://schemas.openxmlformats.org/officeDocument/2006/relationships/oleObject" Target="embeddings/oleObject142.bin"/><Relationship Id="rId369" Type="http://schemas.openxmlformats.org/officeDocument/2006/relationships/oleObject" Target="embeddings/oleObject163.bin"/><Relationship Id="rId534" Type="http://schemas.openxmlformats.org/officeDocument/2006/relationships/image" Target="media/image245.wmf"/><Relationship Id="rId576" Type="http://schemas.openxmlformats.org/officeDocument/2006/relationships/oleObject" Target="embeddings/oleObject261.bin"/><Relationship Id="rId173" Type="http://schemas.openxmlformats.org/officeDocument/2006/relationships/oleObject" Target="embeddings/oleObject65.bin"/><Relationship Id="rId229" Type="http://schemas.openxmlformats.org/officeDocument/2006/relationships/oleObject" Target="embeddings/oleObject93.bin"/><Relationship Id="rId380" Type="http://schemas.openxmlformats.org/officeDocument/2006/relationships/image" Target="media/image171.wmf"/><Relationship Id="rId436" Type="http://schemas.openxmlformats.org/officeDocument/2006/relationships/image" Target="media/image195.wmf"/><Relationship Id="rId601" Type="http://schemas.openxmlformats.org/officeDocument/2006/relationships/image" Target="media/image279.wmf"/><Relationship Id="rId643" Type="http://schemas.openxmlformats.org/officeDocument/2006/relationships/oleObject" Target="embeddings/oleObject294.bin"/><Relationship Id="rId240" Type="http://schemas.openxmlformats.org/officeDocument/2006/relationships/image" Target="media/image101.wmf"/><Relationship Id="rId478" Type="http://schemas.openxmlformats.org/officeDocument/2006/relationships/image" Target="media/image217.wmf"/><Relationship Id="rId685" Type="http://schemas.openxmlformats.org/officeDocument/2006/relationships/oleObject" Target="embeddings/oleObject315.bin"/><Relationship Id="rId35" Type="http://schemas.openxmlformats.org/officeDocument/2006/relationships/hyperlink" Target="https://www.itu.int/rec/R-REC-P.1546/fr" TargetMode="External"/><Relationship Id="rId77" Type="http://schemas.openxmlformats.org/officeDocument/2006/relationships/oleObject" Target="embeddings/oleObject17.bin"/><Relationship Id="rId100" Type="http://schemas.openxmlformats.org/officeDocument/2006/relationships/image" Target="media/image31.wmf"/><Relationship Id="rId282" Type="http://schemas.openxmlformats.org/officeDocument/2006/relationships/image" Target="media/image122.wmf"/><Relationship Id="rId338" Type="http://schemas.openxmlformats.org/officeDocument/2006/relationships/image" Target="media/image150.wmf"/><Relationship Id="rId503" Type="http://schemas.openxmlformats.org/officeDocument/2006/relationships/oleObject" Target="embeddings/oleObject225.bin"/><Relationship Id="rId545" Type="http://schemas.openxmlformats.org/officeDocument/2006/relationships/oleObject" Target="embeddings/oleObject246.bin"/><Relationship Id="rId587" Type="http://schemas.openxmlformats.org/officeDocument/2006/relationships/image" Target="media/image272.wmf"/><Relationship Id="rId710" Type="http://schemas.openxmlformats.org/officeDocument/2006/relationships/image" Target="media/image333.wmf"/><Relationship Id="rId8" Type="http://schemas.openxmlformats.org/officeDocument/2006/relationships/header" Target="header1.xml"/><Relationship Id="rId142" Type="http://schemas.openxmlformats.org/officeDocument/2006/relationships/image" Target="media/image52.wmf"/><Relationship Id="rId184" Type="http://schemas.openxmlformats.org/officeDocument/2006/relationships/image" Target="media/image73.wmf"/><Relationship Id="rId391" Type="http://schemas.openxmlformats.org/officeDocument/2006/relationships/oleObject" Target="embeddings/oleObject174.bin"/><Relationship Id="rId405" Type="http://schemas.openxmlformats.org/officeDocument/2006/relationships/hyperlink" Target="https://www.itu.int/rec/R-REC-P.838/en" TargetMode="External"/><Relationship Id="rId447" Type="http://schemas.openxmlformats.org/officeDocument/2006/relationships/oleObject" Target="embeddings/oleObject197.bin"/><Relationship Id="rId612" Type="http://schemas.openxmlformats.org/officeDocument/2006/relationships/oleObject" Target="embeddings/oleObject279.bin"/><Relationship Id="rId251" Type="http://schemas.openxmlformats.org/officeDocument/2006/relationships/oleObject" Target="embeddings/oleObject104.bin"/><Relationship Id="rId489" Type="http://schemas.openxmlformats.org/officeDocument/2006/relationships/oleObject" Target="embeddings/oleObject218.bin"/><Relationship Id="rId654" Type="http://schemas.openxmlformats.org/officeDocument/2006/relationships/image" Target="media/image305.wmf"/><Relationship Id="rId696" Type="http://schemas.openxmlformats.org/officeDocument/2006/relationships/image" Target="media/image326.wmf"/><Relationship Id="rId46" Type="http://schemas.openxmlformats.org/officeDocument/2006/relationships/oleObject" Target="embeddings/oleObject3.bin"/><Relationship Id="rId293" Type="http://schemas.openxmlformats.org/officeDocument/2006/relationships/oleObject" Target="embeddings/oleObject125.bin"/><Relationship Id="rId307" Type="http://schemas.openxmlformats.org/officeDocument/2006/relationships/oleObject" Target="embeddings/oleObject132.bin"/><Relationship Id="rId349" Type="http://schemas.openxmlformats.org/officeDocument/2006/relationships/oleObject" Target="embeddings/oleObject153.bin"/><Relationship Id="rId514" Type="http://schemas.openxmlformats.org/officeDocument/2006/relationships/image" Target="media/image235.wmf"/><Relationship Id="rId556" Type="http://schemas.openxmlformats.org/officeDocument/2006/relationships/oleObject" Target="embeddings/oleObject251.bin"/><Relationship Id="rId721" Type="http://schemas.openxmlformats.org/officeDocument/2006/relationships/oleObject" Target="embeddings/oleObject333.bin"/><Relationship Id="rId88" Type="http://schemas.openxmlformats.org/officeDocument/2006/relationships/image" Target="media/image25.wmf"/><Relationship Id="rId111" Type="http://schemas.openxmlformats.org/officeDocument/2006/relationships/oleObject" Target="embeddings/oleObject34.bin"/><Relationship Id="rId153" Type="http://schemas.openxmlformats.org/officeDocument/2006/relationships/oleObject" Target="embeddings/oleObject55.bin"/><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image" Target="media/image161.wmf"/><Relationship Id="rId416" Type="http://schemas.openxmlformats.org/officeDocument/2006/relationships/image" Target="media/image185.wmf"/><Relationship Id="rId598" Type="http://schemas.openxmlformats.org/officeDocument/2006/relationships/oleObject" Target="embeddings/oleObject272.bin"/><Relationship Id="rId220" Type="http://schemas.openxmlformats.org/officeDocument/2006/relationships/image" Target="media/image91.wmf"/><Relationship Id="rId458" Type="http://schemas.openxmlformats.org/officeDocument/2006/relationships/image" Target="media/image207.wmf"/><Relationship Id="rId623" Type="http://schemas.openxmlformats.org/officeDocument/2006/relationships/oleObject" Target="embeddings/oleObject284.bin"/><Relationship Id="rId665" Type="http://schemas.openxmlformats.org/officeDocument/2006/relationships/oleObject" Target="embeddings/oleObject305.bin"/><Relationship Id="rId15" Type="http://schemas.openxmlformats.org/officeDocument/2006/relationships/hyperlink" Target="https://www.itu.int/pub/R-QUE-SG03.205" TargetMode="External"/><Relationship Id="rId57" Type="http://schemas.openxmlformats.org/officeDocument/2006/relationships/hyperlink" Target="https://www.itu.int/rec/R-REC-P.452/en" TargetMode="External"/><Relationship Id="rId262" Type="http://schemas.openxmlformats.org/officeDocument/2006/relationships/image" Target="media/image112.wmf"/><Relationship Id="rId318" Type="http://schemas.openxmlformats.org/officeDocument/2006/relationships/image" Target="media/image140.wmf"/><Relationship Id="rId525" Type="http://schemas.openxmlformats.org/officeDocument/2006/relationships/oleObject" Target="embeddings/oleObject236.bin"/><Relationship Id="rId567" Type="http://schemas.openxmlformats.org/officeDocument/2006/relationships/image" Target="media/image262.wmf"/><Relationship Id="rId99" Type="http://schemas.openxmlformats.org/officeDocument/2006/relationships/oleObject" Target="embeddings/oleObject28.bin"/><Relationship Id="rId122" Type="http://schemas.openxmlformats.org/officeDocument/2006/relationships/image" Target="media/image42.wmf"/><Relationship Id="rId164" Type="http://schemas.openxmlformats.org/officeDocument/2006/relationships/image" Target="media/image63.wmf"/><Relationship Id="rId371" Type="http://schemas.openxmlformats.org/officeDocument/2006/relationships/oleObject" Target="embeddings/oleObject164.bin"/><Relationship Id="rId427" Type="http://schemas.openxmlformats.org/officeDocument/2006/relationships/oleObject" Target="embeddings/oleObject188.bin"/><Relationship Id="rId469" Type="http://schemas.openxmlformats.org/officeDocument/2006/relationships/oleObject" Target="embeddings/oleObject208.bin"/><Relationship Id="rId634" Type="http://schemas.openxmlformats.org/officeDocument/2006/relationships/image" Target="media/image295.wmf"/><Relationship Id="rId676" Type="http://schemas.openxmlformats.org/officeDocument/2006/relationships/image" Target="media/image316.wmf"/><Relationship Id="rId26" Type="http://schemas.openxmlformats.org/officeDocument/2006/relationships/hyperlink" Target="https://www.itu.int/rec/R-REC-P.1144/fr" TargetMode="External"/><Relationship Id="rId231" Type="http://schemas.openxmlformats.org/officeDocument/2006/relationships/oleObject" Target="embeddings/oleObject94.bin"/><Relationship Id="rId273" Type="http://schemas.openxmlformats.org/officeDocument/2006/relationships/oleObject" Target="embeddings/oleObject115.bin"/><Relationship Id="rId329" Type="http://schemas.openxmlformats.org/officeDocument/2006/relationships/oleObject" Target="embeddings/oleObject143.bin"/><Relationship Id="rId480" Type="http://schemas.openxmlformats.org/officeDocument/2006/relationships/image" Target="media/image218.wmf"/><Relationship Id="rId536" Type="http://schemas.openxmlformats.org/officeDocument/2006/relationships/image" Target="media/image246.wmf"/><Relationship Id="rId701" Type="http://schemas.openxmlformats.org/officeDocument/2006/relationships/oleObject" Target="embeddings/oleObject323.bin"/><Relationship Id="rId68" Type="http://schemas.openxmlformats.org/officeDocument/2006/relationships/image" Target="media/image15.wmf"/><Relationship Id="rId133" Type="http://schemas.openxmlformats.org/officeDocument/2006/relationships/oleObject" Target="embeddings/oleObject45.bin"/><Relationship Id="rId175" Type="http://schemas.openxmlformats.org/officeDocument/2006/relationships/oleObject" Target="embeddings/oleObject66.bin"/><Relationship Id="rId340" Type="http://schemas.openxmlformats.org/officeDocument/2006/relationships/image" Target="media/image151.wmf"/><Relationship Id="rId578" Type="http://schemas.openxmlformats.org/officeDocument/2006/relationships/oleObject" Target="embeddings/oleObject262.bin"/><Relationship Id="rId200" Type="http://schemas.openxmlformats.org/officeDocument/2006/relationships/image" Target="media/image81.wmf"/><Relationship Id="rId382" Type="http://schemas.openxmlformats.org/officeDocument/2006/relationships/image" Target="media/image172.wmf"/><Relationship Id="rId438" Type="http://schemas.openxmlformats.org/officeDocument/2006/relationships/image" Target="media/image196.wmf"/><Relationship Id="rId603" Type="http://schemas.openxmlformats.org/officeDocument/2006/relationships/image" Target="media/image280.wmf"/><Relationship Id="rId645" Type="http://schemas.openxmlformats.org/officeDocument/2006/relationships/oleObject" Target="embeddings/oleObject295.bin"/><Relationship Id="rId687" Type="http://schemas.openxmlformats.org/officeDocument/2006/relationships/oleObject" Target="embeddings/oleObject316.bin"/><Relationship Id="rId242" Type="http://schemas.openxmlformats.org/officeDocument/2006/relationships/image" Target="media/image102.wmf"/><Relationship Id="rId284" Type="http://schemas.openxmlformats.org/officeDocument/2006/relationships/image" Target="media/image123.wmf"/><Relationship Id="rId491" Type="http://schemas.openxmlformats.org/officeDocument/2006/relationships/oleObject" Target="embeddings/oleObject219.bin"/><Relationship Id="rId505" Type="http://schemas.openxmlformats.org/officeDocument/2006/relationships/oleObject" Target="embeddings/oleObject226.bin"/><Relationship Id="rId712" Type="http://schemas.openxmlformats.org/officeDocument/2006/relationships/image" Target="media/image334.wmf"/><Relationship Id="rId37" Type="http://schemas.openxmlformats.org/officeDocument/2006/relationships/hyperlink" Target="https://www.itu.int/rec/R-REC-P.844/fr" TargetMode="External"/><Relationship Id="rId79" Type="http://schemas.openxmlformats.org/officeDocument/2006/relationships/oleObject" Target="embeddings/oleObject18.bin"/><Relationship Id="rId102" Type="http://schemas.openxmlformats.org/officeDocument/2006/relationships/image" Target="media/image32.wmf"/><Relationship Id="rId144" Type="http://schemas.openxmlformats.org/officeDocument/2006/relationships/image" Target="media/image53.wmf"/><Relationship Id="rId547" Type="http://schemas.openxmlformats.org/officeDocument/2006/relationships/image" Target="media/image252.wmf"/><Relationship Id="rId589" Type="http://schemas.openxmlformats.org/officeDocument/2006/relationships/image" Target="media/image273.wmf"/><Relationship Id="rId90" Type="http://schemas.openxmlformats.org/officeDocument/2006/relationships/image" Target="media/image26.wmf"/><Relationship Id="rId186" Type="http://schemas.openxmlformats.org/officeDocument/2006/relationships/image" Target="media/image74.wmf"/><Relationship Id="rId351" Type="http://schemas.openxmlformats.org/officeDocument/2006/relationships/oleObject" Target="embeddings/oleObject154.bin"/><Relationship Id="rId393" Type="http://schemas.openxmlformats.org/officeDocument/2006/relationships/oleObject" Target="embeddings/oleObject175.bin"/><Relationship Id="rId407" Type="http://schemas.openxmlformats.org/officeDocument/2006/relationships/hyperlink" Target="https://www.itu.int/rec/R-REC-P.838/en" TargetMode="External"/><Relationship Id="rId449" Type="http://schemas.openxmlformats.org/officeDocument/2006/relationships/oleObject" Target="embeddings/oleObject198.bin"/><Relationship Id="rId614" Type="http://schemas.openxmlformats.org/officeDocument/2006/relationships/oleObject" Target="embeddings/oleObject280.bin"/><Relationship Id="rId656" Type="http://schemas.openxmlformats.org/officeDocument/2006/relationships/image" Target="media/image306.wmf"/><Relationship Id="rId211" Type="http://schemas.openxmlformats.org/officeDocument/2006/relationships/oleObject" Target="embeddings/oleObject84.bin"/><Relationship Id="rId253" Type="http://schemas.openxmlformats.org/officeDocument/2006/relationships/oleObject" Target="embeddings/oleObject105.bin"/><Relationship Id="rId295" Type="http://schemas.openxmlformats.org/officeDocument/2006/relationships/oleObject" Target="embeddings/oleObject126.bin"/><Relationship Id="rId309" Type="http://schemas.openxmlformats.org/officeDocument/2006/relationships/oleObject" Target="embeddings/oleObject133.bin"/><Relationship Id="rId460" Type="http://schemas.openxmlformats.org/officeDocument/2006/relationships/image" Target="media/image208.wmf"/><Relationship Id="rId516" Type="http://schemas.openxmlformats.org/officeDocument/2006/relationships/image" Target="media/image236.wmf"/><Relationship Id="rId698" Type="http://schemas.openxmlformats.org/officeDocument/2006/relationships/image" Target="media/image327.wmf"/><Relationship Id="rId48" Type="http://schemas.openxmlformats.org/officeDocument/2006/relationships/oleObject" Target="embeddings/oleObject4.bin"/><Relationship Id="rId113" Type="http://schemas.openxmlformats.org/officeDocument/2006/relationships/oleObject" Target="embeddings/oleObject35.bin"/><Relationship Id="rId320" Type="http://schemas.openxmlformats.org/officeDocument/2006/relationships/image" Target="media/image141.wmf"/><Relationship Id="rId558" Type="http://schemas.openxmlformats.org/officeDocument/2006/relationships/oleObject" Target="embeddings/oleObject252.bin"/><Relationship Id="rId723" Type="http://schemas.openxmlformats.org/officeDocument/2006/relationships/oleObject" Target="embeddings/oleObject334.bin"/><Relationship Id="rId155" Type="http://schemas.openxmlformats.org/officeDocument/2006/relationships/oleObject" Target="embeddings/oleObject56.bin"/><Relationship Id="rId197" Type="http://schemas.openxmlformats.org/officeDocument/2006/relationships/oleObject" Target="embeddings/oleObject77.bin"/><Relationship Id="rId362" Type="http://schemas.openxmlformats.org/officeDocument/2006/relationships/image" Target="media/image162.wmf"/><Relationship Id="rId418" Type="http://schemas.openxmlformats.org/officeDocument/2006/relationships/image" Target="media/image186.wmf"/><Relationship Id="rId625" Type="http://schemas.openxmlformats.org/officeDocument/2006/relationships/oleObject" Target="embeddings/oleObject285.bin"/><Relationship Id="rId222" Type="http://schemas.openxmlformats.org/officeDocument/2006/relationships/image" Target="media/image92.wmf"/><Relationship Id="rId264" Type="http://schemas.openxmlformats.org/officeDocument/2006/relationships/image" Target="media/image113.wmf"/><Relationship Id="rId471" Type="http://schemas.openxmlformats.org/officeDocument/2006/relationships/oleObject" Target="embeddings/oleObject209.bin"/><Relationship Id="rId667" Type="http://schemas.openxmlformats.org/officeDocument/2006/relationships/oleObject" Target="embeddings/oleObject306.bin"/><Relationship Id="rId17" Type="http://schemas.openxmlformats.org/officeDocument/2006/relationships/hyperlink" Target="https://www.itu.int/rec/R-REC-P.528/fr" TargetMode="External"/><Relationship Id="rId59" Type="http://schemas.openxmlformats.org/officeDocument/2006/relationships/image" Target="media/image11.wmf"/><Relationship Id="rId124" Type="http://schemas.openxmlformats.org/officeDocument/2006/relationships/image" Target="media/image43.wmf"/><Relationship Id="rId527" Type="http://schemas.openxmlformats.org/officeDocument/2006/relationships/oleObject" Target="embeddings/oleObject237.bin"/><Relationship Id="rId569" Type="http://schemas.openxmlformats.org/officeDocument/2006/relationships/image" Target="media/image263.wmf"/><Relationship Id="rId70" Type="http://schemas.openxmlformats.org/officeDocument/2006/relationships/image" Target="media/image16.wmf"/><Relationship Id="rId166" Type="http://schemas.openxmlformats.org/officeDocument/2006/relationships/image" Target="media/image64.wmf"/><Relationship Id="rId331" Type="http://schemas.openxmlformats.org/officeDocument/2006/relationships/oleObject" Target="embeddings/oleObject144.bin"/><Relationship Id="rId373" Type="http://schemas.openxmlformats.org/officeDocument/2006/relationships/oleObject" Target="embeddings/oleObject165.bin"/><Relationship Id="rId429" Type="http://schemas.openxmlformats.org/officeDocument/2006/relationships/oleObject" Target="embeddings/oleObject189.bin"/><Relationship Id="rId580" Type="http://schemas.openxmlformats.org/officeDocument/2006/relationships/oleObject" Target="embeddings/oleObject263.bin"/><Relationship Id="rId636" Type="http://schemas.openxmlformats.org/officeDocument/2006/relationships/image" Target="media/image296.wmf"/><Relationship Id="rId1" Type="http://schemas.openxmlformats.org/officeDocument/2006/relationships/customXml" Target="../customXml/item1.xml"/><Relationship Id="rId233" Type="http://schemas.openxmlformats.org/officeDocument/2006/relationships/oleObject" Target="embeddings/oleObject95.bin"/><Relationship Id="rId440" Type="http://schemas.openxmlformats.org/officeDocument/2006/relationships/image" Target="media/image197.wmf"/><Relationship Id="rId678" Type="http://schemas.openxmlformats.org/officeDocument/2006/relationships/image" Target="media/image317.wmf"/><Relationship Id="rId28" Type="http://schemas.openxmlformats.org/officeDocument/2006/relationships/hyperlink" Target="https://www.itu.int/rec/R-REC-P.1546/fr" TargetMode="External"/><Relationship Id="rId275" Type="http://schemas.openxmlformats.org/officeDocument/2006/relationships/oleObject" Target="embeddings/oleObject116.bin"/><Relationship Id="rId300" Type="http://schemas.openxmlformats.org/officeDocument/2006/relationships/image" Target="media/image131.wmf"/><Relationship Id="rId482" Type="http://schemas.openxmlformats.org/officeDocument/2006/relationships/image" Target="media/image219.wmf"/><Relationship Id="rId538" Type="http://schemas.openxmlformats.org/officeDocument/2006/relationships/image" Target="media/image247.wmf"/><Relationship Id="rId703" Type="http://schemas.openxmlformats.org/officeDocument/2006/relationships/oleObject" Target="embeddings/oleObject324.bin"/><Relationship Id="rId81" Type="http://schemas.openxmlformats.org/officeDocument/2006/relationships/oleObject" Target="embeddings/oleObject19.bin"/><Relationship Id="rId135" Type="http://schemas.openxmlformats.org/officeDocument/2006/relationships/oleObject" Target="embeddings/oleObject46.bin"/><Relationship Id="rId177" Type="http://schemas.openxmlformats.org/officeDocument/2006/relationships/oleObject" Target="embeddings/oleObject67.bin"/><Relationship Id="rId342" Type="http://schemas.openxmlformats.org/officeDocument/2006/relationships/image" Target="media/image152.wmf"/><Relationship Id="rId384" Type="http://schemas.openxmlformats.org/officeDocument/2006/relationships/image" Target="media/image173.wmf"/><Relationship Id="rId591" Type="http://schemas.openxmlformats.org/officeDocument/2006/relationships/image" Target="media/image274.wmf"/><Relationship Id="rId605" Type="http://schemas.openxmlformats.org/officeDocument/2006/relationships/image" Target="media/image281.wmf"/><Relationship Id="rId202" Type="http://schemas.openxmlformats.org/officeDocument/2006/relationships/image" Target="media/image82.wmf"/><Relationship Id="rId244" Type="http://schemas.openxmlformats.org/officeDocument/2006/relationships/image" Target="media/image103.wmf"/><Relationship Id="rId647" Type="http://schemas.openxmlformats.org/officeDocument/2006/relationships/oleObject" Target="embeddings/oleObject296.bin"/><Relationship Id="rId689" Type="http://schemas.openxmlformats.org/officeDocument/2006/relationships/oleObject" Target="embeddings/oleObject317.bin"/><Relationship Id="rId39" Type="http://schemas.openxmlformats.org/officeDocument/2006/relationships/hyperlink" Target="https://www.itu.int/rec/R-REC-P.2001-6-202509-I/en" TargetMode="External"/><Relationship Id="rId286" Type="http://schemas.openxmlformats.org/officeDocument/2006/relationships/image" Target="media/image124.wmf"/><Relationship Id="rId451" Type="http://schemas.openxmlformats.org/officeDocument/2006/relationships/oleObject" Target="embeddings/oleObject199.bin"/><Relationship Id="rId493" Type="http://schemas.openxmlformats.org/officeDocument/2006/relationships/oleObject" Target="embeddings/oleObject220.bin"/><Relationship Id="rId507" Type="http://schemas.openxmlformats.org/officeDocument/2006/relationships/oleObject" Target="embeddings/oleObject227.bin"/><Relationship Id="rId549" Type="http://schemas.openxmlformats.org/officeDocument/2006/relationships/image" Target="media/image253.wmf"/><Relationship Id="rId714" Type="http://schemas.openxmlformats.org/officeDocument/2006/relationships/image" Target="media/image335.wmf"/><Relationship Id="rId50" Type="http://schemas.openxmlformats.org/officeDocument/2006/relationships/oleObject" Target="embeddings/oleObject5.bin"/><Relationship Id="rId104" Type="http://schemas.openxmlformats.org/officeDocument/2006/relationships/image" Target="media/image33.wmf"/><Relationship Id="rId146" Type="http://schemas.openxmlformats.org/officeDocument/2006/relationships/image" Target="media/image54.wmf"/><Relationship Id="rId188" Type="http://schemas.openxmlformats.org/officeDocument/2006/relationships/image" Target="media/image75.wmf"/><Relationship Id="rId311" Type="http://schemas.openxmlformats.org/officeDocument/2006/relationships/oleObject" Target="embeddings/oleObject134.bin"/><Relationship Id="rId353" Type="http://schemas.openxmlformats.org/officeDocument/2006/relationships/oleObject" Target="embeddings/oleObject155.bin"/><Relationship Id="rId395" Type="http://schemas.openxmlformats.org/officeDocument/2006/relationships/oleObject" Target="embeddings/oleObject176.bin"/><Relationship Id="rId409" Type="http://schemas.openxmlformats.org/officeDocument/2006/relationships/image" Target="media/image183.wmf"/><Relationship Id="rId560" Type="http://schemas.openxmlformats.org/officeDocument/2006/relationships/oleObject" Target="embeddings/oleObject253.bin"/><Relationship Id="rId92" Type="http://schemas.openxmlformats.org/officeDocument/2006/relationships/image" Target="media/image27.wmf"/><Relationship Id="rId213" Type="http://schemas.openxmlformats.org/officeDocument/2006/relationships/oleObject" Target="embeddings/oleObject85.bin"/><Relationship Id="rId420" Type="http://schemas.openxmlformats.org/officeDocument/2006/relationships/image" Target="media/image187.wmf"/><Relationship Id="rId616" Type="http://schemas.openxmlformats.org/officeDocument/2006/relationships/image" Target="media/image286.wmf"/><Relationship Id="rId658" Type="http://schemas.openxmlformats.org/officeDocument/2006/relationships/image" Target="media/image307.wmf"/><Relationship Id="rId255" Type="http://schemas.openxmlformats.org/officeDocument/2006/relationships/oleObject" Target="embeddings/oleObject106.bin"/><Relationship Id="rId297" Type="http://schemas.openxmlformats.org/officeDocument/2006/relationships/oleObject" Target="embeddings/oleObject127.bin"/><Relationship Id="rId462" Type="http://schemas.openxmlformats.org/officeDocument/2006/relationships/image" Target="media/image209.wmf"/><Relationship Id="rId518" Type="http://schemas.openxmlformats.org/officeDocument/2006/relationships/image" Target="media/image237.wmf"/><Relationship Id="rId725" Type="http://schemas.openxmlformats.org/officeDocument/2006/relationships/header" Target="header5.xml"/><Relationship Id="rId115" Type="http://schemas.openxmlformats.org/officeDocument/2006/relationships/oleObject" Target="embeddings/oleObject36.bin"/><Relationship Id="rId157" Type="http://schemas.openxmlformats.org/officeDocument/2006/relationships/oleObject" Target="embeddings/oleObject57.bin"/><Relationship Id="rId322" Type="http://schemas.openxmlformats.org/officeDocument/2006/relationships/image" Target="media/image142.wmf"/><Relationship Id="rId364" Type="http://schemas.openxmlformats.org/officeDocument/2006/relationships/image" Target="media/image163.wmf"/><Relationship Id="rId61" Type="http://schemas.openxmlformats.org/officeDocument/2006/relationships/image" Target="media/image12.wmf"/><Relationship Id="rId199" Type="http://schemas.openxmlformats.org/officeDocument/2006/relationships/oleObject" Target="embeddings/oleObject78.bin"/><Relationship Id="rId571" Type="http://schemas.openxmlformats.org/officeDocument/2006/relationships/image" Target="media/image264.wmf"/><Relationship Id="rId627" Type="http://schemas.openxmlformats.org/officeDocument/2006/relationships/oleObject" Target="embeddings/oleObject286.bin"/><Relationship Id="rId669" Type="http://schemas.openxmlformats.org/officeDocument/2006/relationships/oleObject" Target="embeddings/oleObject307.bin"/><Relationship Id="rId19" Type="http://schemas.openxmlformats.org/officeDocument/2006/relationships/hyperlink" Target="https://www.itu.int/rec/R-REC-P.617/fr" TargetMode="External"/><Relationship Id="rId224" Type="http://schemas.openxmlformats.org/officeDocument/2006/relationships/image" Target="media/image93.wmf"/><Relationship Id="rId266" Type="http://schemas.openxmlformats.org/officeDocument/2006/relationships/image" Target="media/image114.wmf"/><Relationship Id="rId431" Type="http://schemas.openxmlformats.org/officeDocument/2006/relationships/oleObject" Target="embeddings/oleObject190.bin"/><Relationship Id="rId473" Type="http://schemas.openxmlformats.org/officeDocument/2006/relationships/oleObject" Target="embeddings/oleObject210.bin"/><Relationship Id="rId529" Type="http://schemas.openxmlformats.org/officeDocument/2006/relationships/oleObject" Target="embeddings/oleObject238.bin"/><Relationship Id="rId680" Type="http://schemas.openxmlformats.org/officeDocument/2006/relationships/image" Target="media/image318.wmf"/><Relationship Id="rId30" Type="http://schemas.openxmlformats.org/officeDocument/2006/relationships/hyperlink" Target="https://www.itu.int/rec/R-REC-P.528/fr" TargetMode="External"/><Relationship Id="rId126" Type="http://schemas.openxmlformats.org/officeDocument/2006/relationships/image" Target="media/image44.wmf"/><Relationship Id="rId168" Type="http://schemas.openxmlformats.org/officeDocument/2006/relationships/image" Target="media/image65.wmf"/><Relationship Id="rId333" Type="http://schemas.openxmlformats.org/officeDocument/2006/relationships/oleObject" Target="embeddings/oleObject145.bin"/><Relationship Id="rId540" Type="http://schemas.openxmlformats.org/officeDocument/2006/relationships/image" Target="media/image248.wmf"/><Relationship Id="rId72" Type="http://schemas.openxmlformats.org/officeDocument/2006/relationships/image" Target="media/image17.wmf"/><Relationship Id="rId375" Type="http://schemas.openxmlformats.org/officeDocument/2006/relationships/oleObject" Target="embeddings/oleObject166.bin"/><Relationship Id="rId582" Type="http://schemas.openxmlformats.org/officeDocument/2006/relationships/oleObject" Target="embeddings/oleObject264.bin"/><Relationship Id="rId638" Type="http://schemas.openxmlformats.org/officeDocument/2006/relationships/image" Target="media/image297.wmf"/><Relationship Id="rId3" Type="http://schemas.openxmlformats.org/officeDocument/2006/relationships/styles" Target="styles.xml"/><Relationship Id="rId235" Type="http://schemas.openxmlformats.org/officeDocument/2006/relationships/oleObject" Target="embeddings/oleObject96.bin"/><Relationship Id="rId277" Type="http://schemas.openxmlformats.org/officeDocument/2006/relationships/oleObject" Target="embeddings/oleObject117.bin"/><Relationship Id="rId400" Type="http://schemas.openxmlformats.org/officeDocument/2006/relationships/image" Target="media/image181.wmf"/><Relationship Id="rId442" Type="http://schemas.openxmlformats.org/officeDocument/2006/relationships/image" Target="media/image198.wmf"/><Relationship Id="rId484" Type="http://schemas.openxmlformats.org/officeDocument/2006/relationships/image" Target="media/image220.wmf"/><Relationship Id="rId705" Type="http://schemas.openxmlformats.org/officeDocument/2006/relationships/oleObject" Target="embeddings/oleObject325.bin"/><Relationship Id="rId137" Type="http://schemas.openxmlformats.org/officeDocument/2006/relationships/oleObject" Target="embeddings/oleObject47.bin"/><Relationship Id="rId302" Type="http://schemas.openxmlformats.org/officeDocument/2006/relationships/image" Target="media/image132.wmf"/><Relationship Id="rId344" Type="http://schemas.openxmlformats.org/officeDocument/2006/relationships/image" Target="media/image153.wmf"/><Relationship Id="rId691" Type="http://schemas.openxmlformats.org/officeDocument/2006/relationships/oleObject" Target="embeddings/oleObject318.bin"/><Relationship Id="rId41" Type="http://schemas.openxmlformats.org/officeDocument/2006/relationships/image" Target="media/image3.wmf"/><Relationship Id="rId83" Type="http://schemas.openxmlformats.org/officeDocument/2006/relationships/oleObject" Target="embeddings/oleObject20.bin"/><Relationship Id="rId179" Type="http://schemas.openxmlformats.org/officeDocument/2006/relationships/oleObject" Target="embeddings/oleObject68.bin"/><Relationship Id="rId386" Type="http://schemas.openxmlformats.org/officeDocument/2006/relationships/image" Target="media/image174.wmf"/><Relationship Id="rId551" Type="http://schemas.openxmlformats.org/officeDocument/2006/relationships/image" Target="media/image254.wmf"/><Relationship Id="rId593" Type="http://schemas.openxmlformats.org/officeDocument/2006/relationships/image" Target="media/image275.wmf"/><Relationship Id="rId607" Type="http://schemas.openxmlformats.org/officeDocument/2006/relationships/image" Target="media/image282.wmf"/><Relationship Id="rId649" Type="http://schemas.openxmlformats.org/officeDocument/2006/relationships/oleObject" Target="embeddings/oleObject297.bin"/><Relationship Id="rId190" Type="http://schemas.openxmlformats.org/officeDocument/2006/relationships/image" Target="media/image76.wmf"/><Relationship Id="rId204" Type="http://schemas.openxmlformats.org/officeDocument/2006/relationships/image" Target="media/image83.wmf"/><Relationship Id="rId246" Type="http://schemas.openxmlformats.org/officeDocument/2006/relationships/image" Target="media/image104.wmf"/><Relationship Id="rId288" Type="http://schemas.openxmlformats.org/officeDocument/2006/relationships/image" Target="media/image125.wmf"/><Relationship Id="rId411" Type="http://schemas.openxmlformats.org/officeDocument/2006/relationships/hyperlink" Target="https://www.itu.int/rec/R-REC-P.838/en" TargetMode="External"/><Relationship Id="rId453" Type="http://schemas.openxmlformats.org/officeDocument/2006/relationships/oleObject" Target="embeddings/oleObject200.bin"/><Relationship Id="rId509" Type="http://schemas.openxmlformats.org/officeDocument/2006/relationships/oleObject" Target="embeddings/oleObject228.bin"/><Relationship Id="rId660" Type="http://schemas.openxmlformats.org/officeDocument/2006/relationships/image" Target="media/image308.wmf"/><Relationship Id="rId106" Type="http://schemas.openxmlformats.org/officeDocument/2006/relationships/image" Target="media/image34.wmf"/><Relationship Id="rId313" Type="http://schemas.openxmlformats.org/officeDocument/2006/relationships/oleObject" Target="embeddings/oleObject135.bin"/><Relationship Id="rId495" Type="http://schemas.openxmlformats.org/officeDocument/2006/relationships/oleObject" Target="embeddings/oleObject221.bin"/><Relationship Id="rId716" Type="http://schemas.openxmlformats.org/officeDocument/2006/relationships/image" Target="media/image336.wmf"/><Relationship Id="rId10" Type="http://schemas.openxmlformats.org/officeDocument/2006/relationships/footer" Target="footer1.xml"/><Relationship Id="rId52" Type="http://schemas.openxmlformats.org/officeDocument/2006/relationships/oleObject" Target="embeddings/oleObject6.bin"/><Relationship Id="rId94" Type="http://schemas.openxmlformats.org/officeDocument/2006/relationships/image" Target="media/image28.wmf"/><Relationship Id="rId148" Type="http://schemas.openxmlformats.org/officeDocument/2006/relationships/image" Target="media/image55.wmf"/><Relationship Id="rId355" Type="http://schemas.openxmlformats.org/officeDocument/2006/relationships/oleObject" Target="embeddings/oleObject156.bin"/><Relationship Id="rId397" Type="http://schemas.openxmlformats.org/officeDocument/2006/relationships/oleObject" Target="embeddings/oleObject177.bin"/><Relationship Id="rId520" Type="http://schemas.openxmlformats.org/officeDocument/2006/relationships/image" Target="media/image238.wmf"/><Relationship Id="rId562" Type="http://schemas.openxmlformats.org/officeDocument/2006/relationships/oleObject" Target="embeddings/oleObject254.bin"/><Relationship Id="rId618" Type="http://schemas.openxmlformats.org/officeDocument/2006/relationships/image" Target="media/image287.wmf"/><Relationship Id="rId215" Type="http://schemas.openxmlformats.org/officeDocument/2006/relationships/oleObject" Target="embeddings/oleObject86.bin"/><Relationship Id="rId257" Type="http://schemas.openxmlformats.org/officeDocument/2006/relationships/oleObject" Target="embeddings/oleObject107.bin"/><Relationship Id="rId422" Type="http://schemas.openxmlformats.org/officeDocument/2006/relationships/image" Target="media/image188.wmf"/><Relationship Id="rId464" Type="http://schemas.openxmlformats.org/officeDocument/2006/relationships/image" Target="media/image210.wmf"/><Relationship Id="rId299" Type="http://schemas.openxmlformats.org/officeDocument/2006/relationships/oleObject" Target="embeddings/oleObject128.bin"/><Relationship Id="rId727" Type="http://schemas.openxmlformats.org/officeDocument/2006/relationships/footer" Target="footer2.xml"/><Relationship Id="rId63" Type="http://schemas.openxmlformats.org/officeDocument/2006/relationships/image" Target="media/image13.wmf"/><Relationship Id="rId159" Type="http://schemas.openxmlformats.org/officeDocument/2006/relationships/oleObject" Target="embeddings/oleObject58.bin"/><Relationship Id="rId366" Type="http://schemas.openxmlformats.org/officeDocument/2006/relationships/image" Target="media/image164.wmf"/><Relationship Id="rId573" Type="http://schemas.openxmlformats.org/officeDocument/2006/relationships/image" Target="media/image265.wmf"/><Relationship Id="rId226" Type="http://schemas.openxmlformats.org/officeDocument/2006/relationships/image" Target="media/image94.wmf"/><Relationship Id="rId433" Type="http://schemas.openxmlformats.org/officeDocument/2006/relationships/oleObject" Target="embeddings/oleObject191.bin"/><Relationship Id="rId640" Type="http://schemas.openxmlformats.org/officeDocument/2006/relationships/image" Target="media/image298.wmf"/><Relationship Id="rId74" Type="http://schemas.openxmlformats.org/officeDocument/2006/relationships/image" Target="media/image18.wmf"/><Relationship Id="rId377" Type="http://schemas.openxmlformats.org/officeDocument/2006/relationships/oleObject" Target="embeddings/oleObject167.bin"/><Relationship Id="rId500" Type="http://schemas.openxmlformats.org/officeDocument/2006/relationships/image" Target="media/image228.wmf"/><Relationship Id="rId584" Type="http://schemas.openxmlformats.org/officeDocument/2006/relationships/oleObject" Target="embeddings/oleObject265.bin"/><Relationship Id="rId5" Type="http://schemas.openxmlformats.org/officeDocument/2006/relationships/webSettings" Target="webSettings.xml"/><Relationship Id="rId237" Type="http://schemas.openxmlformats.org/officeDocument/2006/relationships/oleObject" Target="embeddings/oleObject97.bin"/><Relationship Id="rId444" Type="http://schemas.openxmlformats.org/officeDocument/2006/relationships/image" Target="media/image199.jpeg"/><Relationship Id="rId651" Type="http://schemas.openxmlformats.org/officeDocument/2006/relationships/oleObject" Target="embeddings/oleObject298.bin"/><Relationship Id="rId290" Type="http://schemas.openxmlformats.org/officeDocument/2006/relationships/image" Target="media/image126.wmf"/><Relationship Id="rId304" Type="http://schemas.openxmlformats.org/officeDocument/2006/relationships/image" Target="media/image133.wmf"/><Relationship Id="rId388" Type="http://schemas.openxmlformats.org/officeDocument/2006/relationships/image" Target="media/image175.wmf"/><Relationship Id="rId511" Type="http://schemas.openxmlformats.org/officeDocument/2006/relationships/oleObject" Target="embeddings/oleObject229.bin"/><Relationship Id="rId609" Type="http://schemas.openxmlformats.org/officeDocument/2006/relationships/image" Target="media/image283.wmf"/><Relationship Id="rId85" Type="http://schemas.openxmlformats.org/officeDocument/2006/relationships/oleObject" Target="embeddings/oleObject21.bin"/><Relationship Id="rId150" Type="http://schemas.openxmlformats.org/officeDocument/2006/relationships/image" Target="media/image56.wmf"/><Relationship Id="rId595" Type="http://schemas.openxmlformats.org/officeDocument/2006/relationships/image" Target="media/image276.wmf"/><Relationship Id="rId248" Type="http://schemas.openxmlformats.org/officeDocument/2006/relationships/image" Target="media/image105.wmf"/><Relationship Id="rId455" Type="http://schemas.openxmlformats.org/officeDocument/2006/relationships/oleObject" Target="embeddings/oleObject201.bin"/><Relationship Id="rId662" Type="http://schemas.openxmlformats.org/officeDocument/2006/relationships/image" Target="media/image309.wmf"/><Relationship Id="rId12" Type="http://schemas.openxmlformats.org/officeDocument/2006/relationships/hyperlink" Target="https://www.itu.int/publ/R-REC/fr" TargetMode="External"/><Relationship Id="rId108" Type="http://schemas.openxmlformats.org/officeDocument/2006/relationships/image" Target="media/image35.wmf"/><Relationship Id="rId315" Type="http://schemas.openxmlformats.org/officeDocument/2006/relationships/oleObject" Target="embeddings/oleObject136.bin"/><Relationship Id="rId522" Type="http://schemas.openxmlformats.org/officeDocument/2006/relationships/image" Target="media/image239.wmf"/><Relationship Id="rId96" Type="http://schemas.openxmlformats.org/officeDocument/2006/relationships/image" Target="media/image29.wmf"/><Relationship Id="rId161" Type="http://schemas.openxmlformats.org/officeDocument/2006/relationships/oleObject" Target="embeddings/oleObject59.bin"/><Relationship Id="rId399" Type="http://schemas.openxmlformats.org/officeDocument/2006/relationships/oleObject" Target="embeddings/oleObject178.bin"/><Relationship Id="rId259" Type="http://schemas.openxmlformats.org/officeDocument/2006/relationships/oleObject" Target="embeddings/oleObject108.bin"/><Relationship Id="rId466" Type="http://schemas.openxmlformats.org/officeDocument/2006/relationships/image" Target="media/image211.wmf"/><Relationship Id="rId673" Type="http://schemas.openxmlformats.org/officeDocument/2006/relationships/oleObject" Target="embeddings/oleObject309.bin"/><Relationship Id="rId23" Type="http://schemas.openxmlformats.org/officeDocument/2006/relationships/hyperlink" Target="https://www.itu.int/rec/R-REC-P.838/fr" TargetMode="External"/><Relationship Id="rId119" Type="http://schemas.openxmlformats.org/officeDocument/2006/relationships/oleObject" Target="embeddings/oleObject38.bin"/><Relationship Id="rId326" Type="http://schemas.openxmlformats.org/officeDocument/2006/relationships/image" Target="media/image144.wmf"/><Relationship Id="rId533" Type="http://schemas.openxmlformats.org/officeDocument/2006/relationships/oleObject" Target="embeddings/oleObject240.bin"/><Relationship Id="rId172" Type="http://schemas.openxmlformats.org/officeDocument/2006/relationships/image" Target="media/image67.wmf"/><Relationship Id="rId477" Type="http://schemas.openxmlformats.org/officeDocument/2006/relationships/oleObject" Target="embeddings/oleObject212.bin"/><Relationship Id="rId600" Type="http://schemas.openxmlformats.org/officeDocument/2006/relationships/oleObject" Target="embeddings/oleObject273.bin"/><Relationship Id="rId684" Type="http://schemas.openxmlformats.org/officeDocument/2006/relationships/image" Target="media/image320.wmf"/><Relationship Id="rId337" Type="http://schemas.openxmlformats.org/officeDocument/2006/relationships/oleObject" Target="embeddings/oleObject147.bin"/><Relationship Id="rId34" Type="http://schemas.openxmlformats.org/officeDocument/2006/relationships/hyperlink" Target="https://www.itu.int/rec/R-REC-P.530/fr" TargetMode="External"/><Relationship Id="rId544" Type="http://schemas.openxmlformats.org/officeDocument/2006/relationships/image" Target="media/image250.wmf"/><Relationship Id="rId183" Type="http://schemas.openxmlformats.org/officeDocument/2006/relationships/oleObject" Target="embeddings/oleObject70.bin"/><Relationship Id="rId390" Type="http://schemas.openxmlformats.org/officeDocument/2006/relationships/image" Target="media/image176.wmf"/><Relationship Id="rId404" Type="http://schemas.openxmlformats.org/officeDocument/2006/relationships/hyperlink" Target="https://www.itu.int/rec/R-REC-P.838/en" TargetMode="External"/><Relationship Id="rId611" Type="http://schemas.openxmlformats.org/officeDocument/2006/relationships/image" Target="media/image284.wmf"/><Relationship Id="rId250" Type="http://schemas.openxmlformats.org/officeDocument/2006/relationships/image" Target="media/image106.wmf"/><Relationship Id="rId488" Type="http://schemas.openxmlformats.org/officeDocument/2006/relationships/image" Target="media/image222.wmf"/><Relationship Id="rId695" Type="http://schemas.openxmlformats.org/officeDocument/2006/relationships/oleObject" Target="embeddings/oleObject320.bin"/><Relationship Id="rId709" Type="http://schemas.openxmlformats.org/officeDocument/2006/relationships/oleObject" Target="embeddings/oleObject327.bin"/><Relationship Id="rId45" Type="http://schemas.openxmlformats.org/officeDocument/2006/relationships/image" Target="media/image5.wmf"/><Relationship Id="rId110" Type="http://schemas.openxmlformats.org/officeDocument/2006/relationships/image" Target="media/image36.wmf"/><Relationship Id="rId348" Type="http://schemas.openxmlformats.org/officeDocument/2006/relationships/image" Target="media/image155.wmf"/><Relationship Id="rId555" Type="http://schemas.openxmlformats.org/officeDocument/2006/relationships/image" Target="media/image256.wmf"/><Relationship Id="rId194" Type="http://schemas.openxmlformats.org/officeDocument/2006/relationships/image" Target="media/image78.wmf"/><Relationship Id="rId208" Type="http://schemas.openxmlformats.org/officeDocument/2006/relationships/image" Target="media/image85.wmf"/><Relationship Id="rId415" Type="http://schemas.openxmlformats.org/officeDocument/2006/relationships/oleObject" Target="embeddings/oleObject182.bin"/><Relationship Id="rId622" Type="http://schemas.openxmlformats.org/officeDocument/2006/relationships/image" Target="media/image289.wmf"/><Relationship Id="rId261" Type="http://schemas.openxmlformats.org/officeDocument/2006/relationships/oleObject" Target="embeddings/oleObject109.bin"/><Relationship Id="rId499" Type="http://schemas.openxmlformats.org/officeDocument/2006/relationships/oleObject" Target="embeddings/oleObject223.bin"/><Relationship Id="rId56" Type="http://schemas.openxmlformats.org/officeDocument/2006/relationships/oleObject" Target="embeddings/oleObject8.bin"/><Relationship Id="rId359" Type="http://schemas.openxmlformats.org/officeDocument/2006/relationships/oleObject" Target="embeddings/oleObject158.bin"/><Relationship Id="rId566" Type="http://schemas.openxmlformats.org/officeDocument/2006/relationships/oleObject" Target="embeddings/oleObject256.bin"/><Relationship Id="rId121" Type="http://schemas.openxmlformats.org/officeDocument/2006/relationships/oleObject" Target="embeddings/oleObject39.bin"/><Relationship Id="rId219" Type="http://schemas.openxmlformats.org/officeDocument/2006/relationships/oleObject" Target="embeddings/oleObject88.bin"/><Relationship Id="rId426" Type="http://schemas.openxmlformats.org/officeDocument/2006/relationships/image" Target="media/image190.wmf"/><Relationship Id="rId633" Type="http://schemas.openxmlformats.org/officeDocument/2006/relationships/oleObject" Target="embeddings/oleObject289.bin"/><Relationship Id="rId67" Type="http://schemas.openxmlformats.org/officeDocument/2006/relationships/oleObject" Target="embeddings/oleObject12.bin"/><Relationship Id="rId272" Type="http://schemas.openxmlformats.org/officeDocument/2006/relationships/image" Target="media/image117.wmf"/><Relationship Id="rId577" Type="http://schemas.openxmlformats.org/officeDocument/2006/relationships/image" Target="media/image267.wmf"/><Relationship Id="rId700" Type="http://schemas.openxmlformats.org/officeDocument/2006/relationships/image" Target="media/image328.wmf"/><Relationship Id="rId132" Type="http://schemas.openxmlformats.org/officeDocument/2006/relationships/image" Target="media/image47.wmf"/><Relationship Id="rId437" Type="http://schemas.openxmlformats.org/officeDocument/2006/relationships/oleObject" Target="embeddings/oleObject193.bin"/><Relationship Id="rId644" Type="http://schemas.openxmlformats.org/officeDocument/2006/relationships/image" Target="media/image300.wmf"/><Relationship Id="rId283" Type="http://schemas.openxmlformats.org/officeDocument/2006/relationships/oleObject" Target="embeddings/oleObject120.bin"/><Relationship Id="rId490" Type="http://schemas.openxmlformats.org/officeDocument/2006/relationships/image" Target="media/image223.wmf"/><Relationship Id="rId504" Type="http://schemas.openxmlformats.org/officeDocument/2006/relationships/image" Target="media/image230.wmf"/><Relationship Id="rId711" Type="http://schemas.openxmlformats.org/officeDocument/2006/relationships/oleObject" Target="embeddings/oleObject328.bin"/><Relationship Id="rId78" Type="http://schemas.openxmlformats.org/officeDocument/2006/relationships/image" Target="media/image20.wmf"/><Relationship Id="rId143" Type="http://schemas.openxmlformats.org/officeDocument/2006/relationships/oleObject" Target="embeddings/oleObject50.bin"/><Relationship Id="rId350" Type="http://schemas.openxmlformats.org/officeDocument/2006/relationships/image" Target="media/image156.wmf"/><Relationship Id="rId588" Type="http://schemas.openxmlformats.org/officeDocument/2006/relationships/oleObject" Target="embeddings/oleObject267.bin"/><Relationship Id="rId9" Type="http://schemas.openxmlformats.org/officeDocument/2006/relationships/header" Target="header2.xml"/><Relationship Id="rId210" Type="http://schemas.openxmlformats.org/officeDocument/2006/relationships/image" Target="media/image86.wmf"/><Relationship Id="rId448" Type="http://schemas.openxmlformats.org/officeDocument/2006/relationships/image" Target="media/image202.wmf"/><Relationship Id="rId655" Type="http://schemas.openxmlformats.org/officeDocument/2006/relationships/oleObject" Target="embeddings/oleObject300.bin"/><Relationship Id="rId294" Type="http://schemas.openxmlformats.org/officeDocument/2006/relationships/image" Target="media/image128.wmf"/><Relationship Id="rId308" Type="http://schemas.openxmlformats.org/officeDocument/2006/relationships/image" Target="media/image135.wmf"/><Relationship Id="rId515" Type="http://schemas.openxmlformats.org/officeDocument/2006/relationships/oleObject" Target="embeddings/oleObject231.bin"/><Relationship Id="rId722" Type="http://schemas.openxmlformats.org/officeDocument/2006/relationships/image" Target="media/image339.wmf"/><Relationship Id="rId89" Type="http://schemas.openxmlformats.org/officeDocument/2006/relationships/oleObject" Target="embeddings/oleObject23.bin"/><Relationship Id="rId154" Type="http://schemas.openxmlformats.org/officeDocument/2006/relationships/image" Target="media/image58.wmf"/><Relationship Id="rId361" Type="http://schemas.openxmlformats.org/officeDocument/2006/relationships/oleObject" Target="embeddings/oleObject159.bin"/><Relationship Id="rId599" Type="http://schemas.openxmlformats.org/officeDocument/2006/relationships/image" Target="media/image278.wmf"/><Relationship Id="rId459" Type="http://schemas.openxmlformats.org/officeDocument/2006/relationships/oleObject" Target="embeddings/oleObject203.bin"/><Relationship Id="rId666" Type="http://schemas.openxmlformats.org/officeDocument/2006/relationships/image" Target="media/image311.wmf"/><Relationship Id="rId16" Type="http://schemas.openxmlformats.org/officeDocument/2006/relationships/hyperlink" Target="https://www.itu.int/rec/R-REC-P.452/fr" TargetMode="External"/><Relationship Id="rId221" Type="http://schemas.openxmlformats.org/officeDocument/2006/relationships/oleObject" Target="embeddings/oleObject89.bin"/><Relationship Id="rId319" Type="http://schemas.openxmlformats.org/officeDocument/2006/relationships/oleObject" Target="embeddings/oleObject138.bin"/><Relationship Id="rId526" Type="http://schemas.openxmlformats.org/officeDocument/2006/relationships/image" Target="media/image241.wmf"/><Relationship Id="rId165" Type="http://schemas.openxmlformats.org/officeDocument/2006/relationships/oleObject" Target="embeddings/oleObject61.bin"/><Relationship Id="rId372" Type="http://schemas.openxmlformats.org/officeDocument/2006/relationships/image" Target="media/image167.wmf"/><Relationship Id="rId677" Type="http://schemas.openxmlformats.org/officeDocument/2006/relationships/oleObject" Target="embeddings/oleObject311.bin"/><Relationship Id="rId232" Type="http://schemas.openxmlformats.org/officeDocument/2006/relationships/image" Target="media/image97.wmf"/><Relationship Id="rId27" Type="http://schemas.openxmlformats.org/officeDocument/2006/relationships/hyperlink" Target="https://www.itu.int/rec/R-REC-P.1411/fr" TargetMode="External"/><Relationship Id="rId537" Type="http://schemas.openxmlformats.org/officeDocument/2006/relationships/oleObject" Target="embeddings/oleObject242.bin"/><Relationship Id="rId80" Type="http://schemas.openxmlformats.org/officeDocument/2006/relationships/image" Target="media/image21.wmf"/><Relationship Id="rId176" Type="http://schemas.openxmlformats.org/officeDocument/2006/relationships/image" Target="media/image69.wmf"/><Relationship Id="rId383" Type="http://schemas.openxmlformats.org/officeDocument/2006/relationships/oleObject" Target="embeddings/oleObject170.bin"/><Relationship Id="rId590" Type="http://schemas.openxmlformats.org/officeDocument/2006/relationships/oleObject" Target="embeddings/oleObject268.bin"/><Relationship Id="rId604" Type="http://schemas.openxmlformats.org/officeDocument/2006/relationships/oleObject" Target="embeddings/oleObject275.bin"/><Relationship Id="rId243" Type="http://schemas.openxmlformats.org/officeDocument/2006/relationships/oleObject" Target="embeddings/oleObject100.bin"/><Relationship Id="rId450" Type="http://schemas.openxmlformats.org/officeDocument/2006/relationships/image" Target="media/image203.wmf"/><Relationship Id="rId688" Type="http://schemas.openxmlformats.org/officeDocument/2006/relationships/image" Target="media/image322.wmf"/><Relationship Id="rId38" Type="http://schemas.openxmlformats.org/officeDocument/2006/relationships/hyperlink" Target="https://www.itu.int/rec/R-REC-P.1144/fr" TargetMode="External"/><Relationship Id="rId103" Type="http://schemas.openxmlformats.org/officeDocument/2006/relationships/oleObject" Target="embeddings/oleObject30.bin"/><Relationship Id="rId310" Type="http://schemas.openxmlformats.org/officeDocument/2006/relationships/image" Target="media/image136.wmf"/><Relationship Id="rId548" Type="http://schemas.openxmlformats.org/officeDocument/2006/relationships/oleObject" Target="embeddings/oleObject247.bin"/><Relationship Id="rId91" Type="http://schemas.openxmlformats.org/officeDocument/2006/relationships/oleObject" Target="embeddings/oleObject24.bin"/><Relationship Id="rId187" Type="http://schemas.openxmlformats.org/officeDocument/2006/relationships/oleObject" Target="embeddings/oleObject72.bin"/><Relationship Id="rId394" Type="http://schemas.openxmlformats.org/officeDocument/2006/relationships/image" Target="media/image178.wmf"/><Relationship Id="rId408" Type="http://schemas.openxmlformats.org/officeDocument/2006/relationships/hyperlink" Target="https://www.itu.int/rec/R-REC-P.838/en" TargetMode="External"/><Relationship Id="rId615" Type="http://schemas.openxmlformats.org/officeDocument/2006/relationships/hyperlink" Target="https://www.itu.int/rec/R-REC-P.676/fr" TargetMode="External"/><Relationship Id="rId254" Type="http://schemas.openxmlformats.org/officeDocument/2006/relationships/image" Target="media/image108.wmf"/><Relationship Id="rId699" Type="http://schemas.openxmlformats.org/officeDocument/2006/relationships/oleObject" Target="embeddings/oleObject322.bin"/><Relationship Id="rId49" Type="http://schemas.openxmlformats.org/officeDocument/2006/relationships/image" Target="media/image7.wmf"/><Relationship Id="rId114" Type="http://schemas.openxmlformats.org/officeDocument/2006/relationships/image" Target="media/image38.wmf"/><Relationship Id="rId461" Type="http://schemas.openxmlformats.org/officeDocument/2006/relationships/oleObject" Target="embeddings/oleObject204.bin"/><Relationship Id="rId559" Type="http://schemas.openxmlformats.org/officeDocument/2006/relationships/image" Target="media/image258.wmf"/><Relationship Id="rId198" Type="http://schemas.openxmlformats.org/officeDocument/2006/relationships/image" Target="media/image80.wmf"/><Relationship Id="rId321" Type="http://schemas.openxmlformats.org/officeDocument/2006/relationships/oleObject" Target="embeddings/oleObject139.bin"/><Relationship Id="rId419" Type="http://schemas.openxmlformats.org/officeDocument/2006/relationships/oleObject" Target="embeddings/oleObject184.bin"/><Relationship Id="rId626" Type="http://schemas.openxmlformats.org/officeDocument/2006/relationships/image" Target="media/image291.wmf"/><Relationship Id="rId265" Type="http://schemas.openxmlformats.org/officeDocument/2006/relationships/oleObject" Target="embeddings/oleObject111.bin"/><Relationship Id="rId472" Type="http://schemas.openxmlformats.org/officeDocument/2006/relationships/image" Target="media/image214.wmf"/><Relationship Id="rId125" Type="http://schemas.openxmlformats.org/officeDocument/2006/relationships/oleObject" Target="embeddings/oleObject41.bin"/><Relationship Id="rId332" Type="http://schemas.openxmlformats.org/officeDocument/2006/relationships/image" Target="media/image147.wmf"/><Relationship Id="rId637" Type="http://schemas.openxmlformats.org/officeDocument/2006/relationships/oleObject" Target="embeddings/oleObject291.bin"/><Relationship Id="rId276" Type="http://schemas.openxmlformats.org/officeDocument/2006/relationships/image" Target="media/image119.wmf"/><Relationship Id="rId483" Type="http://schemas.openxmlformats.org/officeDocument/2006/relationships/oleObject" Target="embeddings/oleObject215.bin"/><Relationship Id="rId690" Type="http://schemas.openxmlformats.org/officeDocument/2006/relationships/image" Target="media/image323.wmf"/><Relationship Id="rId704" Type="http://schemas.openxmlformats.org/officeDocument/2006/relationships/image" Target="media/image330.wmf"/><Relationship Id="rId40" Type="http://schemas.openxmlformats.org/officeDocument/2006/relationships/hyperlink" Target="https://www.itu.int/rec/R-REC-P.452/fr" TargetMode="External"/><Relationship Id="rId136" Type="http://schemas.openxmlformats.org/officeDocument/2006/relationships/image" Target="media/image49.wmf"/><Relationship Id="rId343" Type="http://schemas.openxmlformats.org/officeDocument/2006/relationships/oleObject" Target="embeddings/oleObject150.bin"/><Relationship Id="rId550" Type="http://schemas.openxmlformats.org/officeDocument/2006/relationships/oleObject" Target="embeddings/oleObject248.bin"/><Relationship Id="rId203" Type="http://schemas.openxmlformats.org/officeDocument/2006/relationships/oleObject" Target="embeddings/oleObject80.bin"/><Relationship Id="rId648" Type="http://schemas.openxmlformats.org/officeDocument/2006/relationships/image" Target="media/image302.wmf"/><Relationship Id="rId287" Type="http://schemas.openxmlformats.org/officeDocument/2006/relationships/oleObject" Target="embeddings/oleObject122.bin"/><Relationship Id="rId410" Type="http://schemas.openxmlformats.org/officeDocument/2006/relationships/oleObject" Target="embeddings/oleObject181.bin"/><Relationship Id="rId494" Type="http://schemas.openxmlformats.org/officeDocument/2006/relationships/image" Target="media/image225.wmf"/><Relationship Id="rId508" Type="http://schemas.openxmlformats.org/officeDocument/2006/relationships/image" Target="media/image232.wmf"/><Relationship Id="rId715" Type="http://schemas.openxmlformats.org/officeDocument/2006/relationships/oleObject" Target="embeddings/oleObject330.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9A9FC-4B86-4B3B-87F3-7BA67411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85</TotalTime>
  <Pages>67</Pages>
  <Words>20638</Words>
  <Characters>127126</Characters>
  <Application>Microsoft Office Word</Application>
  <DocSecurity>0</DocSecurity>
  <Lines>1059</Lines>
  <Paragraphs>294</Paragraphs>
  <ScaleCrop>false</ScaleCrop>
  <HeadingPairs>
    <vt:vector size="2" baseType="variant">
      <vt:variant>
        <vt:lpstr>Title</vt:lpstr>
      </vt:variant>
      <vt:variant>
        <vt:i4>1</vt:i4>
      </vt:variant>
    </vt:vector>
  </HeadingPairs>
  <TitlesOfParts>
    <vt:vector size="1" baseType="lpstr">
      <vt:lpstr>Recommandation UIT-R P.2001-6 (09/2025) – Modèle général de large portée pour la propagation sur des trajets de Terre dans la gamme des fréquences comprises entre 30 MHz et 50 GHz</vt:lpstr>
    </vt:vector>
  </TitlesOfParts>
  <Manager/>
  <Company>ITU</Company>
  <LinksUpToDate>false</LinksUpToDate>
  <CharactersWithSpaces>147470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P.2001-6 (09/2025) – Modèle général de large portée pour la propagation sur des trajets de Terre dans la gamme des fréquences comprises entre 30 MHz et 50 GHz</dc:title>
  <dc:subject/>
  <dc:creator>French</dc:creator>
  <cp:keywords>Monte Carlo, diffraction, phénomène de conduits, précipitations, réflexion sur les couches, diffusion troposphérique, absorption par les gaz, sporadique E</cp:keywords>
  <dc:description/>
  <cp:lastModifiedBy>French</cp:lastModifiedBy>
  <cp:revision>19</cp:revision>
  <cp:lastPrinted>2025-12-05T10:34:00Z</cp:lastPrinted>
  <dcterms:created xsi:type="dcterms:W3CDTF">2025-12-05T08:03:00Z</dcterms:created>
  <dcterms:modified xsi:type="dcterms:W3CDTF">2025-12-05T10:49:00Z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